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0" w:name="qm-p011-緊急應變管理程序"/>
    <w:p>
      <w:pPr>
        <w:pStyle w:val="Heading1"/>
      </w:pPr>
      <w:r>
        <w:t xml:space="preserve">QM-P011 </w:t>
      </w:r>
      <w:r>
        <w:rPr>
          <w:rFonts w:hint="eastAsia"/>
        </w:rPr>
        <w:t xml:space="preserve">緊急應變管理程序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QM-P011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緊急應變管理程序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管理代表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目的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適用範圍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權責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定義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程序</w:t>
      </w:r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緊急應變管理原則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潛在緊急情況的識別與評估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緊急應變計劃制定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資源配置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緊急應變小組與職責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通報與啟動機制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緊急應變程序</w:t>
      </w:r>
    </w:p>
    <w:p>
      <w:pPr>
        <w:pStyle w:val="Compact"/>
        <w:numPr>
          <w:ilvl w:val="1"/>
          <w:numId w:val="1002"/>
        </w:numPr>
      </w:pPr>
      <w:r>
        <w:t xml:space="preserve">5.8 </w:t>
      </w:r>
      <w:r>
        <w:rPr>
          <w:rFonts w:hint="eastAsia"/>
        </w:rPr>
        <w:t xml:space="preserve">疏散與避難</w:t>
      </w:r>
    </w:p>
    <w:p>
      <w:pPr>
        <w:pStyle w:val="Compact"/>
        <w:numPr>
          <w:ilvl w:val="1"/>
          <w:numId w:val="1002"/>
        </w:numPr>
      </w:pPr>
      <w:r>
        <w:t xml:space="preserve">5.9 </w:t>
      </w:r>
      <w:r>
        <w:rPr>
          <w:rFonts w:hint="eastAsia"/>
        </w:rPr>
        <w:t xml:space="preserve">恢復程序</w:t>
      </w:r>
    </w:p>
    <w:p>
      <w:pPr>
        <w:pStyle w:val="Compact"/>
        <w:numPr>
          <w:ilvl w:val="1"/>
          <w:numId w:val="1002"/>
        </w:numPr>
      </w:pPr>
      <w:r>
        <w:t xml:space="preserve">5.10 </w:t>
      </w:r>
      <w:r>
        <w:rPr>
          <w:rFonts w:hint="eastAsia"/>
        </w:rPr>
        <w:t xml:space="preserve">教育訓練與演練</w:t>
      </w:r>
    </w:p>
    <w:p>
      <w:pPr>
        <w:pStyle w:val="Compact"/>
        <w:numPr>
          <w:ilvl w:val="1"/>
          <w:numId w:val="1002"/>
        </w:numPr>
      </w:pPr>
      <w:r>
        <w:t xml:space="preserve">5.11 </w:t>
      </w:r>
      <w:r>
        <w:rPr>
          <w:rFonts w:hint="eastAsia"/>
        </w:rPr>
        <w:t xml:space="preserve">評估與改進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記錄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修訂紀錄</w:t>
      </w:r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建立緊急應變管理程序，以有效預防、應對和處理Ohealth物理治療系統可能面臨的緊急情況和災害事件，確保患者與員工安全，減少傷害和財產損失，維護組織服務的持續性，並促進高效有序的恢復過程。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本程序適用於Ohealth物理治療系統內所有可能發生的緊急情況，包括但不限於：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火災、地震等自然災害</w:t>
      </w:r>
      <w:r>
        <w:t xml:space="preserve"> </w:t>
      </w:r>
      <w:r>
        <w:t xml:space="preserve">- </w:t>
      </w:r>
      <w:r>
        <w:rPr>
          <w:rFonts w:hint="eastAsia"/>
        </w:rPr>
        <w:t xml:space="preserve">電力、供水等公用設施中斷</w:t>
      </w:r>
      <w:r>
        <w:t xml:space="preserve"> </w:t>
      </w:r>
      <w:r>
        <w:t xml:space="preserve">- </w:t>
      </w:r>
      <w:r>
        <w:rPr>
          <w:rFonts w:hint="eastAsia"/>
        </w:rPr>
        <w:t xml:space="preserve">醫療設備故障與事故</w:t>
      </w:r>
      <w:r>
        <w:t xml:space="preserve"> </w:t>
      </w:r>
      <w:r>
        <w:t xml:space="preserve">- </w:t>
      </w:r>
      <w:r>
        <w:rPr>
          <w:rFonts w:hint="eastAsia"/>
        </w:rPr>
        <w:t xml:space="preserve">患者緊急醫療事件</w:t>
      </w:r>
      <w:r>
        <w:t xml:space="preserve"> </w:t>
      </w:r>
      <w:r>
        <w:t xml:space="preserve">- </w:t>
      </w:r>
      <w:r>
        <w:rPr>
          <w:rFonts w:hint="eastAsia"/>
        </w:rPr>
        <w:t xml:space="preserve">意外傷害事故</w:t>
      </w:r>
      <w:r>
        <w:t xml:space="preserve"> </w:t>
      </w:r>
      <w:r>
        <w:t xml:space="preserve">- </w:t>
      </w:r>
      <w:r>
        <w:rPr>
          <w:rFonts w:hint="eastAsia"/>
        </w:rPr>
        <w:t xml:space="preserve">傳染病疫情</w:t>
      </w:r>
      <w:r>
        <w:t xml:space="preserve"> </w:t>
      </w:r>
      <w:r>
        <w:t xml:space="preserve">- </w:t>
      </w:r>
      <w:r>
        <w:rPr>
          <w:rFonts w:hint="eastAsia"/>
        </w:rPr>
        <w:t xml:space="preserve">暴力或恐怖行為</w:t>
      </w:r>
      <w:r>
        <w:t xml:space="preserve"> </w:t>
      </w:r>
      <w:r>
        <w:t xml:space="preserve">- </w:t>
      </w:r>
      <w:r>
        <w:rPr>
          <w:rFonts w:hint="eastAsia"/>
        </w:rPr>
        <w:t xml:space="preserve">化學品或危險物質洩漏</w:t>
      </w:r>
    </w:p>
    <w:bookmarkEnd w:id="22"/>
    <w:bookmarkStart w:id="29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</w:p>
    <w:bookmarkStart w:id="23" w:name="院長管理代表"/>
    <w:p>
      <w:pPr>
        <w:pStyle w:val="Heading3"/>
      </w:pPr>
      <w:r>
        <w:t xml:space="preserve">3.1 </w:t>
      </w:r>
      <w:r>
        <w:rPr>
          <w:rFonts w:hint="eastAsia"/>
        </w:rPr>
        <w:t xml:space="preserve">院長/管理代表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批准緊急應變管理程序和計劃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分配緊急應變所需資源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任命緊急應變總指揮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對重大緊急情況進行決策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審核緊急應變演練與評估報告</w:t>
      </w:r>
    </w:p>
    <w:bookmarkEnd w:id="23"/>
    <w:bookmarkStart w:id="24" w:name="緊急應變指揮小組"/>
    <w:p>
      <w:pPr>
        <w:pStyle w:val="Heading3"/>
      </w:pPr>
      <w:r>
        <w:t xml:space="preserve">3.2 </w:t>
      </w:r>
      <w:r>
        <w:rPr>
          <w:rFonts w:hint="eastAsia"/>
        </w:rPr>
        <w:t xml:space="preserve">緊急應變指揮小組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由緊急應變總指揮及各部門主管組成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負責緊急情況的指揮與協調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啟動與終止緊急應變程序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協調內外部資源與溝通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指導疏散與救援活動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評估損害與制定恢復策略</w:t>
      </w:r>
    </w:p>
    <w:bookmarkEnd w:id="24"/>
    <w:bookmarkStart w:id="25" w:name="品質管理部門"/>
    <w:p>
      <w:pPr>
        <w:pStyle w:val="Heading3"/>
      </w:pPr>
      <w:r>
        <w:t xml:space="preserve">3.3 </w:t>
      </w:r>
      <w:r>
        <w:rPr>
          <w:rFonts w:hint="eastAsia"/>
        </w:rPr>
        <w:t xml:space="preserve">品質管理部門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制定並維護緊急應變管理程序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協助各部門開發特定緊急應變計劃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組織緊急應變教育訓練與演練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評估緊急應變措施有效性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促進緊急應變持續改進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確保緊急應變計劃符合相關法規要求</w:t>
      </w:r>
    </w:p>
    <w:bookmarkEnd w:id="25"/>
    <w:bookmarkStart w:id="26" w:name="各部門主管"/>
    <w:p>
      <w:pPr>
        <w:pStyle w:val="Heading3"/>
      </w:pPr>
      <w:r>
        <w:t xml:space="preserve">3.4 </w:t>
      </w:r>
      <w:r>
        <w:rPr>
          <w:rFonts w:hint="eastAsia"/>
        </w:rPr>
        <w:t xml:space="preserve">各部門主管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制定部門特定緊急應變計劃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確保部門員工了解緊急應變程序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負責部門內緊急應變工作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監督部門緊急應變演練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報告潛在的緊急狀況或危險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參與緊急應變評估與改進</w:t>
      </w:r>
    </w:p>
    <w:bookmarkEnd w:id="26"/>
    <w:bookmarkStart w:id="27" w:name="物理治療部門"/>
    <w:p>
      <w:pPr>
        <w:pStyle w:val="Heading3"/>
      </w:pPr>
      <w:r>
        <w:t xml:space="preserve">3.5 </w:t>
      </w:r>
      <w:r>
        <w:rPr>
          <w:rFonts w:hint="eastAsia"/>
        </w:rPr>
        <w:t xml:space="preserve">物理治療部門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制定適合診所環境的緊急應變程序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確保患者與治療相關的緊急救援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協助患者安全疏散與撤離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保護重要醫療設備與記錄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執行部門內緊急應變程序</w:t>
      </w:r>
    </w:p>
    <w:bookmarkEnd w:id="27"/>
    <w:bookmarkStart w:id="28" w:name="全體員工"/>
    <w:p>
      <w:pPr>
        <w:pStyle w:val="Heading3"/>
      </w:pPr>
      <w:r>
        <w:t xml:space="preserve">3.6 </w:t>
      </w:r>
      <w:r>
        <w:rPr>
          <w:rFonts w:hint="eastAsia"/>
        </w:rPr>
        <w:t xml:space="preserve">全體員工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了解並遵守緊急應變程序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參與緊急應變訓練與演練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報告潛在危險與緊急情況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協助患者與訪客安全疏散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根據指示執行緊急應變任務</w:t>
      </w:r>
    </w:p>
    <w:bookmarkEnd w:id="28"/>
    <w:bookmarkEnd w:id="29"/>
    <w:bookmarkStart w:id="38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30" w:name="緊急情況"/>
    <w:p>
      <w:pPr>
        <w:pStyle w:val="Heading3"/>
      </w:pPr>
      <w:r>
        <w:t xml:space="preserve">4.1 </w:t>
      </w:r>
      <w:r>
        <w:rPr>
          <w:rFonts w:hint="eastAsia"/>
        </w:rPr>
        <w:t xml:space="preserve">緊急情況</w:t>
      </w:r>
    </w:p>
    <w:p>
      <w:pPr>
        <w:pStyle w:val="FirstParagraph"/>
      </w:pPr>
      <w:r>
        <w:rPr>
          <w:rFonts w:hint="eastAsia"/>
        </w:rPr>
        <w:t xml:space="preserve">具有即時性的危急事件，可能對人員安全、財產、環境或組織運營造成嚴重威脅或損害，需要立即採取應對措施。</w:t>
      </w:r>
    </w:p>
    <w:bookmarkEnd w:id="30"/>
    <w:bookmarkStart w:id="31" w:name="緊急應變"/>
    <w:p>
      <w:pPr>
        <w:pStyle w:val="Heading3"/>
      </w:pPr>
      <w:r>
        <w:t xml:space="preserve">4.2 </w:t>
      </w:r>
      <w:r>
        <w:rPr>
          <w:rFonts w:hint="eastAsia"/>
        </w:rPr>
        <w:t xml:space="preserve">緊急應變</w:t>
      </w:r>
    </w:p>
    <w:p>
      <w:pPr>
        <w:pStyle w:val="FirstParagraph"/>
      </w:pPr>
      <w:r>
        <w:rPr>
          <w:rFonts w:hint="eastAsia"/>
        </w:rPr>
        <w:t xml:space="preserve">為應對緊急情況而採取的一系列協調行動，旨在保護人員安全、減少傷害和損失、控制事態發展、促進恢復。</w:t>
      </w:r>
    </w:p>
    <w:bookmarkEnd w:id="31"/>
    <w:bookmarkStart w:id="32" w:name="緊急應變計劃"/>
    <w:p>
      <w:pPr>
        <w:pStyle w:val="Heading3"/>
      </w:pPr>
      <w:r>
        <w:t xml:space="preserve">4.3 </w:t>
      </w:r>
      <w:r>
        <w:rPr>
          <w:rFonts w:hint="eastAsia"/>
        </w:rPr>
        <w:t xml:space="preserve">緊急應變計劃</w:t>
      </w:r>
    </w:p>
    <w:p>
      <w:pPr>
        <w:pStyle w:val="FirstParagraph"/>
      </w:pPr>
      <w:r>
        <w:rPr>
          <w:rFonts w:hint="eastAsia"/>
        </w:rPr>
        <w:t xml:space="preserve">預先制定的系統性行動方案，明確緊急情況下的應對程序、責任分工、資源調配及溝通協調機制。</w:t>
      </w:r>
    </w:p>
    <w:bookmarkEnd w:id="32"/>
    <w:bookmarkStart w:id="33" w:name="疏散"/>
    <w:p>
      <w:pPr>
        <w:pStyle w:val="Heading3"/>
      </w:pPr>
      <w:r>
        <w:t xml:space="preserve">4.4 </w:t>
      </w:r>
      <w:r>
        <w:rPr>
          <w:rFonts w:hint="eastAsia"/>
        </w:rPr>
        <w:t xml:space="preserve">疏散</w:t>
      </w:r>
    </w:p>
    <w:p>
      <w:pPr>
        <w:pStyle w:val="FirstParagraph"/>
      </w:pPr>
      <w:r>
        <w:rPr>
          <w:rFonts w:hint="eastAsia"/>
        </w:rPr>
        <w:t xml:space="preserve">在緊急情況下，將人員從危險區域安全、有序地轉移到安全區域的過程。</w:t>
      </w:r>
    </w:p>
    <w:bookmarkEnd w:id="33"/>
    <w:bookmarkStart w:id="34" w:name="緊急醫療救護"/>
    <w:p>
      <w:pPr>
        <w:pStyle w:val="Heading3"/>
      </w:pPr>
      <w:r>
        <w:t xml:space="preserve">4.5 </w:t>
      </w:r>
      <w:r>
        <w:rPr>
          <w:rFonts w:hint="eastAsia"/>
        </w:rPr>
        <w:t xml:space="preserve">緊急醫療救護</w:t>
      </w:r>
    </w:p>
    <w:p>
      <w:pPr>
        <w:pStyle w:val="FirstParagraph"/>
      </w:pPr>
      <w:r>
        <w:rPr>
          <w:rFonts w:hint="eastAsia"/>
        </w:rPr>
        <w:t xml:space="preserve">在緊急情況下，為傷病患者提供的初步急救與醫療援助。</w:t>
      </w:r>
    </w:p>
    <w:bookmarkEnd w:id="34"/>
    <w:bookmarkStart w:id="35" w:name="集合點"/>
    <w:p>
      <w:pPr>
        <w:pStyle w:val="Heading3"/>
      </w:pPr>
      <w:r>
        <w:t xml:space="preserve">4.6 </w:t>
      </w:r>
      <w:r>
        <w:rPr>
          <w:rFonts w:hint="eastAsia"/>
        </w:rPr>
        <w:t xml:space="preserve">集合點</w:t>
      </w:r>
    </w:p>
    <w:p>
      <w:pPr>
        <w:pStyle w:val="FirstParagraph"/>
      </w:pPr>
      <w:r>
        <w:rPr>
          <w:rFonts w:hint="eastAsia"/>
        </w:rPr>
        <w:t xml:space="preserve">緊急疏散時指定的安全區域，用於人員集合與清點。</w:t>
      </w:r>
    </w:p>
    <w:bookmarkEnd w:id="35"/>
    <w:bookmarkStart w:id="36" w:name="應變等級"/>
    <w:p>
      <w:pPr>
        <w:pStyle w:val="Heading3"/>
      </w:pPr>
      <w:r>
        <w:t xml:space="preserve">4.7 </w:t>
      </w:r>
      <w:r>
        <w:rPr>
          <w:rFonts w:hint="eastAsia"/>
        </w:rPr>
        <w:t xml:space="preserve">應變等級</w:t>
      </w:r>
    </w:p>
    <w:p>
      <w:pPr>
        <w:pStyle w:val="FirstParagraph"/>
      </w:pPr>
      <w:r>
        <w:rPr>
          <w:rFonts w:hint="eastAsia"/>
        </w:rPr>
        <w:t xml:space="preserve">根據緊急情況的嚴重程度、影響範圍與潛在後果，對緊急事件進行的分級，通常分為Ⅰ級（一般）、Ⅱ級（重大）和Ⅲ級（特別重大）。</w:t>
      </w:r>
    </w:p>
    <w:bookmarkEnd w:id="36"/>
    <w:bookmarkStart w:id="37" w:name="恢復"/>
    <w:p>
      <w:pPr>
        <w:pStyle w:val="Heading3"/>
      </w:pPr>
      <w:r>
        <w:t xml:space="preserve">4.8 </w:t>
      </w:r>
      <w:r>
        <w:rPr>
          <w:rFonts w:hint="eastAsia"/>
        </w:rPr>
        <w:t xml:space="preserve">恢復</w:t>
      </w:r>
    </w:p>
    <w:p>
      <w:pPr>
        <w:pStyle w:val="FirstParagraph"/>
      </w:pPr>
      <w:r>
        <w:rPr>
          <w:rFonts w:hint="eastAsia"/>
        </w:rPr>
        <w:t xml:space="preserve">緊急情況解除後，將設施、設備與服務恢復到正常運作狀態的過程。</w:t>
      </w:r>
    </w:p>
    <w:bookmarkEnd w:id="37"/>
    <w:bookmarkEnd w:id="38"/>
    <w:bookmarkStart w:id="105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44" w:name="緊急應變管理原則"/>
    <w:p>
      <w:pPr>
        <w:pStyle w:val="Heading3"/>
      </w:pPr>
      <w:r>
        <w:t xml:space="preserve">5.1 </w:t>
      </w:r>
      <w:r>
        <w:rPr>
          <w:rFonts w:hint="eastAsia"/>
        </w:rPr>
        <w:t xml:space="preserve">緊急應變管理原則</w:t>
      </w:r>
    </w:p>
    <w:bookmarkStart w:id="39" w:name="預防優先原則"/>
    <w:p>
      <w:pPr>
        <w:pStyle w:val="Heading4"/>
      </w:pPr>
      <w:r>
        <w:t xml:space="preserve">5.1.1 </w:t>
      </w:r>
      <w:r>
        <w:rPr>
          <w:rFonts w:hint="eastAsia"/>
        </w:rPr>
        <w:t xml:space="preserve">預防優先原則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主動識別潛在緊急情況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實施預防措施減少發生可能性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定期評估和消除安全隱患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提前做好應急準備</w:t>
      </w:r>
    </w:p>
    <w:bookmarkEnd w:id="39"/>
    <w:bookmarkStart w:id="40" w:name="生命優先原則"/>
    <w:p>
      <w:pPr>
        <w:pStyle w:val="Heading4"/>
      </w:pPr>
      <w:r>
        <w:t xml:space="preserve">5.1.2 </w:t>
      </w:r>
      <w:r>
        <w:rPr>
          <w:rFonts w:hint="eastAsia"/>
        </w:rPr>
        <w:t xml:space="preserve">生命優先原則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人員安全永遠是第一優先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救人優先於救物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特別關注弱勢群體（患者、老人、兒童、行動不便者）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確保有效的疏散與救援程序</w:t>
      </w:r>
    </w:p>
    <w:bookmarkEnd w:id="40"/>
    <w:bookmarkStart w:id="41" w:name="分級應對原則"/>
    <w:p>
      <w:pPr>
        <w:pStyle w:val="Heading4"/>
      </w:pPr>
      <w:r>
        <w:t xml:space="preserve">5.1.3 </w:t>
      </w:r>
      <w:r>
        <w:rPr>
          <w:rFonts w:hint="eastAsia"/>
        </w:rPr>
        <w:t xml:space="preserve">分級應對原則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根據事件嚴重程度分級應對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資源投入與事件等級相匹配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逐級上報嚴重事件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遵循既定的升級程序</w:t>
      </w:r>
    </w:p>
    <w:bookmarkEnd w:id="41"/>
    <w:bookmarkStart w:id="42" w:name="協調統一原則"/>
    <w:p>
      <w:pPr>
        <w:pStyle w:val="Heading4"/>
      </w:pPr>
      <w:r>
        <w:t xml:space="preserve">5.1.4 </w:t>
      </w:r>
      <w:r>
        <w:rPr>
          <w:rFonts w:hint="eastAsia"/>
        </w:rPr>
        <w:t xml:space="preserve">協調統一原則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統一指揮，協調行動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明確職責分工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暢通溝通渠道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內外部資源協同調度</w:t>
      </w:r>
    </w:p>
    <w:bookmarkEnd w:id="42"/>
    <w:bookmarkStart w:id="43" w:name="持續改進原則"/>
    <w:p>
      <w:pPr>
        <w:pStyle w:val="Heading4"/>
      </w:pPr>
      <w:r>
        <w:t xml:space="preserve">5.1.5 </w:t>
      </w:r>
      <w:r>
        <w:rPr>
          <w:rFonts w:hint="eastAsia"/>
        </w:rPr>
        <w:t xml:space="preserve">持續改進原則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從每次事件與演練中總結經驗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定期評估與更新應變計劃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加強培訓與演練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持續優化應急設備與設施</w:t>
      </w:r>
    </w:p>
    <w:bookmarkEnd w:id="43"/>
    <w:bookmarkEnd w:id="44"/>
    <w:bookmarkStart w:id="49" w:name="潛在緊急情況的識別與評估"/>
    <w:p>
      <w:pPr>
        <w:pStyle w:val="Heading3"/>
      </w:pPr>
      <w:r>
        <w:t xml:space="preserve">5.2 </w:t>
      </w:r>
      <w:r>
        <w:rPr>
          <w:rFonts w:hint="eastAsia"/>
        </w:rPr>
        <w:t xml:space="preserve">潛在緊急情況的識別與評估</w:t>
      </w:r>
    </w:p>
    <w:bookmarkStart w:id="45" w:name="緊急情況識別方法"/>
    <w:p>
      <w:pPr>
        <w:pStyle w:val="Heading4"/>
      </w:pPr>
      <w:r>
        <w:t xml:space="preserve">5.2.1 </w:t>
      </w:r>
      <w:r>
        <w:rPr>
          <w:rFonts w:hint="eastAsia"/>
        </w:rPr>
        <w:t xml:space="preserve">緊急情況識別方法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歷史事件分析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安全巡檢與隱患排查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風險評估結果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外部情報與預警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員工與患者報告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法規與標準要求審查</w:t>
      </w:r>
    </w:p>
    <w:bookmarkEnd w:id="45"/>
    <w:bookmarkStart w:id="46" w:name="緊急情況風險評估"/>
    <w:p>
      <w:pPr>
        <w:pStyle w:val="Heading4"/>
      </w:pPr>
      <w:r>
        <w:t xml:space="preserve">5.2.2 </w:t>
      </w:r>
      <w:r>
        <w:rPr>
          <w:rFonts w:hint="eastAsia"/>
        </w:rPr>
        <w:t xml:space="preserve">緊急情況風險評估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評估各類緊急情況發生的可能性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評估潛在影響與嚴重程度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識別脆弱區域與高風險點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評估現有應變能力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確定優先應對的緊急情況</w:t>
      </w:r>
    </w:p>
    <w:bookmarkEnd w:id="46"/>
    <w:bookmarkStart w:id="47" w:name="緊急情況分級標準"/>
    <w:p>
      <w:pPr>
        <w:pStyle w:val="Heading4"/>
      </w:pPr>
      <w:r>
        <w:t xml:space="preserve">5.2.3 </w:t>
      </w:r>
      <w:r>
        <w:rPr>
          <w:rFonts w:hint="eastAsia"/>
        </w:rPr>
        <w:t xml:space="preserve">緊急情況分級標準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Ⅰ級（一般緊急情況）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局部性事件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可由部門自行處理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影響範圍有限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無人員重傷或死亡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財產損失較小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服務中斷時間短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Ⅱ級（重大緊急情況）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影響多個部門或整個機構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需要調動全院資源處理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可能造成人員傷亡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財產損失較大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服務中斷時間可能延長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可能需要外部支援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Ⅲ級（特別重大緊急情況）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災難性事件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影響整個機構及周邊環境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造成多人傷亡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重大財產損失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長時間服務中斷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必須請求外部救援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可能引起社會關注與媒體報導</w:t>
      </w:r>
    </w:p>
    <w:bookmarkEnd w:id="47"/>
    <w:bookmarkStart w:id="48" w:name="緊急情況目錄維護"/>
    <w:p>
      <w:pPr>
        <w:pStyle w:val="Heading4"/>
      </w:pPr>
      <w:r>
        <w:t xml:space="preserve">5.2.4 </w:t>
      </w:r>
      <w:r>
        <w:rPr>
          <w:rFonts w:hint="eastAsia"/>
        </w:rPr>
        <w:t xml:space="preserve">緊急情況目錄維護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建立並維護潛在緊急情況目錄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記錄每類緊急情況的風險等級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確定相應的應變程序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至少每年或情況變化時更新</w:t>
      </w:r>
    </w:p>
    <w:bookmarkEnd w:id="48"/>
    <w:bookmarkEnd w:id="49"/>
    <w:bookmarkStart w:id="54" w:name="緊急應變計劃制定"/>
    <w:p>
      <w:pPr>
        <w:pStyle w:val="Heading3"/>
      </w:pPr>
      <w:r>
        <w:t xml:space="preserve">5.3 </w:t>
      </w:r>
      <w:r>
        <w:rPr>
          <w:rFonts w:hint="eastAsia"/>
        </w:rPr>
        <w:t xml:space="preserve">緊急應變計劃制定</w:t>
      </w:r>
    </w:p>
    <w:bookmarkStart w:id="50" w:name="總體應變計劃"/>
    <w:p>
      <w:pPr>
        <w:pStyle w:val="Heading4"/>
      </w:pPr>
      <w:r>
        <w:t xml:space="preserve">5.3.1 </w:t>
      </w:r>
      <w:r>
        <w:rPr>
          <w:rFonts w:hint="eastAsia"/>
        </w:rPr>
        <w:t xml:space="preserve">總體應變計劃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確定適用範圍與目標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明確組織架構與指揮系統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建立通報與溝通流程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制定通用應變程序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規定資源調配原則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明確外部協調機制</w:t>
      </w:r>
    </w:p>
    <w:bookmarkEnd w:id="50"/>
    <w:bookmarkStart w:id="51" w:name="特定應變計劃"/>
    <w:p>
      <w:pPr>
        <w:pStyle w:val="Heading4"/>
      </w:pPr>
      <w:r>
        <w:t xml:space="preserve">5.3.2 </w:t>
      </w:r>
      <w:r>
        <w:rPr>
          <w:rFonts w:hint="eastAsia"/>
        </w:rPr>
        <w:t xml:space="preserve">特定應變計劃</w:t>
      </w:r>
    </w:p>
    <w:p>
      <w:pPr>
        <w:pStyle w:val="FirstParagraph"/>
      </w:pPr>
      <w:r>
        <w:rPr>
          <w:rFonts w:hint="eastAsia"/>
        </w:rPr>
        <w:t xml:space="preserve">根據識別的主要緊急情況，制定特定應變計劃：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火災應變計劃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火災報警與通知程序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初期火災撲救程序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疏散路線與程序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特殊區域（如設備室）保護措施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與消防部門協調機制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地震應變計劃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地震期間自我保護措施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震後疏散與集合程序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建築物與設施安全評估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救援與搜尋程序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次生災害防範措施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醫療緊急事件應變計劃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患者急救程序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醫療小組快速響應機制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急救設備與藥品準備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外部醫療救援協調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患者轉診程序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公用設施中斷應變計劃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備用電源啟動程序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備用水源使用程序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關鍵設備保障措施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服務調整策略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外部供應商聯繫程序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暴力事件應變計劃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暴力威脅識別與預警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人員保護與隔離措施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警方通報程序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人質情況處理原則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心理支持與後續處理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疫情應變計劃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疫情監測與報告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感染控制措施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隔離與防護程序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服務調整策略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衛生部門協調機制</w:t>
      </w:r>
    </w:p>
    <w:bookmarkEnd w:id="51"/>
    <w:bookmarkStart w:id="52" w:name="計劃內容要素"/>
    <w:p>
      <w:pPr>
        <w:pStyle w:val="Heading4"/>
      </w:pPr>
      <w:r>
        <w:t xml:space="preserve">5.3.3 </w:t>
      </w:r>
      <w:r>
        <w:rPr>
          <w:rFonts w:hint="eastAsia"/>
        </w:rPr>
        <w:t xml:space="preserve">計劃內容要素</w:t>
      </w:r>
    </w:p>
    <w:p>
      <w:pPr>
        <w:pStyle w:val="FirstParagraph"/>
      </w:pPr>
      <w:r>
        <w:rPr>
          <w:rFonts w:hint="eastAsia"/>
        </w:rPr>
        <w:t xml:space="preserve">每個應變計劃應包含以下要素：</w:t>
      </w:r>
      <w:r>
        <w:t xml:space="preserve"> </w:t>
      </w:r>
      <w:r>
        <w:t xml:space="preserve">- </w:t>
      </w:r>
      <w:r>
        <w:rPr>
          <w:rFonts w:hint="eastAsia"/>
        </w:rPr>
        <w:t xml:space="preserve">適用緊急情況描述</w:t>
      </w:r>
      <w:r>
        <w:t xml:space="preserve"> </w:t>
      </w:r>
      <w:r>
        <w:t xml:space="preserve">- </w:t>
      </w:r>
      <w:r>
        <w:rPr>
          <w:rFonts w:hint="eastAsia"/>
        </w:rPr>
        <w:t xml:space="preserve">預警與識別標準</w:t>
      </w:r>
      <w:r>
        <w:t xml:space="preserve"> </w:t>
      </w:r>
      <w:r>
        <w:t xml:space="preserve">- </w:t>
      </w:r>
      <w:r>
        <w:rPr>
          <w:rFonts w:hint="eastAsia"/>
        </w:rPr>
        <w:t xml:space="preserve">應變等級與升級標準</w:t>
      </w:r>
      <w:r>
        <w:t xml:space="preserve"> </w:t>
      </w:r>
      <w:r>
        <w:t xml:space="preserve">- </w:t>
      </w:r>
      <w:r>
        <w:rPr>
          <w:rFonts w:hint="eastAsia"/>
        </w:rPr>
        <w:t xml:space="preserve">通報流程與聯絡清單</w:t>
      </w:r>
      <w:r>
        <w:t xml:space="preserve"> </w:t>
      </w:r>
      <w:r>
        <w:t xml:space="preserve">- </w:t>
      </w:r>
      <w:r>
        <w:rPr>
          <w:rFonts w:hint="eastAsia"/>
        </w:rPr>
        <w:t xml:space="preserve">職責分工與行動步驟</w:t>
      </w:r>
      <w:r>
        <w:t xml:space="preserve"> </w:t>
      </w:r>
      <w:r>
        <w:t xml:space="preserve">- </w:t>
      </w:r>
      <w:r>
        <w:rPr>
          <w:rFonts w:hint="eastAsia"/>
        </w:rPr>
        <w:t xml:space="preserve">所需設備與資源清單</w:t>
      </w:r>
      <w:r>
        <w:t xml:space="preserve"> </w:t>
      </w:r>
      <w:r>
        <w:t xml:space="preserve">- </w:t>
      </w:r>
      <w:r>
        <w:rPr>
          <w:rFonts w:hint="eastAsia"/>
        </w:rPr>
        <w:t xml:space="preserve">疏散路線與集合點</w:t>
      </w:r>
      <w:r>
        <w:t xml:space="preserve"> </w:t>
      </w:r>
      <w:r>
        <w:t xml:space="preserve">- </w:t>
      </w:r>
      <w:r>
        <w:rPr>
          <w:rFonts w:hint="eastAsia"/>
        </w:rPr>
        <w:t xml:space="preserve">外部協調機制</w:t>
      </w:r>
      <w:r>
        <w:t xml:space="preserve"> </w:t>
      </w:r>
      <w:r>
        <w:t xml:space="preserve">- </w:t>
      </w:r>
      <w:r>
        <w:rPr>
          <w:rFonts w:hint="eastAsia"/>
        </w:rPr>
        <w:t xml:space="preserve">終止條件與恢復程序</w:t>
      </w:r>
    </w:p>
    <w:bookmarkEnd w:id="52"/>
    <w:bookmarkStart w:id="53" w:name="計劃審核與更新"/>
    <w:p>
      <w:pPr>
        <w:pStyle w:val="Heading4"/>
      </w:pPr>
      <w:r>
        <w:t xml:space="preserve">5.3.4 </w:t>
      </w:r>
      <w:r>
        <w:rPr>
          <w:rFonts w:hint="eastAsia"/>
        </w:rPr>
        <w:t xml:space="preserve">計劃審核與更新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計劃初稿經部門審核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提交緊急應變指揮小組核准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報院長/管理代表批准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至少每年審查一次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演練後或實際事件後及時更新</w:t>
      </w:r>
    </w:p>
    <w:bookmarkEnd w:id="53"/>
    <w:bookmarkEnd w:id="54"/>
    <w:bookmarkStart w:id="59" w:name="資源配置"/>
    <w:p>
      <w:pPr>
        <w:pStyle w:val="Heading3"/>
      </w:pPr>
      <w:r>
        <w:t xml:space="preserve">5.4 </w:t>
      </w:r>
      <w:r>
        <w:rPr>
          <w:rFonts w:hint="eastAsia"/>
        </w:rPr>
        <w:t xml:space="preserve">資源配置</w:t>
      </w:r>
    </w:p>
    <w:bookmarkStart w:id="55" w:name="設備與物資"/>
    <w:p>
      <w:pPr>
        <w:pStyle w:val="Heading4"/>
      </w:pPr>
      <w:r>
        <w:t xml:space="preserve">5.4.1 </w:t>
      </w:r>
      <w:r>
        <w:rPr>
          <w:rFonts w:hint="eastAsia"/>
        </w:rPr>
        <w:t xml:space="preserve">設備與物資</w:t>
      </w:r>
    </w:p>
    <w:p>
      <w:pPr>
        <w:pStyle w:val="FirstParagraph"/>
      </w:pPr>
      <w:r>
        <w:rPr>
          <w:rFonts w:hint="eastAsia"/>
        </w:rPr>
        <w:t xml:space="preserve">確保配備以下緊急應變設備與物資：</w:t>
      </w:r>
      <w:r>
        <w:t xml:space="preserve"> </w:t>
      </w:r>
      <w:r>
        <w:t xml:space="preserve">- </w:t>
      </w:r>
      <w:r>
        <w:rPr>
          <w:rFonts w:hint="eastAsia"/>
        </w:rPr>
        <w:t xml:space="preserve">消防設備（滅火器、消火栓、火災報警系統等）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應急照明設備</w:t>
      </w:r>
      <w:r>
        <w:t xml:space="preserve"> </w:t>
      </w:r>
      <w:r>
        <w:t xml:space="preserve">- </w:t>
      </w:r>
      <w:r>
        <w:rPr>
          <w:rFonts w:hint="eastAsia"/>
        </w:rPr>
        <w:t xml:space="preserve">急救設備與用品</w:t>
      </w:r>
      <w:r>
        <w:t xml:space="preserve"> </w:t>
      </w:r>
      <w:r>
        <w:t xml:space="preserve">- </w:t>
      </w:r>
      <w:r>
        <w:rPr>
          <w:rFonts w:hint="eastAsia"/>
        </w:rPr>
        <w:t xml:space="preserve">個人防護裝備</w:t>
      </w:r>
      <w:r>
        <w:t xml:space="preserve"> </w:t>
      </w:r>
      <w:r>
        <w:t xml:space="preserve">- </w:t>
      </w:r>
      <w:r>
        <w:rPr>
          <w:rFonts w:hint="eastAsia"/>
        </w:rPr>
        <w:t xml:space="preserve">疏散工具（如擔架、輪椅等）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通訊設備</w:t>
      </w:r>
      <w:r>
        <w:t xml:space="preserve"> </w:t>
      </w:r>
      <w:r>
        <w:t xml:space="preserve">- </w:t>
      </w:r>
      <w:r>
        <w:rPr>
          <w:rFonts w:hint="eastAsia"/>
        </w:rPr>
        <w:t xml:space="preserve">備用電源</w:t>
      </w:r>
      <w:r>
        <w:t xml:space="preserve"> </w:t>
      </w:r>
      <w:r>
        <w:t xml:space="preserve">- </w:t>
      </w:r>
      <w:r>
        <w:rPr>
          <w:rFonts w:hint="eastAsia"/>
        </w:rPr>
        <w:t xml:space="preserve">緊急避難物資（飲用水、食品、毛毯等）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緊急工具包</w:t>
      </w:r>
    </w:p>
    <w:bookmarkEnd w:id="55"/>
    <w:bookmarkStart w:id="56" w:name="設施準備"/>
    <w:p>
      <w:pPr>
        <w:pStyle w:val="Heading4"/>
      </w:pPr>
      <w:r>
        <w:t xml:space="preserve">5.4.2 </w:t>
      </w:r>
      <w:r>
        <w:rPr>
          <w:rFonts w:hint="eastAsia"/>
        </w:rPr>
        <w:t xml:space="preserve">設施準備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明確標示疏散路線與出口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設置明顯的安全標誌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確保消防通道暢通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設置並標示集合點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建立緊急避難場所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設置緊急應變指揮中心</w:t>
      </w:r>
    </w:p>
    <w:bookmarkEnd w:id="56"/>
    <w:bookmarkStart w:id="57" w:name="人力資源"/>
    <w:p>
      <w:pPr>
        <w:pStyle w:val="Heading4"/>
      </w:pPr>
      <w:r>
        <w:t xml:space="preserve">5.4.3 </w:t>
      </w:r>
      <w:r>
        <w:rPr>
          <w:rFonts w:hint="eastAsia"/>
        </w:rPr>
        <w:t xml:space="preserve">人力資源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建立緊急應變小組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指定關鍵崗位人員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確保24小時應變人員值守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培訓急救和消防專員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建立專家諮詢網絡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確定後備人員安排</w:t>
      </w:r>
    </w:p>
    <w:bookmarkEnd w:id="57"/>
    <w:bookmarkStart w:id="58" w:name="資源清單與管理"/>
    <w:p>
      <w:pPr>
        <w:pStyle w:val="Heading4"/>
      </w:pPr>
      <w:r>
        <w:t xml:space="preserve">5.4.4 </w:t>
      </w:r>
      <w:r>
        <w:rPr>
          <w:rFonts w:hint="eastAsia"/>
        </w:rPr>
        <w:t xml:space="preserve">資源清單與管理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建立緊急應變資源清單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明確資源存放位置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指定資源管理責任人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定期檢查與維護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保持資源處於可用狀態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建立資源補充機制</w:t>
      </w:r>
    </w:p>
    <w:bookmarkEnd w:id="58"/>
    <w:bookmarkEnd w:id="59"/>
    <w:bookmarkStart w:id="69" w:name="緊急應變小組與職責"/>
    <w:p>
      <w:pPr>
        <w:pStyle w:val="Heading3"/>
      </w:pPr>
      <w:r>
        <w:t xml:space="preserve">5.5 </w:t>
      </w:r>
      <w:r>
        <w:rPr>
          <w:rFonts w:hint="eastAsia"/>
        </w:rPr>
        <w:t xml:space="preserve">緊急應變小組與職責</w:t>
      </w:r>
    </w:p>
    <w:bookmarkStart w:id="60" w:name="緊急應變小組組織結構"/>
    <w:p>
      <w:pPr>
        <w:pStyle w:val="Heading4"/>
      </w:pPr>
      <w:r>
        <w:t xml:space="preserve">5.5.1 </w:t>
      </w:r>
      <w:r>
        <w:rPr>
          <w:rFonts w:hint="eastAsia"/>
        </w:rPr>
        <w:t xml:space="preserve">緊急應變小組組織結構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緊急應變總指揮</w:t>
      </w:r>
      <w:r>
        <w:rPr>
          <w:rFonts w:hint="eastAsia"/>
        </w:rPr>
        <w:t xml:space="preserve">（通常由院長或其指定人員擔任）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應變副指揮</w:t>
      </w:r>
      <w:r>
        <w:rPr>
          <w:rFonts w:hint="eastAsia"/>
        </w:rPr>
        <w:t xml:space="preserve">（通常由管理代表或品質主管擔任）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聯絡協調組</w:t>
      </w:r>
      <w:r>
        <w:rPr>
          <w:rFonts w:hint="eastAsia"/>
        </w:rPr>
        <w:t xml:space="preserve">（負責內外部溝通與協調）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疏散引導組</w:t>
      </w:r>
      <w:r>
        <w:rPr>
          <w:rFonts w:hint="eastAsia"/>
        </w:rPr>
        <w:t xml:space="preserve">（負責人員疏散與清點）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救護救援組</w:t>
      </w:r>
      <w:r>
        <w:rPr>
          <w:rFonts w:hint="eastAsia"/>
        </w:rPr>
        <w:t xml:space="preserve">（負責急救與傷員處置）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消防滅火組</w:t>
      </w:r>
      <w:r>
        <w:rPr>
          <w:rFonts w:hint="eastAsia"/>
        </w:rPr>
        <w:t xml:space="preserve">（負責初期火災處置）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安全保衛組</w:t>
      </w:r>
      <w:r>
        <w:rPr>
          <w:rFonts w:hint="eastAsia"/>
        </w:rPr>
        <w:t xml:space="preserve">（負責秩序維護與安全保障）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後勤支援組</w:t>
      </w:r>
      <w:r>
        <w:rPr>
          <w:rFonts w:hint="eastAsia"/>
        </w:rPr>
        <w:t xml:space="preserve">（負責物資調度與後勤保障）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事故調查組</w:t>
      </w:r>
      <w:r>
        <w:rPr>
          <w:rFonts w:hint="eastAsia"/>
        </w:rPr>
        <w:t xml:space="preserve">（負責事件記錄與調查）</w:t>
      </w:r>
    </w:p>
    <w:bookmarkEnd w:id="60"/>
    <w:bookmarkStart w:id="61" w:name="總指揮職責"/>
    <w:p>
      <w:pPr>
        <w:pStyle w:val="Heading4"/>
      </w:pPr>
      <w:r>
        <w:t xml:space="preserve">5.5.2 </w:t>
      </w:r>
      <w:r>
        <w:rPr>
          <w:rFonts w:hint="eastAsia"/>
        </w:rPr>
        <w:t xml:space="preserve">總指揮職責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啟動與終止緊急應變程序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評估事態發展並決定應變等級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統一指揮全機構應變行動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批准重大資源調度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決定是否請求外部支援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對外發布官方信息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批准疏散或復工決定</w:t>
      </w:r>
    </w:p>
    <w:bookmarkEnd w:id="61"/>
    <w:bookmarkStart w:id="62" w:name="聯絡協調組職責"/>
    <w:p>
      <w:pPr>
        <w:pStyle w:val="Heading4"/>
      </w:pPr>
      <w:r>
        <w:t xml:space="preserve">5.5.3 </w:t>
      </w:r>
      <w:r>
        <w:rPr>
          <w:rFonts w:hint="eastAsia"/>
        </w:rPr>
        <w:t xml:space="preserve">聯絡協調組職責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執行內部通報與警報發布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與外部救援機構聯絡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協調外部支援資源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通知相關利益方（如患者家屬）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協助總指揮進行信息發布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記錄事件發展與應變過程</w:t>
      </w:r>
    </w:p>
    <w:bookmarkEnd w:id="62"/>
    <w:bookmarkStart w:id="63" w:name="疏散引導組職責"/>
    <w:p>
      <w:pPr>
        <w:pStyle w:val="Heading4"/>
      </w:pPr>
      <w:r>
        <w:t xml:space="preserve">5.5.4 </w:t>
      </w:r>
      <w:r>
        <w:rPr>
          <w:rFonts w:hint="eastAsia"/>
        </w:rPr>
        <w:t xml:space="preserve">疏散引導組職責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引導人員按疏散路線撤離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協助特殊人群疏散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清點人數並報告失蹤人員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管理集合點秩序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確認所有區域已清空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防止人員返回危險區域</w:t>
      </w:r>
    </w:p>
    <w:bookmarkEnd w:id="63"/>
    <w:bookmarkStart w:id="64" w:name="救護救援組職責"/>
    <w:p>
      <w:pPr>
        <w:pStyle w:val="Heading4"/>
      </w:pPr>
      <w:r>
        <w:t xml:space="preserve">5.5.5 </w:t>
      </w:r>
      <w:r>
        <w:rPr>
          <w:rFonts w:hint="eastAsia"/>
        </w:rPr>
        <w:t xml:space="preserve">救護救援組職責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提供現場急救服務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評估傷患情況並分類處理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建立臨時救護站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協調外部醫療支援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安排傷患轉移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記錄傷患信息</w:t>
      </w:r>
    </w:p>
    <w:bookmarkEnd w:id="64"/>
    <w:bookmarkStart w:id="65" w:name="消防滅火組職責"/>
    <w:p>
      <w:pPr>
        <w:pStyle w:val="Heading4"/>
      </w:pPr>
      <w:r>
        <w:t xml:space="preserve">5.5.6 </w:t>
      </w:r>
      <w:r>
        <w:rPr>
          <w:rFonts w:hint="eastAsia"/>
        </w:rPr>
        <w:t xml:space="preserve">消防滅火組職責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進行初期火災撲救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協助專業消防人員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關閉易燃易爆設施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保護重要設備與資料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阻止火勢蔓延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引導消防人員進入現場</w:t>
      </w:r>
    </w:p>
    <w:bookmarkEnd w:id="65"/>
    <w:bookmarkStart w:id="66" w:name="安全保衛組職責"/>
    <w:p>
      <w:pPr>
        <w:pStyle w:val="Heading4"/>
      </w:pPr>
      <w:r>
        <w:t xml:space="preserve">5.5.7 </w:t>
      </w:r>
      <w:r>
        <w:rPr>
          <w:rFonts w:hint="eastAsia"/>
        </w:rPr>
        <w:t xml:space="preserve">安全保衛組職責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保障現場安全與秩序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控制出入口與交通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防止未授權人員進入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保護重要財產與信息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協助執行疏散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進行危險區域隔離</w:t>
      </w:r>
    </w:p>
    <w:bookmarkEnd w:id="66"/>
    <w:bookmarkStart w:id="67" w:name="後勤支援組職責"/>
    <w:p>
      <w:pPr>
        <w:pStyle w:val="Heading4"/>
      </w:pPr>
      <w:r>
        <w:t xml:space="preserve">5.5.8 </w:t>
      </w:r>
      <w:r>
        <w:rPr>
          <w:rFonts w:hint="eastAsia"/>
        </w:rPr>
        <w:t xml:space="preserve">後勤支援組職責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提供應急物資與設備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確保通訊設備正常運作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協調食品、飲水供應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安排臨時避難場所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提供交通與運輸支援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記錄資源使用情況</w:t>
      </w:r>
    </w:p>
    <w:bookmarkEnd w:id="67"/>
    <w:bookmarkStart w:id="68" w:name="事故調查組職責"/>
    <w:p>
      <w:pPr>
        <w:pStyle w:val="Heading4"/>
      </w:pPr>
      <w:r>
        <w:t xml:space="preserve">5.5.9 </w:t>
      </w:r>
      <w:r>
        <w:rPr>
          <w:rFonts w:hint="eastAsia"/>
        </w:rPr>
        <w:t xml:space="preserve">事故調查組職責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記錄緊急事件發展過程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收集事故相關證據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進行初步原因分析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評估損失與影響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提出改進建議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準備事故報告</w:t>
      </w:r>
    </w:p>
    <w:bookmarkEnd w:id="68"/>
    <w:bookmarkEnd w:id="69"/>
    <w:bookmarkStart w:id="75" w:name="通報與啟動機制"/>
    <w:p>
      <w:pPr>
        <w:pStyle w:val="Heading3"/>
      </w:pPr>
      <w:r>
        <w:t xml:space="preserve">5.6 </w:t>
      </w:r>
      <w:r>
        <w:rPr>
          <w:rFonts w:hint="eastAsia"/>
        </w:rPr>
        <w:t xml:space="preserve">通報與啟動機制</w:t>
      </w:r>
    </w:p>
    <w:bookmarkStart w:id="70" w:name="緊急情況發現與初步報告"/>
    <w:p>
      <w:pPr>
        <w:pStyle w:val="Heading4"/>
      </w:pPr>
      <w:r>
        <w:t xml:space="preserve">5.6.1 </w:t>
      </w:r>
      <w:r>
        <w:rPr>
          <w:rFonts w:hint="eastAsia"/>
        </w:rPr>
        <w:t xml:space="preserve">緊急情況發現與初步報告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發現緊急情況的人員應立即報告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啟動最近的警報裝置（如有）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報告最近的主管或緊急應變小組成員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提供緊急情況的類型、地點、嚴重度等基本信息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在安全情況下採取初步應變措施</w:t>
      </w:r>
    </w:p>
    <w:bookmarkEnd w:id="70"/>
    <w:bookmarkStart w:id="71" w:name="內部通報流程"/>
    <w:p>
      <w:pPr>
        <w:pStyle w:val="Heading4"/>
      </w:pPr>
      <w:r>
        <w:t xml:space="preserve">5.6.2 </w:t>
      </w:r>
      <w:r>
        <w:rPr>
          <w:rFonts w:hint="eastAsia"/>
        </w:rPr>
        <w:t xml:space="preserve">內部通報流程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接收報告的人員評估情況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根據嚴重程度決定通報層級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Ⅰ級事件通知部門主管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Ⅱ級事件通知緊急應變指揮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Ⅲ級事件通知院長/管理代表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使用預設通報程序與聯絡方式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確保關鍵人員收到通知</w:t>
      </w:r>
    </w:p>
    <w:bookmarkEnd w:id="71"/>
    <w:bookmarkStart w:id="72" w:name="外部通報"/>
    <w:p>
      <w:pPr>
        <w:pStyle w:val="Heading4"/>
      </w:pPr>
      <w:r>
        <w:t xml:space="preserve">5.6.3 </w:t>
      </w:r>
      <w:r>
        <w:rPr>
          <w:rFonts w:hint="eastAsia"/>
        </w:rPr>
        <w:t xml:space="preserve">外部通報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確定需要通知的外部機構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消防部門（119）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警察部門（110）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醫療救護（119）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環保部門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衛生部門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其他相關機構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指定專人負責外部通報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提供清晰、準確的信息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記錄通報時間與接收人</w:t>
      </w:r>
    </w:p>
    <w:bookmarkEnd w:id="72"/>
    <w:bookmarkStart w:id="73" w:name="緊急應變計劃啟動"/>
    <w:p>
      <w:pPr>
        <w:pStyle w:val="Heading4"/>
      </w:pPr>
      <w:r>
        <w:t xml:space="preserve">5.6.4 </w:t>
      </w:r>
      <w:r>
        <w:rPr>
          <w:rFonts w:hint="eastAsia"/>
        </w:rPr>
        <w:t xml:space="preserve">緊急應變計劃啟動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根據事件等級啟動相應應變計劃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通知緊急應變小組成員到崗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建立指揮中心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初步評估情況並制定行動方案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分配任務與資源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確定通訊方式與報告機制</w:t>
      </w:r>
    </w:p>
    <w:bookmarkEnd w:id="73"/>
    <w:bookmarkStart w:id="74" w:name="員工與患者通知"/>
    <w:p>
      <w:pPr>
        <w:pStyle w:val="Heading4"/>
      </w:pPr>
      <w:r>
        <w:t xml:space="preserve">5.6.5 </w:t>
      </w:r>
      <w:r>
        <w:rPr>
          <w:rFonts w:hint="eastAsia"/>
        </w:rPr>
        <w:t xml:space="preserve">員工與患者通知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通過廣播系統發布通知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使用預設警報信號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提供明確指示與行動要求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避免引起恐慌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根據需要進行後續更新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特別關注行動不便患者的通知</w:t>
      </w:r>
    </w:p>
    <w:bookmarkEnd w:id="74"/>
    <w:bookmarkEnd w:id="75"/>
    <w:bookmarkStart w:id="80" w:name="緊急應變程序"/>
    <w:p>
      <w:pPr>
        <w:pStyle w:val="Heading3"/>
      </w:pPr>
      <w:r>
        <w:t xml:space="preserve">5.7 </w:t>
      </w:r>
      <w:r>
        <w:rPr>
          <w:rFonts w:hint="eastAsia"/>
        </w:rPr>
        <w:t xml:space="preserve">緊急應變程序</w:t>
      </w:r>
    </w:p>
    <w:bookmarkStart w:id="76" w:name="火災應變程序"/>
    <w:p>
      <w:pPr>
        <w:pStyle w:val="Heading4"/>
      </w:pPr>
      <w:r>
        <w:t xml:space="preserve">5.7.1 </w:t>
      </w:r>
      <w:r>
        <w:rPr>
          <w:rFonts w:hint="eastAsia"/>
        </w:rPr>
        <w:t xml:space="preserve">火災應變程序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  <w:b/>
          <w:bCs/>
        </w:rPr>
        <w:t xml:space="preserve">發現階段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發現火情立即拉動火災報警器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通知周圍人員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評估火情嚴重程度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  <w:b/>
          <w:bCs/>
        </w:rPr>
        <w:t xml:space="preserve">初期火災處置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使用就近滅火器進行滅火（安全情況下）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關閉電源與易燃氣體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關閉門窗阻止空氣流通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  <w:b/>
          <w:bCs/>
        </w:rPr>
        <w:t xml:space="preserve">疏散與救援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根據指示疏散患者與人員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協助行動不便者優先撤離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清點人數並報告失蹤人員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  <w:b/>
          <w:bCs/>
        </w:rPr>
        <w:t xml:space="preserve">專業消防支援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引導消防人員到達火場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提供建築平面圖與火源信息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協助消防人員作業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  <w:b/>
          <w:bCs/>
        </w:rPr>
        <w:t xml:space="preserve">善後處理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確認火災完全撲滅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保護火災現場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評估損失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做好記錄</w:t>
      </w:r>
    </w:p>
    <w:bookmarkEnd w:id="76"/>
    <w:bookmarkStart w:id="77" w:name="醫療緊急事件應變程序"/>
    <w:p>
      <w:pPr>
        <w:pStyle w:val="Heading4"/>
      </w:pPr>
      <w:r>
        <w:t xml:space="preserve">5.7.2 </w:t>
      </w:r>
      <w:r>
        <w:rPr>
          <w:rFonts w:hint="eastAsia"/>
        </w:rPr>
        <w:t xml:space="preserve">醫療緊急事件應變程序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情況評估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確認患者狀況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判斷緊急程度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啟動醫療緊急應變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初步處置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執行必要的急救措施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使用現場急救設備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避免患者狀況惡化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專業支援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通知內部醫療急救小組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必要時呼叫救護車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準備患者信息與病歷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轉診處理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協助專業醫療人員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準備轉診文件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通知患者家屬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記錄處理過程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後續處理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完成事件記錄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追蹤患者狀況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進行原因分析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制定改進措施</w:t>
      </w:r>
    </w:p>
    <w:bookmarkEnd w:id="77"/>
    <w:bookmarkStart w:id="78" w:name="公用設施中斷應變程序"/>
    <w:p>
      <w:pPr>
        <w:pStyle w:val="Heading4"/>
      </w:pPr>
      <w:r>
        <w:t xml:space="preserve">5.7.3 </w:t>
      </w:r>
      <w:r>
        <w:rPr>
          <w:rFonts w:hint="eastAsia"/>
        </w:rPr>
        <w:t xml:space="preserve">公用設施中斷應變程序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  <w:b/>
          <w:bCs/>
        </w:rPr>
        <w:t xml:space="preserve">情況確認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確認中斷的設施類型(電力、水、氣等)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評估影響範圍與預計持續時間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判斷對服務的影響程度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  <w:b/>
          <w:bCs/>
        </w:rPr>
        <w:t xml:space="preserve">應急措施啟動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啟動備用系統（如發電機）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保護敏感設備（如斷電保護）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準備應急照明與設備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  <w:b/>
          <w:bCs/>
        </w:rPr>
        <w:t xml:space="preserve">服務調整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根據情況調整服務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優先保障關鍵服務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通知受影響患者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  <w:b/>
          <w:bCs/>
        </w:rPr>
        <w:t xml:space="preserve">外部協調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聯繫相關供應商或機構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了解修復進度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協調外部支援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  <w:b/>
          <w:bCs/>
        </w:rPr>
        <w:t xml:space="preserve">恢復準備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準備系統恢復程序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檢查設備可能損害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做好逐步恢復計劃</w:t>
      </w:r>
    </w:p>
    <w:bookmarkEnd w:id="78"/>
    <w:bookmarkStart w:id="79" w:name="暴力事件應變程序"/>
    <w:p>
      <w:pPr>
        <w:pStyle w:val="Heading4"/>
      </w:pPr>
      <w:r>
        <w:t xml:space="preserve">5.7.4 </w:t>
      </w:r>
      <w:r>
        <w:rPr>
          <w:rFonts w:hint="eastAsia"/>
        </w:rPr>
        <w:t xml:space="preserve">暴力事件應變程序</w:t>
      </w:r>
    </w:p>
    <w:p>
      <w:pPr>
        <w:pStyle w:val="Compact"/>
        <w:numPr>
          <w:ilvl w:val="0"/>
          <w:numId w:val="1066"/>
        </w:numPr>
      </w:pPr>
      <w:r>
        <w:rPr>
          <w:rFonts w:hint="eastAsia"/>
          <w:b/>
          <w:bCs/>
        </w:rPr>
        <w:t xml:space="preserve">危險識別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識別潛在暴力行為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評估威脅等級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啟動相應警報</w:t>
      </w:r>
    </w:p>
    <w:p>
      <w:pPr>
        <w:pStyle w:val="Compact"/>
        <w:numPr>
          <w:ilvl w:val="0"/>
          <w:numId w:val="1066"/>
        </w:numPr>
      </w:pPr>
      <w:r>
        <w:rPr>
          <w:rFonts w:hint="eastAsia"/>
          <w:b/>
          <w:bCs/>
        </w:rPr>
        <w:t xml:space="preserve">人員保護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疏散非必要人員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保護患者與訪客安全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實施鎖定或疏散程序</w:t>
      </w:r>
    </w:p>
    <w:p>
      <w:pPr>
        <w:pStyle w:val="Compact"/>
        <w:numPr>
          <w:ilvl w:val="0"/>
          <w:numId w:val="1066"/>
        </w:numPr>
      </w:pPr>
      <w:r>
        <w:rPr>
          <w:rFonts w:hint="eastAsia"/>
          <w:b/>
          <w:bCs/>
        </w:rPr>
        <w:t xml:space="preserve">外部支援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通知安保人員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呼叫警察（必要時）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提供事件與人員描述</w:t>
      </w:r>
    </w:p>
    <w:p>
      <w:pPr>
        <w:pStyle w:val="Compact"/>
        <w:numPr>
          <w:ilvl w:val="0"/>
          <w:numId w:val="1066"/>
        </w:numPr>
      </w:pPr>
      <w:r>
        <w:rPr>
          <w:rFonts w:hint="eastAsia"/>
          <w:b/>
          <w:bCs/>
        </w:rPr>
        <w:t xml:space="preserve">事態控制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保持冷靜，不激怒行為人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保持安全距離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在安全條件下控制局勢</w:t>
      </w:r>
    </w:p>
    <w:p>
      <w:pPr>
        <w:pStyle w:val="Compact"/>
        <w:numPr>
          <w:ilvl w:val="0"/>
          <w:numId w:val="1066"/>
        </w:numPr>
      </w:pPr>
      <w:r>
        <w:rPr>
          <w:rFonts w:hint="eastAsia"/>
          <w:b/>
          <w:bCs/>
        </w:rPr>
        <w:t xml:space="preserve">後續處理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確保人員安全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提供心理支持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協助警方調查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加強安全措施</w:t>
      </w:r>
    </w:p>
    <w:bookmarkEnd w:id="79"/>
    <w:bookmarkEnd w:id="80"/>
    <w:bookmarkStart w:id="86" w:name="疏散與避難"/>
    <w:p>
      <w:pPr>
        <w:pStyle w:val="Heading3"/>
      </w:pPr>
      <w:r>
        <w:t xml:space="preserve">5.8 </w:t>
      </w:r>
      <w:r>
        <w:rPr>
          <w:rFonts w:hint="eastAsia"/>
        </w:rPr>
        <w:t xml:space="preserve">疏散與避難</w:t>
      </w:r>
    </w:p>
    <w:bookmarkStart w:id="81" w:name="疏散決策與啟動"/>
    <w:p>
      <w:pPr>
        <w:pStyle w:val="Heading4"/>
      </w:pPr>
      <w:r>
        <w:t xml:space="preserve">5.8.1 </w:t>
      </w:r>
      <w:r>
        <w:rPr>
          <w:rFonts w:hint="eastAsia"/>
        </w:rPr>
        <w:t xml:space="preserve">疏散決策與啟動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根據緊急情況性質決定是否疏散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由緊急應變總指揮授權啟動疏散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確定疏散範圍（部分或全面疏散）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通過警報系統或人員通知啟動疏散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明確疏散優先順序</w:t>
      </w:r>
    </w:p>
    <w:bookmarkEnd w:id="81"/>
    <w:bookmarkStart w:id="82" w:name="疏散路線與出口"/>
    <w:p>
      <w:pPr>
        <w:pStyle w:val="Heading4"/>
      </w:pPr>
      <w:r>
        <w:t xml:space="preserve">5.8.2 </w:t>
      </w:r>
      <w:r>
        <w:rPr>
          <w:rFonts w:hint="eastAsia"/>
        </w:rPr>
        <w:t xml:space="preserve">疏散路線與出口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</w:rPr>
        <w:t xml:space="preserve">使用預先規劃的疏散路線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</w:rPr>
        <w:t xml:space="preserve">避開危險區域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</w:rPr>
        <w:t xml:space="preserve">確保疏散路線暢通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</w:rPr>
        <w:t xml:space="preserve">利用最近的安全出口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</w:rPr>
        <w:t xml:space="preserve">設置疏散引導標誌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</w:rPr>
        <w:t xml:space="preserve">安排引導人員在關鍵位置指引</w:t>
      </w:r>
    </w:p>
    <w:bookmarkEnd w:id="82"/>
    <w:bookmarkStart w:id="83" w:name="特殊人群疏散"/>
    <w:p>
      <w:pPr>
        <w:pStyle w:val="Heading4"/>
      </w:pPr>
      <w:r>
        <w:t xml:space="preserve">5.8.3 </w:t>
      </w:r>
      <w:r>
        <w:rPr>
          <w:rFonts w:hint="eastAsia"/>
        </w:rPr>
        <w:t xml:space="preserve">特殊人群疏散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制定行動不便患者的特別疏散計劃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指定專人協助特殊人群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使用適當的輔助工具（如輪椅、擔架）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優先疏散高風險區域人員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確保無人被遺留</w:t>
      </w:r>
    </w:p>
    <w:bookmarkEnd w:id="83"/>
    <w:bookmarkStart w:id="84" w:name="集合點管理"/>
    <w:p>
      <w:pPr>
        <w:pStyle w:val="Heading4"/>
      </w:pPr>
      <w:r>
        <w:t xml:space="preserve">5.8.4 </w:t>
      </w:r>
      <w:r>
        <w:rPr>
          <w:rFonts w:hint="eastAsia"/>
        </w:rPr>
        <w:t xml:space="preserve">集合點管理</w:t>
      </w:r>
    </w:p>
    <w:p>
      <w:pPr>
        <w:pStyle w:val="Compact"/>
        <w:numPr>
          <w:ilvl w:val="0"/>
          <w:numId w:val="1075"/>
        </w:numPr>
      </w:pPr>
      <w:r>
        <w:rPr>
          <w:rFonts w:hint="eastAsia"/>
        </w:rPr>
        <w:t xml:space="preserve">在安全距離設置指定集合點</w:t>
      </w:r>
    </w:p>
    <w:p>
      <w:pPr>
        <w:pStyle w:val="Compact"/>
        <w:numPr>
          <w:ilvl w:val="0"/>
          <w:numId w:val="1075"/>
        </w:numPr>
      </w:pPr>
      <w:r>
        <w:rPr>
          <w:rFonts w:hint="eastAsia"/>
        </w:rPr>
        <w:t xml:space="preserve">根據建築分區安排多個集合點</w:t>
      </w:r>
    </w:p>
    <w:p>
      <w:pPr>
        <w:pStyle w:val="Compact"/>
        <w:numPr>
          <w:ilvl w:val="0"/>
          <w:numId w:val="1075"/>
        </w:numPr>
      </w:pPr>
      <w:r>
        <w:rPr>
          <w:rFonts w:hint="eastAsia"/>
        </w:rPr>
        <w:t xml:space="preserve">在集合點配置引導人員</w:t>
      </w:r>
    </w:p>
    <w:p>
      <w:pPr>
        <w:pStyle w:val="Compact"/>
        <w:numPr>
          <w:ilvl w:val="0"/>
          <w:numId w:val="1075"/>
        </w:numPr>
      </w:pPr>
      <w:r>
        <w:rPr>
          <w:rFonts w:hint="eastAsia"/>
        </w:rPr>
        <w:t xml:space="preserve">進行人員清點</w:t>
      </w:r>
    </w:p>
    <w:p>
      <w:pPr>
        <w:pStyle w:val="Compact"/>
        <w:numPr>
          <w:ilvl w:val="0"/>
          <w:numId w:val="1075"/>
        </w:numPr>
      </w:pPr>
      <w:r>
        <w:rPr>
          <w:rFonts w:hint="eastAsia"/>
        </w:rPr>
        <w:t xml:space="preserve">記錄並報告失蹤人員</w:t>
      </w:r>
    </w:p>
    <w:p>
      <w:pPr>
        <w:pStyle w:val="Compact"/>
        <w:numPr>
          <w:ilvl w:val="0"/>
          <w:numId w:val="1075"/>
        </w:numPr>
      </w:pPr>
      <w:r>
        <w:rPr>
          <w:rFonts w:hint="eastAsia"/>
        </w:rPr>
        <w:t xml:space="preserve">提供基本的支援服務（如水、毛毯等）</w:t>
      </w:r>
    </w:p>
    <w:bookmarkEnd w:id="84"/>
    <w:bookmarkStart w:id="85" w:name="臨時避難場所"/>
    <w:p>
      <w:pPr>
        <w:pStyle w:val="Heading4"/>
      </w:pPr>
      <w:r>
        <w:t xml:space="preserve">5.8.5 </w:t>
      </w:r>
      <w:r>
        <w:rPr>
          <w:rFonts w:hint="eastAsia"/>
        </w:rPr>
        <w:t xml:space="preserve">臨時避難場所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</w:rPr>
        <w:t xml:space="preserve">設置符合安全距離的臨時避難場所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</w:rPr>
        <w:t xml:space="preserve">準備必要的避難物資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</w:rPr>
        <w:t xml:space="preserve">安排人員管理避難場所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</w:rPr>
        <w:t xml:space="preserve">登記避難人員信息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</w:rPr>
        <w:t xml:space="preserve">提供基本生活保障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</w:rPr>
        <w:t xml:space="preserve">建立信息發布機制</w:t>
      </w:r>
    </w:p>
    <w:bookmarkEnd w:id="85"/>
    <w:bookmarkEnd w:id="86"/>
    <w:bookmarkStart w:id="92" w:name="恢復程序"/>
    <w:p>
      <w:pPr>
        <w:pStyle w:val="Heading3"/>
      </w:pPr>
      <w:r>
        <w:t xml:space="preserve">5.9 </w:t>
      </w:r>
      <w:r>
        <w:rPr>
          <w:rFonts w:hint="eastAsia"/>
        </w:rPr>
        <w:t xml:space="preserve">恢復程序</w:t>
      </w:r>
    </w:p>
    <w:bookmarkStart w:id="87" w:name="緊急情況終止評估"/>
    <w:p>
      <w:pPr>
        <w:pStyle w:val="Heading4"/>
      </w:pPr>
      <w:r>
        <w:t xml:space="preserve">5.9.1 </w:t>
      </w:r>
      <w:r>
        <w:rPr>
          <w:rFonts w:hint="eastAsia"/>
        </w:rPr>
        <w:t xml:space="preserve">緊急情況終止評估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確認危險已經解除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評估設施與設備安全狀況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確定可以安全恢復的區域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由緊急應變總指揮宣布緊急情況終止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通知所有相關人員</w:t>
      </w:r>
    </w:p>
    <w:bookmarkEnd w:id="87"/>
    <w:bookmarkStart w:id="88" w:name="損害評估"/>
    <w:p>
      <w:pPr>
        <w:pStyle w:val="Heading4"/>
      </w:pPr>
      <w:r>
        <w:t xml:space="preserve">5.9.2 </w:t>
      </w:r>
      <w:r>
        <w:rPr>
          <w:rFonts w:hint="eastAsia"/>
        </w:rPr>
        <w:t xml:space="preserve">損害評估</w:t>
      </w:r>
    </w:p>
    <w:p>
      <w:pPr>
        <w:pStyle w:val="Compact"/>
        <w:numPr>
          <w:ilvl w:val="0"/>
          <w:numId w:val="1078"/>
        </w:numPr>
      </w:pPr>
      <w:r>
        <w:rPr>
          <w:rFonts w:hint="eastAsia"/>
        </w:rPr>
        <w:t xml:space="preserve">全面評估設施、設備損害</w:t>
      </w:r>
    </w:p>
    <w:p>
      <w:pPr>
        <w:pStyle w:val="Compact"/>
        <w:numPr>
          <w:ilvl w:val="0"/>
          <w:numId w:val="1078"/>
        </w:numPr>
      </w:pPr>
      <w:r>
        <w:rPr>
          <w:rFonts w:hint="eastAsia"/>
        </w:rPr>
        <w:t xml:space="preserve">識別需要修復的項目</w:t>
      </w:r>
    </w:p>
    <w:p>
      <w:pPr>
        <w:pStyle w:val="Compact"/>
        <w:numPr>
          <w:ilvl w:val="0"/>
          <w:numId w:val="1078"/>
        </w:numPr>
      </w:pPr>
      <w:r>
        <w:rPr>
          <w:rFonts w:hint="eastAsia"/>
        </w:rPr>
        <w:t xml:space="preserve">評估恢復所需時間與資源</w:t>
      </w:r>
    </w:p>
    <w:p>
      <w:pPr>
        <w:pStyle w:val="Compact"/>
        <w:numPr>
          <w:ilvl w:val="0"/>
          <w:numId w:val="1078"/>
        </w:numPr>
      </w:pPr>
      <w:r>
        <w:rPr>
          <w:rFonts w:hint="eastAsia"/>
        </w:rPr>
        <w:t xml:space="preserve">確定優先修復順序</w:t>
      </w:r>
    </w:p>
    <w:p>
      <w:pPr>
        <w:pStyle w:val="Compact"/>
        <w:numPr>
          <w:ilvl w:val="0"/>
          <w:numId w:val="1078"/>
        </w:numPr>
      </w:pPr>
      <w:r>
        <w:rPr>
          <w:rFonts w:hint="eastAsia"/>
        </w:rPr>
        <w:t xml:space="preserve">記錄損失情況</w:t>
      </w:r>
    </w:p>
    <w:bookmarkEnd w:id="88"/>
    <w:bookmarkStart w:id="89" w:name="系統與設備恢復"/>
    <w:p>
      <w:pPr>
        <w:pStyle w:val="Heading4"/>
      </w:pPr>
      <w:r>
        <w:t xml:space="preserve">5.9.3 </w:t>
      </w:r>
      <w:r>
        <w:rPr>
          <w:rFonts w:hint="eastAsia"/>
        </w:rPr>
        <w:t xml:space="preserve">系統與設備恢復</w:t>
      </w:r>
    </w:p>
    <w:p>
      <w:pPr>
        <w:pStyle w:val="Compact"/>
        <w:numPr>
          <w:ilvl w:val="0"/>
          <w:numId w:val="1079"/>
        </w:numPr>
      </w:pPr>
      <w:r>
        <w:rPr>
          <w:rFonts w:hint="eastAsia"/>
        </w:rPr>
        <w:t xml:space="preserve">檢查關鍵系統與設備</w:t>
      </w:r>
    </w:p>
    <w:p>
      <w:pPr>
        <w:pStyle w:val="Compact"/>
        <w:numPr>
          <w:ilvl w:val="0"/>
          <w:numId w:val="1079"/>
        </w:numPr>
      </w:pPr>
      <w:r>
        <w:rPr>
          <w:rFonts w:hint="eastAsia"/>
        </w:rPr>
        <w:t xml:space="preserve">按計劃逐步恢復</w:t>
      </w:r>
    </w:p>
    <w:p>
      <w:pPr>
        <w:pStyle w:val="Compact"/>
        <w:numPr>
          <w:ilvl w:val="0"/>
          <w:numId w:val="1079"/>
        </w:numPr>
      </w:pPr>
      <w:r>
        <w:rPr>
          <w:rFonts w:hint="eastAsia"/>
        </w:rPr>
        <w:t xml:space="preserve">測試功能正常性</w:t>
      </w:r>
    </w:p>
    <w:p>
      <w:pPr>
        <w:pStyle w:val="Compact"/>
        <w:numPr>
          <w:ilvl w:val="0"/>
          <w:numId w:val="1079"/>
        </w:numPr>
      </w:pPr>
      <w:r>
        <w:rPr>
          <w:rFonts w:hint="eastAsia"/>
        </w:rPr>
        <w:t xml:space="preserve">確認安全後方可使用</w:t>
      </w:r>
    </w:p>
    <w:p>
      <w:pPr>
        <w:pStyle w:val="Compact"/>
        <w:numPr>
          <w:ilvl w:val="0"/>
          <w:numId w:val="1079"/>
        </w:numPr>
      </w:pPr>
      <w:r>
        <w:rPr>
          <w:rFonts w:hint="eastAsia"/>
        </w:rPr>
        <w:t xml:space="preserve">記錄恢復過程</w:t>
      </w:r>
    </w:p>
    <w:bookmarkEnd w:id="89"/>
    <w:bookmarkStart w:id="90" w:name="業務恢復計劃"/>
    <w:p>
      <w:pPr>
        <w:pStyle w:val="Heading4"/>
      </w:pPr>
      <w:r>
        <w:t xml:space="preserve">5.9.4 </w:t>
      </w:r>
      <w:r>
        <w:rPr>
          <w:rFonts w:hint="eastAsia"/>
        </w:rPr>
        <w:t xml:space="preserve">業務恢復計劃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制定分階段業務恢復計劃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優先恢復關鍵服務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通知患者與合作方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調整人員安排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監控恢復進度</w:t>
      </w:r>
    </w:p>
    <w:bookmarkEnd w:id="90"/>
    <w:bookmarkStart w:id="91" w:name="經驗總結與改進"/>
    <w:p>
      <w:pPr>
        <w:pStyle w:val="Heading4"/>
      </w:pPr>
      <w:r>
        <w:t xml:space="preserve">5.9.5 </w:t>
      </w:r>
      <w:r>
        <w:rPr>
          <w:rFonts w:hint="eastAsia"/>
        </w:rPr>
        <w:t xml:space="preserve">經驗總結與改進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全面回顧緊急事件處理過程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識別成功經驗與不足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收集各方意見反饋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提出改進建議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更新緊急應變計劃</w:t>
      </w:r>
    </w:p>
    <w:bookmarkEnd w:id="91"/>
    <w:bookmarkEnd w:id="92"/>
    <w:bookmarkStart w:id="98" w:name="教育訓練與演練"/>
    <w:p>
      <w:pPr>
        <w:pStyle w:val="Heading3"/>
      </w:pPr>
      <w:r>
        <w:t xml:space="preserve">5.10 </w:t>
      </w:r>
      <w:r>
        <w:rPr>
          <w:rFonts w:hint="eastAsia"/>
        </w:rPr>
        <w:t xml:space="preserve">教育訓練與演練</w:t>
      </w:r>
    </w:p>
    <w:bookmarkStart w:id="93" w:name="教育訓練計劃"/>
    <w:p>
      <w:pPr>
        <w:pStyle w:val="Heading4"/>
      </w:pPr>
      <w:r>
        <w:t xml:space="preserve">5.10.1 </w:t>
      </w:r>
      <w:r>
        <w:rPr>
          <w:rFonts w:hint="eastAsia"/>
        </w:rPr>
        <w:t xml:space="preserve">教育訓練計劃</w:t>
      </w:r>
    </w:p>
    <w:p>
      <w:pPr>
        <w:pStyle w:val="Compact"/>
        <w:numPr>
          <w:ilvl w:val="0"/>
          <w:numId w:val="1082"/>
        </w:numPr>
      </w:pPr>
      <w:r>
        <w:rPr>
          <w:rFonts w:hint="eastAsia"/>
        </w:rPr>
        <w:t xml:space="preserve">制定年度緊急應變培訓計劃</w:t>
      </w:r>
    </w:p>
    <w:p>
      <w:pPr>
        <w:pStyle w:val="Compact"/>
        <w:numPr>
          <w:ilvl w:val="0"/>
          <w:numId w:val="1082"/>
        </w:numPr>
      </w:pPr>
      <w:r>
        <w:rPr>
          <w:rFonts w:hint="eastAsia"/>
        </w:rPr>
        <w:t xml:space="preserve">針對不同人員制定培訓內容</w:t>
      </w:r>
    </w:p>
    <w:p>
      <w:pPr>
        <w:pStyle w:val="Compact"/>
        <w:numPr>
          <w:ilvl w:val="0"/>
          <w:numId w:val="1082"/>
        </w:numPr>
      </w:pPr>
      <w:r>
        <w:rPr>
          <w:rFonts w:hint="eastAsia"/>
        </w:rPr>
        <w:t xml:space="preserve">包括理論學習與實操訓練</w:t>
      </w:r>
    </w:p>
    <w:p>
      <w:pPr>
        <w:pStyle w:val="Compact"/>
        <w:numPr>
          <w:ilvl w:val="0"/>
          <w:numId w:val="1082"/>
        </w:numPr>
      </w:pPr>
      <w:r>
        <w:rPr>
          <w:rFonts w:hint="eastAsia"/>
        </w:rPr>
        <w:t xml:space="preserve">新進人員必須接受緊急應變培訓</w:t>
      </w:r>
    </w:p>
    <w:p>
      <w:pPr>
        <w:pStyle w:val="Compact"/>
        <w:numPr>
          <w:ilvl w:val="0"/>
          <w:numId w:val="1082"/>
        </w:numPr>
      </w:pPr>
      <w:r>
        <w:rPr>
          <w:rFonts w:hint="eastAsia"/>
        </w:rPr>
        <w:t xml:space="preserve">定期進行知識更新與技能提升</w:t>
      </w:r>
    </w:p>
    <w:bookmarkEnd w:id="93"/>
    <w:bookmarkStart w:id="94" w:name="培訓內容"/>
    <w:p>
      <w:pPr>
        <w:pStyle w:val="Heading4"/>
      </w:pPr>
      <w:r>
        <w:t xml:space="preserve">5.10.2 </w:t>
      </w:r>
      <w:r>
        <w:rPr>
          <w:rFonts w:hint="eastAsia"/>
        </w:rPr>
        <w:t xml:space="preserve">培訓內容</w:t>
      </w:r>
    </w:p>
    <w:p>
      <w:pPr>
        <w:pStyle w:val="FirstParagraph"/>
      </w:pPr>
      <w:r>
        <w:rPr>
          <w:rFonts w:hint="eastAsia"/>
        </w:rPr>
        <w:t xml:space="preserve">培訓內容應包括：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緊急情況識別與基本應對</w:t>
      </w:r>
      <w:r>
        <w:t xml:space="preserve"> </w:t>
      </w:r>
      <w:r>
        <w:t xml:space="preserve">- </w:t>
      </w:r>
      <w:r>
        <w:rPr>
          <w:rFonts w:hint="eastAsia"/>
        </w:rPr>
        <w:t xml:space="preserve">報警與通報程序</w:t>
      </w:r>
      <w:r>
        <w:t xml:space="preserve"> </w:t>
      </w:r>
      <w:r>
        <w:t xml:space="preserve">- </w:t>
      </w:r>
      <w:r>
        <w:rPr>
          <w:rFonts w:hint="eastAsia"/>
        </w:rPr>
        <w:t xml:space="preserve">疏散路線與程序</w:t>
      </w:r>
      <w:r>
        <w:t xml:space="preserve"> </w:t>
      </w:r>
      <w:r>
        <w:t xml:space="preserve">- </w:t>
      </w:r>
      <w:r>
        <w:rPr>
          <w:rFonts w:hint="eastAsia"/>
        </w:rPr>
        <w:t xml:space="preserve">消防設備使用</w:t>
      </w:r>
      <w:r>
        <w:t xml:space="preserve"> </w:t>
      </w:r>
      <w:r>
        <w:t xml:space="preserve">- </w:t>
      </w:r>
      <w:r>
        <w:rPr>
          <w:rFonts w:hint="eastAsia"/>
        </w:rPr>
        <w:t xml:space="preserve">基本急救技能</w:t>
      </w:r>
      <w:r>
        <w:t xml:space="preserve"> </w:t>
      </w:r>
      <w:r>
        <w:t xml:space="preserve">- </w:t>
      </w:r>
      <w:r>
        <w:rPr>
          <w:rFonts w:hint="eastAsia"/>
        </w:rPr>
        <w:t xml:space="preserve">特殊設備應急處置</w:t>
      </w:r>
      <w:r>
        <w:t xml:space="preserve"> </w:t>
      </w:r>
      <w:r>
        <w:t xml:space="preserve">- </w:t>
      </w:r>
      <w:r>
        <w:rPr>
          <w:rFonts w:hint="eastAsia"/>
        </w:rPr>
        <w:t xml:space="preserve">溝通與配合技巧</w:t>
      </w:r>
      <w:r>
        <w:t xml:space="preserve"> </w:t>
      </w:r>
      <w:r>
        <w:t xml:space="preserve">- </w:t>
      </w:r>
      <w:r>
        <w:rPr>
          <w:rFonts w:hint="eastAsia"/>
        </w:rPr>
        <w:t xml:space="preserve">特定崗位職責培訓</w:t>
      </w:r>
    </w:p>
    <w:bookmarkEnd w:id="94"/>
    <w:bookmarkStart w:id="95" w:name="演練計劃"/>
    <w:p>
      <w:pPr>
        <w:pStyle w:val="Heading4"/>
      </w:pPr>
      <w:r>
        <w:t xml:space="preserve">5.10.3 </w:t>
      </w:r>
      <w:r>
        <w:rPr>
          <w:rFonts w:hint="eastAsia"/>
        </w:rPr>
        <w:t xml:space="preserve">演練計劃</w:t>
      </w:r>
    </w:p>
    <w:p>
      <w:pPr>
        <w:pStyle w:val="Compact"/>
        <w:numPr>
          <w:ilvl w:val="0"/>
          <w:numId w:val="1083"/>
        </w:numPr>
      </w:pPr>
      <w:r>
        <w:rPr>
          <w:rFonts w:hint="eastAsia"/>
        </w:rPr>
        <w:t xml:space="preserve">制定年度演練計劃</w:t>
      </w:r>
    </w:p>
    <w:p>
      <w:pPr>
        <w:pStyle w:val="Compact"/>
        <w:numPr>
          <w:ilvl w:val="0"/>
          <w:numId w:val="1083"/>
        </w:numPr>
      </w:pPr>
      <w:r>
        <w:rPr>
          <w:rFonts w:hint="eastAsia"/>
        </w:rPr>
        <w:t xml:space="preserve">包括不同類型緊急情況</w:t>
      </w:r>
    </w:p>
    <w:p>
      <w:pPr>
        <w:pStyle w:val="Compact"/>
        <w:numPr>
          <w:ilvl w:val="0"/>
          <w:numId w:val="1083"/>
        </w:numPr>
      </w:pPr>
      <w:r>
        <w:rPr>
          <w:rFonts w:hint="eastAsia"/>
        </w:rPr>
        <w:t xml:space="preserve">安排桌面演練與實際演練</w:t>
      </w:r>
    </w:p>
    <w:p>
      <w:pPr>
        <w:pStyle w:val="Compact"/>
        <w:numPr>
          <w:ilvl w:val="0"/>
          <w:numId w:val="1083"/>
        </w:numPr>
      </w:pPr>
      <w:r>
        <w:rPr>
          <w:rFonts w:hint="eastAsia"/>
        </w:rPr>
        <w:t xml:space="preserve">逐步增加演練難度與範圍</w:t>
      </w:r>
    </w:p>
    <w:p>
      <w:pPr>
        <w:pStyle w:val="Compact"/>
        <w:numPr>
          <w:ilvl w:val="0"/>
          <w:numId w:val="1083"/>
        </w:numPr>
      </w:pPr>
      <w:r>
        <w:rPr>
          <w:rFonts w:hint="eastAsia"/>
        </w:rPr>
        <w:t xml:space="preserve">結合實際場景設計演練內容</w:t>
      </w:r>
    </w:p>
    <w:bookmarkEnd w:id="95"/>
    <w:bookmarkStart w:id="96" w:name="演練實施"/>
    <w:p>
      <w:pPr>
        <w:pStyle w:val="Heading4"/>
      </w:pPr>
      <w:r>
        <w:t xml:space="preserve">5.10.4 </w:t>
      </w:r>
      <w:r>
        <w:rPr>
          <w:rFonts w:hint="eastAsia"/>
        </w:rPr>
        <w:t xml:space="preserve">演練實施</w:t>
      </w:r>
    </w:p>
    <w:p>
      <w:pPr>
        <w:pStyle w:val="Compact"/>
        <w:numPr>
          <w:ilvl w:val="0"/>
          <w:numId w:val="1084"/>
        </w:numPr>
      </w:pPr>
      <w:r>
        <w:rPr>
          <w:rFonts w:hint="eastAsia"/>
        </w:rPr>
        <w:t xml:space="preserve">提前通知演練計劃</w:t>
      </w:r>
    </w:p>
    <w:p>
      <w:pPr>
        <w:pStyle w:val="Compact"/>
        <w:numPr>
          <w:ilvl w:val="0"/>
          <w:numId w:val="1084"/>
        </w:numPr>
      </w:pPr>
      <w:r>
        <w:rPr>
          <w:rFonts w:hint="eastAsia"/>
        </w:rPr>
        <w:t xml:space="preserve">分配演練觀察員</w:t>
      </w:r>
    </w:p>
    <w:p>
      <w:pPr>
        <w:pStyle w:val="Compact"/>
        <w:numPr>
          <w:ilvl w:val="0"/>
          <w:numId w:val="1084"/>
        </w:numPr>
      </w:pPr>
      <w:r>
        <w:rPr>
          <w:rFonts w:hint="eastAsia"/>
        </w:rPr>
        <w:t xml:space="preserve">模擬真實緊急情況</w:t>
      </w:r>
    </w:p>
    <w:p>
      <w:pPr>
        <w:pStyle w:val="Compact"/>
        <w:numPr>
          <w:ilvl w:val="0"/>
          <w:numId w:val="1084"/>
        </w:numPr>
      </w:pPr>
      <w:r>
        <w:rPr>
          <w:rFonts w:hint="eastAsia"/>
        </w:rPr>
        <w:t xml:space="preserve">全員參與</w:t>
      </w:r>
    </w:p>
    <w:p>
      <w:pPr>
        <w:pStyle w:val="Compact"/>
        <w:numPr>
          <w:ilvl w:val="0"/>
          <w:numId w:val="1084"/>
        </w:numPr>
      </w:pPr>
      <w:r>
        <w:rPr>
          <w:rFonts w:hint="eastAsia"/>
        </w:rPr>
        <w:t xml:space="preserve">記錄演練過程</w:t>
      </w:r>
    </w:p>
    <w:p>
      <w:pPr>
        <w:pStyle w:val="Compact"/>
        <w:numPr>
          <w:ilvl w:val="0"/>
          <w:numId w:val="1084"/>
        </w:numPr>
      </w:pPr>
      <w:r>
        <w:rPr>
          <w:rFonts w:hint="eastAsia"/>
        </w:rPr>
        <w:t xml:space="preserve">確保演練安全</w:t>
      </w:r>
    </w:p>
    <w:bookmarkEnd w:id="96"/>
    <w:bookmarkStart w:id="97" w:name="演練評估"/>
    <w:p>
      <w:pPr>
        <w:pStyle w:val="Heading4"/>
      </w:pPr>
      <w:r>
        <w:t xml:space="preserve">5.10.5 </w:t>
      </w:r>
      <w:r>
        <w:rPr>
          <w:rFonts w:hint="eastAsia"/>
        </w:rPr>
        <w:t xml:space="preserve">演練評估</w:t>
      </w:r>
    </w:p>
    <w:p>
      <w:pPr>
        <w:pStyle w:val="Compact"/>
        <w:numPr>
          <w:ilvl w:val="0"/>
          <w:numId w:val="1085"/>
        </w:numPr>
      </w:pPr>
      <w:r>
        <w:rPr>
          <w:rFonts w:hint="eastAsia"/>
        </w:rPr>
        <w:t xml:space="preserve">演練後立即進行評估會議</w:t>
      </w:r>
    </w:p>
    <w:p>
      <w:pPr>
        <w:pStyle w:val="Compact"/>
        <w:numPr>
          <w:ilvl w:val="0"/>
          <w:numId w:val="1085"/>
        </w:numPr>
      </w:pPr>
      <w:r>
        <w:rPr>
          <w:rFonts w:hint="eastAsia"/>
        </w:rPr>
        <w:t xml:space="preserve">收集參與者反饋</w:t>
      </w:r>
    </w:p>
    <w:p>
      <w:pPr>
        <w:pStyle w:val="Compact"/>
        <w:numPr>
          <w:ilvl w:val="0"/>
          <w:numId w:val="1085"/>
        </w:numPr>
      </w:pPr>
      <w:r>
        <w:rPr>
          <w:rFonts w:hint="eastAsia"/>
        </w:rPr>
        <w:t xml:space="preserve">分析演練中發現的問題</w:t>
      </w:r>
    </w:p>
    <w:p>
      <w:pPr>
        <w:pStyle w:val="Compact"/>
        <w:numPr>
          <w:ilvl w:val="0"/>
          <w:numId w:val="1085"/>
        </w:numPr>
      </w:pPr>
      <w:r>
        <w:rPr>
          <w:rFonts w:hint="eastAsia"/>
        </w:rPr>
        <w:t xml:space="preserve">評估應變程序的有效性</w:t>
      </w:r>
    </w:p>
    <w:p>
      <w:pPr>
        <w:pStyle w:val="Compact"/>
        <w:numPr>
          <w:ilvl w:val="0"/>
          <w:numId w:val="1085"/>
        </w:numPr>
      </w:pPr>
      <w:r>
        <w:rPr>
          <w:rFonts w:hint="eastAsia"/>
        </w:rPr>
        <w:t xml:space="preserve">提出改進建議</w:t>
      </w:r>
    </w:p>
    <w:p>
      <w:pPr>
        <w:pStyle w:val="Compact"/>
        <w:numPr>
          <w:ilvl w:val="0"/>
          <w:numId w:val="1085"/>
        </w:numPr>
      </w:pPr>
      <w:r>
        <w:rPr>
          <w:rFonts w:hint="eastAsia"/>
        </w:rPr>
        <w:t xml:space="preserve">更新緊急應變計劃</w:t>
      </w:r>
    </w:p>
    <w:bookmarkEnd w:id="97"/>
    <w:bookmarkEnd w:id="98"/>
    <w:bookmarkStart w:id="104" w:name="評估與改進"/>
    <w:p>
      <w:pPr>
        <w:pStyle w:val="Heading3"/>
      </w:pPr>
      <w:r>
        <w:t xml:space="preserve">5.11 </w:t>
      </w:r>
      <w:r>
        <w:rPr>
          <w:rFonts w:hint="eastAsia"/>
        </w:rPr>
        <w:t xml:space="preserve">評估與改進</w:t>
      </w:r>
    </w:p>
    <w:bookmarkStart w:id="99" w:name="定期評估"/>
    <w:p>
      <w:pPr>
        <w:pStyle w:val="Heading4"/>
      </w:pPr>
      <w:r>
        <w:t xml:space="preserve">5.11.1 </w:t>
      </w:r>
      <w:r>
        <w:rPr>
          <w:rFonts w:hint="eastAsia"/>
        </w:rPr>
        <w:t xml:space="preserve">定期評估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至少每年評估緊急應變管理體系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審查風險識別的有效性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評估資源配置的充分性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檢視組織架構與職責分工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評估培訓與演練效果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檢查設備與設施準備狀態</w:t>
      </w:r>
    </w:p>
    <w:bookmarkEnd w:id="99"/>
    <w:bookmarkStart w:id="100" w:name="事件後評估"/>
    <w:p>
      <w:pPr>
        <w:pStyle w:val="Heading4"/>
      </w:pPr>
      <w:r>
        <w:t xml:space="preserve">5.11.2 </w:t>
      </w:r>
      <w:r>
        <w:rPr>
          <w:rFonts w:hint="eastAsia"/>
        </w:rPr>
        <w:t xml:space="preserve">事件後評估</w:t>
      </w:r>
    </w:p>
    <w:p>
      <w:pPr>
        <w:pStyle w:val="Compact"/>
        <w:numPr>
          <w:ilvl w:val="0"/>
          <w:numId w:val="1087"/>
        </w:numPr>
      </w:pPr>
      <w:r>
        <w:rPr>
          <w:rFonts w:hint="eastAsia"/>
        </w:rPr>
        <w:t xml:space="preserve">每次緊急事件後進行全面評估</w:t>
      </w:r>
    </w:p>
    <w:p>
      <w:pPr>
        <w:pStyle w:val="Compact"/>
        <w:numPr>
          <w:ilvl w:val="0"/>
          <w:numId w:val="1087"/>
        </w:numPr>
      </w:pPr>
      <w:r>
        <w:rPr>
          <w:rFonts w:hint="eastAsia"/>
        </w:rPr>
        <w:t xml:space="preserve">分析處置過程優勢與不足</w:t>
      </w:r>
    </w:p>
    <w:p>
      <w:pPr>
        <w:pStyle w:val="Compact"/>
        <w:numPr>
          <w:ilvl w:val="0"/>
          <w:numId w:val="1087"/>
        </w:numPr>
      </w:pPr>
      <w:r>
        <w:rPr>
          <w:rFonts w:hint="eastAsia"/>
        </w:rPr>
        <w:t xml:space="preserve">評估現有程序的適用性</w:t>
      </w:r>
    </w:p>
    <w:p>
      <w:pPr>
        <w:pStyle w:val="Compact"/>
        <w:numPr>
          <w:ilvl w:val="0"/>
          <w:numId w:val="1087"/>
        </w:numPr>
      </w:pPr>
      <w:r>
        <w:rPr>
          <w:rFonts w:hint="eastAsia"/>
        </w:rPr>
        <w:t xml:space="preserve">檢視資源使用效率</w:t>
      </w:r>
    </w:p>
    <w:p>
      <w:pPr>
        <w:pStyle w:val="Compact"/>
        <w:numPr>
          <w:ilvl w:val="0"/>
          <w:numId w:val="1087"/>
        </w:numPr>
      </w:pPr>
      <w:r>
        <w:rPr>
          <w:rFonts w:hint="eastAsia"/>
        </w:rPr>
        <w:t xml:space="preserve">總結經驗教訓</w:t>
      </w:r>
    </w:p>
    <w:bookmarkEnd w:id="100"/>
    <w:bookmarkStart w:id="101" w:name="外部評審與評估"/>
    <w:p>
      <w:pPr>
        <w:pStyle w:val="Heading4"/>
      </w:pPr>
      <w:r>
        <w:t xml:space="preserve">5.11.3 </w:t>
      </w:r>
      <w:r>
        <w:rPr>
          <w:rFonts w:hint="eastAsia"/>
        </w:rPr>
        <w:t xml:space="preserve">外部評審與評估</w:t>
      </w:r>
    </w:p>
    <w:p>
      <w:pPr>
        <w:pStyle w:val="Compact"/>
        <w:numPr>
          <w:ilvl w:val="0"/>
          <w:numId w:val="1088"/>
        </w:numPr>
      </w:pPr>
      <w:r>
        <w:rPr>
          <w:rFonts w:hint="eastAsia"/>
        </w:rPr>
        <w:t xml:space="preserve">邀請外部專家進行評估</w:t>
      </w:r>
    </w:p>
    <w:p>
      <w:pPr>
        <w:pStyle w:val="Compact"/>
        <w:numPr>
          <w:ilvl w:val="0"/>
          <w:numId w:val="1088"/>
        </w:numPr>
      </w:pPr>
      <w:r>
        <w:rPr>
          <w:rFonts w:hint="eastAsia"/>
        </w:rPr>
        <w:t xml:space="preserve">參考同業最佳實踐</w:t>
      </w:r>
    </w:p>
    <w:p>
      <w:pPr>
        <w:pStyle w:val="Compact"/>
        <w:numPr>
          <w:ilvl w:val="0"/>
          <w:numId w:val="1088"/>
        </w:numPr>
      </w:pPr>
      <w:r>
        <w:rPr>
          <w:rFonts w:hint="eastAsia"/>
        </w:rPr>
        <w:t xml:space="preserve">對標法規與標準要求</w:t>
      </w:r>
    </w:p>
    <w:p>
      <w:pPr>
        <w:pStyle w:val="Compact"/>
        <w:numPr>
          <w:ilvl w:val="0"/>
          <w:numId w:val="1088"/>
        </w:numPr>
      </w:pPr>
      <w:r>
        <w:rPr>
          <w:rFonts w:hint="eastAsia"/>
        </w:rPr>
        <w:t xml:space="preserve">吸收外部經驗與建議</w:t>
      </w:r>
    </w:p>
    <w:bookmarkEnd w:id="101"/>
    <w:bookmarkStart w:id="102" w:name="持續改進計劃"/>
    <w:p>
      <w:pPr>
        <w:pStyle w:val="Heading4"/>
      </w:pPr>
      <w:r>
        <w:t xml:space="preserve">5.11.4 </w:t>
      </w:r>
      <w:r>
        <w:rPr>
          <w:rFonts w:hint="eastAsia"/>
        </w:rPr>
        <w:t xml:space="preserve">持續改進計劃</w:t>
      </w:r>
    </w:p>
    <w:p>
      <w:pPr>
        <w:pStyle w:val="Compact"/>
        <w:numPr>
          <w:ilvl w:val="0"/>
          <w:numId w:val="1089"/>
        </w:numPr>
      </w:pPr>
      <w:r>
        <w:rPr>
          <w:rFonts w:hint="eastAsia"/>
        </w:rPr>
        <w:t xml:space="preserve">制定基於評估結果的改進計劃</w:t>
      </w:r>
    </w:p>
    <w:p>
      <w:pPr>
        <w:pStyle w:val="Compact"/>
        <w:numPr>
          <w:ilvl w:val="0"/>
          <w:numId w:val="1089"/>
        </w:numPr>
      </w:pPr>
      <w:r>
        <w:rPr>
          <w:rFonts w:hint="eastAsia"/>
        </w:rPr>
        <w:t xml:space="preserve">明確改進目標與措施</w:t>
      </w:r>
    </w:p>
    <w:p>
      <w:pPr>
        <w:pStyle w:val="Compact"/>
        <w:numPr>
          <w:ilvl w:val="0"/>
          <w:numId w:val="1089"/>
        </w:numPr>
      </w:pPr>
      <w:r>
        <w:rPr>
          <w:rFonts w:hint="eastAsia"/>
        </w:rPr>
        <w:t xml:space="preserve">分配改進責任與資源</w:t>
      </w:r>
    </w:p>
    <w:p>
      <w:pPr>
        <w:pStyle w:val="Compact"/>
        <w:numPr>
          <w:ilvl w:val="0"/>
          <w:numId w:val="1089"/>
        </w:numPr>
      </w:pPr>
      <w:r>
        <w:rPr>
          <w:rFonts w:hint="eastAsia"/>
        </w:rPr>
        <w:t xml:space="preserve">設定時間表</w:t>
      </w:r>
    </w:p>
    <w:p>
      <w:pPr>
        <w:pStyle w:val="Compact"/>
        <w:numPr>
          <w:ilvl w:val="0"/>
          <w:numId w:val="1089"/>
        </w:numPr>
      </w:pPr>
      <w:r>
        <w:rPr>
          <w:rFonts w:hint="eastAsia"/>
        </w:rPr>
        <w:t xml:space="preserve">追蹤改進實施情況</w:t>
      </w:r>
    </w:p>
    <w:bookmarkEnd w:id="102"/>
    <w:bookmarkStart w:id="103" w:name="文件與程序更新"/>
    <w:p>
      <w:pPr>
        <w:pStyle w:val="Heading4"/>
      </w:pPr>
      <w:r>
        <w:t xml:space="preserve">5.11.5 </w:t>
      </w:r>
      <w:r>
        <w:rPr>
          <w:rFonts w:hint="eastAsia"/>
        </w:rPr>
        <w:t xml:space="preserve">文件與程序更新</w:t>
      </w:r>
    </w:p>
    <w:p>
      <w:pPr>
        <w:pStyle w:val="Compact"/>
        <w:numPr>
          <w:ilvl w:val="0"/>
          <w:numId w:val="1090"/>
        </w:numPr>
      </w:pPr>
      <w:r>
        <w:rPr>
          <w:rFonts w:hint="eastAsia"/>
        </w:rPr>
        <w:t xml:space="preserve">根據評估結果更新應變計劃</w:t>
      </w:r>
    </w:p>
    <w:p>
      <w:pPr>
        <w:pStyle w:val="Compact"/>
        <w:numPr>
          <w:ilvl w:val="0"/>
          <w:numId w:val="1090"/>
        </w:numPr>
      </w:pPr>
      <w:r>
        <w:rPr>
          <w:rFonts w:hint="eastAsia"/>
        </w:rPr>
        <w:t xml:space="preserve">修訂相關程序與工作指導</w:t>
      </w:r>
    </w:p>
    <w:p>
      <w:pPr>
        <w:pStyle w:val="Compact"/>
        <w:numPr>
          <w:ilvl w:val="0"/>
          <w:numId w:val="1090"/>
        </w:numPr>
      </w:pPr>
      <w:r>
        <w:rPr>
          <w:rFonts w:hint="eastAsia"/>
        </w:rPr>
        <w:t xml:space="preserve">更新應變資源清單</w:t>
      </w:r>
    </w:p>
    <w:p>
      <w:pPr>
        <w:pStyle w:val="Compact"/>
        <w:numPr>
          <w:ilvl w:val="0"/>
          <w:numId w:val="1090"/>
        </w:numPr>
      </w:pPr>
      <w:r>
        <w:rPr>
          <w:rFonts w:hint="eastAsia"/>
        </w:rPr>
        <w:t xml:space="preserve">改進記錄與報告系統</w:t>
      </w:r>
    </w:p>
    <w:p>
      <w:pPr>
        <w:pStyle w:val="Compact"/>
        <w:numPr>
          <w:ilvl w:val="0"/>
          <w:numId w:val="1090"/>
        </w:numPr>
      </w:pPr>
      <w:r>
        <w:rPr>
          <w:rFonts w:hint="eastAsia"/>
        </w:rPr>
        <w:t xml:space="preserve">確保文件版本控制</w:t>
      </w:r>
    </w:p>
    <w:bookmarkEnd w:id="103"/>
    <w:bookmarkEnd w:id="104"/>
    <w:bookmarkEnd w:id="105"/>
    <w:bookmarkStart w:id="106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保管部門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緊急應變計劃</w:t>
            </w:r>
          </w:p>
        </w:tc>
        <w:tc>
          <w:tcPr/>
          <w:p>
            <w:pPr>
              <w:pStyle w:val="Compact"/>
            </w:pPr>
            <w:r>
              <w:t xml:space="preserve">QM-R-011-01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永久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緊急應變演練計劃與報告</w:t>
            </w:r>
          </w:p>
        </w:tc>
        <w:tc>
          <w:tcPr/>
          <w:p>
            <w:pPr>
              <w:pStyle w:val="Compact"/>
            </w:pPr>
            <w:r>
              <w:t xml:space="preserve">QM-R-011-02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緊急應變培訓記錄</w:t>
            </w:r>
          </w:p>
        </w:tc>
        <w:tc>
          <w:tcPr/>
          <w:p>
            <w:pPr>
              <w:pStyle w:val="Compact"/>
            </w:pPr>
            <w:r>
              <w:t xml:space="preserve">QM-R-011-03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品質管理部、人資部門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緊急事件報告</w:t>
            </w:r>
          </w:p>
        </w:tc>
        <w:tc>
          <w:tcPr/>
          <w:p>
            <w:pPr>
              <w:pStyle w:val="Compact"/>
            </w:pPr>
            <w:r>
              <w:t xml:space="preserve">QM-R-011-04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緊急應變設備檢查記錄</w:t>
            </w:r>
          </w:p>
        </w:tc>
        <w:tc>
          <w:tcPr/>
          <w:p>
            <w:pPr>
              <w:pStyle w:val="Compact"/>
            </w:pPr>
            <w:r>
              <w:t xml:space="preserve">QM-R-011-05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相關部門、品質管理部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緊急情況損害評估報告</w:t>
            </w:r>
          </w:p>
        </w:tc>
        <w:tc>
          <w:tcPr/>
          <w:p>
            <w:pPr>
              <w:pStyle w:val="Compact"/>
            </w:pPr>
            <w:r>
              <w:t xml:space="preserve">QM-R-011-06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緊急應變評估與改進計劃</w:t>
            </w:r>
          </w:p>
        </w:tc>
        <w:tc>
          <w:tcPr/>
          <w:p>
            <w:pPr>
              <w:pStyle w:val="Compact"/>
            </w:pPr>
            <w:r>
              <w:t xml:space="preserve">QM-R-011-07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</w:tr>
    </w:tbl>
    <w:bookmarkEnd w:id="106"/>
    <w:bookmarkStart w:id="107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91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91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91"/>
        </w:numPr>
      </w:pPr>
      <w:r>
        <w:t xml:space="preserve">QM-P010 </w:t>
      </w:r>
      <w:r>
        <w:rPr>
          <w:rFonts w:hint="eastAsia"/>
        </w:rPr>
        <w:t xml:space="preserve">風險管理程序</w:t>
      </w:r>
    </w:p>
    <w:p>
      <w:pPr>
        <w:pStyle w:val="Compact"/>
        <w:numPr>
          <w:ilvl w:val="0"/>
          <w:numId w:val="1091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p>
      <w:pPr>
        <w:pStyle w:val="Compact"/>
        <w:numPr>
          <w:ilvl w:val="0"/>
          <w:numId w:val="1091"/>
        </w:numPr>
      </w:pPr>
      <w:r>
        <w:t xml:space="preserve">QM-P007 </w:t>
      </w:r>
      <w:r>
        <w:rPr>
          <w:rFonts w:hint="eastAsia"/>
        </w:rPr>
        <w:t xml:space="preserve">設備管理程序</w:t>
      </w:r>
    </w:p>
    <w:p>
      <w:pPr>
        <w:pStyle w:val="Compact"/>
        <w:numPr>
          <w:ilvl w:val="0"/>
          <w:numId w:val="1091"/>
        </w:numPr>
      </w:pPr>
      <w:r>
        <w:t xml:space="preserve">EM-I001 </w:t>
      </w:r>
      <w:r>
        <w:rPr>
          <w:rFonts w:hint="eastAsia"/>
        </w:rPr>
        <w:t xml:space="preserve">火災應變指導書</w:t>
      </w:r>
    </w:p>
    <w:p>
      <w:pPr>
        <w:pStyle w:val="Compact"/>
        <w:numPr>
          <w:ilvl w:val="0"/>
          <w:numId w:val="1091"/>
        </w:numPr>
      </w:pPr>
      <w:r>
        <w:t xml:space="preserve">EM-I002 </w:t>
      </w:r>
      <w:r>
        <w:rPr>
          <w:rFonts w:hint="eastAsia"/>
        </w:rPr>
        <w:t xml:space="preserve">緊急醫療事件處理指導書</w:t>
      </w:r>
    </w:p>
    <w:p>
      <w:pPr>
        <w:pStyle w:val="Compact"/>
        <w:numPr>
          <w:ilvl w:val="0"/>
          <w:numId w:val="1091"/>
        </w:numPr>
      </w:pPr>
      <w:r>
        <w:t xml:space="preserve">EM-F001 </w:t>
      </w:r>
      <w:r>
        <w:rPr>
          <w:rFonts w:hint="eastAsia"/>
        </w:rPr>
        <w:t xml:space="preserve">緊急事件報告表</w:t>
      </w:r>
    </w:p>
    <w:p>
      <w:pPr>
        <w:pStyle w:val="Compact"/>
        <w:numPr>
          <w:ilvl w:val="0"/>
          <w:numId w:val="1091"/>
        </w:numPr>
      </w:pPr>
      <w:r>
        <w:t xml:space="preserve">EM-F002 </w:t>
      </w:r>
      <w:r>
        <w:rPr>
          <w:rFonts w:hint="eastAsia"/>
        </w:rPr>
        <w:t xml:space="preserve">損害評估表</w:t>
      </w:r>
    </w:p>
    <w:bookmarkEnd w:id="107"/>
    <w:bookmarkStart w:id="108" w:name="附件"/>
    <w:p>
      <w:pPr>
        <w:pStyle w:val="Heading2"/>
      </w:pPr>
      <w:r>
        <w:t xml:space="preserve">8. </w:t>
      </w: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92"/>
        </w:numPr>
      </w:pPr>
      <w:r>
        <w:rPr>
          <w:rFonts w:hint="eastAsia"/>
        </w:rPr>
        <w:t xml:space="preserve">附件1：緊急應變組織架構圖</w:t>
      </w:r>
    </w:p>
    <w:p>
      <w:pPr>
        <w:pStyle w:val="Compact"/>
        <w:numPr>
          <w:ilvl w:val="0"/>
          <w:numId w:val="1092"/>
        </w:numPr>
      </w:pPr>
      <w:r>
        <w:rPr>
          <w:rFonts w:hint="eastAsia"/>
        </w:rPr>
        <w:t xml:space="preserve">附件2：緊急聯絡清單</w:t>
      </w:r>
    </w:p>
    <w:p>
      <w:pPr>
        <w:pStyle w:val="Compact"/>
        <w:numPr>
          <w:ilvl w:val="0"/>
          <w:numId w:val="1092"/>
        </w:numPr>
      </w:pPr>
      <w:r>
        <w:rPr>
          <w:rFonts w:hint="eastAsia"/>
        </w:rPr>
        <w:t xml:space="preserve">附件3：疏散路線平面圖</w:t>
      </w:r>
    </w:p>
    <w:p>
      <w:pPr>
        <w:pStyle w:val="Compact"/>
        <w:numPr>
          <w:ilvl w:val="0"/>
          <w:numId w:val="1092"/>
        </w:numPr>
      </w:pPr>
      <w:r>
        <w:rPr>
          <w:rFonts w:hint="eastAsia"/>
        </w:rPr>
        <w:t xml:space="preserve">附件4：緊急應變設備與物資清單</w:t>
      </w:r>
    </w:p>
    <w:p>
      <w:pPr>
        <w:pStyle w:val="Compact"/>
        <w:numPr>
          <w:ilvl w:val="0"/>
          <w:numId w:val="1092"/>
        </w:numPr>
      </w:pPr>
      <w:r>
        <w:rPr>
          <w:rFonts w:hint="eastAsia"/>
        </w:rPr>
        <w:t xml:space="preserve">附件5：應變演練評估表</w:t>
      </w:r>
    </w:p>
    <w:bookmarkEnd w:id="108"/>
    <w:bookmarkStart w:id="109" w:name="修訂紀錄"/>
    <w:p>
      <w:pPr>
        <w:pStyle w:val="Heading2"/>
      </w:pPr>
      <w:r>
        <w:t xml:space="preserve">9. </w:t>
      </w:r>
      <w:r>
        <w:rPr>
          <w:rFonts w:hint="eastAsia"/>
        </w:rPr>
        <w:t xml:space="preserve">修訂紀錄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修訂內容摘要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首次發布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管理代表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</w:t>
            </w:r>
          </w:p>
        </w:tc>
      </w:tr>
    </w:tbl>
    <w:bookmarkEnd w:id="109"/>
    <w:bookmarkEnd w:id="1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2025-04-16T05:33:13Z</dcterms:created>
  <dcterms:modified xsi:type="dcterms:W3CDTF">2025-04-16T05:33:13Z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