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各種燈</w:t>
      </w:r>
    </w:p>
    <w:p w14:paraId="2B15206C" w14:textId="117C500E" w:rsidR="0082415F" w:rsidRPr="009470B9" w:rsidRDefault="003E7908" w:rsidP="009470B9">
      <w:pPr>
        <w:jc w:val="distribute"/>
        <w:rPr>
          <w:rFonts w:ascii="標楷體" w:eastAsia="標楷體" w:hAnsi="標楷體" w:hint="eastAsia"/>
          <w:sz w:val="36"/>
          <w:szCs w:val="36"/>
        </w:rPr>
      </w:pPr>
      <w:r w:rsidRPr="009470B9">
        <w:rPr>
          <w:rFonts w:ascii="標楷體" w:eastAsia="標楷體" w:hAnsi="標楷體" w:hint="eastAsia"/>
          <w:sz w:val="36"/>
          <w:szCs w:val="36"/>
        </w:rPr>
        <w:t xml:space="preserve">中華民國 </w:t>
      </w:r>
      <w:r w:rsidRPr="009470B9">
        <w:rPr>
          <w:rFonts w:ascii="標楷體" w:eastAsia="標楷體" w:hAnsi="標楷體"/>
          <w:sz w:val="36"/>
          <w:szCs w:val="36"/>
        </w:rPr>
        <w:t>2019-12-22</w:t>
      </w:r>
    </w:p>
    <w:p w14:paraId="7E0CBA9F" w14:textId="77777777" w:rsidR="00C150F7" w:rsidRDefault="00C150F7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點光明燈者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174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陳閔致、曹美雲、柯星雯、楊逸凡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安奉太歲星君者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873"/>
        <w:gridCol w:w="873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2012年01月28號04時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2019年01月01號10時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安奉財神燈者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249"/>
        <w:gridCol w:w="249"/>
        <w:gridCol w:w="249"/>
        <w:gridCol w:w="249"/>
        <w:gridCol w:w="249"/>
        <w:gridCol w:w="249"/>
        <w:gridCol w:w="249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楊雅嵐 ── 2018年10月29號07時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楊逸凡 ── 2017年10月27號18時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2019年10月28號02時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2012年01月28號04時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2019年01月01號10時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2019年12月09號05時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陳閔致 ── 2015年01月30號04時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安奉文昌燈者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436"/>
        <w:gridCol w:w="436"/>
        <w:gridCol w:w="436"/>
        <w:gridCol w:w="436"/>
      </w:tblGrid>
      <w:tr w:rsidR="00902FF8" w14:paraId="12AE9373" w14:textId="77777777" w:rsidTr="00990FE3">
        <w:trPr>
          <w:trHeight w:val="7506"/>
        </w:trPr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柯星雯 ── 2019年10月28號02時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劉美惠 ── 2012年01月28號04時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蕭孟勳 ── 2019年01月01號10時</w:t>
            </w:r>
          </w:p>
        </w:tc>
        <w:tc>
          <w:tcPr>
            <w:tcW w:w="0" w:type="auto"/>
            <w:textDirection w:val="tbRlV"/>
          </w:tcPr>
          <w:p w14:paraId="4335558D" w14:textId="39D49ABD" w:rsidR="004F7403" w:rsidRDefault="007F654E" w:rsidP="004F7403">
            <w:r>
              <w:rPr>
                <w:rFonts w:hint="eastAsia"/>
              </w:rPr>
              <w:t xml:space="preserve"> </w:t>
            </w:r>
            <w:r w:rsidR="004F7403">
              <w:rPr>
                <w:rFonts w:hint="eastAsia"/>
              </w:rPr>
              <w:t>曹美雲 ── 2019年12月09號05時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7367E7" w14:textId="77777777" w:rsidR="007C1C00" w:rsidRDefault="007C1C00" w:rsidP="00F83A37">
      <w:r>
        <w:separator/>
      </w:r>
    </w:p>
  </w:endnote>
  <w:endnote w:type="continuationSeparator" w:id="0">
    <w:p w14:paraId="436B8D26" w14:textId="77777777" w:rsidR="007C1C00" w:rsidRDefault="007C1C00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C3964" w14:textId="77777777" w:rsidR="007C1C00" w:rsidRDefault="007C1C00" w:rsidP="00F83A37">
      <w:r>
        <w:separator/>
      </w:r>
    </w:p>
  </w:footnote>
  <w:footnote w:type="continuationSeparator" w:id="0">
    <w:p w14:paraId="24E08753" w14:textId="77777777" w:rsidR="007C1C00" w:rsidRDefault="007C1C00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934F1"/>
    <w:rsid w:val="000B1456"/>
    <w:rsid w:val="000B6B80"/>
    <w:rsid w:val="00106CC8"/>
    <w:rsid w:val="00114C9D"/>
    <w:rsid w:val="001178B1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5A4D"/>
    <w:rsid w:val="002460BF"/>
    <w:rsid w:val="0025498D"/>
    <w:rsid w:val="00256D75"/>
    <w:rsid w:val="0027293D"/>
    <w:rsid w:val="00273535"/>
    <w:rsid w:val="002A0131"/>
    <w:rsid w:val="002A5B88"/>
    <w:rsid w:val="002F2C4B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7272D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2F41"/>
    <w:rsid w:val="003E7908"/>
    <w:rsid w:val="00407A83"/>
    <w:rsid w:val="00416641"/>
    <w:rsid w:val="00420C24"/>
    <w:rsid w:val="00427473"/>
    <w:rsid w:val="004300CD"/>
    <w:rsid w:val="0043219F"/>
    <w:rsid w:val="00432BB8"/>
    <w:rsid w:val="0044642E"/>
    <w:rsid w:val="004474E7"/>
    <w:rsid w:val="00457CBF"/>
    <w:rsid w:val="00462A41"/>
    <w:rsid w:val="00474533"/>
    <w:rsid w:val="004C1CED"/>
    <w:rsid w:val="004C1D8D"/>
    <w:rsid w:val="004C4246"/>
    <w:rsid w:val="004C765F"/>
    <w:rsid w:val="004D5BFA"/>
    <w:rsid w:val="004E1B72"/>
    <w:rsid w:val="004E4AFD"/>
    <w:rsid w:val="004E68FC"/>
    <w:rsid w:val="004F0576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139C"/>
    <w:rsid w:val="00557374"/>
    <w:rsid w:val="0056323B"/>
    <w:rsid w:val="0056490C"/>
    <w:rsid w:val="005C1D30"/>
    <w:rsid w:val="005D0C54"/>
    <w:rsid w:val="005D3FE2"/>
    <w:rsid w:val="005F0BAC"/>
    <w:rsid w:val="00684F62"/>
    <w:rsid w:val="0069381D"/>
    <w:rsid w:val="006B233D"/>
    <w:rsid w:val="006B4D6C"/>
    <w:rsid w:val="006D0D08"/>
    <w:rsid w:val="00703F8E"/>
    <w:rsid w:val="00704237"/>
    <w:rsid w:val="0071041B"/>
    <w:rsid w:val="00710A05"/>
    <w:rsid w:val="007361E4"/>
    <w:rsid w:val="007426DB"/>
    <w:rsid w:val="007475E3"/>
    <w:rsid w:val="007574B9"/>
    <w:rsid w:val="00766966"/>
    <w:rsid w:val="0079685A"/>
    <w:rsid w:val="007A1BF8"/>
    <w:rsid w:val="007B53DE"/>
    <w:rsid w:val="007B53EA"/>
    <w:rsid w:val="007C1C00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2AD2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470B9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4561"/>
    <w:rsid w:val="00DD6A2A"/>
    <w:rsid w:val="00DE1567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23C2-EAF7-4DB6-A304-7E0353D0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19</cp:revision>
  <dcterms:created xsi:type="dcterms:W3CDTF">2019-12-17T14:47:00Z</dcterms:created>
  <dcterms:modified xsi:type="dcterms:W3CDTF">2019-12-22T12:49:00Z</dcterms:modified>
</cp:coreProperties>
</file>