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0"/>
          <w:szCs w:val="20"/>
        </w:rPr>
      </w:pPr>
      <w:r>
        <w:rPr>
          <w:rFonts w:hint="eastAsia" w:ascii="微软雅黑" w:hAnsi="微软雅黑" w:eastAsia="微软雅黑" w:cs="微软雅黑"/>
          <w:color w:val="000000"/>
          <w:sz w:val="18"/>
          <w:szCs w:val="18"/>
        </w:rPr>
        <w:t>实验九</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UML，逻辑， 软件体系结构设计（一）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1. </w:t>
      </w:r>
      <w:r>
        <w:rPr>
          <w:rFonts w:hint="eastAsia" w:ascii="微软雅黑" w:hAnsi="微软雅黑" w:eastAsia="微软雅黑" w:cs="微软雅黑"/>
          <w:color w:val="000000"/>
          <w:sz w:val="18"/>
          <w:szCs w:val="18"/>
        </w:rPr>
        <w:t>深入理解UML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了解计算机学科中的逻辑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学习对比软件体系结构设计</w:t>
      </w:r>
      <w:r>
        <w:rPr>
          <w:rFonts w:ascii="微软雅黑" w:hAnsi="微软雅黑" w:eastAsia="微软雅黑" w:cs="微软雅黑"/>
          <w:color w:val="000000"/>
          <w:sz w:val="18"/>
          <w:szCs w:val="18"/>
        </w:rPr>
        <w:t>GB</w:t>
      </w:r>
      <w:r>
        <w:rPr>
          <w:rFonts w:hint="eastAsia" w:ascii="微软雅黑" w:hAnsi="微软雅黑" w:eastAsia="微软雅黑" w:cs="微软雅黑"/>
          <w:color w:val="000000"/>
          <w:sz w:val="18"/>
          <w:szCs w:val="18"/>
        </w:rPr>
        <w:t>和</w:t>
      </w:r>
      <w:r>
        <w:rPr>
          <w:rFonts w:ascii="微软雅黑" w:hAnsi="微软雅黑" w:eastAsia="微软雅黑" w:cs="微软雅黑"/>
          <w:color w:val="000000"/>
          <w:sz w:val="18"/>
          <w:szCs w:val="18"/>
        </w:rPr>
        <w:t>IEEE</w:t>
      </w:r>
      <w:r>
        <w:rPr>
          <w:rFonts w:hint="eastAsia" w:ascii="微软雅黑" w:hAnsi="微软雅黑" w:eastAsia="微软雅黑" w:cs="微软雅黑"/>
          <w:color w:val="000000"/>
          <w:sz w:val="18"/>
          <w:szCs w:val="18"/>
        </w:rPr>
        <w:t>最新</w:t>
      </w:r>
      <w:r>
        <w:rPr>
          <w:rFonts w:ascii="微软雅黑" w:hAnsi="微软雅黑" w:eastAsia="微软雅黑" w:cs="微软雅黑"/>
          <w:color w:val="000000"/>
          <w:sz w:val="18"/>
          <w:szCs w:val="18"/>
        </w:rPr>
        <w:t>SAD (Software Architecture Document)</w:t>
      </w:r>
      <w:r>
        <w:rPr>
          <w:rFonts w:hint="eastAsia" w:ascii="微软雅黑" w:hAnsi="微软雅黑" w:eastAsia="微软雅黑" w:cs="微软雅黑"/>
          <w:color w:val="000000"/>
          <w:sz w:val="18"/>
          <w:szCs w:val="18"/>
        </w:rPr>
        <w:t>的标准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研究经典软件体系结构案例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3. </w:t>
      </w:r>
      <w:r>
        <w:rPr>
          <w:rFonts w:hint="eastAsia" w:ascii="微软雅黑" w:hAnsi="微软雅黑" w:eastAsia="微软雅黑" w:cs="微软雅黑"/>
          <w:color w:val="000000"/>
          <w:sz w:val="18"/>
          <w:szCs w:val="18"/>
        </w:rPr>
        <w:t>完成自己项目的</w:t>
      </w:r>
      <w:r>
        <w:rPr>
          <w:rFonts w:ascii="微软雅黑" w:hAnsi="微软雅黑" w:eastAsia="微软雅黑" w:cs="微软雅黑"/>
          <w:color w:val="000000"/>
          <w:sz w:val="18"/>
          <w:szCs w:val="18"/>
        </w:rPr>
        <w:t>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1. </w:t>
      </w:r>
      <w:r>
        <w:rPr>
          <w:rFonts w:hint="eastAsia" w:ascii="微软雅黑" w:hAnsi="微软雅黑" w:eastAsia="微软雅黑" w:cs="微软雅黑"/>
          <w:color w:val="000000"/>
          <w:sz w:val="18"/>
          <w:szCs w:val="18"/>
        </w:rPr>
        <w:t>阅读“</w:t>
      </w:r>
      <w:r>
        <w:rPr>
          <w:rFonts w:ascii="微软雅黑" w:hAnsi="微软雅黑" w:eastAsia="微软雅黑" w:cs="微软雅黑"/>
          <w:color w:val="000000"/>
          <w:sz w:val="18"/>
          <w:szCs w:val="18"/>
        </w:rPr>
        <w:t>The Unified Modeling Language Reference Manual</w:t>
      </w:r>
      <w:r>
        <w:rPr>
          <w:rFonts w:hint="eastAsia" w:ascii="微软雅黑" w:hAnsi="微软雅黑" w:eastAsia="微软雅黑" w:cs="微软雅黑"/>
          <w:color w:val="000000"/>
          <w:sz w:val="18"/>
          <w:szCs w:val="18"/>
        </w:rPr>
        <w:t>”，进一步学习UML知识，理解如何应用UML对系统进行建模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 xml:space="preserve"> 浏览“</w:t>
      </w:r>
      <w:r>
        <w:rPr>
          <w:rFonts w:ascii="微软雅黑" w:hAnsi="微软雅黑" w:eastAsia="微软雅黑" w:cs="微软雅黑"/>
          <w:color w:val="000000"/>
          <w:sz w:val="18"/>
          <w:szCs w:val="18"/>
        </w:rPr>
        <w:t>LOGIC IN COMPUTER SCIENCE</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Modelling and Reasoning about Systems</w:t>
      </w:r>
      <w:r>
        <w:rPr>
          <w:rFonts w:hint="eastAsia" w:ascii="微软雅黑" w:hAnsi="微软雅黑" w:eastAsia="微软雅黑" w:cs="微软雅黑"/>
          <w:color w:val="000000"/>
          <w:sz w:val="18"/>
          <w:szCs w:val="18"/>
        </w:rPr>
        <w:t>”，了解常用逻辑及其在计算机学科中的应用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分工协作，参考国标</w:t>
      </w:r>
      <w:r>
        <w:rPr>
          <w:rFonts w:ascii="微软雅黑" w:hAnsi="微软雅黑" w:eastAsia="微软雅黑" w:cs="微软雅黑"/>
          <w:color w:val="000000"/>
          <w:sz w:val="18"/>
          <w:szCs w:val="18"/>
        </w:rPr>
        <w:t xml:space="preserve">“13 - </w:t>
      </w:r>
      <w:r>
        <w:rPr>
          <w:rFonts w:hint="eastAsia" w:ascii="微软雅黑" w:hAnsi="微软雅黑" w:eastAsia="微软雅黑" w:cs="微软雅黑"/>
          <w:color w:val="000000"/>
          <w:sz w:val="18"/>
          <w:szCs w:val="18"/>
        </w:rPr>
        <w:t>软件</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结构</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设计说明</w:t>
      </w:r>
      <w:r>
        <w:rPr>
          <w:rFonts w:ascii="微软雅黑" w:hAnsi="微软雅黑" w:eastAsia="微软雅黑" w:cs="微软雅黑"/>
          <w:color w:val="000000"/>
          <w:sz w:val="18"/>
          <w:szCs w:val="18"/>
        </w:rPr>
        <w:t>(SDD)”</w:t>
      </w:r>
      <w:r>
        <w:rPr>
          <w:rFonts w:hint="eastAsia" w:ascii="微软雅黑" w:hAnsi="微软雅黑" w:eastAsia="微软雅黑" w:cs="微软雅黑"/>
          <w:color w:val="000000"/>
          <w:sz w:val="18"/>
          <w:szCs w:val="18"/>
        </w:rPr>
        <w:t>等资料，对比参考</w:t>
      </w:r>
      <w:r>
        <w:rPr>
          <w:rFonts w:ascii="微软雅黑" w:hAnsi="微软雅黑" w:eastAsia="微软雅黑" w:cs="微软雅黑"/>
          <w:color w:val="000000"/>
          <w:sz w:val="18"/>
          <w:szCs w:val="18"/>
        </w:rPr>
        <w:t>SAD</w:t>
      </w:r>
      <w:r>
        <w:rPr>
          <w:rFonts w:hint="eastAsia" w:ascii="微软雅黑" w:hAnsi="微软雅黑" w:eastAsia="微软雅黑" w:cs="微软雅黑"/>
          <w:color w:val="000000"/>
          <w:sz w:val="18"/>
          <w:szCs w:val="18"/>
        </w:rPr>
        <w:t>最新标准</w:t>
      </w:r>
      <w:r>
        <w:rPr>
          <w:rFonts w:ascii="微软雅黑" w:hAnsi="微软雅黑" w:eastAsia="微软雅黑" w:cs="微软雅黑"/>
          <w:color w:val="000000"/>
          <w:sz w:val="18"/>
          <w:szCs w:val="18"/>
        </w:rPr>
        <w:t>IEEE-42010.</w:t>
      </w:r>
      <w:r>
        <w:rPr>
          <w:rFonts w:hint="eastAsia" w:ascii="微软雅黑" w:hAnsi="微软雅黑" w:eastAsia="微软雅黑" w:cs="微软雅黑"/>
          <w:color w:val="000000"/>
          <w:sz w:val="18"/>
          <w:szCs w:val="18"/>
        </w:rPr>
        <w:t>pdf，针对自己的项目设计</w:t>
      </w:r>
      <w:r>
        <w:rPr>
          <w:rFonts w:ascii="微软雅黑" w:hAnsi="微软雅黑" w:eastAsia="微软雅黑" w:cs="微软雅黑"/>
          <w:color w:val="000000"/>
          <w:sz w:val="18"/>
          <w:szCs w:val="18"/>
        </w:rPr>
        <w:t>SAD</w:t>
      </w:r>
      <w:r>
        <w:rPr>
          <w:rFonts w:hint="eastAsia" w:ascii="微软雅黑" w:hAnsi="微软雅黑" w:eastAsia="微软雅黑" w:cs="微软雅黑"/>
          <w:color w:val="000000"/>
          <w:sz w:val="18"/>
          <w:szCs w:val="18"/>
        </w:rPr>
        <w:t>初稿。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分工协作，学习、检索研究经典软件体系结构案例。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On-the-Criteria-To-Be-Used-in-Decomposing-Systems-into-Modules.pdf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http://www.cs.cmu.edu/~ModProb/index.html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完成软件需求规格说明SRS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下周五（含）前将软件需求规格说明提交给相应的助教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pStyle w:val="2"/>
        <w:bidi w:val="0"/>
        <w:rPr>
          <w:rFonts w:hint="default" w:eastAsiaTheme="minorEastAsia"/>
          <w:sz w:val="18"/>
          <w:szCs w:val="18"/>
          <w:lang w:val="en-US" w:eastAsia="zh-CN"/>
        </w:rPr>
      </w:pPr>
      <w:r>
        <w:rPr>
          <w:rFonts w:hint="eastAsia"/>
          <w:sz w:val="18"/>
          <w:szCs w:val="18"/>
          <w:lang w:val="en-US" w:eastAsia="zh-CN"/>
        </w:rPr>
        <w:t>1.UML</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1.UML介绍：</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UML（Unified Modeling Language，统一建模语言）是一套用于软件系统分析与设计的标准视觉建模语言。它提供了一组图形表示方法，这些方法能够在软件的开发过程中帮助定义、可视化、构造和记录软件系统的各个组件。UML虽然最常用于软件工程领域，但其实也适用于其他如工业流程和数据流程管理的非软件系统。下面详细介绍几种常用的UML图表：</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用例图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用例图描述了系统的功能和用户（包括人与其他系统）如何与这些功能交互。</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用例图通常用于捕获系统的功能性需求，帮助开发者和客户达成对需求的共识。</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通过表示系统、用户和用户的动作之间的关系，用例图有助于揭示系统的边界和交互接口。</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类图：</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类图描述了系统中的类以及它们之间的关系，包括继承、关联、依赖和聚合。</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类图是用来详细描述软件系统的数据视图和静态视图的，非常适合对象导向架构。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序列图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序列图显示对象之间如何交互，以及这些交互是如何随时间变化的。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序列图特别侧重于消息传递的时间序列，能够帮助开发者理解系统运行时的行为。</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状态图：</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状态图显示了系统或对象的状态，以及引起从一个状态转换到另一个状态的事件。</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状态图对于描述对象在其生命周期内的各种状态非常有效。</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活动图：</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活动图是用来描述业务流程或系统功能流的，展示了活动的流程和决策的分支。</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它们强调功能流程中的操作和操作之间的顺序。</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组件图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组件图展示了软件系统中组件的组织和依赖关系。</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组件图用于了解系统的高级组件如何协同工作，这些组件通常对应软件的物理部分，如库、包、文件等。</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部署图：</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部署图描述了物理硬件上软件组件的物理安置。</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它揭示了系统运行的物理基础设施，如服务器、计算机和网络设备以及软件组件之间的关系。</w:t>
      </w:r>
    </w:p>
    <w:p>
      <w:pPr>
        <w:rPr>
          <w:rFonts w:hint="eastAsia" w:ascii="宋体" w:hAnsi="宋体" w:eastAsia="宋体" w:cs="宋体"/>
          <w:sz w:val="18"/>
          <w:szCs w:val="18"/>
        </w:rPr>
      </w:pPr>
    </w:p>
    <w:p>
      <w:pP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2.</w:t>
      </w:r>
      <w:r>
        <w:rPr>
          <w:rFonts w:hint="eastAsia" w:ascii="宋体" w:hAnsi="宋体" w:eastAsia="宋体" w:cs="宋体"/>
          <w:sz w:val="18"/>
          <w:szCs w:val="18"/>
        </w:rPr>
        <w:t>应用UML对系统进行建模</w:t>
      </w:r>
      <w:r>
        <w:rPr>
          <w:rFonts w:hint="eastAsia" w:ascii="宋体" w:hAnsi="宋体" w:eastAsia="宋体" w:cs="宋体"/>
          <w:sz w:val="18"/>
          <w:szCs w:val="18"/>
          <w:lang w:val="en-US" w:eastAsia="zh-CN"/>
        </w:rPr>
        <w:t>的步骤：</w:t>
      </w:r>
    </w:p>
    <w:p>
      <w:pPr>
        <w:rPr>
          <w:rFonts w:hint="eastAsia" w:ascii="宋体" w:hAnsi="宋体" w:eastAsia="宋体" w:cs="宋体"/>
          <w:sz w:val="18"/>
          <w:szCs w:val="18"/>
        </w:rPr>
      </w:pPr>
    </w:p>
    <w:p>
      <w:pPr>
        <w:rPr>
          <w:rFonts w:hint="eastAsia"/>
          <w:sz w:val="18"/>
          <w:szCs w:val="18"/>
        </w:rPr>
      </w:pPr>
    </w:p>
    <w:p>
      <w:pPr>
        <w:rPr>
          <w:rFonts w:hint="eastAsia" w:ascii="宋体" w:hAnsi="宋体" w:eastAsia="宋体" w:cs="宋体"/>
          <w:sz w:val="18"/>
          <w:szCs w:val="18"/>
        </w:rPr>
      </w:pPr>
      <w:r>
        <w:rPr>
          <w:rFonts w:hint="eastAsia" w:ascii="宋体" w:hAnsi="宋体" w:eastAsia="宋体" w:cs="宋体"/>
          <w:sz w:val="18"/>
          <w:szCs w:val="18"/>
        </w:rPr>
        <w:t>理解和阐明需求：首先，需要了解系统需要做什么。这将涉及与利益相关者进行交谈，并可能出现在系统概述或需求文档中。UML可用于创建用例图，帮助理解和阐明系统的功能要求。</w:t>
      </w:r>
    </w:p>
    <w:p>
      <w:pPr>
        <w:rPr>
          <w:rFonts w:hint="eastAsia" w:ascii="宋体" w:hAnsi="宋体" w:eastAsia="宋体" w:cs="宋体"/>
          <w:sz w:val="18"/>
          <w:szCs w:val="18"/>
        </w:rPr>
      </w:pPr>
      <w:r>
        <w:rPr>
          <w:rFonts w:hint="eastAsia" w:ascii="宋体" w:hAnsi="宋体" w:eastAsia="宋体" w:cs="宋体"/>
          <w:sz w:val="18"/>
          <w:szCs w:val="18"/>
        </w:rPr>
        <w:t>系统设计：设计系统的主要部分和它们如何一起工作。UML中的类图和对象图可以帮助在这个阶段创建系统的结构图。</w:t>
      </w:r>
    </w:p>
    <w:p>
      <w:pPr>
        <w:rPr>
          <w:rFonts w:hint="eastAsia" w:ascii="宋体" w:hAnsi="宋体" w:eastAsia="宋体" w:cs="宋体"/>
          <w:sz w:val="18"/>
          <w:szCs w:val="18"/>
        </w:rPr>
      </w:pPr>
      <w:r>
        <w:rPr>
          <w:rFonts w:hint="eastAsia" w:ascii="宋体" w:hAnsi="宋体" w:eastAsia="宋体" w:cs="宋体"/>
          <w:sz w:val="18"/>
          <w:szCs w:val="18"/>
        </w:rPr>
        <w:t>详细设计：在这个阶段，</w:t>
      </w:r>
      <w:r>
        <w:rPr>
          <w:rFonts w:hint="eastAsia" w:ascii="宋体" w:hAnsi="宋体" w:eastAsia="宋体" w:cs="宋体"/>
          <w:sz w:val="18"/>
          <w:szCs w:val="18"/>
          <w:lang w:val="en-US" w:eastAsia="zh-CN"/>
        </w:rPr>
        <w:t>我们</w:t>
      </w:r>
      <w:r>
        <w:rPr>
          <w:rFonts w:hint="eastAsia" w:ascii="宋体" w:hAnsi="宋体" w:eastAsia="宋体" w:cs="宋体"/>
          <w:sz w:val="18"/>
          <w:szCs w:val="18"/>
        </w:rPr>
        <w:t>将决定系统的具体实现。例如，要确定系统中每个类的属性和方法，以及如何存储数据。在这个阶段，</w:t>
      </w:r>
      <w:r>
        <w:rPr>
          <w:rFonts w:hint="eastAsia" w:ascii="宋体" w:hAnsi="宋体" w:eastAsia="宋体" w:cs="宋体"/>
          <w:sz w:val="18"/>
          <w:szCs w:val="18"/>
          <w:lang w:val="en-US" w:eastAsia="zh-CN"/>
        </w:rPr>
        <w:t>我们</w:t>
      </w:r>
      <w:r>
        <w:rPr>
          <w:rFonts w:hint="eastAsia" w:ascii="宋体" w:hAnsi="宋体" w:eastAsia="宋体" w:cs="宋体"/>
          <w:sz w:val="18"/>
          <w:szCs w:val="18"/>
        </w:rPr>
        <w:t>会使用类图和序列图来细化系统的设计。</w:t>
      </w:r>
    </w:p>
    <w:p>
      <w:pPr>
        <w:rPr>
          <w:rFonts w:hint="eastAsia" w:ascii="宋体" w:hAnsi="宋体" w:eastAsia="宋体" w:cs="宋体"/>
          <w:sz w:val="18"/>
          <w:szCs w:val="18"/>
        </w:rPr>
      </w:pPr>
      <w:r>
        <w:rPr>
          <w:rFonts w:hint="eastAsia" w:ascii="宋体" w:hAnsi="宋体" w:eastAsia="宋体" w:cs="宋体"/>
          <w:sz w:val="18"/>
          <w:szCs w:val="18"/>
        </w:rPr>
        <w:t>编码：这一阶段将设计转化为实际的代码。</w:t>
      </w:r>
    </w:p>
    <w:p>
      <w:pPr>
        <w:rPr>
          <w:rFonts w:hint="eastAsia" w:ascii="宋体" w:hAnsi="宋体" w:eastAsia="宋体" w:cs="宋体"/>
          <w:sz w:val="18"/>
          <w:szCs w:val="18"/>
        </w:rPr>
      </w:pPr>
      <w:r>
        <w:rPr>
          <w:rFonts w:hint="eastAsia" w:ascii="宋体" w:hAnsi="宋体" w:eastAsia="宋体" w:cs="宋体"/>
          <w:sz w:val="18"/>
          <w:szCs w:val="18"/>
        </w:rPr>
        <w:t>测试：测试阶段确保你的系统作为一个整体，以及其各个部分，都满足其需求并能在各种情况下如预期运行。UML的状态图和活动图在此阶段尤其有用，其中状态图可以帮助你理解系统或其部分在其生命周期中会经历什么状态，而活动图则能帮助你理解测试用例的各个步骤。</w:t>
      </w:r>
    </w:p>
    <w:p>
      <w:pPr>
        <w:rPr>
          <w:rFonts w:hint="eastAsia" w:ascii="宋体" w:hAnsi="宋体" w:eastAsia="宋体" w:cs="宋体"/>
          <w:sz w:val="18"/>
          <w:szCs w:val="18"/>
        </w:rPr>
      </w:pPr>
      <w:r>
        <w:rPr>
          <w:rFonts w:hint="eastAsia" w:ascii="宋体" w:hAnsi="宋体" w:eastAsia="宋体" w:cs="宋体"/>
          <w:sz w:val="18"/>
          <w:szCs w:val="18"/>
        </w:rPr>
        <w:t>部署：将完成的系统部署到其最终运行环境中。在这个阶段，部署图可以帮助理解系统在硬件环境中的布局，以及各个硬件和软件元素之间的交互。</w:t>
      </w:r>
    </w:p>
    <w:p>
      <w:pPr>
        <w:rPr>
          <w:rFonts w:hint="eastAsia" w:ascii="宋体" w:hAnsi="宋体" w:eastAsia="宋体" w:cs="宋体"/>
          <w:sz w:val="18"/>
          <w:szCs w:val="18"/>
        </w:rPr>
      </w:pPr>
    </w:p>
    <w:p>
      <w:pPr>
        <w:rPr>
          <w:rFonts w:hint="eastAsia" w:ascii="宋体" w:hAnsi="宋体" w:eastAsia="宋体" w:cs="宋体"/>
          <w:sz w:val="18"/>
          <w:szCs w:val="18"/>
        </w:rPr>
      </w:pPr>
    </w:p>
    <w:p>
      <w:pPr>
        <w:pStyle w:val="2"/>
        <w:bidi w:val="0"/>
        <w:rPr>
          <w:rFonts w:hint="default" w:eastAsiaTheme="minorEastAsia"/>
          <w:sz w:val="18"/>
          <w:szCs w:val="18"/>
          <w:lang w:val="en-US" w:eastAsia="zh-CN"/>
        </w:rPr>
      </w:pPr>
      <w:r>
        <w:rPr>
          <w:rFonts w:hint="eastAsia"/>
          <w:sz w:val="18"/>
          <w:szCs w:val="18"/>
          <w:lang w:val="en-US" w:eastAsia="zh-CN"/>
        </w:rPr>
        <w:t>2.计算机学科常用逻辑和应用</w:t>
      </w:r>
    </w:p>
    <w:p>
      <w:pPr>
        <w:rPr>
          <w:rFonts w:hint="eastAsia" w:ascii="宋体" w:hAnsi="宋体" w:eastAsia="宋体" w:cs="宋体"/>
          <w:sz w:val="18"/>
          <w:szCs w:val="18"/>
        </w:rPr>
      </w:pPr>
    </w:p>
    <w:p>
      <w:pPr>
        <w:rPr>
          <w:rFonts w:hint="eastAsia" w:ascii="宋体" w:hAnsi="宋体" w:eastAsia="宋体" w:cs="宋体"/>
          <w:sz w:val="18"/>
          <w:szCs w:val="18"/>
        </w:rPr>
      </w:pPr>
      <w:r>
        <w:rPr>
          <w:rFonts w:hint="eastAsia" w:ascii="宋体" w:hAnsi="宋体" w:eastAsia="宋体" w:cs="宋体"/>
          <w:sz w:val="18"/>
          <w:szCs w:val="18"/>
        </w:rPr>
        <w:t>在计算机学科中，常用的逻辑有命题逻辑（Propositional Logic）、谓词逻辑（Predicate Logic）、时间逻辑（Temporal Logic）和模态逻辑（Modal Logic）。</w:t>
      </w:r>
    </w:p>
    <w:p>
      <w:pPr>
        <w:rPr>
          <w:rFonts w:hint="eastAsia" w:ascii="宋体" w:hAnsi="宋体" w:eastAsia="宋体" w:cs="宋体"/>
          <w:sz w:val="18"/>
          <w:szCs w:val="18"/>
        </w:rPr>
      </w:pPr>
    </w:p>
    <w:p>
      <w:pPr>
        <w:rPr>
          <w:rFonts w:hint="eastAsia" w:ascii="宋体" w:hAnsi="宋体" w:eastAsia="宋体" w:cs="宋体"/>
          <w:sz w:val="18"/>
          <w:szCs w:val="18"/>
        </w:rPr>
      </w:pPr>
      <w:r>
        <w:rPr>
          <w:rFonts w:hint="eastAsia" w:ascii="宋体" w:hAnsi="宋体" w:eastAsia="宋体" w:cs="宋体"/>
          <w:sz w:val="18"/>
          <w:szCs w:val="18"/>
        </w:rPr>
        <w:t>1.</w:t>
      </w:r>
      <w:r>
        <w:rPr>
          <w:rFonts w:hint="eastAsia" w:ascii="宋体" w:hAnsi="宋体" w:eastAsia="宋体" w:cs="宋体"/>
          <w:sz w:val="18"/>
          <w:szCs w:val="18"/>
        </w:rPr>
        <w:tab/>
      </w:r>
      <w:r>
        <w:rPr>
          <w:rFonts w:hint="eastAsia" w:ascii="宋体" w:hAnsi="宋体" w:eastAsia="宋体" w:cs="宋体"/>
          <w:sz w:val="18"/>
          <w:szCs w:val="18"/>
        </w:rPr>
        <w:t>命题逻辑：命题逻辑是研究命题之间的逻辑关系的形式系统。它用于描述和推理命题之间的真值关系，并在计算机科学中用于程序的推理和验证。例如，程序中的条件语句（如if语句）可以使用命题逻辑来判断条件的真假。另外，命题逻辑也常用于逻辑门电路的设计和分析。</w:t>
      </w:r>
    </w:p>
    <w:p>
      <w:pPr>
        <w:rPr>
          <w:rFonts w:hint="eastAsia" w:ascii="宋体" w:hAnsi="宋体" w:eastAsia="宋体" w:cs="宋体"/>
          <w:sz w:val="18"/>
          <w:szCs w:val="18"/>
        </w:rPr>
      </w:pPr>
      <w:r>
        <w:rPr>
          <w:rFonts w:hint="eastAsia" w:ascii="宋体" w:hAnsi="宋体" w:eastAsia="宋体" w:cs="宋体"/>
          <w:sz w:val="18"/>
          <w:szCs w:val="18"/>
        </w:rPr>
        <w:t>2.</w:t>
      </w:r>
      <w:r>
        <w:rPr>
          <w:rFonts w:hint="eastAsia" w:ascii="宋体" w:hAnsi="宋体" w:eastAsia="宋体" w:cs="宋体"/>
          <w:sz w:val="18"/>
          <w:szCs w:val="18"/>
        </w:rPr>
        <w:tab/>
      </w:r>
      <w:r>
        <w:rPr>
          <w:rFonts w:hint="eastAsia" w:ascii="宋体" w:hAnsi="宋体" w:eastAsia="宋体" w:cs="宋体"/>
          <w:sz w:val="18"/>
          <w:szCs w:val="18"/>
        </w:rPr>
        <w:t>谓词逻辑：谓词逻辑是一种扩展了命题逻辑的逻辑系统，用于描述对象和关系之间的逻辑关系。在计算机科学中，谓词逻辑常用于描述形式化语义和符号推理。例如，在形式化验证中，谓词逻辑可以用于描述系统的状态和转换关系，从而进行推理和验证系统的正确性。</w:t>
      </w:r>
    </w:p>
    <w:p>
      <w:pPr>
        <w:rPr>
          <w:rFonts w:hint="eastAsia" w:ascii="宋体" w:hAnsi="宋体" w:eastAsia="宋体" w:cs="宋体"/>
          <w:sz w:val="18"/>
          <w:szCs w:val="18"/>
        </w:rPr>
      </w:pPr>
      <w:r>
        <w:rPr>
          <w:rFonts w:hint="eastAsia" w:ascii="宋体" w:hAnsi="宋体" w:eastAsia="宋体" w:cs="宋体"/>
          <w:sz w:val="18"/>
          <w:szCs w:val="18"/>
        </w:rPr>
        <w:t>3.</w:t>
      </w:r>
      <w:r>
        <w:rPr>
          <w:rFonts w:hint="eastAsia" w:ascii="宋体" w:hAnsi="宋体" w:eastAsia="宋体" w:cs="宋体"/>
          <w:sz w:val="18"/>
          <w:szCs w:val="18"/>
        </w:rPr>
        <w:tab/>
      </w:r>
      <w:r>
        <w:rPr>
          <w:rFonts w:hint="eastAsia" w:ascii="宋体" w:hAnsi="宋体" w:eastAsia="宋体" w:cs="宋体"/>
          <w:sz w:val="18"/>
          <w:szCs w:val="18"/>
        </w:rPr>
        <w:t>时间逻辑：时间逻辑在计算机科学中用于建模和验证并发系统。它可以描述系统中的时间顺序和时间约束，以及并发操作之间的因果关系。时间逻辑在形式验证、实时系统和并发算法等领域都有应用。例如，时序逻辑（如线性时态逻辑）可以用于描述和验证硬件电路的时序性质。</w:t>
      </w:r>
    </w:p>
    <w:p>
      <w:pPr>
        <w:rPr>
          <w:rFonts w:hint="eastAsia" w:ascii="宋体" w:hAnsi="宋体" w:eastAsia="宋体" w:cs="宋体"/>
          <w:sz w:val="18"/>
          <w:szCs w:val="18"/>
        </w:rPr>
      </w:pPr>
      <w:r>
        <w:rPr>
          <w:rFonts w:hint="eastAsia" w:ascii="宋体" w:hAnsi="宋体" w:eastAsia="宋体" w:cs="宋体"/>
          <w:sz w:val="18"/>
          <w:szCs w:val="18"/>
        </w:rPr>
        <w:t>4.</w:t>
      </w:r>
      <w:r>
        <w:rPr>
          <w:rFonts w:hint="eastAsia" w:ascii="宋体" w:hAnsi="宋体" w:eastAsia="宋体" w:cs="宋体"/>
          <w:sz w:val="18"/>
          <w:szCs w:val="18"/>
        </w:rPr>
        <w:tab/>
      </w:r>
      <w:r>
        <w:rPr>
          <w:rFonts w:hint="eastAsia" w:ascii="宋体" w:hAnsi="宋体" w:eastAsia="宋体" w:cs="宋体"/>
          <w:sz w:val="18"/>
          <w:szCs w:val="18"/>
        </w:rPr>
        <w:t>模态逻辑：模态逻辑是一种用于描述可能性、必然性和知识等概念的逻辑系统。模态逻辑在计算机科学中应用广泛，特别是在人工智能和多智能体系统中。它可以用于描述和推理关于世界的知识、信念和行动的可能性和必然性。例如，模态逻辑可以用于描述一个智能代理的知识和信念，以及根据不同的情景和目标来推演最佳的行动。</w:t>
      </w:r>
    </w:p>
    <w:p>
      <w:pPr>
        <w:rPr>
          <w:rFonts w:hint="eastAsia" w:ascii="宋体" w:hAnsi="宋体" w:eastAsia="宋体" w:cs="宋体"/>
          <w:sz w:val="18"/>
          <w:szCs w:val="18"/>
        </w:rPr>
      </w:pPr>
    </w:p>
    <w:p>
      <w:pPr>
        <w:rPr>
          <w:rFonts w:hint="eastAsia" w:ascii="宋体" w:hAnsi="宋体" w:eastAsia="宋体" w:cs="宋体"/>
          <w:sz w:val="18"/>
          <w:szCs w:val="18"/>
        </w:rPr>
      </w:pPr>
      <w:r>
        <w:rPr>
          <w:rFonts w:hint="eastAsia" w:ascii="宋体" w:hAnsi="宋体" w:eastAsia="宋体" w:cs="宋体"/>
          <w:sz w:val="18"/>
          <w:szCs w:val="18"/>
        </w:rPr>
        <w:t>在计算机学科中，这些逻辑可以用于形式化系统的建模、推理和验证。它们提供了一种严谨的方法来描述和分析计算机系统的行为和特性，从而确保系统的正确性和可靠性。</w:t>
      </w:r>
    </w:p>
    <w:p>
      <w:pPr>
        <w:pStyle w:val="2"/>
        <w:numPr>
          <w:ilvl w:val="0"/>
          <w:numId w:val="1"/>
        </w:numPr>
        <w:bidi w:val="0"/>
        <w:rPr>
          <w:rFonts w:hint="eastAsia"/>
          <w:sz w:val="18"/>
          <w:szCs w:val="18"/>
          <w:lang w:val="en-US" w:eastAsia="zh-CN"/>
        </w:rPr>
      </w:pPr>
      <w:r>
        <w:rPr>
          <w:rFonts w:hint="eastAsia"/>
          <w:sz w:val="18"/>
          <w:szCs w:val="18"/>
          <w:lang w:val="en-US" w:eastAsia="zh-CN"/>
        </w:rPr>
        <w:t>SAD</w:t>
      </w:r>
    </w:p>
    <w:p>
      <w:pP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见文档。</w:t>
      </w:r>
    </w:p>
    <w:p>
      <w:pPr>
        <w:numPr>
          <w:ilvl w:val="0"/>
          <w:numId w:val="0"/>
        </w:numPr>
        <w:rPr>
          <w:rFonts w:hint="default"/>
          <w:sz w:val="18"/>
          <w:szCs w:val="18"/>
          <w:lang w:val="en-US" w:eastAsia="zh-CN"/>
        </w:rPr>
      </w:pPr>
    </w:p>
    <w:p>
      <w:pPr>
        <w:pStyle w:val="2"/>
        <w:bidi w:val="0"/>
        <w:rPr>
          <w:rFonts w:hint="default"/>
          <w:sz w:val="18"/>
          <w:szCs w:val="18"/>
          <w:lang w:val="en-US" w:eastAsia="zh-CN"/>
        </w:rPr>
      </w:pPr>
      <w:r>
        <w:rPr>
          <w:rFonts w:hint="eastAsia"/>
          <w:sz w:val="18"/>
          <w:szCs w:val="18"/>
          <w:lang w:val="en-US" w:eastAsia="zh-CN"/>
        </w:rPr>
        <w:t>4.研究案例：</w:t>
      </w:r>
    </w:p>
    <w:p>
      <w:pPr>
        <w:keepNext w:val="0"/>
        <w:keepLines w:val="0"/>
        <w:widowControl/>
        <w:suppressLineNumbers w:val="0"/>
        <w:jc w:val="left"/>
        <w:rPr>
          <w:sz w:val="18"/>
          <w:szCs w:val="18"/>
        </w:rPr>
      </w:pPr>
      <w:r>
        <w:rPr>
          <w:rFonts w:hint="eastAsia" w:ascii="OpenSans-Bold" w:hAnsi="OpenSans-Bold" w:eastAsia="OpenSans-Bold" w:cs="OpenSans-Bold"/>
          <w:b/>
          <w:bCs/>
          <w:color w:val="333333"/>
          <w:kern w:val="0"/>
          <w:sz w:val="18"/>
          <w:szCs w:val="18"/>
          <w:lang w:val="en-US" w:eastAsia="zh-CN" w:bidi="ar"/>
        </w:rPr>
        <w:t>1.</w:t>
      </w:r>
      <w:r>
        <w:rPr>
          <w:rFonts w:ascii="OpenSans-Bold" w:hAnsi="OpenSans-Bold" w:eastAsia="OpenSans-Bold" w:cs="OpenSans-Bold"/>
          <w:b/>
          <w:bCs/>
          <w:color w:val="333333"/>
          <w:kern w:val="0"/>
          <w:sz w:val="18"/>
          <w:szCs w:val="18"/>
          <w:lang w:val="en-US" w:eastAsia="zh-CN" w:bidi="ar"/>
        </w:rPr>
        <w:t xml:space="preserve">B/S </w:t>
      </w:r>
      <w:r>
        <w:rPr>
          <w:rFonts w:ascii="MicrosoftYaHei-Bold" w:hAnsi="MicrosoftYaHei-Bold" w:eastAsia="MicrosoftYaHei-Bold" w:cs="MicrosoftYaHei-Bold"/>
          <w:b/>
          <w:bCs/>
          <w:color w:val="333333"/>
          <w:kern w:val="0"/>
          <w:sz w:val="18"/>
          <w:szCs w:val="18"/>
          <w:lang w:val="en-US" w:eastAsia="zh-CN" w:bidi="ar"/>
        </w:rPr>
        <w:t>体系结构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B/S结构是三层</w:t>
      </w:r>
      <w:r>
        <w:rPr>
          <w:rFonts w:hint="default" w:ascii="宋体" w:hAnsi="宋体" w:eastAsia="宋体" w:cs="宋体"/>
          <w:sz w:val="18"/>
          <w:szCs w:val="18"/>
          <w:lang w:val="en-US" w:eastAsia="zh-CN"/>
        </w:rPr>
        <w:t>C/S</w:t>
      </w:r>
      <w:r>
        <w:rPr>
          <w:rFonts w:hint="eastAsia" w:ascii="宋体" w:hAnsi="宋体" w:eastAsia="宋体" w:cs="宋体"/>
          <w:sz w:val="18"/>
          <w:szCs w:val="18"/>
          <w:lang w:val="en-US" w:eastAsia="zh-CN"/>
        </w:rPr>
        <w:t>体系结构的一种实现方式，主要包括浏览器，</w:t>
      </w:r>
      <w:r>
        <w:rPr>
          <w:rFonts w:hint="default" w:ascii="宋体" w:hAnsi="宋体" w:eastAsia="宋体" w:cs="宋体"/>
          <w:sz w:val="18"/>
          <w:szCs w:val="18"/>
          <w:lang w:val="en-US" w:eastAsia="zh-CN"/>
        </w:rPr>
        <w:t>Web</w:t>
      </w:r>
      <w:r>
        <w:rPr>
          <w:rFonts w:hint="eastAsia" w:ascii="宋体" w:hAnsi="宋体" w:eastAsia="宋体" w:cs="宋体"/>
          <w:sz w:val="18"/>
          <w:szCs w:val="18"/>
          <w:lang w:val="en-US" w:eastAsia="zh-CN"/>
        </w:rPr>
        <w:t>服务器和数据库服务器。</w:t>
      </w:r>
      <w:r>
        <w:rPr>
          <w:rFonts w:hint="default" w:ascii="宋体" w:hAnsi="宋体" w:eastAsia="宋体" w:cs="宋体"/>
          <w:sz w:val="18"/>
          <w:szCs w:val="18"/>
          <w:lang w:val="en-US" w:eastAsia="zh-CN"/>
        </w:rPr>
        <w:t>B/S</w:t>
      </w:r>
      <w:r>
        <w:rPr>
          <w:rFonts w:hint="eastAsia" w:ascii="宋体" w:hAnsi="宋体" w:eastAsia="宋体" w:cs="宋体"/>
          <w:sz w:val="18"/>
          <w:szCs w:val="18"/>
          <w:lang w:val="en-US" w:eastAsia="zh-CN"/>
        </w:rPr>
        <w:t xml:space="preserve">结构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主要利用不断成熟的</w:t>
      </w:r>
      <w:r>
        <w:rPr>
          <w:rFonts w:hint="default" w:ascii="宋体" w:hAnsi="宋体" w:eastAsia="宋体" w:cs="宋体"/>
          <w:sz w:val="18"/>
          <w:szCs w:val="18"/>
          <w:lang w:val="en-US" w:eastAsia="zh-CN"/>
        </w:rPr>
        <w:t>WWW</w:t>
      </w:r>
      <w:r>
        <w:rPr>
          <w:rFonts w:hint="eastAsia" w:ascii="宋体" w:hAnsi="宋体" w:eastAsia="宋体" w:cs="宋体"/>
          <w:sz w:val="18"/>
          <w:szCs w:val="18"/>
          <w:lang w:val="en-US" w:eastAsia="zh-CN"/>
        </w:rPr>
        <w:t xml:space="preserve">技术，结合浏览器的多脚本语言，采用通用浏览器来实现原来需要复杂的专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用软件才能实现的强大功能，节约了开发成本。 </w:t>
      </w:r>
    </w:p>
    <w:p>
      <w:pPr>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B/S</w:t>
      </w:r>
      <w:r>
        <w:rPr>
          <w:rFonts w:hint="eastAsia" w:ascii="宋体" w:hAnsi="宋体" w:eastAsia="宋体" w:cs="宋体"/>
          <w:sz w:val="18"/>
          <w:szCs w:val="18"/>
          <w:lang w:val="en-US" w:eastAsia="zh-CN"/>
        </w:rPr>
        <w:t>体系结构的核心是</w:t>
      </w:r>
      <w:r>
        <w:rPr>
          <w:rFonts w:hint="default" w:ascii="宋体" w:hAnsi="宋体" w:eastAsia="宋体" w:cs="宋体"/>
          <w:sz w:val="18"/>
          <w:szCs w:val="18"/>
          <w:lang w:val="en-US" w:eastAsia="zh-CN"/>
        </w:rPr>
        <w:t>Web</w:t>
      </w:r>
      <w:r>
        <w:rPr>
          <w:rFonts w:hint="eastAsia" w:ascii="宋体" w:hAnsi="宋体" w:eastAsia="宋体" w:cs="宋体"/>
          <w:sz w:val="18"/>
          <w:szCs w:val="18"/>
          <w:lang w:val="en-US" w:eastAsia="zh-CN"/>
        </w:rPr>
        <w:t>服务器，可以将应用程序以网页的形式存放在</w:t>
      </w:r>
      <w:r>
        <w:rPr>
          <w:rFonts w:hint="default" w:ascii="宋体" w:hAnsi="宋体" w:eastAsia="宋体" w:cs="宋体"/>
          <w:sz w:val="18"/>
          <w:szCs w:val="18"/>
          <w:lang w:val="en-US" w:eastAsia="zh-CN"/>
        </w:rPr>
        <w:t>Web</w:t>
      </w:r>
      <w:r>
        <w:rPr>
          <w:rFonts w:hint="eastAsia" w:ascii="宋体" w:hAnsi="宋体" w:eastAsia="宋体" w:cs="宋体"/>
          <w:sz w:val="18"/>
          <w:szCs w:val="18"/>
          <w:lang w:val="en-US" w:eastAsia="zh-CN"/>
        </w:rPr>
        <w:t xml:space="preserve">服务器上。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当用户运行某个应用程序时，只需要在可以断的浏览器中输入响应的</w:t>
      </w:r>
      <w:r>
        <w:rPr>
          <w:rFonts w:hint="default" w:ascii="宋体" w:hAnsi="宋体" w:eastAsia="宋体" w:cs="宋体"/>
          <w:sz w:val="18"/>
          <w:szCs w:val="18"/>
          <w:lang w:val="en-US" w:eastAsia="zh-CN"/>
        </w:rPr>
        <w:t xml:space="preserve"> URL</w:t>
      </w:r>
      <w:r>
        <w:rPr>
          <w:rFonts w:hint="eastAsia" w:ascii="宋体" w:hAnsi="宋体" w:eastAsia="宋体" w:cs="宋体"/>
          <w:sz w:val="18"/>
          <w:szCs w:val="18"/>
          <w:lang w:val="en-US" w:eastAsia="zh-CN"/>
        </w:rPr>
        <w:t>，向</w:t>
      </w:r>
      <w:r>
        <w:rPr>
          <w:rFonts w:hint="default" w:ascii="宋体" w:hAnsi="宋体" w:eastAsia="宋体" w:cs="宋体"/>
          <w:sz w:val="18"/>
          <w:szCs w:val="18"/>
          <w:lang w:val="en-US" w:eastAsia="zh-CN"/>
        </w:rPr>
        <w:t xml:space="preserve"> Web </w:t>
      </w:r>
      <w:r>
        <w:rPr>
          <w:rFonts w:hint="eastAsia" w:ascii="宋体" w:hAnsi="宋体" w:eastAsia="宋体" w:cs="宋体"/>
          <w:sz w:val="18"/>
          <w:szCs w:val="18"/>
          <w:lang w:val="en-US" w:eastAsia="zh-CN"/>
        </w:rPr>
        <w:t>服务器提出</w:t>
      </w:r>
      <w:r>
        <w:rPr>
          <w:rFonts w:hint="default" w:ascii="宋体" w:hAnsi="宋体" w:eastAsia="宋体" w:cs="宋体"/>
          <w:sz w:val="18"/>
          <w:szCs w:val="18"/>
          <w:lang w:val="en-US" w:eastAsia="zh-CN"/>
        </w:rPr>
        <w:t xml:space="preserve"> HTTP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请求。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当</w:t>
      </w:r>
      <w:r>
        <w:rPr>
          <w:rFonts w:hint="default" w:ascii="宋体" w:hAnsi="宋体" w:eastAsia="宋体" w:cs="宋体"/>
          <w:sz w:val="18"/>
          <w:szCs w:val="18"/>
          <w:lang w:val="en-US" w:eastAsia="zh-CN"/>
        </w:rPr>
        <w:t xml:space="preserve">Web </w:t>
      </w:r>
      <w:r>
        <w:rPr>
          <w:rFonts w:hint="eastAsia" w:ascii="宋体" w:hAnsi="宋体" w:eastAsia="宋体" w:cs="宋体"/>
          <w:sz w:val="18"/>
          <w:szCs w:val="18"/>
          <w:lang w:val="en-US" w:eastAsia="zh-CN"/>
        </w:rPr>
        <w:t>服务器接收</w:t>
      </w:r>
      <w:r>
        <w:rPr>
          <w:rFonts w:hint="default" w:ascii="宋体" w:hAnsi="宋体" w:eastAsia="宋体" w:cs="宋体"/>
          <w:sz w:val="18"/>
          <w:szCs w:val="18"/>
          <w:lang w:val="en-US" w:eastAsia="zh-CN"/>
        </w:rPr>
        <w:t xml:space="preserve"> HTTP </w:t>
      </w:r>
      <w:r>
        <w:rPr>
          <w:rFonts w:hint="eastAsia" w:ascii="宋体" w:hAnsi="宋体" w:eastAsia="宋体" w:cs="宋体"/>
          <w:sz w:val="18"/>
          <w:szCs w:val="18"/>
          <w:lang w:val="en-US" w:eastAsia="zh-CN"/>
        </w:rPr>
        <w:t>请求之后，会调用相关的应用程序（</w:t>
      </w:r>
      <w:r>
        <w:rPr>
          <w:rFonts w:hint="default" w:ascii="宋体" w:hAnsi="宋体" w:eastAsia="宋体" w:cs="宋体"/>
          <w:sz w:val="18"/>
          <w:szCs w:val="18"/>
          <w:lang w:val="en-US" w:eastAsia="zh-CN"/>
        </w:rPr>
        <w:t>Servlets</w:t>
      </w:r>
      <w:r>
        <w:rPr>
          <w:rFonts w:hint="eastAsia" w:ascii="宋体" w:hAnsi="宋体" w:eastAsia="宋体" w:cs="宋体"/>
          <w:sz w:val="18"/>
          <w:szCs w:val="18"/>
          <w:lang w:val="en-US" w:eastAsia="zh-CN"/>
        </w:rPr>
        <w:t xml:space="preserve">），同时向数据库服务器发送数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据操作请求。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数据库服务器对数据操作请求进行响应，将结果返回给</w:t>
      </w:r>
      <w:r>
        <w:rPr>
          <w:rFonts w:hint="default" w:ascii="宋体" w:hAnsi="宋体" w:eastAsia="宋体" w:cs="宋体"/>
          <w:sz w:val="18"/>
          <w:szCs w:val="18"/>
          <w:lang w:val="en-US" w:eastAsia="zh-CN"/>
        </w:rPr>
        <w:t>Web</w:t>
      </w:r>
      <w:r>
        <w:rPr>
          <w:rFonts w:hint="eastAsia" w:ascii="宋体" w:hAnsi="宋体" w:eastAsia="宋体" w:cs="宋体"/>
          <w:sz w:val="18"/>
          <w:szCs w:val="18"/>
          <w:lang w:val="en-US" w:eastAsia="zh-CN"/>
        </w:rPr>
        <w:t xml:space="preserve">服务器的应用程序。 </w:t>
      </w:r>
    </w:p>
    <w:p>
      <w:pPr>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Web</w:t>
      </w:r>
      <w:r>
        <w:rPr>
          <w:rFonts w:hint="eastAsia" w:ascii="宋体" w:hAnsi="宋体" w:eastAsia="宋体" w:cs="宋体"/>
          <w:sz w:val="18"/>
          <w:szCs w:val="18"/>
          <w:lang w:val="en-US" w:eastAsia="zh-CN"/>
        </w:rPr>
        <w:t>服务器应用程序执行业务处理逻辑，利用</w:t>
      </w:r>
      <w:r>
        <w:rPr>
          <w:rFonts w:hint="default" w:ascii="宋体" w:hAnsi="宋体" w:eastAsia="宋体" w:cs="宋体"/>
          <w:sz w:val="18"/>
          <w:szCs w:val="18"/>
          <w:lang w:val="en-US" w:eastAsia="zh-CN"/>
        </w:rPr>
        <w:t xml:space="preserve"> HTML </w:t>
      </w:r>
      <w:r>
        <w:rPr>
          <w:rFonts w:hint="eastAsia" w:ascii="宋体" w:hAnsi="宋体" w:eastAsia="宋体" w:cs="宋体"/>
          <w:sz w:val="18"/>
          <w:szCs w:val="18"/>
          <w:lang w:val="en-US" w:eastAsia="zh-CN"/>
        </w:rPr>
        <w:t>来封装操作结果，通过浏览器呈现给用户。在</w:t>
      </w:r>
      <w:r>
        <w:rPr>
          <w:rFonts w:hint="default" w:ascii="宋体" w:hAnsi="宋体" w:eastAsia="宋体" w:cs="宋体"/>
          <w:sz w:val="18"/>
          <w:szCs w:val="18"/>
          <w:lang w:val="en-US" w:eastAsia="zh-CN"/>
        </w:rPr>
        <w:t xml:space="preserve">B/S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结构中，数据请求、王爷生成、数据库访问和应用程序执行全部由</w:t>
      </w:r>
      <w:r>
        <w:rPr>
          <w:rFonts w:hint="default" w:ascii="宋体" w:hAnsi="宋体" w:eastAsia="宋体" w:cs="宋体"/>
          <w:sz w:val="18"/>
          <w:szCs w:val="18"/>
          <w:lang w:val="en-US" w:eastAsia="zh-CN"/>
        </w:rPr>
        <w:t xml:space="preserve">Web </w:t>
      </w:r>
      <w:r>
        <w:rPr>
          <w:rFonts w:hint="eastAsia" w:ascii="宋体" w:hAnsi="宋体" w:eastAsia="宋体" w:cs="宋体"/>
          <w:sz w:val="18"/>
          <w:szCs w:val="18"/>
          <w:lang w:val="en-US" w:eastAsia="zh-CN"/>
        </w:rPr>
        <w:t xml:space="preserve">服务器来完成。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原理图：</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5734050" cy="339090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34050" cy="3390900"/>
                    </a:xfrm>
                    <a:prstGeom prst="rect">
                      <a:avLst/>
                    </a:prstGeom>
                    <a:noFill/>
                    <a:ln>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优点：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客户端只需要安装浏览器，操作简单。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运用HTTP标准协议和统一客户端软件，能够实现跨平台通信。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开发成本比较低，只需要维护</w:t>
      </w:r>
      <w:r>
        <w:rPr>
          <w:rFonts w:hint="default" w:ascii="宋体" w:hAnsi="宋体" w:eastAsia="宋体" w:cs="宋体"/>
          <w:sz w:val="18"/>
          <w:szCs w:val="18"/>
          <w:lang w:val="en-US" w:eastAsia="zh-CN"/>
        </w:rPr>
        <w:t>Web</w:t>
      </w:r>
      <w:r>
        <w:rPr>
          <w:rFonts w:hint="eastAsia" w:ascii="宋体" w:hAnsi="宋体" w:eastAsia="宋体" w:cs="宋体"/>
          <w:sz w:val="18"/>
          <w:szCs w:val="18"/>
          <w:lang w:val="en-US" w:eastAsia="zh-CN"/>
        </w:rPr>
        <w:t xml:space="preserve">服务器程序和中心数据库。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缺点：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个性化程度比较低，所有客户端程序的功能都是一样的。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客户端数据处理能力比较差。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w:t>
      </w:r>
      <w:r>
        <w:rPr>
          <w:rFonts w:hint="default" w:ascii="宋体" w:hAnsi="宋体" w:eastAsia="宋体" w:cs="宋体"/>
          <w:sz w:val="18"/>
          <w:szCs w:val="18"/>
          <w:lang w:val="en-US" w:eastAsia="zh-CN"/>
        </w:rPr>
        <w:t>B/S</w:t>
      </w:r>
      <w:r>
        <w:rPr>
          <w:rFonts w:hint="eastAsia" w:ascii="宋体" w:hAnsi="宋体" w:eastAsia="宋体" w:cs="宋体"/>
          <w:sz w:val="18"/>
          <w:szCs w:val="18"/>
          <w:lang w:val="en-US" w:eastAsia="zh-CN"/>
        </w:rPr>
        <w:t xml:space="preserve">结构的系统中，数据提交一般以页面为单位，动态交互性不强，不利于在线事务处理。 </w:t>
      </w:r>
    </w:p>
    <w:p>
      <w:pPr>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B/S</w:t>
      </w:r>
      <w:r>
        <w:rPr>
          <w:rFonts w:hint="eastAsia" w:ascii="宋体" w:hAnsi="宋体" w:eastAsia="宋体" w:cs="宋体"/>
          <w:sz w:val="18"/>
          <w:szCs w:val="18"/>
          <w:lang w:val="en-US" w:eastAsia="zh-CN"/>
        </w:rPr>
        <w:t xml:space="preserve">体系结构的可扩展性比较差，系统安全性难以保障。 </w:t>
      </w:r>
    </w:p>
    <w:p>
      <w:pPr>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B/S</w:t>
      </w:r>
      <w:r>
        <w:rPr>
          <w:rFonts w:hint="eastAsia" w:ascii="宋体" w:hAnsi="宋体" w:eastAsia="宋体" w:cs="宋体"/>
          <w:sz w:val="18"/>
          <w:szCs w:val="18"/>
          <w:lang w:val="en-US" w:eastAsia="zh-CN"/>
        </w:rPr>
        <w:t>结构的应用系统查询中心数据库，其速度要远低于</w:t>
      </w:r>
      <w:r>
        <w:rPr>
          <w:rFonts w:hint="default" w:ascii="宋体" w:hAnsi="宋体" w:eastAsia="宋体" w:cs="宋体"/>
          <w:sz w:val="18"/>
          <w:szCs w:val="18"/>
          <w:lang w:val="en-US" w:eastAsia="zh-CN"/>
        </w:rPr>
        <w:t>C/S</w:t>
      </w:r>
      <w:r>
        <w:rPr>
          <w:rFonts w:hint="eastAsia" w:ascii="宋体" w:hAnsi="宋体" w:eastAsia="宋体" w:cs="宋体"/>
          <w:sz w:val="18"/>
          <w:szCs w:val="18"/>
          <w:lang w:val="en-US" w:eastAsia="zh-CN"/>
        </w:rPr>
        <w:t>体系结构。</w:t>
      </w:r>
    </w:p>
    <w:p>
      <w:pPr>
        <w:keepNext w:val="0"/>
        <w:keepLines w:val="0"/>
        <w:widowControl/>
        <w:numPr>
          <w:ilvl w:val="0"/>
          <w:numId w:val="2"/>
        </w:numPr>
        <w:suppressLineNumbers w:val="0"/>
        <w:jc w:val="left"/>
        <w:rPr>
          <w:rFonts w:hint="default" w:ascii="MicrosoftYaHei-Bold" w:hAnsi="MicrosoftYaHei-Bold" w:eastAsia="MicrosoftYaHei-Bold" w:cs="MicrosoftYaHei-Bold"/>
          <w:b/>
          <w:bCs/>
          <w:color w:val="333333"/>
          <w:kern w:val="0"/>
          <w:sz w:val="18"/>
          <w:szCs w:val="18"/>
          <w:lang w:val="en-US" w:eastAsia="zh-CN" w:bidi="ar"/>
        </w:rPr>
      </w:pPr>
      <w:r>
        <w:rPr>
          <w:rFonts w:ascii="MicrosoftYaHei-Bold" w:hAnsi="MicrosoftYaHei-Bold" w:eastAsia="MicrosoftYaHei-Bold" w:cs="MicrosoftYaHei-Bold"/>
          <w:b/>
          <w:bCs/>
          <w:color w:val="333333"/>
          <w:kern w:val="0"/>
          <w:sz w:val="18"/>
          <w:szCs w:val="18"/>
          <w:lang w:val="en-US" w:eastAsia="zh-CN" w:bidi="ar"/>
        </w:rPr>
        <w:t>公共对象请求代理（</w:t>
      </w:r>
      <w:r>
        <w:rPr>
          <w:rFonts w:ascii="OpenSans-Bold" w:hAnsi="OpenSans-Bold" w:eastAsia="OpenSans-Bold" w:cs="OpenSans-Bold"/>
          <w:b/>
          <w:bCs/>
          <w:color w:val="333333"/>
          <w:kern w:val="0"/>
          <w:sz w:val="18"/>
          <w:szCs w:val="18"/>
          <w:lang w:val="en-US" w:eastAsia="zh-CN" w:bidi="ar"/>
        </w:rPr>
        <w:t>CORBA</w:t>
      </w:r>
      <w:r>
        <w:rPr>
          <w:rFonts w:hint="default" w:ascii="MicrosoftYaHei-Bold" w:hAnsi="MicrosoftYaHei-Bold" w:eastAsia="MicrosoftYaHei-Bold" w:cs="MicrosoftYaHei-Bold"/>
          <w:b/>
          <w:bCs/>
          <w:color w:val="333333"/>
          <w:kern w:val="0"/>
          <w:sz w:val="18"/>
          <w:szCs w:val="18"/>
          <w:lang w:val="en-US" w:eastAsia="zh-CN" w:bidi="ar"/>
        </w:rPr>
        <w:t>）体系结构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公共对象请求代理（Common Object Request Broker Architecture，</w:t>
      </w:r>
      <w:r>
        <w:rPr>
          <w:rFonts w:hint="default" w:ascii="宋体" w:hAnsi="宋体" w:eastAsia="宋体" w:cs="宋体"/>
          <w:sz w:val="18"/>
          <w:szCs w:val="18"/>
          <w:lang w:val="en-US" w:eastAsia="zh-CN"/>
        </w:rPr>
        <w:t>CORBA</w:t>
      </w:r>
      <w:r>
        <w:rPr>
          <w:rFonts w:hint="eastAsia" w:ascii="宋体" w:hAnsi="宋体" w:eastAsia="宋体" w:cs="宋体"/>
          <w:sz w:val="18"/>
          <w:szCs w:val="18"/>
          <w:lang w:val="en-US" w:eastAsia="zh-CN"/>
        </w:rPr>
        <w:t xml:space="preserve">）是由对象管理组织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r>
        <w:rPr>
          <w:rFonts w:hint="default" w:ascii="宋体" w:hAnsi="宋体" w:eastAsia="宋体" w:cs="宋体"/>
          <w:sz w:val="18"/>
          <w:szCs w:val="18"/>
          <w:lang w:val="en-US" w:eastAsia="zh-CN"/>
        </w:rPr>
        <w:t>Object Management Group</w:t>
      </w:r>
      <w:r>
        <w:rPr>
          <w:rFonts w:hint="eastAsia" w:ascii="宋体" w:hAnsi="宋体" w:eastAsia="宋体" w:cs="宋体"/>
          <w:sz w:val="18"/>
          <w:szCs w:val="18"/>
          <w:lang w:val="en-US" w:eastAsia="zh-CN"/>
        </w:rPr>
        <w:t>，</w:t>
      </w:r>
      <w:r>
        <w:rPr>
          <w:rFonts w:hint="default" w:ascii="宋体" w:hAnsi="宋体" w:eastAsia="宋体" w:cs="宋体"/>
          <w:sz w:val="18"/>
          <w:szCs w:val="18"/>
          <w:lang w:val="en-US" w:eastAsia="zh-CN"/>
        </w:rPr>
        <w:t>OMG</w:t>
      </w:r>
      <w:r>
        <w:rPr>
          <w:rFonts w:hint="eastAsia" w:ascii="宋体" w:hAnsi="宋体" w:eastAsia="宋体" w:cs="宋体"/>
          <w:sz w:val="18"/>
          <w:szCs w:val="18"/>
          <w:lang w:val="en-US" w:eastAsia="zh-CN"/>
        </w:rPr>
        <w:t xml:space="preserve">）提出来的，是一套完整的对象技术规范，其核心包括标准语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言、接口和协议。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在异构分布式环境下，可以利用</w:t>
      </w:r>
      <w:r>
        <w:rPr>
          <w:rFonts w:hint="default" w:ascii="宋体" w:hAnsi="宋体" w:eastAsia="宋体" w:cs="宋体"/>
          <w:sz w:val="18"/>
          <w:szCs w:val="18"/>
          <w:lang w:val="en-US" w:eastAsia="zh-CN"/>
        </w:rPr>
        <w:t>CORBA</w:t>
      </w:r>
      <w:r>
        <w:rPr>
          <w:rFonts w:hint="eastAsia" w:ascii="宋体" w:hAnsi="宋体" w:eastAsia="宋体" w:cs="宋体"/>
          <w:sz w:val="18"/>
          <w:szCs w:val="18"/>
          <w:lang w:val="en-US" w:eastAsia="zh-CN"/>
        </w:rPr>
        <w:t>来实现应用程序之间的交互操作，同时，</w:t>
      </w:r>
      <w:r>
        <w:rPr>
          <w:rFonts w:hint="default" w:ascii="宋体" w:hAnsi="宋体" w:eastAsia="宋体" w:cs="宋体"/>
          <w:sz w:val="18"/>
          <w:szCs w:val="18"/>
          <w:lang w:val="en-US" w:eastAsia="zh-CN"/>
        </w:rPr>
        <w:t>CORBA</w:t>
      </w:r>
      <w:r>
        <w:rPr>
          <w:rFonts w:hint="eastAsia" w:ascii="宋体" w:hAnsi="宋体" w:eastAsia="宋体" w:cs="宋体"/>
          <w:sz w:val="18"/>
          <w:szCs w:val="18"/>
          <w:lang w:val="en-US" w:eastAsia="zh-CN"/>
        </w:rPr>
        <w:t xml:space="preserve">也提供了独立于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开发平台的编程语言的对象重用方法。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5937885" cy="2600325"/>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937885" cy="2600325"/>
                    </a:xfrm>
                    <a:prstGeom prst="rect">
                      <a:avLst/>
                    </a:prstGeom>
                    <a:noFill/>
                    <a:ln>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优点：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1. 实现了客户端程序与服务器程序的分析。 </w:t>
      </w:r>
    </w:p>
    <w:p>
      <w:pPr>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 xml:space="preserve">2. </w:t>
      </w:r>
      <w:r>
        <w:rPr>
          <w:rFonts w:hint="eastAsia" w:ascii="宋体" w:hAnsi="宋体" w:eastAsia="宋体" w:cs="宋体"/>
          <w:sz w:val="18"/>
          <w:szCs w:val="18"/>
          <w:lang w:val="en-US" w:eastAsia="zh-CN"/>
        </w:rPr>
        <w:t xml:space="preserve">将分布式计算模式与面向对象技术结合起来，提高了软件复用率。 </w:t>
      </w:r>
    </w:p>
    <w:p>
      <w:pPr>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 xml:space="preserve">3. </w:t>
      </w:r>
      <w:r>
        <w:rPr>
          <w:rFonts w:hint="eastAsia" w:ascii="宋体" w:hAnsi="宋体" w:eastAsia="宋体" w:cs="宋体"/>
          <w:sz w:val="18"/>
          <w:szCs w:val="18"/>
          <w:lang w:val="en-US" w:eastAsia="zh-CN"/>
        </w:rPr>
        <w:t xml:space="preserve">提供了软件总线机制，软件总线是指一组定义的完整的接口规范。 </w:t>
      </w:r>
    </w:p>
    <w:p>
      <w:pPr>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4. CORBA</w:t>
      </w:r>
      <w:r>
        <w:rPr>
          <w:rFonts w:hint="eastAsia" w:ascii="宋体" w:hAnsi="宋体" w:eastAsia="宋体" w:cs="宋体"/>
          <w:sz w:val="18"/>
          <w:szCs w:val="18"/>
          <w:lang w:val="en-US" w:eastAsia="zh-CN"/>
        </w:rPr>
        <w:t xml:space="preserve">能够支持不同的编程语言和操作系统，在更大的范围内，开发人员能够相互利用已有的开发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成果。</w:t>
      </w:r>
    </w:p>
    <w:p>
      <w:pPr>
        <w:keepNext w:val="0"/>
        <w:keepLines w:val="0"/>
        <w:widowControl/>
        <w:numPr>
          <w:ilvl w:val="0"/>
          <w:numId w:val="2"/>
        </w:numPr>
        <w:suppressLineNumbers w:val="0"/>
        <w:ind w:left="0" w:leftChars="0" w:firstLine="0" w:firstLineChars="0"/>
        <w:jc w:val="left"/>
        <w:rPr>
          <w:rFonts w:ascii="MicrosoftYaHei-Bold" w:hAnsi="MicrosoftYaHei-Bold" w:eastAsia="MicrosoftYaHei-Bold" w:cs="MicrosoftYaHei-Bold"/>
          <w:b/>
          <w:bCs/>
          <w:color w:val="333333"/>
          <w:kern w:val="0"/>
          <w:sz w:val="18"/>
          <w:szCs w:val="18"/>
          <w:lang w:val="en-US" w:eastAsia="zh-CN" w:bidi="ar"/>
        </w:rPr>
      </w:pPr>
      <w:r>
        <w:rPr>
          <w:rFonts w:ascii="MicrosoftYaHei-Bold" w:hAnsi="MicrosoftYaHei-Bold" w:eastAsia="MicrosoftYaHei-Bold" w:cs="MicrosoftYaHei-Bold"/>
          <w:b/>
          <w:bCs/>
          <w:color w:val="333333"/>
          <w:kern w:val="0"/>
          <w:sz w:val="18"/>
          <w:szCs w:val="18"/>
          <w:lang w:val="en-US" w:eastAsia="zh-CN" w:bidi="ar"/>
        </w:rPr>
        <w:t>正交 体系结构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正交体系结构是一种以 垂直线索构件族 为基础的层次化结构，包括组织层和线索。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在每一个组织层中，都包含具有相同抽象级别的构件。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线索是子系统的实例，是由完成不同层次功能的构件通过相互调用而形成的，每一条线索完成系统的一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部分相对独立的功能。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在正交体系结构中，每条线索的实现与其他线索的实现无关或关联很少。在同一层次中，构件之间不存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在相互调用关系。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原理图：</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5939155" cy="2632710"/>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939155" cy="2632710"/>
                    </a:xfrm>
                    <a:prstGeom prst="rect">
                      <a:avLst/>
                    </a:prstGeom>
                    <a:noFill/>
                    <a:ln>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优点： </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1. 结构清晰。 </w:t>
      </w:r>
    </w:p>
    <w:p>
      <w:pPr>
        <w:tabs>
          <w:tab w:val="left" w:pos="3876"/>
        </w:tabs>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 xml:space="preserve">2. </w:t>
      </w:r>
      <w:r>
        <w:rPr>
          <w:rFonts w:hint="eastAsia" w:ascii="宋体" w:hAnsi="宋体" w:eastAsia="宋体" w:cs="宋体"/>
          <w:sz w:val="18"/>
          <w:szCs w:val="18"/>
          <w:lang w:val="en-US" w:eastAsia="zh-CN"/>
        </w:rPr>
        <w:t xml:space="preserve">便于修改和维护。 </w:t>
      </w:r>
      <w:r>
        <w:rPr>
          <w:rFonts w:hint="eastAsia" w:ascii="宋体" w:hAnsi="宋体" w:eastAsia="宋体" w:cs="宋体"/>
          <w:sz w:val="18"/>
          <w:szCs w:val="18"/>
          <w:lang w:val="en-US" w:eastAsia="zh-CN"/>
        </w:rPr>
        <w:tab/>
      </w:r>
      <w:bookmarkStart w:id="0" w:name="_GoBack"/>
      <w:bookmarkEnd w:id="0"/>
    </w:p>
    <w:p>
      <w:pPr>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 xml:space="preserve">3. </w:t>
      </w:r>
      <w:r>
        <w:rPr>
          <w:rFonts w:hint="eastAsia" w:ascii="宋体" w:hAnsi="宋体" w:eastAsia="宋体" w:cs="宋体"/>
          <w:sz w:val="18"/>
          <w:szCs w:val="18"/>
          <w:lang w:val="en-US" w:eastAsia="zh-CN"/>
        </w:rPr>
        <w:t xml:space="preserve">易于重用。 </w:t>
      </w:r>
    </w:p>
    <w:p>
      <w:pPr>
        <w:rPr>
          <w:rFonts w:hint="eastAsia" w:ascii="宋体" w:hAnsi="宋体" w:eastAsia="宋体" w:cs="宋体"/>
          <w:sz w:val="18"/>
          <w:szCs w:val="18"/>
          <w:lang w:val="en-US" w:eastAsia="zh-CN"/>
        </w:rPr>
      </w:pPr>
    </w:p>
    <w:p>
      <w:pPr>
        <w:rPr>
          <w:rFonts w:hint="default" w:ascii="宋体" w:hAnsi="宋体" w:eastAsia="宋体" w:cs="宋体"/>
          <w:sz w:val="18"/>
          <w:szCs w:val="18"/>
          <w:lang w:val="en-US" w:eastAsia="zh-CN"/>
        </w:rPr>
      </w:pP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OpenSans-Bold">
    <w:altName w:val="Segoe Print"/>
    <w:panose1 w:val="00000000000000000000"/>
    <w:charset w:val="00"/>
    <w:family w:val="auto"/>
    <w:pitch w:val="default"/>
    <w:sig w:usb0="00000000" w:usb1="00000000" w:usb2="00000000" w:usb3="00000000" w:csb0="00000000"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51B0F"/>
    <w:multiLevelType w:val="singleLevel"/>
    <w:tmpl w:val="83F51B0F"/>
    <w:lvl w:ilvl="0" w:tentative="0">
      <w:start w:val="3"/>
      <w:numFmt w:val="decimal"/>
      <w:lvlText w:val="%1."/>
      <w:lvlJc w:val="left"/>
      <w:pPr>
        <w:tabs>
          <w:tab w:val="left" w:pos="312"/>
        </w:tabs>
      </w:pPr>
    </w:lvl>
  </w:abstractNum>
  <w:abstractNum w:abstractNumId="1">
    <w:nsid w:val="31C270ED"/>
    <w:multiLevelType w:val="singleLevel"/>
    <w:tmpl w:val="31C270ED"/>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wMDA0ZDg1OTJiNGE1MmE0YTQxNDk3Mjg4ZDE3NTYifQ=="/>
  </w:docVars>
  <w:rsids>
    <w:rsidRoot w:val="0058767C"/>
    <w:rsid w:val="00026313"/>
    <w:rsid w:val="00065118"/>
    <w:rsid w:val="00085A21"/>
    <w:rsid w:val="000A484B"/>
    <w:rsid w:val="000A58EB"/>
    <w:rsid w:val="000B2B53"/>
    <w:rsid w:val="000C1101"/>
    <w:rsid w:val="000D18D9"/>
    <w:rsid w:val="000E7F1A"/>
    <w:rsid w:val="00105138"/>
    <w:rsid w:val="00154A5D"/>
    <w:rsid w:val="001B5EDB"/>
    <w:rsid w:val="001B633C"/>
    <w:rsid w:val="001C1321"/>
    <w:rsid w:val="001C2BA6"/>
    <w:rsid w:val="0022398C"/>
    <w:rsid w:val="0028245F"/>
    <w:rsid w:val="002D5464"/>
    <w:rsid w:val="002E28A3"/>
    <w:rsid w:val="003074CA"/>
    <w:rsid w:val="003165E0"/>
    <w:rsid w:val="003170F7"/>
    <w:rsid w:val="003440E6"/>
    <w:rsid w:val="003671E7"/>
    <w:rsid w:val="0037217C"/>
    <w:rsid w:val="0038402A"/>
    <w:rsid w:val="003971BE"/>
    <w:rsid w:val="003F4DAF"/>
    <w:rsid w:val="00412EBE"/>
    <w:rsid w:val="00431E33"/>
    <w:rsid w:val="004551EA"/>
    <w:rsid w:val="00495C18"/>
    <w:rsid w:val="004C7E5E"/>
    <w:rsid w:val="004F21AD"/>
    <w:rsid w:val="00502862"/>
    <w:rsid w:val="0053006A"/>
    <w:rsid w:val="00543BA3"/>
    <w:rsid w:val="00553559"/>
    <w:rsid w:val="0058767C"/>
    <w:rsid w:val="0059540B"/>
    <w:rsid w:val="005A1BEA"/>
    <w:rsid w:val="005D135B"/>
    <w:rsid w:val="005D41F0"/>
    <w:rsid w:val="00614EDE"/>
    <w:rsid w:val="00623F7E"/>
    <w:rsid w:val="00626B99"/>
    <w:rsid w:val="00646831"/>
    <w:rsid w:val="0065250C"/>
    <w:rsid w:val="006926C8"/>
    <w:rsid w:val="006A58D7"/>
    <w:rsid w:val="006E3ED3"/>
    <w:rsid w:val="006E61F1"/>
    <w:rsid w:val="006F2F0A"/>
    <w:rsid w:val="007023C8"/>
    <w:rsid w:val="00704D3F"/>
    <w:rsid w:val="00707765"/>
    <w:rsid w:val="007421E9"/>
    <w:rsid w:val="0075773A"/>
    <w:rsid w:val="00781541"/>
    <w:rsid w:val="00793C44"/>
    <w:rsid w:val="007962D7"/>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95535"/>
    <w:rsid w:val="00DC5EC7"/>
    <w:rsid w:val="00DD1D0D"/>
    <w:rsid w:val="00DE487E"/>
    <w:rsid w:val="00E02D1E"/>
    <w:rsid w:val="00E30CCF"/>
    <w:rsid w:val="00E65613"/>
    <w:rsid w:val="00E71805"/>
    <w:rsid w:val="00E86695"/>
    <w:rsid w:val="00F20D0F"/>
    <w:rsid w:val="00F65347"/>
    <w:rsid w:val="00F71577"/>
    <w:rsid w:val="00F8204C"/>
    <w:rsid w:val="00F96645"/>
    <w:rsid w:val="00FE5088"/>
    <w:rsid w:val="00FE7610"/>
    <w:rsid w:val="0E7E1215"/>
    <w:rsid w:val="49DE1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autoRedefine/>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3">
    <w:name w:val="HTML Preformatted"/>
    <w:basedOn w:val="1"/>
    <w:link w:val="9"/>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6">
    <w:name w:val="Hyperlink"/>
    <w:basedOn w:val="5"/>
    <w:autoRedefine/>
    <w:unhideWhenUsed/>
    <w:qFormat/>
    <w:uiPriority w:val="99"/>
    <w:rPr>
      <w:color w:val="0563C1" w:themeColor="hyperlink"/>
      <w:u w:val="single"/>
      <w14:textFill>
        <w14:solidFill>
          <w14:schemeClr w14:val="hlink"/>
        </w14:solidFill>
      </w14:textFill>
    </w:rPr>
  </w:style>
  <w:style w:type="character" w:customStyle="1" w:styleId="7">
    <w:name w:val="Unresolved Mention"/>
    <w:basedOn w:val="5"/>
    <w:autoRedefine/>
    <w:semiHidden/>
    <w:unhideWhenUsed/>
    <w:qFormat/>
    <w:uiPriority w:val="99"/>
    <w:rPr>
      <w:color w:val="605E5C"/>
      <w:shd w:val="clear" w:color="auto" w:fill="E1DFDD"/>
    </w:rPr>
  </w:style>
  <w:style w:type="paragraph" w:styleId="8">
    <w:name w:val="List Paragraph"/>
    <w:basedOn w:val="1"/>
    <w:autoRedefine/>
    <w:qFormat/>
    <w:uiPriority w:val="34"/>
    <w:pPr>
      <w:ind w:left="720"/>
      <w:contextualSpacing/>
    </w:pPr>
  </w:style>
  <w:style w:type="character" w:customStyle="1" w:styleId="9">
    <w:name w:val="HTML Preformatted Char"/>
    <w:basedOn w:val="5"/>
    <w:link w:val="3"/>
    <w:autoRedefine/>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100</Words>
  <Characters>574</Characters>
  <Lines>4</Lines>
  <Paragraphs>1</Paragraphs>
  <TotalTime>18</TotalTime>
  <ScaleCrop>false</ScaleCrop>
  <LinksUpToDate>false</LinksUpToDate>
  <CharactersWithSpaces>673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董小样</cp:lastModifiedBy>
  <dcterms:modified xsi:type="dcterms:W3CDTF">2024-05-06T08:34:20Z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C15210C0A46046F7AF117F502BB2A97D_13</vt:lpwstr>
  </property>
</Properties>
</file>