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FA38E" w14:textId="1BE25847" w:rsidR="00F33869" w:rsidRDefault="00000000">
      <w:pPr>
        <w:pStyle w:val="Title"/>
      </w:pPr>
      <w:r>
        <w:t xml:space="preserve">BOQ BUI 1 </w:t>
      </w:r>
      <w:r w:rsidR="00F26FEF">
        <w:t>Assessment Report – Draft V2</w:t>
      </w:r>
    </w:p>
    <w:p w14:paraId="15624E64" w14:textId="77777777" w:rsidR="00F33869" w:rsidRDefault="00000000">
      <w:r>
        <w:t>Aaron Dain</w:t>
      </w:r>
    </w:p>
    <w:p w14:paraId="77660799" w14:textId="1188F43F" w:rsidR="00F33869" w:rsidRDefault="00000000">
      <w:r>
        <w:t>2025-</w:t>
      </w:r>
      <w:r w:rsidR="00F26FEF">
        <w:t>12-10</w:t>
      </w:r>
    </w:p>
    <w:sdt>
      <w:sdtPr>
        <w:id w:val="179624584"/>
        <w:docPartObj>
          <w:docPartGallery w:val="Table of Contents"/>
          <w:docPartUnique/>
        </w:docPartObj>
      </w:sdtPr>
      <w:sdtContent>
        <w:p w14:paraId="203E7E68" w14:textId="77777777" w:rsidR="00F33869" w:rsidRDefault="00000000">
          <w:r>
            <w:t>Table of Contents</w:t>
          </w:r>
        </w:p>
        <w:p w14:paraId="387CD784" w14:textId="564194C0" w:rsidR="00C160A5" w:rsidRDefault="00000000">
          <w:pPr>
            <w:pStyle w:val="TOC1"/>
            <w:tabs>
              <w:tab w:val="left" w:pos="480"/>
              <w:tab w:val="right" w:leader="dot" w:pos="9350"/>
            </w:tabs>
            <w:rPr>
              <w:noProof/>
            </w:rPr>
          </w:pPr>
          <w:r>
            <w:fldChar w:fldCharType="begin"/>
          </w:r>
          <w:r>
            <w:instrText>TOC \o "1-3" \h \z \u</w:instrText>
          </w:r>
          <w:r>
            <w:fldChar w:fldCharType="separate"/>
          </w:r>
          <w:hyperlink w:anchor="_Toc216258235" w:history="1">
            <w:r w:rsidR="00C160A5" w:rsidRPr="00817FF2">
              <w:rPr>
                <w:rStyle w:val="Hyperlink"/>
                <w:noProof/>
              </w:rPr>
              <w:t>1</w:t>
            </w:r>
            <w:r w:rsidR="00C160A5">
              <w:rPr>
                <w:noProof/>
              </w:rPr>
              <w:tab/>
            </w:r>
            <w:r w:rsidR="00C160A5" w:rsidRPr="00817FF2">
              <w:rPr>
                <w:rStyle w:val="Hyperlink"/>
                <w:noProof/>
              </w:rPr>
              <w:t>Introduction</w:t>
            </w:r>
            <w:r w:rsidR="00C160A5">
              <w:rPr>
                <w:noProof/>
                <w:webHidden/>
              </w:rPr>
              <w:tab/>
            </w:r>
            <w:r w:rsidR="00C160A5">
              <w:rPr>
                <w:noProof/>
                <w:webHidden/>
              </w:rPr>
              <w:fldChar w:fldCharType="begin"/>
            </w:r>
            <w:r w:rsidR="00C160A5">
              <w:rPr>
                <w:noProof/>
                <w:webHidden/>
              </w:rPr>
              <w:instrText xml:space="preserve"> PAGEREF _Toc216258235 \h </w:instrText>
            </w:r>
            <w:r w:rsidR="00C160A5">
              <w:rPr>
                <w:noProof/>
                <w:webHidden/>
              </w:rPr>
            </w:r>
            <w:r w:rsidR="00C160A5">
              <w:rPr>
                <w:noProof/>
                <w:webHidden/>
              </w:rPr>
              <w:fldChar w:fldCharType="separate"/>
            </w:r>
            <w:r w:rsidR="00C160A5">
              <w:rPr>
                <w:noProof/>
                <w:webHidden/>
              </w:rPr>
              <w:t>2</w:t>
            </w:r>
            <w:r w:rsidR="00C160A5">
              <w:rPr>
                <w:noProof/>
                <w:webHidden/>
              </w:rPr>
              <w:fldChar w:fldCharType="end"/>
            </w:r>
          </w:hyperlink>
        </w:p>
        <w:p w14:paraId="2864A9E9" w14:textId="36D40712" w:rsidR="00C160A5" w:rsidRDefault="00C160A5">
          <w:pPr>
            <w:pStyle w:val="TOC2"/>
            <w:tabs>
              <w:tab w:val="left" w:pos="960"/>
              <w:tab w:val="right" w:leader="dot" w:pos="9350"/>
            </w:tabs>
            <w:rPr>
              <w:noProof/>
            </w:rPr>
          </w:pPr>
          <w:hyperlink w:anchor="_Toc216258236" w:history="1">
            <w:r w:rsidRPr="00817FF2">
              <w:rPr>
                <w:rStyle w:val="Hyperlink"/>
                <w:noProof/>
              </w:rPr>
              <w:t>1.1</w:t>
            </w:r>
            <w:r>
              <w:rPr>
                <w:noProof/>
              </w:rPr>
              <w:tab/>
            </w:r>
            <w:r w:rsidRPr="00817FF2">
              <w:rPr>
                <w:rStyle w:val="Hyperlink"/>
                <w:noProof/>
              </w:rPr>
              <w:t>Brief history of BUI in AOC and previous actions</w:t>
            </w:r>
            <w:r>
              <w:rPr>
                <w:noProof/>
                <w:webHidden/>
              </w:rPr>
              <w:tab/>
            </w:r>
            <w:r>
              <w:rPr>
                <w:noProof/>
                <w:webHidden/>
              </w:rPr>
              <w:fldChar w:fldCharType="begin"/>
            </w:r>
            <w:r>
              <w:rPr>
                <w:noProof/>
                <w:webHidden/>
              </w:rPr>
              <w:instrText xml:space="preserve"> PAGEREF _Toc216258236 \h </w:instrText>
            </w:r>
            <w:r>
              <w:rPr>
                <w:noProof/>
                <w:webHidden/>
              </w:rPr>
            </w:r>
            <w:r>
              <w:rPr>
                <w:noProof/>
                <w:webHidden/>
              </w:rPr>
              <w:fldChar w:fldCharType="separate"/>
            </w:r>
            <w:r>
              <w:rPr>
                <w:noProof/>
                <w:webHidden/>
              </w:rPr>
              <w:t>2</w:t>
            </w:r>
            <w:r>
              <w:rPr>
                <w:noProof/>
                <w:webHidden/>
              </w:rPr>
              <w:fldChar w:fldCharType="end"/>
            </w:r>
          </w:hyperlink>
        </w:p>
        <w:p w14:paraId="38D72A02" w14:textId="0CE01968" w:rsidR="00C160A5" w:rsidRDefault="00C160A5">
          <w:pPr>
            <w:pStyle w:val="TOC2"/>
            <w:tabs>
              <w:tab w:val="left" w:pos="960"/>
              <w:tab w:val="right" w:leader="dot" w:pos="9350"/>
            </w:tabs>
            <w:rPr>
              <w:noProof/>
            </w:rPr>
          </w:pPr>
          <w:hyperlink w:anchor="_Toc216258237" w:history="1">
            <w:r w:rsidRPr="00817FF2">
              <w:rPr>
                <w:rStyle w:val="Hyperlink"/>
                <w:noProof/>
              </w:rPr>
              <w:t>1.2</w:t>
            </w:r>
            <w:r>
              <w:rPr>
                <w:noProof/>
              </w:rPr>
              <w:tab/>
            </w:r>
            <w:r w:rsidRPr="00817FF2">
              <w:rPr>
                <w:rStyle w:val="Hyperlink"/>
                <w:noProof/>
              </w:rPr>
              <w:t>Actions since previous report</w:t>
            </w:r>
            <w:r>
              <w:rPr>
                <w:noProof/>
                <w:webHidden/>
              </w:rPr>
              <w:tab/>
            </w:r>
            <w:r>
              <w:rPr>
                <w:noProof/>
                <w:webHidden/>
              </w:rPr>
              <w:fldChar w:fldCharType="begin"/>
            </w:r>
            <w:r>
              <w:rPr>
                <w:noProof/>
                <w:webHidden/>
              </w:rPr>
              <w:instrText xml:space="preserve"> PAGEREF _Toc216258237 \h </w:instrText>
            </w:r>
            <w:r>
              <w:rPr>
                <w:noProof/>
                <w:webHidden/>
              </w:rPr>
            </w:r>
            <w:r>
              <w:rPr>
                <w:noProof/>
                <w:webHidden/>
              </w:rPr>
              <w:fldChar w:fldCharType="separate"/>
            </w:r>
            <w:r>
              <w:rPr>
                <w:noProof/>
                <w:webHidden/>
              </w:rPr>
              <w:t>2</w:t>
            </w:r>
            <w:r>
              <w:rPr>
                <w:noProof/>
                <w:webHidden/>
              </w:rPr>
              <w:fldChar w:fldCharType="end"/>
            </w:r>
          </w:hyperlink>
        </w:p>
        <w:p w14:paraId="31736AD1" w14:textId="5BFAE2E4" w:rsidR="00C160A5" w:rsidRDefault="00C160A5">
          <w:pPr>
            <w:pStyle w:val="TOC2"/>
            <w:tabs>
              <w:tab w:val="left" w:pos="960"/>
              <w:tab w:val="right" w:leader="dot" w:pos="9350"/>
            </w:tabs>
            <w:rPr>
              <w:noProof/>
            </w:rPr>
          </w:pPr>
          <w:hyperlink w:anchor="_Toc216258238" w:history="1">
            <w:r w:rsidRPr="00817FF2">
              <w:rPr>
                <w:rStyle w:val="Hyperlink"/>
                <w:noProof/>
              </w:rPr>
              <w:t>1.3</w:t>
            </w:r>
            <w:r>
              <w:rPr>
                <w:noProof/>
              </w:rPr>
              <w:tab/>
            </w:r>
            <w:r w:rsidRPr="00817FF2">
              <w:rPr>
                <w:rStyle w:val="Hyperlink"/>
                <w:noProof/>
              </w:rPr>
              <w:t>Delisting criteria change</w:t>
            </w:r>
            <w:r>
              <w:rPr>
                <w:noProof/>
                <w:webHidden/>
              </w:rPr>
              <w:tab/>
            </w:r>
            <w:r>
              <w:rPr>
                <w:noProof/>
                <w:webHidden/>
              </w:rPr>
              <w:fldChar w:fldCharType="begin"/>
            </w:r>
            <w:r>
              <w:rPr>
                <w:noProof/>
                <w:webHidden/>
              </w:rPr>
              <w:instrText xml:space="preserve"> PAGEREF _Toc216258238 \h </w:instrText>
            </w:r>
            <w:r>
              <w:rPr>
                <w:noProof/>
                <w:webHidden/>
              </w:rPr>
            </w:r>
            <w:r>
              <w:rPr>
                <w:noProof/>
                <w:webHidden/>
              </w:rPr>
              <w:fldChar w:fldCharType="separate"/>
            </w:r>
            <w:r>
              <w:rPr>
                <w:noProof/>
                <w:webHidden/>
              </w:rPr>
              <w:t>2</w:t>
            </w:r>
            <w:r>
              <w:rPr>
                <w:noProof/>
                <w:webHidden/>
              </w:rPr>
              <w:fldChar w:fldCharType="end"/>
            </w:r>
          </w:hyperlink>
        </w:p>
        <w:p w14:paraId="33D59078" w14:textId="04AE178A" w:rsidR="00C160A5" w:rsidRDefault="00C160A5">
          <w:pPr>
            <w:pStyle w:val="TOC2"/>
            <w:tabs>
              <w:tab w:val="right" w:leader="dot" w:pos="9350"/>
            </w:tabs>
            <w:rPr>
              <w:noProof/>
            </w:rPr>
          </w:pPr>
          <w:hyperlink w:anchor="_Toc216258239" w:history="1">
            <w:r w:rsidRPr="00817FF2">
              <w:rPr>
                <w:rStyle w:val="Hyperlink"/>
                <w:noProof/>
              </w:rPr>
              <w:t>1.4</w:t>
            </w:r>
            <w:r>
              <w:rPr>
                <w:noProof/>
                <w:webHidden/>
              </w:rPr>
              <w:tab/>
            </w:r>
            <w:r>
              <w:rPr>
                <w:noProof/>
                <w:webHidden/>
              </w:rPr>
              <w:fldChar w:fldCharType="begin"/>
            </w:r>
            <w:r>
              <w:rPr>
                <w:noProof/>
                <w:webHidden/>
              </w:rPr>
              <w:instrText xml:space="preserve"> PAGEREF _Toc216258239 \h </w:instrText>
            </w:r>
            <w:r>
              <w:rPr>
                <w:noProof/>
                <w:webHidden/>
              </w:rPr>
            </w:r>
            <w:r>
              <w:rPr>
                <w:noProof/>
                <w:webHidden/>
              </w:rPr>
              <w:fldChar w:fldCharType="separate"/>
            </w:r>
            <w:r>
              <w:rPr>
                <w:noProof/>
                <w:webHidden/>
              </w:rPr>
              <w:t>2</w:t>
            </w:r>
            <w:r>
              <w:rPr>
                <w:noProof/>
                <w:webHidden/>
              </w:rPr>
              <w:fldChar w:fldCharType="end"/>
            </w:r>
          </w:hyperlink>
        </w:p>
        <w:p w14:paraId="23141C72" w14:textId="46080D58" w:rsidR="00C160A5" w:rsidRDefault="00C160A5">
          <w:pPr>
            <w:pStyle w:val="TOC1"/>
            <w:tabs>
              <w:tab w:val="right" w:leader="dot" w:pos="9350"/>
            </w:tabs>
            <w:rPr>
              <w:noProof/>
            </w:rPr>
          </w:pPr>
          <w:hyperlink w:anchor="_Toc216258240" w:history="1">
            <w:r w:rsidRPr="00817FF2">
              <w:rPr>
                <w:rStyle w:val="Hyperlink"/>
                <w:noProof/>
              </w:rPr>
              <w:t>Tiered Assessment Approach for Criterion 1.1</w:t>
            </w:r>
            <w:r>
              <w:rPr>
                <w:noProof/>
                <w:webHidden/>
              </w:rPr>
              <w:tab/>
            </w:r>
            <w:r>
              <w:rPr>
                <w:noProof/>
                <w:webHidden/>
              </w:rPr>
              <w:fldChar w:fldCharType="begin"/>
            </w:r>
            <w:r>
              <w:rPr>
                <w:noProof/>
                <w:webHidden/>
              </w:rPr>
              <w:instrText xml:space="preserve"> PAGEREF _Toc216258240 \h </w:instrText>
            </w:r>
            <w:r>
              <w:rPr>
                <w:noProof/>
                <w:webHidden/>
              </w:rPr>
            </w:r>
            <w:r>
              <w:rPr>
                <w:noProof/>
                <w:webHidden/>
              </w:rPr>
              <w:fldChar w:fldCharType="separate"/>
            </w:r>
            <w:r>
              <w:rPr>
                <w:noProof/>
                <w:webHidden/>
              </w:rPr>
              <w:t>3</w:t>
            </w:r>
            <w:r>
              <w:rPr>
                <w:noProof/>
                <w:webHidden/>
              </w:rPr>
              <w:fldChar w:fldCharType="end"/>
            </w:r>
          </w:hyperlink>
        </w:p>
        <w:p w14:paraId="5593F484" w14:textId="74777320" w:rsidR="00C160A5" w:rsidRDefault="00C160A5">
          <w:pPr>
            <w:pStyle w:val="TOC1"/>
            <w:tabs>
              <w:tab w:val="left" w:pos="480"/>
              <w:tab w:val="right" w:leader="dot" w:pos="9350"/>
            </w:tabs>
            <w:rPr>
              <w:noProof/>
            </w:rPr>
          </w:pPr>
          <w:hyperlink w:anchor="_Toc216258241" w:history="1">
            <w:r w:rsidRPr="00817FF2">
              <w:rPr>
                <w:rStyle w:val="Hyperlink"/>
                <w:noProof/>
              </w:rPr>
              <w:t>2</w:t>
            </w:r>
            <w:r>
              <w:rPr>
                <w:noProof/>
              </w:rPr>
              <w:tab/>
            </w:r>
            <w:r w:rsidRPr="00817FF2">
              <w:rPr>
                <w:rStyle w:val="Hyperlink"/>
                <w:noProof/>
              </w:rPr>
              <w:t>Methods</w:t>
            </w:r>
            <w:r>
              <w:rPr>
                <w:noProof/>
                <w:webHidden/>
              </w:rPr>
              <w:tab/>
            </w:r>
            <w:r>
              <w:rPr>
                <w:noProof/>
                <w:webHidden/>
              </w:rPr>
              <w:fldChar w:fldCharType="begin"/>
            </w:r>
            <w:r>
              <w:rPr>
                <w:noProof/>
                <w:webHidden/>
              </w:rPr>
              <w:instrText xml:space="preserve"> PAGEREF _Toc216258241 \h </w:instrText>
            </w:r>
            <w:r>
              <w:rPr>
                <w:noProof/>
                <w:webHidden/>
              </w:rPr>
            </w:r>
            <w:r>
              <w:rPr>
                <w:noProof/>
                <w:webHidden/>
              </w:rPr>
              <w:fldChar w:fldCharType="separate"/>
            </w:r>
            <w:r>
              <w:rPr>
                <w:noProof/>
                <w:webHidden/>
              </w:rPr>
              <w:t>3</w:t>
            </w:r>
            <w:r>
              <w:rPr>
                <w:noProof/>
                <w:webHidden/>
              </w:rPr>
              <w:fldChar w:fldCharType="end"/>
            </w:r>
          </w:hyperlink>
        </w:p>
        <w:p w14:paraId="28184126" w14:textId="7F53D05A" w:rsidR="00C160A5" w:rsidRDefault="00C160A5">
          <w:pPr>
            <w:pStyle w:val="TOC2"/>
            <w:tabs>
              <w:tab w:val="left" w:pos="960"/>
              <w:tab w:val="right" w:leader="dot" w:pos="9350"/>
            </w:tabs>
            <w:rPr>
              <w:noProof/>
            </w:rPr>
          </w:pPr>
          <w:hyperlink w:anchor="_Toc216258242" w:history="1">
            <w:r w:rsidRPr="00817FF2">
              <w:rPr>
                <w:rStyle w:val="Hyperlink"/>
                <w:noProof/>
              </w:rPr>
              <w:t>2.1</w:t>
            </w:r>
            <w:r>
              <w:rPr>
                <w:noProof/>
              </w:rPr>
              <w:tab/>
            </w:r>
            <w:r w:rsidRPr="00817FF2">
              <w:rPr>
                <w:rStyle w:val="Hyperlink"/>
                <w:noProof/>
              </w:rPr>
              <w:t>Generic criteria</w:t>
            </w:r>
            <w:r>
              <w:rPr>
                <w:noProof/>
                <w:webHidden/>
              </w:rPr>
              <w:tab/>
            </w:r>
            <w:r>
              <w:rPr>
                <w:noProof/>
                <w:webHidden/>
              </w:rPr>
              <w:fldChar w:fldCharType="begin"/>
            </w:r>
            <w:r>
              <w:rPr>
                <w:noProof/>
                <w:webHidden/>
              </w:rPr>
              <w:instrText xml:space="preserve"> PAGEREF _Toc216258242 \h </w:instrText>
            </w:r>
            <w:r>
              <w:rPr>
                <w:noProof/>
                <w:webHidden/>
              </w:rPr>
            </w:r>
            <w:r>
              <w:rPr>
                <w:noProof/>
                <w:webHidden/>
              </w:rPr>
              <w:fldChar w:fldCharType="separate"/>
            </w:r>
            <w:r>
              <w:rPr>
                <w:noProof/>
                <w:webHidden/>
              </w:rPr>
              <w:t>3</w:t>
            </w:r>
            <w:r>
              <w:rPr>
                <w:noProof/>
                <w:webHidden/>
              </w:rPr>
              <w:fldChar w:fldCharType="end"/>
            </w:r>
          </w:hyperlink>
        </w:p>
        <w:p w14:paraId="45881670" w14:textId="69DCD929" w:rsidR="00C160A5" w:rsidRDefault="00C160A5">
          <w:pPr>
            <w:pStyle w:val="TOC2"/>
            <w:tabs>
              <w:tab w:val="left" w:pos="960"/>
              <w:tab w:val="right" w:leader="dot" w:pos="9350"/>
            </w:tabs>
            <w:rPr>
              <w:noProof/>
            </w:rPr>
          </w:pPr>
          <w:hyperlink w:anchor="_Toc216258243" w:history="1">
            <w:r w:rsidRPr="00817FF2">
              <w:rPr>
                <w:rStyle w:val="Hyperlink"/>
                <w:noProof/>
              </w:rPr>
              <w:t>2.2</w:t>
            </w:r>
            <w:r>
              <w:rPr>
                <w:noProof/>
              </w:rPr>
              <w:tab/>
            </w:r>
            <w:r w:rsidRPr="00817FF2">
              <w:rPr>
                <w:rStyle w:val="Hyperlink"/>
                <w:noProof/>
              </w:rPr>
              <w:t>Tiered assessment framework</w:t>
            </w:r>
            <w:r>
              <w:rPr>
                <w:noProof/>
                <w:webHidden/>
              </w:rPr>
              <w:tab/>
            </w:r>
            <w:r>
              <w:rPr>
                <w:noProof/>
                <w:webHidden/>
              </w:rPr>
              <w:fldChar w:fldCharType="begin"/>
            </w:r>
            <w:r>
              <w:rPr>
                <w:noProof/>
                <w:webHidden/>
              </w:rPr>
              <w:instrText xml:space="preserve"> PAGEREF _Toc216258243 \h </w:instrText>
            </w:r>
            <w:r>
              <w:rPr>
                <w:noProof/>
                <w:webHidden/>
              </w:rPr>
            </w:r>
            <w:r>
              <w:rPr>
                <w:noProof/>
                <w:webHidden/>
              </w:rPr>
              <w:fldChar w:fldCharType="separate"/>
            </w:r>
            <w:r>
              <w:rPr>
                <w:noProof/>
                <w:webHidden/>
              </w:rPr>
              <w:t>4</w:t>
            </w:r>
            <w:r>
              <w:rPr>
                <w:noProof/>
                <w:webHidden/>
              </w:rPr>
              <w:fldChar w:fldCharType="end"/>
            </w:r>
          </w:hyperlink>
        </w:p>
        <w:p w14:paraId="10D1930B" w14:textId="58E510D9" w:rsidR="00C160A5" w:rsidRDefault="00C160A5">
          <w:pPr>
            <w:pStyle w:val="TOC3"/>
            <w:tabs>
              <w:tab w:val="left" w:pos="1440"/>
              <w:tab w:val="right" w:leader="dot" w:pos="9350"/>
            </w:tabs>
            <w:rPr>
              <w:noProof/>
            </w:rPr>
          </w:pPr>
          <w:hyperlink w:anchor="_Toc216258244" w:history="1">
            <w:r w:rsidRPr="00817FF2">
              <w:rPr>
                <w:rStyle w:val="Hyperlink"/>
                <w:noProof/>
              </w:rPr>
              <w:t>2.2.1</w:t>
            </w:r>
            <w:r>
              <w:rPr>
                <w:noProof/>
              </w:rPr>
              <w:tab/>
            </w:r>
            <w:r w:rsidRPr="00817FF2">
              <w:rPr>
                <w:rStyle w:val="Hyperlink"/>
                <w:noProof/>
              </w:rPr>
              <w:t>Tier 1</w:t>
            </w:r>
            <w:r>
              <w:rPr>
                <w:noProof/>
                <w:webHidden/>
              </w:rPr>
              <w:tab/>
            </w:r>
            <w:r>
              <w:rPr>
                <w:noProof/>
                <w:webHidden/>
              </w:rPr>
              <w:fldChar w:fldCharType="begin"/>
            </w:r>
            <w:r>
              <w:rPr>
                <w:noProof/>
                <w:webHidden/>
              </w:rPr>
              <w:instrText xml:space="preserve"> PAGEREF _Toc216258244 \h </w:instrText>
            </w:r>
            <w:r>
              <w:rPr>
                <w:noProof/>
                <w:webHidden/>
              </w:rPr>
            </w:r>
            <w:r>
              <w:rPr>
                <w:noProof/>
                <w:webHidden/>
              </w:rPr>
              <w:fldChar w:fldCharType="separate"/>
            </w:r>
            <w:r>
              <w:rPr>
                <w:noProof/>
                <w:webHidden/>
              </w:rPr>
              <w:t>6</w:t>
            </w:r>
            <w:r>
              <w:rPr>
                <w:noProof/>
                <w:webHidden/>
              </w:rPr>
              <w:fldChar w:fldCharType="end"/>
            </w:r>
          </w:hyperlink>
        </w:p>
        <w:p w14:paraId="5302C3FE" w14:textId="13417FFD" w:rsidR="00C160A5" w:rsidRDefault="00C160A5">
          <w:pPr>
            <w:pStyle w:val="TOC3"/>
            <w:tabs>
              <w:tab w:val="left" w:pos="1440"/>
              <w:tab w:val="right" w:leader="dot" w:pos="9350"/>
            </w:tabs>
            <w:rPr>
              <w:noProof/>
            </w:rPr>
          </w:pPr>
          <w:hyperlink w:anchor="_Toc216258245" w:history="1">
            <w:r w:rsidRPr="00817FF2">
              <w:rPr>
                <w:rStyle w:val="Hyperlink"/>
                <w:noProof/>
              </w:rPr>
              <w:t>2.2.2</w:t>
            </w:r>
            <w:r>
              <w:rPr>
                <w:noProof/>
              </w:rPr>
              <w:tab/>
            </w:r>
            <w:r w:rsidRPr="00817FF2">
              <w:rPr>
                <w:rStyle w:val="Hyperlink"/>
                <w:noProof/>
              </w:rPr>
              <w:t>Tier 2</w:t>
            </w:r>
            <w:r>
              <w:rPr>
                <w:noProof/>
                <w:webHidden/>
              </w:rPr>
              <w:tab/>
            </w:r>
            <w:r>
              <w:rPr>
                <w:noProof/>
                <w:webHidden/>
              </w:rPr>
              <w:fldChar w:fldCharType="begin"/>
            </w:r>
            <w:r>
              <w:rPr>
                <w:noProof/>
                <w:webHidden/>
              </w:rPr>
              <w:instrText xml:space="preserve"> PAGEREF _Toc216258245 \h </w:instrText>
            </w:r>
            <w:r>
              <w:rPr>
                <w:noProof/>
                <w:webHidden/>
              </w:rPr>
            </w:r>
            <w:r>
              <w:rPr>
                <w:noProof/>
                <w:webHidden/>
              </w:rPr>
              <w:fldChar w:fldCharType="separate"/>
            </w:r>
            <w:r>
              <w:rPr>
                <w:noProof/>
                <w:webHidden/>
              </w:rPr>
              <w:t>6</w:t>
            </w:r>
            <w:r>
              <w:rPr>
                <w:noProof/>
                <w:webHidden/>
              </w:rPr>
              <w:fldChar w:fldCharType="end"/>
            </w:r>
          </w:hyperlink>
        </w:p>
        <w:p w14:paraId="2C25CD8D" w14:textId="3DA85D59" w:rsidR="00C160A5" w:rsidRDefault="00C160A5">
          <w:pPr>
            <w:pStyle w:val="TOC3"/>
            <w:tabs>
              <w:tab w:val="left" w:pos="1440"/>
              <w:tab w:val="right" w:leader="dot" w:pos="9350"/>
            </w:tabs>
            <w:rPr>
              <w:noProof/>
            </w:rPr>
          </w:pPr>
          <w:hyperlink w:anchor="_Toc216258246" w:history="1">
            <w:r w:rsidRPr="00817FF2">
              <w:rPr>
                <w:rStyle w:val="Hyperlink"/>
                <w:noProof/>
              </w:rPr>
              <w:t>2.2.3</w:t>
            </w:r>
            <w:r>
              <w:rPr>
                <w:noProof/>
              </w:rPr>
              <w:tab/>
            </w:r>
            <w:r w:rsidRPr="00817FF2">
              <w:rPr>
                <w:rStyle w:val="Hyperlink"/>
                <w:noProof/>
              </w:rPr>
              <w:t>Tier 3</w:t>
            </w:r>
            <w:r>
              <w:rPr>
                <w:noProof/>
                <w:webHidden/>
              </w:rPr>
              <w:tab/>
            </w:r>
            <w:r>
              <w:rPr>
                <w:noProof/>
                <w:webHidden/>
              </w:rPr>
              <w:fldChar w:fldCharType="begin"/>
            </w:r>
            <w:r>
              <w:rPr>
                <w:noProof/>
                <w:webHidden/>
              </w:rPr>
              <w:instrText xml:space="preserve"> PAGEREF _Toc216258246 \h </w:instrText>
            </w:r>
            <w:r>
              <w:rPr>
                <w:noProof/>
                <w:webHidden/>
              </w:rPr>
            </w:r>
            <w:r>
              <w:rPr>
                <w:noProof/>
                <w:webHidden/>
              </w:rPr>
              <w:fldChar w:fldCharType="separate"/>
            </w:r>
            <w:r>
              <w:rPr>
                <w:noProof/>
                <w:webHidden/>
              </w:rPr>
              <w:t>7</w:t>
            </w:r>
            <w:r>
              <w:rPr>
                <w:noProof/>
                <w:webHidden/>
              </w:rPr>
              <w:fldChar w:fldCharType="end"/>
            </w:r>
          </w:hyperlink>
        </w:p>
        <w:p w14:paraId="414B71BD" w14:textId="6EC4C7D6" w:rsidR="00C160A5" w:rsidRDefault="00C160A5">
          <w:pPr>
            <w:pStyle w:val="TOC3"/>
            <w:tabs>
              <w:tab w:val="left" w:pos="1440"/>
              <w:tab w:val="right" w:leader="dot" w:pos="9350"/>
            </w:tabs>
            <w:rPr>
              <w:noProof/>
            </w:rPr>
          </w:pPr>
          <w:hyperlink w:anchor="_Toc216258247" w:history="1">
            <w:r w:rsidRPr="00817FF2">
              <w:rPr>
                <w:rStyle w:val="Hyperlink"/>
                <w:noProof/>
              </w:rPr>
              <w:t>2.2.4</w:t>
            </w:r>
            <w:r>
              <w:rPr>
                <w:noProof/>
              </w:rPr>
              <w:tab/>
            </w:r>
            <w:r w:rsidRPr="00817FF2">
              <w:rPr>
                <w:rStyle w:val="Hyperlink"/>
                <w:noProof/>
              </w:rPr>
              <w:t>Tier 4</w:t>
            </w:r>
            <w:r>
              <w:rPr>
                <w:noProof/>
                <w:webHidden/>
              </w:rPr>
              <w:tab/>
            </w:r>
            <w:r>
              <w:rPr>
                <w:noProof/>
                <w:webHidden/>
              </w:rPr>
              <w:fldChar w:fldCharType="begin"/>
            </w:r>
            <w:r>
              <w:rPr>
                <w:noProof/>
                <w:webHidden/>
              </w:rPr>
              <w:instrText xml:space="preserve"> PAGEREF _Toc216258247 \h </w:instrText>
            </w:r>
            <w:r>
              <w:rPr>
                <w:noProof/>
                <w:webHidden/>
              </w:rPr>
            </w:r>
            <w:r>
              <w:rPr>
                <w:noProof/>
                <w:webHidden/>
              </w:rPr>
              <w:fldChar w:fldCharType="separate"/>
            </w:r>
            <w:r>
              <w:rPr>
                <w:noProof/>
                <w:webHidden/>
              </w:rPr>
              <w:t>11</w:t>
            </w:r>
            <w:r>
              <w:rPr>
                <w:noProof/>
                <w:webHidden/>
              </w:rPr>
              <w:fldChar w:fldCharType="end"/>
            </w:r>
          </w:hyperlink>
        </w:p>
        <w:p w14:paraId="06573F7F" w14:textId="614E1B02" w:rsidR="00C160A5" w:rsidRDefault="00C160A5">
          <w:pPr>
            <w:pStyle w:val="TOC2"/>
            <w:tabs>
              <w:tab w:val="left" w:pos="960"/>
              <w:tab w:val="right" w:leader="dot" w:pos="9350"/>
            </w:tabs>
            <w:rPr>
              <w:noProof/>
            </w:rPr>
          </w:pPr>
          <w:hyperlink w:anchor="_Toc216258248" w:history="1">
            <w:r w:rsidRPr="00817FF2">
              <w:rPr>
                <w:rStyle w:val="Hyperlink"/>
                <w:noProof/>
              </w:rPr>
              <w:t>2.3</w:t>
            </w:r>
            <w:r>
              <w:rPr>
                <w:noProof/>
              </w:rPr>
              <w:tab/>
            </w:r>
            <w:r w:rsidRPr="00817FF2">
              <w:rPr>
                <w:rStyle w:val="Hyperlink"/>
                <w:noProof/>
              </w:rPr>
              <w:t>Community fish consumption survey</w:t>
            </w:r>
            <w:r>
              <w:rPr>
                <w:noProof/>
                <w:webHidden/>
              </w:rPr>
              <w:tab/>
            </w:r>
            <w:r>
              <w:rPr>
                <w:noProof/>
                <w:webHidden/>
              </w:rPr>
              <w:fldChar w:fldCharType="begin"/>
            </w:r>
            <w:r>
              <w:rPr>
                <w:noProof/>
                <w:webHidden/>
              </w:rPr>
              <w:instrText xml:space="preserve"> PAGEREF _Toc216258248 \h </w:instrText>
            </w:r>
            <w:r>
              <w:rPr>
                <w:noProof/>
                <w:webHidden/>
              </w:rPr>
            </w:r>
            <w:r>
              <w:rPr>
                <w:noProof/>
                <w:webHidden/>
              </w:rPr>
              <w:fldChar w:fldCharType="separate"/>
            </w:r>
            <w:r>
              <w:rPr>
                <w:noProof/>
                <w:webHidden/>
              </w:rPr>
              <w:t>11</w:t>
            </w:r>
            <w:r>
              <w:rPr>
                <w:noProof/>
                <w:webHidden/>
              </w:rPr>
              <w:fldChar w:fldCharType="end"/>
            </w:r>
          </w:hyperlink>
        </w:p>
        <w:p w14:paraId="5C2BAAD3" w14:textId="191A1E7A" w:rsidR="00C160A5" w:rsidRDefault="00C160A5">
          <w:pPr>
            <w:pStyle w:val="TOC3"/>
            <w:tabs>
              <w:tab w:val="left" w:pos="1440"/>
              <w:tab w:val="right" w:leader="dot" w:pos="9350"/>
            </w:tabs>
            <w:rPr>
              <w:noProof/>
            </w:rPr>
          </w:pPr>
          <w:hyperlink w:anchor="_Toc216258249" w:history="1">
            <w:r w:rsidRPr="00817FF2">
              <w:rPr>
                <w:rStyle w:val="Hyperlink"/>
                <w:noProof/>
              </w:rPr>
              <w:t>2.3.1</w:t>
            </w:r>
            <w:r>
              <w:rPr>
                <w:noProof/>
              </w:rPr>
              <w:tab/>
            </w:r>
            <w:r w:rsidRPr="00817FF2">
              <w:rPr>
                <w:rStyle w:val="Hyperlink"/>
                <w:bCs/>
                <w:noProof/>
              </w:rPr>
              <w:t>NOTE: This section is copied from the SLR version of the report, and may serve as a template for LTCA and MBQ to fill in their version.</w:t>
            </w:r>
            <w:r>
              <w:rPr>
                <w:noProof/>
                <w:webHidden/>
              </w:rPr>
              <w:tab/>
            </w:r>
            <w:r>
              <w:rPr>
                <w:noProof/>
                <w:webHidden/>
              </w:rPr>
              <w:fldChar w:fldCharType="begin"/>
            </w:r>
            <w:r>
              <w:rPr>
                <w:noProof/>
                <w:webHidden/>
              </w:rPr>
              <w:instrText xml:space="preserve"> PAGEREF _Toc216258249 \h </w:instrText>
            </w:r>
            <w:r>
              <w:rPr>
                <w:noProof/>
                <w:webHidden/>
              </w:rPr>
            </w:r>
            <w:r>
              <w:rPr>
                <w:noProof/>
                <w:webHidden/>
              </w:rPr>
              <w:fldChar w:fldCharType="separate"/>
            </w:r>
            <w:r>
              <w:rPr>
                <w:noProof/>
                <w:webHidden/>
              </w:rPr>
              <w:t>11</w:t>
            </w:r>
            <w:r>
              <w:rPr>
                <w:noProof/>
                <w:webHidden/>
              </w:rPr>
              <w:fldChar w:fldCharType="end"/>
            </w:r>
          </w:hyperlink>
        </w:p>
        <w:p w14:paraId="124549A1" w14:textId="71FC56BF" w:rsidR="00C160A5" w:rsidRDefault="00C160A5">
          <w:pPr>
            <w:pStyle w:val="TOC2"/>
            <w:tabs>
              <w:tab w:val="left" w:pos="960"/>
              <w:tab w:val="right" w:leader="dot" w:pos="9350"/>
            </w:tabs>
            <w:rPr>
              <w:noProof/>
            </w:rPr>
          </w:pPr>
          <w:hyperlink w:anchor="_Toc216258250" w:history="1">
            <w:r w:rsidRPr="00817FF2">
              <w:rPr>
                <w:rStyle w:val="Hyperlink"/>
                <w:noProof/>
              </w:rPr>
              <w:t>2.4</w:t>
            </w:r>
            <w:r>
              <w:rPr>
                <w:noProof/>
              </w:rPr>
              <w:tab/>
            </w:r>
            <w:r w:rsidRPr="00817FF2">
              <w:rPr>
                <w:rStyle w:val="Hyperlink"/>
                <w:noProof/>
              </w:rPr>
              <w:t>Data Sources</w:t>
            </w:r>
            <w:r>
              <w:rPr>
                <w:noProof/>
                <w:webHidden/>
              </w:rPr>
              <w:tab/>
            </w:r>
            <w:r>
              <w:rPr>
                <w:noProof/>
                <w:webHidden/>
              </w:rPr>
              <w:fldChar w:fldCharType="begin"/>
            </w:r>
            <w:r>
              <w:rPr>
                <w:noProof/>
                <w:webHidden/>
              </w:rPr>
              <w:instrText xml:space="preserve"> PAGEREF _Toc216258250 \h </w:instrText>
            </w:r>
            <w:r>
              <w:rPr>
                <w:noProof/>
                <w:webHidden/>
              </w:rPr>
            </w:r>
            <w:r>
              <w:rPr>
                <w:noProof/>
                <w:webHidden/>
              </w:rPr>
              <w:fldChar w:fldCharType="separate"/>
            </w:r>
            <w:r>
              <w:rPr>
                <w:noProof/>
                <w:webHidden/>
              </w:rPr>
              <w:t>13</w:t>
            </w:r>
            <w:r>
              <w:rPr>
                <w:noProof/>
                <w:webHidden/>
              </w:rPr>
              <w:fldChar w:fldCharType="end"/>
            </w:r>
          </w:hyperlink>
        </w:p>
        <w:p w14:paraId="07266B53" w14:textId="1BE9D6A3" w:rsidR="00C160A5" w:rsidRDefault="00C160A5">
          <w:pPr>
            <w:pStyle w:val="TOC1"/>
            <w:tabs>
              <w:tab w:val="left" w:pos="480"/>
              <w:tab w:val="right" w:leader="dot" w:pos="9350"/>
            </w:tabs>
            <w:rPr>
              <w:noProof/>
            </w:rPr>
          </w:pPr>
          <w:hyperlink w:anchor="_Toc216258251" w:history="1">
            <w:r w:rsidRPr="00817FF2">
              <w:rPr>
                <w:rStyle w:val="Hyperlink"/>
                <w:noProof/>
              </w:rPr>
              <w:t>3</w:t>
            </w:r>
            <w:r>
              <w:rPr>
                <w:noProof/>
              </w:rPr>
              <w:tab/>
            </w:r>
            <w:r w:rsidRPr="00817FF2">
              <w:rPr>
                <w:rStyle w:val="Hyperlink"/>
                <w:noProof/>
              </w:rPr>
              <w:t>Results</w:t>
            </w:r>
            <w:r>
              <w:rPr>
                <w:noProof/>
                <w:webHidden/>
              </w:rPr>
              <w:tab/>
            </w:r>
            <w:r>
              <w:rPr>
                <w:noProof/>
                <w:webHidden/>
              </w:rPr>
              <w:fldChar w:fldCharType="begin"/>
            </w:r>
            <w:r>
              <w:rPr>
                <w:noProof/>
                <w:webHidden/>
              </w:rPr>
              <w:instrText xml:space="preserve"> PAGEREF _Toc216258251 \h </w:instrText>
            </w:r>
            <w:r>
              <w:rPr>
                <w:noProof/>
                <w:webHidden/>
              </w:rPr>
            </w:r>
            <w:r>
              <w:rPr>
                <w:noProof/>
                <w:webHidden/>
              </w:rPr>
              <w:fldChar w:fldCharType="separate"/>
            </w:r>
            <w:r>
              <w:rPr>
                <w:noProof/>
                <w:webHidden/>
              </w:rPr>
              <w:t>14</w:t>
            </w:r>
            <w:r>
              <w:rPr>
                <w:noProof/>
                <w:webHidden/>
              </w:rPr>
              <w:fldChar w:fldCharType="end"/>
            </w:r>
          </w:hyperlink>
        </w:p>
        <w:p w14:paraId="67F00DB7" w14:textId="32EC731C" w:rsidR="00C160A5" w:rsidRDefault="00C160A5">
          <w:pPr>
            <w:pStyle w:val="TOC2"/>
            <w:tabs>
              <w:tab w:val="left" w:pos="960"/>
              <w:tab w:val="right" w:leader="dot" w:pos="9350"/>
            </w:tabs>
            <w:rPr>
              <w:noProof/>
            </w:rPr>
          </w:pPr>
          <w:hyperlink w:anchor="_Toc216258252" w:history="1">
            <w:r w:rsidRPr="00817FF2">
              <w:rPr>
                <w:rStyle w:val="Hyperlink"/>
                <w:noProof/>
              </w:rPr>
              <w:t>3.1</w:t>
            </w:r>
            <w:r>
              <w:rPr>
                <w:noProof/>
              </w:rPr>
              <w:tab/>
            </w:r>
            <w:r w:rsidRPr="00817FF2">
              <w:rPr>
                <w:rStyle w:val="Hyperlink"/>
                <w:noProof/>
              </w:rPr>
              <w:t>Species of Interest and Desired Consumption Rate</w:t>
            </w:r>
            <w:r>
              <w:rPr>
                <w:noProof/>
                <w:webHidden/>
              </w:rPr>
              <w:tab/>
            </w:r>
            <w:r>
              <w:rPr>
                <w:noProof/>
                <w:webHidden/>
              </w:rPr>
              <w:fldChar w:fldCharType="begin"/>
            </w:r>
            <w:r>
              <w:rPr>
                <w:noProof/>
                <w:webHidden/>
              </w:rPr>
              <w:instrText xml:space="preserve"> PAGEREF _Toc216258252 \h </w:instrText>
            </w:r>
            <w:r>
              <w:rPr>
                <w:noProof/>
                <w:webHidden/>
              </w:rPr>
            </w:r>
            <w:r>
              <w:rPr>
                <w:noProof/>
                <w:webHidden/>
              </w:rPr>
              <w:fldChar w:fldCharType="separate"/>
            </w:r>
            <w:r>
              <w:rPr>
                <w:noProof/>
                <w:webHidden/>
              </w:rPr>
              <w:t>14</w:t>
            </w:r>
            <w:r>
              <w:rPr>
                <w:noProof/>
                <w:webHidden/>
              </w:rPr>
              <w:fldChar w:fldCharType="end"/>
            </w:r>
          </w:hyperlink>
        </w:p>
        <w:p w14:paraId="7F4B1904" w14:textId="5165EDD5" w:rsidR="00C160A5" w:rsidRDefault="00C160A5">
          <w:pPr>
            <w:pStyle w:val="TOC2"/>
            <w:tabs>
              <w:tab w:val="left" w:pos="960"/>
              <w:tab w:val="right" w:leader="dot" w:pos="9350"/>
            </w:tabs>
            <w:rPr>
              <w:noProof/>
            </w:rPr>
          </w:pPr>
          <w:hyperlink w:anchor="_Toc216258253" w:history="1">
            <w:r w:rsidRPr="00817FF2">
              <w:rPr>
                <w:rStyle w:val="Hyperlink"/>
                <w:noProof/>
              </w:rPr>
              <w:t>3.2</w:t>
            </w:r>
            <w:r>
              <w:rPr>
                <w:noProof/>
              </w:rPr>
              <w:tab/>
            </w:r>
            <w:r w:rsidRPr="00817FF2">
              <w:rPr>
                <w:rStyle w:val="Hyperlink"/>
                <w:noProof/>
              </w:rPr>
              <w:t>Tier 1 Assessment for the Bay of Quinte AOC</w:t>
            </w:r>
            <w:r>
              <w:rPr>
                <w:noProof/>
                <w:webHidden/>
              </w:rPr>
              <w:tab/>
            </w:r>
            <w:r>
              <w:rPr>
                <w:noProof/>
                <w:webHidden/>
              </w:rPr>
              <w:fldChar w:fldCharType="begin"/>
            </w:r>
            <w:r>
              <w:rPr>
                <w:noProof/>
                <w:webHidden/>
              </w:rPr>
              <w:instrText xml:space="preserve"> PAGEREF _Toc216258253 \h </w:instrText>
            </w:r>
            <w:r>
              <w:rPr>
                <w:noProof/>
                <w:webHidden/>
              </w:rPr>
            </w:r>
            <w:r>
              <w:rPr>
                <w:noProof/>
                <w:webHidden/>
              </w:rPr>
              <w:fldChar w:fldCharType="separate"/>
            </w:r>
            <w:r>
              <w:rPr>
                <w:noProof/>
                <w:webHidden/>
              </w:rPr>
              <w:t>15</w:t>
            </w:r>
            <w:r>
              <w:rPr>
                <w:noProof/>
                <w:webHidden/>
              </w:rPr>
              <w:fldChar w:fldCharType="end"/>
            </w:r>
          </w:hyperlink>
        </w:p>
        <w:p w14:paraId="7F0BB219" w14:textId="19E7AF6B" w:rsidR="00C160A5" w:rsidRDefault="00C160A5">
          <w:pPr>
            <w:pStyle w:val="TOC3"/>
            <w:tabs>
              <w:tab w:val="left" w:pos="1440"/>
              <w:tab w:val="right" w:leader="dot" w:pos="9350"/>
            </w:tabs>
            <w:rPr>
              <w:noProof/>
            </w:rPr>
          </w:pPr>
          <w:hyperlink w:anchor="_Toc216258254" w:history="1">
            <w:r w:rsidRPr="00817FF2">
              <w:rPr>
                <w:rStyle w:val="Hyperlink"/>
                <w:noProof/>
              </w:rPr>
              <w:t>3.2.1</w:t>
            </w:r>
            <w:r>
              <w:rPr>
                <w:noProof/>
              </w:rPr>
              <w:tab/>
            </w:r>
            <w:r w:rsidRPr="00817FF2">
              <w:rPr>
                <w:rStyle w:val="Hyperlink"/>
                <w:noProof/>
              </w:rPr>
              <w:t>Tier 1 Results: Lake Ontario (Eastern Basin)</w:t>
            </w:r>
            <w:r>
              <w:rPr>
                <w:noProof/>
                <w:webHidden/>
              </w:rPr>
              <w:tab/>
            </w:r>
            <w:r>
              <w:rPr>
                <w:noProof/>
                <w:webHidden/>
              </w:rPr>
              <w:fldChar w:fldCharType="begin"/>
            </w:r>
            <w:r>
              <w:rPr>
                <w:noProof/>
                <w:webHidden/>
              </w:rPr>
              <w:instrText xml:space="preserve"> PAGEREF _Toc216258254 \h </w:instrText>
            </w:r>
            <w:r>
              <w:rPr>
                <w:noProof/>
                <w:webHidden/>
              </w:rPr>
            </w:r>
            <w:r>
              <w:rPr>
                <w:noProof/>
                <w:webHidden/>
              </w:rPr>
              <w:fldChar w:fldCharType="separate"/>
            </w:r>
            <w:r>
              <w:rPr>
                <w:noProof/>
                <w:webHidden/>
              </w:rPr>
              <w:t>15</w:t>
            </w:r>
            <w:r>
              <w:rPr>
                <w:noProof/>
                <w:webHidden/>
              </w:rPr>
              <w:fldChar w:fldCharType="end"/>
            </w:r>
          </w:hyperlink>
        </w:p>
        <w:p w14:paraId="7EBC6ED3" w14:textId="2D235448" w:rsidR="00C160A5" w:rsidRDefault="00C160A5">
          <w:pPr>
            <w:pStyle w:val="TOC3"/>
            <w:tabs>
              <w:tab w:val="left" w:pos="1440"/>
              <w:tab w:val="right" w:leader="dot" w:pos="9350"/>
            </w:tabs>
            <w:rPr>
              <w:noProof/>
            </w:rPr>
          </w:pPr>
          <w:hyperlink w:anchor="_Toc216258255" w:history="1">
            <w:r w:rsidRPr="00817FF2">
              <w:rPr>
                <w:rStyle w:val="Hyperlink"/>
                <w:noProof/>
              </w:rPr>
              <w:t>3.2.2</w:t>
            </w:r>
            <w:r>
              <w:rPr>
                <w:noProof/>
              </w:rPr>
              <w:tab/>
            </w:r>
            <w:r w:rsidRPr="00817FF2">
              <w:rPr>
                <w:rStyle w:val="Hyperlink"/>
                <w:noProof/>
              </w:rPr>
              <w:t>Tier 1 Results: Belleville Nearshore (Lake Ontario)</w:t>
            </w:r>
            <w:r>
              <w:rPr>
                <w:noProof/>
                <w:webHidden/>
              </w:rPr>
              <w:tab/>
            </w:r>
            <w:r>
              <w:rPr>
                <w:noProof/>
                <w:webHidden/>
              </w:rPr>
              <w:fldChar w:fldCharType="begin"/>
            </w:r>
            <w:r>
              <w:rPr>
                <w:noProof/>
                <w:webHidden/>
              </w:rPr>
              <w:instrText xml:space="preserve"> PAGEREF _Toc216258255 \h </w:instrText>
            </w:r>
            <w:r>
              <w:rPr>
                <w:noProof/>
                <w:webHidden/>
              </w:rPr>
            </w:r>
            <w:r>
              <w:rPr>
                <w:noProof/>
                <w:webHidden/>
              </w:rPr>
              <w:fldChar w:fldCharType="separate"/>
            </w:r>
            <w:r>
              <w:rPr>
                <w:noProof/>
                <w:webHidden/>
              </w:rPr>
              <w:t>18</w:t>
            </w:r>
            <w:r>
              <w:rPr>
                <w:noProof/>
                <w:webHidden/>
              </w:rPr>
              <w:fldChar w:fldCharType="end"/>
            </w:r>
          </w:hyperlink>
        </w:p>
        <w:p w14:paraId="1DF49DB3" w14:textId="234C9AE2" w:rsidR="00C160A5" w:rsidRDefault="00C160A5">
          <w:pPr>
            <w:pStyle w:val="TOC3"/>
            <w:tabs>
              <w:tab w:val="left" w:pos="1440"/>
              <w:tab w:val="right" w:leader="dot" w:pos="9350"/>
            </w:tabs>
            <w:rPr>
              <w:noProof/>
            </w:rPr>
          </w:pPr>
          <w:hyperlink w:anchor="_Toc216258256" w:history="1">
            <w:r w:rsidRPr="00817FF2">
              <w:rPr>
                <w:rStyle w:val="Hyperlink"/>
                <w:noProof/>
              </w:rPr>
              <w:t>3.2.3</w:t>
            </w:r>
            <w:r>
              <w:rPr>
                <w:noProof/>
              </w:rPr>
              <w:tab/>
            </w:r>
            <w:r w:rsidRPr="00817FF2">
              <w:rPr>
                <w:rStyle w:val="Hyperlink"/>
                <w:noProof/>
              </w:rPr>
              <w:t>Tier 1 Results: Trenton Nearshore (Lake Ontario)</w:t>
            </w:r>
            <w:r>
              <w:rPr>
                <w:noProof/>
                <w:webHidden/>
              </w:rPr>
              <w:tab/>
            </w:r>
            <w:r>
              <w:rPr>
                <w:noProof/>
                <w:webHidden/>
              </w:rPr>
              <w:fldChar w:fldCharType="begin"/>
            </w:r>
            <w:r>
              <w:rPr>
                <w:noProof/>
                <w:webHidden/>
              </w:rPr>
              <w:instrText xml:space="preserve"> PAGEREF _Toc216258256 \h </w:instrText>
            </w:r>
            <w:r>
              <w:rPr>
                <w:noProof/>
                <w:webHidden/>
              </w:rPr>
            </w:r>
            <w:r>
              <w:rPr>
                <w:noProof/>
                <w:webHidden/>
              </w:rPr>
              <w:fldChar w:fldCharType="separate"/>
            </w:r>
            <w:r>
              <w:rPr>
                <w:noProof/>
                <w:webHidden/>
              </w:rPr>
              <w:t>20</w:t>
            </w:r>
            <w:r>
              <w:rPr>
                <w:noProof/>
                <w:webHidden/>
              </w:rPr>
              <w:fldChar w:fldCharType="end"/>
            </w:r>
          </w:hyperlink>
        </w:p>
        <w:p w14:paraId="4C52980B" w14:textId="145B5D89" w:rsidR="00C160A5" w:rsidRDefault="00C160A5">
          <w:pPr>
            <w:pStyle w:val="TOC2"/>
            <w:tabs>
              <w:tab w:val="left" w:pos="960"/>
              <w:tab w:val="right" w:leader="dot" w:pos="9350"/>
            </w:tabs>
            <w:rPr>
              <w:noProof/>
            </w:rPr>
          </w:pPr>
          <w:hyperlink w:anchor="_Toc216258257" w:history="1">
            <w:r w:rsidRPr="00817FF2">
              <w:rPr>
                <w:rStyle w:val="Hyperlink"/>
                <w:noProof/>
              </w:rPr>
              <w:t>3.3</w:t>
            </w:r>
            <w:r>
              <w:rPr>
                <w:noProof/>
              </w:rPr>
              <w:tab/>
            </w:r>
            <w:r w:rsidRPr="00817FF2">
              <w:rPr>
                <w:rStyle w:val="Hyperlink"/>
                <w:noProof/>
              </w:rPr>
              <w:t>Tier 2 Assessment for the Bay of Quinte AOC</w:t>
            </w:r>
            <w:r>
              <w:rPr>
                <w:noProof/>
                <w:webHidden/>
              </w:rPr>
              <w:tab/>
            </w:r>
            <w:r>
              <w:rPr>
                <w:noProof/>
                <w:webHidden/>
              </w:rPr>
              <w:fldChar w:fldCharType="begin"/>
            </w:r>
            <w:r>
              <w:rPr>
                <w:noProof/>
                <w:webHidden/>
              </w:rPr>
              <w:instrText xml:space="preserve"> PAGEREF _Toc216258257 \h </w:instrText>
            </w:r>
            <w:r>
              <w:rPr>
                <w:noProof/>
                <w:webHidden/>
              </w:rPr>
            </w:r>
            <w:r>
              <w:rPr>
                <w:noProof/>
                <w:webHidden/>
              </w:rPr>
              <w:fldChar w:fldCharType="separate"/>
            </w:r>
            <w:r>
              <w:rPr>
                <w:noProof/>
                <w:webHidden/>
              </w:rPr>
              <w:t>22</w:t>
            </w:r>
            <w:r>
              <w:rPr>
                <w:noProof/>
                <w:webHidden/>
              </w:rPr>
              <w:fldChar w:fldCharType="end"/>
            </w:r>
          </w:hyperlink>
        </w:p>
        <w:p w14:paraId="179FCACB" w14:textId="3B7746B5" w:rsidR="00C160A5" w:rsidRDefault="00C160A5">
          <w:pPr>
            <w:pStyle w:val="TOC3"/>
            <w:tabs>
              <w:tab w:val="left" w:pos="1440"/>
              <w:tab w:val="right" w:leader="dot" w:pos="9350"/>
            </w:tabs>
            <w:rPr>
              <w:noProof/>
            </w:rPr>
          </w:pPr>
          <w:hyperlink w:anchor="_Toc216258258" w:history="1">
            <w:r w:rsidRPr="00817FF2">
              <w:rPr>
                <w:rStyle w:val="Hyperlink"/>
                <w:noProof/>
              </w:rPr>
              <w:t>3.3.1</w:t>
            </w:r>
            <w:r>
              <w:rPr>
                <w:noProof/>
              </w:rPr>
              <w:tab/>
            </w:r>
            <w:r w:rsidRPr="00817FF2">
              <w:rPr>
                <w:rStyle w:val="Hyperlink"/>
                <w:noProof/>
              </w:rPr>
              <w:t>Lake Ontario (Eastern Basin)</w:t>
            </w:r>
            <w:r>
              <w:rPr>
                <w:noProof/>
                <w:webHidden/>
              </w:rPr>
              <w:tab/>
            </w:r>
            <w:r>
              <w:rPr>
                <w:noProof/>
                <w:webHidden/>
              </w:rPr>
              <w:fldChar w:fldCharType="begin"/>
            </w:r>
            <w:r>
              <w:rPr>
                <w:noProof/>
                <w:webHidden/>
              </w:rPr>
              <w:instrText xml:space="preserve"> PAGEREF _Toc216258258 \h </w:instrText>
            </w:r>
            <w:r>
              <w:rPr>
                <w:noProof/>
                <w:webHidden/>
              </w:rPr>
            </w:r>
            <w:r>
              <w:rPr>
                <w:noProof/>
                <w:webHidden/>
              </w:rPr>
              <w:fldChar w:fldCharType="separate"/>
            </w:r>
            <w:r>
              <w:rPr>
                <w:noProof/>
                <w:webHidden/>
              </w:rPr>
              <w:t>23</w:t>
            </w:r>
            <w:r>
              <w:rPr>
                <w:noProof/>
                <w:webHidden/>
              </w:rPr>
              <w:fldChar w:fldCharType="end"/>
            </w:r>
          </w:hyperlink>
        </w:p>
        <w:p w14:paraId="68339DB1" w14:textId="625773DA" w:rsidR="00C160A5" w:rsidRDefault="00C160A5">
          <w:pPr>
            <w:pStyle w:val="TOC3"/>
            <w:tabs>
              <w:tab w:val="left" w:pos="1440"/>
              <w:tab w:val="right" w:leader="dot" w:pos="9350"/>
            </w:tabs>
            <w:rPr>
              <w:noProof/>
            </w:rPr>
          </w:pPr>
          <w:hyperlink w:anchor="_Toc216258259" w:history="1">
            <w:r w:rsidRPr="00817FF2">
              <w:rPr>
                <w:rStyle w:val="Hyperlink"/>
                <w:noProof/>
              </w:rPr>
              <w:t>3.3.2</w:t>
            </w:r>
            <w:r>
              <w:rPr>
                <w:noProof/>
              </w:rPr>
              <w:tab/>
            </w:r>
            <w:r w:rsidRPr="00817FF2">
              <w:rPr>
                <w:rStyle w:val="Hyperlink"/>
                <w:noProof/>
              </w:rPr>
              <w:t>Belleville Nearshore</w:t>
            </w:r>
            <w:r>
              <w:rPr>
                <w:noProof/>
                <w:webHidden/>
              </w:rPr>
              <w:tab/>
            </w:r>
            <w:r>
              <w:rPr>
                <w:noProof/>
                <w:webHidden/>
              </w:rPr>
              <w:fldChar w:fldCharType="begin"/>
            </w:r>
            <w:r>
              <w:rPr>
                <w:noProof/>
                <w:webHidden/>
              </w:rPr>
              <w:instrText xml:space="preserve"> PAGEREF _Toc216258259 \h </w:instrText>
            </w:r>
            <w:r>
              <w:rPr>
                <w:noProof/>
                <w:webHidden/>
              </w:rPr>
            </w:r>
            <w:r>
              <w:rPr>
                <w:noProof/>
                <w:webHidden/>
              </w:rPr>
              <w:fldChar w:fldCharType="separate"/>
            </w:r>
            <w:r>
              <w:rPr>
                <w:noProof/>
                <w:webHidden/>
              </w:rPr>
              <w:t>26</w:t>
            </w:r>
            <w:r>
              <w:rPr>
                <w:noProof/>
                <w:webHidden/>
              </w:rPr>
              <w:fldChar w:fldCharType="end"/>
            </w:r>
          </w:hyperlink>
        </w:p>
        <w:p w14:paraId="1F35883D" w14:textId="53BCDAB6" w:rsidR="00C160A5" w:rsidRDefault="00C160A5">
          <w:pPr>
            <w:pStyle w:val="TOC3"/>
            <w:tabs>
              <w:tab w:val="left" w:pos="1440"/>
              <w:tab w:val="right" w:leader="dot" w:pos="9350"/>
            </w:tabs>
            <w:rPr>
              <w:noProof/>
            </w:rPr>
          </w:pPr>
          <w:hyperlink w:anchor="_Toc216258260" w:history="1">
            <w:r w:rsidRPr="00817FF2">
              <w:rPr>
                <w:rStyle w:val="Hyperlink"/>
                <w:noProof/>
              </w:rPr>
              <w:t>3.3.3</w:t>
            </w:r>
            <w:r>
              <w:rPr>
                <w:noProof/>
              </w:rPr>
              <w:tab/>
            </w:r>
            <w:r w:rsidRPr="00817FF2">
              <w:rPr>
                <w:rStyle w:val="Hyperlink"/>
                <w:noProof/>
              </w:rPr>
              <w:t>Trenton Nearshore</w:t>
            </w:r>
            <w:r>
              <w:rPr>
                <w:noProof/>
                <w:webHidden/>
              </w:rPr>
              <w:tab/>
            </w:r>
            <w:r>
              <w:rPr>
                <w:noProof/>
                <w:webHidden/>
              </w:rPr>
              <w:fldChar w:fldCharType="begin"/>
            </w:r>
            <w:r>
              <w:rPr>
                <w:noProof/>
                <w:webHidden/>
              </w:rPr>
              <w:instrText xml:space="preserve"> PAGEREF _Toc216258260 \h </w:instrText>
            </w:r>
            <w:r>
              <w:rPr>
                <w:noProof/>
                <w:webHidden/>
              </w:rPr>
            </w:r>
            <w:r>
              <w:rPr>
                <w:noProof/>
                <w:webHidden/>
              </w:rPr>
              <w:fldChar w:fldCharType="separate"/>
            </w:r>
            <w:r>
              <w:rPr>
                <w:noProof/>
                <w:webHidden/>
              </w:rPr>
              <w:t>29</w:t>
            </w:r>
            <w:r>
              <w:rPr>
                <w:noProof/>
                <w:webHidden/>
              </w:rPr>
              <w:fldChar w:fldCharType="end"/>
            </w:r>
          </w:hyperlink>
        </w:p>
        <w:p w14:paraId="63B84614" w14:textId="4107E51F" w:rsidR="00C160A5" w:rsidRDefault="00C160A5">
          <w:pPr>
            <w:pStyle w:val="TOC2"/>
            <w:tabs>
              <w:tab w:val="left" w:pos="960"/>
              <w:tab w:val="right" w:leader="dot" w:pos="9350"/>
            </w:tabs>
            <w:rPr>
              <w:noProof/>
            </w:rPr>
          </w:pPr>
          <w:hyperlink w:anchor="_Toc216258261" w:history="1">
            <w:r w:rsidRPr="00817FF2">
              <w:rPr>
                <w:rStyle w:val="Hyperlink"/>
                <w:noProof/>
              </w:rPr>
              <w:t>3.4</w:t>
            </w:r>
            <w:r>
              <w:rPr>
                <w:noProof/>
              </w:rPr>
              <w:tab/>
            </w:r>
            <w:r w:rsidRPr="00817FF2">
              <w:rPr>
                <w:rStyle w:val="Hyperlink"/>
                <w:noProof/>
              </w:rPr>
              <w:t>Tier 3 Assessment for the Bay of Quinte AOC</w:t>
            </w:r>
            <w:r>
              <w:rPr>
                <w:noProof/>
                <w:webHidden/>
              </w:rPr>
              <w:tab/>
            </w:r>
            <w:r>
              <w:rPr>
                <w:noProof/>
                <w:webHidden/>
              </w:rPr>
              <w:fldChar w:fldCharType="begin"/>
            </w:r>
            <w:r>
              <w:rPr>
                <w:noProof/>
                <w:webHidden/>
              </w:rPr>
              <w:instrText xml:space="preserve"> PAGEREF _Toc216258261 \h </w:instrText>
            </w:r>
            <w:r>
              <w:rPr>
                <w:noProof/>
                <w:webHidden/>
              </w:rPr>
            </w:r>
            <w:r>
              <w:rPr>
                <w:noProof/>
                <w:webHidden/>
              </w:rPr>
              <w:fldChar w:fldCharType="separate"/>
            </w:r>
            <w:r>
              <w:rPr>
                <w:noProof/>
                <w:webHidden/>
              </w:rPr>
              <w:t>31</w:t>
            </w:r>
            <w:r>
              <w:rPr>
                <w:noProof/>
                <w:webHidden/>
              </w:rPr>
              <w:fldChar w:fldCharType="end"/>
            </w:r>
          </w:hyperlink>
        </w:p>
        <w:p w14:paraId="2F6556C4" w14:textId="48E85757" w:rsidR="00C160A5" w:rsidRDefault="00C160A5">
          <w:pPr>
            <w:pStyle w:val="TOC3"/>
            <w:tabs>
              <w:tab w:val="left" w:pos="1440"/>
              <w:tab w:val="right" w:leader="dot" w:pos="9350"/>
            </w:tabs>
            <w:rPr>
              <w:noProof/>
            </w:rPr>
          </w:pPr>
          <w:hyperlink w:anchor="_Toc216258262" w:history="1">
            <w:r w:rsidRPr="00817FF2">
              <w:rPr>
                <w:rStyle w:val="Hyperlink"/>
                <w:noProof/>
              </w:rPr>
              <w:t>3.4.1</w:t>
            </w:r>
            <w:r>
              <w:rPr>
                <w:noProof/>
              </w:rPr>
              <w:tab/>
            </w:r>
            <w:r w:rsidRPr="00817FF2">
              <w:rPr>
                <w:rStyle w:val="Hyperlink"/>
                <w:noProof/>
              </w:rPr>
              <w:t>PCBs</w:t>
            </w:r>
            <w:r>
              <w:rPr>
                <w:noProof/>
                <w:webHidden/>
              </w:rPr>
              <w:tab/>
            </w:r>
            <w:r>
              <w:rPr>
                <w:noProof/>
                <w:webHidden/>
              </w:rPr>
              <w:fldChar w:fldCharType="begin"/>
            </w:r>
            <w:r>
              <w:rPr>
                <w:noProof/>
                <w:webHidden/>
              </w:rPr>
              <w:instrText xml:space="preserve"> PAGEREF _Toc216258262 \h </w:instrText>
            </w:r>
            <w:r>
              <w:rPr>
                <w:noProof/>
                <w:webHidden/>
              </w:rPr>
            </w:r>
            <w:r>
              <w:rPr>
                <w:noProof/>
                <w:webHidden/>
              </w:rPr>
              <w:fldChar w:fldCharType="separate"/>
            </w:r>
            <w:r>
              <w:rPr>
                <w:noProof/>
                <w:webHidden/>
              </w:rPr>
              <w:t>31</w:t>
            </w:r>
            <w:r>
              <w:rPr>
                <w:noProof/>
                <w:webHidden/>
              </w:rPr>
              <w:fldChar w:fldCharType="end"/>
            </w:r>
          </w:hyperlink>
        </w:p>
        <w:p w14:paraId="5DBE6D73" w14:textId="7A3234D8" w:rsidR="00C160A5" w:rsidRDefault="00C160A5">
          <w:pPr>
            <w:pStyle w:val="TOC3"/>
            <w:tabs>
              <w:tab w:val="left" w:pos="1440"/>
              <w:tab w:val="right" w:leader="dot" w:pos="9350"/>
            </w:tabs>
            <w:rPr>
              <w:noProof/>
            </w:rPr>
          </w:pPr>
          <w:hyperlink w:anchor="_Toc216258263" w:history="1">
            <w:r w:rsidRPr="00817FF2">
              <w:rPr>
                <w:rStyle w:val="Hyperlink"/>
                <w:noProof/>
              </w:rPr>
              <w:t>3.4.2</w:t>
            </w:r>
            <w:r>
              <w:rPr>
                <w:noProof/>
              </w:rPr>
              <w:tab/>
            </w:r>
            <w:r w:rsidRPr="00817FF2">
              <w:rPr>
                <w:rStyle w:val="Hyperlink"/>
                <w:noProof/>
              </w:rPr>
              <w:t>Dioxins and Furans</w:t>
            </w:r>
            <w:r>
              <w:rPr>
                <w:noProof/>
                <w:webHidden/>
              </w:rPr>
              <w:tab/>
            </w:r>
            <w:r>
              <w:rPr>
                <w:noProof/>
                <w:webHidden/>
              </w:rPr>
              <w:fldChar w:fldCharType="begin"/>
            </w:r>
            <w:r>
              <w:rPr>
                <w:noProof/>
                <w:webHidden/>
              </w:rPr>
              <w:instrText xml:space="preserve"> PAGEREF _Toc216258263 \h </w:instrText>
            </w:r>
            <w:r>
              <w:rPr>
                <w:noProof/>
                <w:webHidden/>
              </w:rPr>
            </w:r>
            <w:r>
              <w:rPr>
                <w:noProof/>
                <w:webHidden/>
              </w:rPr>
              <w:fldChar w:fldCharType="separate"/>
            </w:r>
            <w:r>
              <w:rPr>
                <w:noProof/>
                <w:webHidden/>
              </w:rPr>
              <w:t>43</w:t>
            </w:r>
            <w:r>
              <w:rPr>
                <w:noProof/>
                <w:webHidden/>
              </w:rPr>
              <w:fldChar w:fldCharType="end"/>
            </w:r>
          </w:hyperlink>
        </w:p>
        <w:p w14:paraId="6D79C338" w14:textId="0122F7BD" w:rsidR="00C160A5" w:rsidRDefault="00C160A5">
          <w:pPr>
            <w:pStyle w:val="TOC2"/>
            <w:tabs>
              <w:tab w:val="left" w:pos="960"/>
              <w:tab w:val="right" w:leader="dot" w:pos="9350"/>
            </w:tabs>
            <w:rPr>
              <w:noProof/>
            </w:rPr>
          </w:pPr>
          <w:hyperlink w:anchor="_Toc216258264" w:history="1">
            <w:r w:rsidRPr="00817FF2">
              <w:rPr>
                <w:rStyle w:val="Hyperlink"/>
                <w:noProof/>
              </w:rPr>
              <w:t>3.5</w:t>
            </w:r>
            <w:r>
              <w:rPr>
                <w:noProof/>
              </w:rPr>
              <w:tab/>
            </w:r>
            <w:r w:rsidRPr="00817FF2">
              <w:rPr>
                <w:rStyle w:val="Hyperlink"/>
                <w:noProof/>
              </w:rPr>
              <w:t>Measure 2 Assessment</w:t>
            </w:r>
            <w:r>
              <w:rPr>
                <w:noProof/>
                <w:webHidden/>
              </w:rPr>
              <w:tab/>
            </w:r>
            <w:r>
              <w:rPr>
                <w:noProof/>
                <w:webHidden/>
              </w:rPr>
              <w:fldChar w:fldCharType="begin"/>
            </w:r>
            <w:r>
              <w:rPr>
                <w:noProof/>
                <w:webHidden/>
              </w:rPr>
              <w:instrText xml:space="preserve"> PAGEREF _Toc216258264 \h </w:instrText>
            </w:r>
            <w:r>
              <w:rPr>
                <w:noProof/>
                <w:webHidden/>
              </w:rPr>
            </w:r>
            <w:r>
              <w:rPr>
                <w:noProof/>
                <w:webHidden/>
              </w:rPr>
              <w:fldChar w:fldCharType="separate"/>
            </w:r>
            <w:r>
              <w:rPr>
                <w:noProof/>
                <w:webHidden/>
              </w:rPr>
              <w:t>49</w:t>
            </w:r>
            <w:r>
              <w:rPr>
                <w:noProof/>
                <w:webHidden/>
              </w:rPr>
              <w:fldChar w:fldCharType="end"/>
            </w:r>
          </w:hyperlink>
        </w:p>
        <w:p w14:paraId="73433181" w14:textId="0F8957EC" w:rsidR="00C160A5" w:rsidRDefault="00C160A5">
          <w:pPr>
            <w:pStyle w:val="TOC3"/>
            <w:tabs>
              <w:tab w:val="left" w:pos="1440"/>
              <w:tab w:val="right" w:leader="dot" w:pos="9350"/>
            </w:tabs>
            <w:rPr>
              <w:noProof/>
            </w:rPr>
          </w:pPr>
          <w:hyperlink w:anchor="_Toc216258265" w:history="1">
            <w:r w:rsidRPr="00817FF2">
              <w:rPr>
                <w:rStyle w:val="Hyperlink"/>
                <w:noProof/>
              </w:rPr>
              <w:t>3.5.1</w:t>
            </w:r>
            <w:r>
              <w:rPr>
                <w:noProof/>
              </w:rPr>
              <w:tab/>
            </w:r>
            <w:r w:rsidRPr="00817FF2">
              <w:rPr>
                <w:rStyle w:val="Hyperlink"/>
                <w:noProof/>
              </w:rPr>
              <w:t>Measure 2 Advisory Comparison</w:t>
            </w:r>
            <w:r>
              <w:rPr>
                <w:noProof/>
                <w:webHidden/>
              </w:rPr>
              <w:tab/>
            </w:r>
            <w:r>
              <w:rPr>
                <w:noProof/>
                <w:webHidden/>
              </w:rPr>
              <w:fldChar w:fldCharType="begin"/>
            </w:r>
            <w:r>
              <w:rPr>
                <w:noProof/>
                <w:webHidden/>
              </w:rPr>
              <w:instrText xml:space="preserve"> PAGEREF _Toc216258265 \h </w:instrText>
            </w:r>
            <w:r>
              <w:rPr>
                <w:noProof/>
                <w:webHidden/>
              </w:rPr>
            </w:r>
            <w:r>
              <w:rPr>
                <w:noProof/>
                <w:webHidden/>
              </w:rPr>
              <w:fldChar w:fldCharType="separate"/>
            </w:r>
            <w:r>
              <w:rPr>
                <w:noProof/>
                <w:webHidden/>
              </w:rPr>
              <w:t>49</w:t>
            </w:r>
            <w:r>
              <w:rPr>
                <w:noProof/>
                <w:webHidden/>
              </w:rPr>
              <w:fldChar w:fldCharType="end"/>
            </w:r>
          </w:hyperlink>
        </w:p>
        <w:p w14:paraId="73CF0CEF" w14:textId="21BF2729" w:rsidR="00C160A5" w:rsidRDefault="00C160A5">
          <w:pPr>
            <w:pStyle w:val="TOC1"/>
            <w:tabs>
              <w:tab w:val="left" w:pos="480"/>
              <w:tab w:val="right" w:leader="dot" w:pos="9350"/>
            </w:tabs>
            <w:rPr>
              <w:noProof/>
            </w:rPr>
          </w:pPr>
          <w:hyperlink w:anchor="_Toc216258266" w:history="1">
            <w:r w:rsidRPr="00817FF2">
              <w:rPr>
                <w:rStyle w:val="Hyperlink"/>
                <w:noProof/>
              </w:rPr>
              <w:t>4</w:t>
            </w:r>
            <w:r>
              <w:rPr>
                <w:noProof/>
              </w:rPr>
              <w:tab/>
            </w:r>
            <w:r w:rsidRPr="00817FF2">
              <w:rPr>
                <w:rStyle w:val="Hyperlink"/>
                <w:noProof/>
              </w:rPr>
              <w:t>Discussion and Recommendations</w:t>
            </w:r>
            <w:r>
              <w:rPr>
                <w:noProof/>
                <w:webHidden/>
              </w:rPr>
              <w:tab/>
            </w:r>
            <w:r>
              <w:rPr>
                <w:noProof/>
                <w:webHidden/>
              </w:rPr>
              <w:fldChar w:fldCharType="begin"/>
            </w:r>
            <w:r>
              <w:rPr>
                <w:noProof/>
                <w:webHidden/>
              </w:rPr>
              <w:instrText xml:space="preserve"> PAGEREF _Toc216258266 \h </w:instrText>
            </w:r>
            <w:r>
              <w:rPr>
                <w:noProof/>
                <w:webHidden/>
              </w:rPr>
            </w:r>
            <w:r>
              <w:rPr>
                <w:noProof/>
                <w:webHidden/>
              </w:rPr>
              <w:fldChar w:fldCharType="separate"/>
            </w:r>
            <w:r>
              <w:rPr>
                <w:noProof/>
                <w:webHidden/>
              </w:rPr>
              <w:t>56</w:t>
            </w:r>
            <w:r>
              <w:rPr>
                <w:noProof/>
                <w:webHidden/>
              </w:rPr>
              <w:fldChar w:fldCharType="end"/>
            </w:r>
          </w:hyperlink>
        </w:p>
        <w:p w14:paraId="69301C64" w14:textId="74A7C7E6" w:rsidR="00C160A5" w:rsidRDefault="00C160A5">
          <w:pPr>
            <w:pStyle w:val="TOC1"/>
            <w:tabs>
              <w:tab w:val="right" w:leader="dot" w:pos="9350"/>
            </w:tabs>
            <w:rPr>
              <w:noProof/>
            </w:rPr>
          </w:pPr>
          <w:hyperlink w:anchor="_Toc216258267" w:history="1">
            <w:r w:rsidRPr="00817FF2">
              <w:rPr>
                <w:rStyle w:val="Hyperlink"/>
                <w:noProof/>
              </w:rPr>
              <w:t>Appendix</w:t>
            </w:r>
            <w:r>
              <w:rPr>
                <w:noProof/>
                <w:webHidden/>
              </w:rPr>
              <w:tab/>
            </w:r>
            <w:r>
              <w:rPr>
                <w:noProof/>
                <w:webHidden/>
              </w:rPr>
              <w:fldChar w:fldCharType="begin"/>
            </w:r>
            <w:r>
              <w:rPr>
                <w:noProof/>
                <w:webHidden/>
              </w:rPr>
              <w:instrText xml:space="preserve"> PAGEREF _Toc216258267 \h </w:instrText>
            </w:r>
            <w:r>
              <w:rPr>
                <w:noProof/>
                <w:webHidden/>
              </w:rPr>
            </w:r>
            <w:r>
              <w:rPr>
                <w:noProof/>
                <w:webHidden/>
              </w:rPr>
              <w:fldChar w:fldCharType="separate"/>
            </w:r>
            <w:r>
              <w:rPr>
                <w:noProof/>
                <w:webHidden/>
              </w:rPr>
              <w:t>56</w:t>
            </w:r>
            <w:r>
              <w:rPr>
                <w:noProof/>
                <w:webHidden/>
              </w:rPr>
              <w:fldChar w:fldCharType="end"/>
            </w:r>
          </w:hyperlink>
        </w:p>
        <w:p w14:paraId="75BE13FF" w14:textId="715FF032" w:rsidR="00C160A5" w:rsidRDefault="00C160A5">
          <w:pPr>
            <w:pStyle w:val="TOC1"/>
            <w:tabs>
              <w:tab w:val="left" w:pos="480"/>
              <w:tab w:val="right" w:leader="dot" w:pos="9350"/>
            </w:tabs>
            <w:rPr>
              <w:noProof/>
            </w:rPr>
          </w:pPr>
          <w:hyperlink w:anchor="_Toc216258268" w:history="1">
            <w:r w:rsidRPr="00817FF2">
              <w:rPr>
                <w:rStyle w:val="Hyperlink"/>
                <w:noProof/>
              </w:rPr>
              <w:t>5</w:t>
            </w:r>
            <w:r>
              <w:rPr>
                <w:noProof/>
              </w:rPr>
              <w:tab/>
            </w:r>
            <w:r w:rsidRPr="00817FF2">
              <w:rPr>
                <w:rStyle w:val="Hyperlink"/>
                <w:noProof/>
              </w:rPr>
              <w:t>Tier 3 Supplementary Figures for Bay of Quinte AOC</w:t>
            </w:r>
            <w:r>
              <w:rPr>
                <w:noProof/>
                <w:webHidden/>
              </w:rPr>
              <w:tab/>
            </w:r>
            <w:r>
              <w:rPr>
                <w:noProof/>
                <w:webHidden/>
              </w:rPr>
              <w:fldChar w:fldCharType="begin"/>
            </w:r>
            <w:r>
              <w:rPr>
                <w:noProof/>
                <w:webHidden/>
              </w:rPr>
              <w:instrText xml:space="preserve"> PAGEREF _Toc216258268 \h </w:instrText>
            </w:r>
            <w:r>
              <w:rPr>
                <w:noProof/>
                <w:webHidden/>
              </w:rPr>
            </w:r>
            <w:r>
              <w:rPr>
                <w:noProof/>
                <w:webHidden/>
              </w:rPr>
              <w:fldChar w:fldCharType="separate"/>
            </w:r>
            <w:r>
              <w:rPr>
                <w:noProof/>
                <w:webHidden/>
              </w:rPr>
              <w:t>56</w:t>
            </w:r>
            <w:r>
              <w:rPr>
                <w:noProof/>
                <w:webHidden/>
              </w:rPr>
              <w:fldChar w:fldCharType="end"/>
            </w:r>
          </w:hyperlink>
        </w:p>
        <w:p w14:paraId="18121E84" w14:textId="623D5B11" w:rsidR="00C160A5" w:rsidRDefault="00C160A5">
          <w:pPr>
            <w:pStyle w:val="TOC3"/>
            <w:tabs>
              <w:tab w:val="left" w:pos="1440"/>
              <w:tab w:val="right" w:leader="dot" w:pos="9350"/>
            </w:tabs>
            <w:rPr>
              <w:noProof/>
            </w:rPr>
          </w:pPr>
          <w:hyperlink w:anchor="_Toc216258269" w:history="1">
            <w:r w:rsidRPr="00817FF2">
              <w:rPr>
                <w:rStyle w:val="Hyperlink"/>
                <w:noProof/>
              </w:rPr>
              <w:t>5.0.1</w:t>
            </w:r>
            <w:r>
              <w:rPr>
                <w:noProof/>
              </w:rPr>
              <w:tab/>
            </w:r>
            <w:r w:rsidRPr="00817FF2">
              <w:rPr>
                <w:rStyle w:val="Hyperlink"/>
                <w:noProof/>
              </w:rPr>
              <w:t>Brown Bullhead</w:t>
            </w:r>
            <w:r>
              <w:rPr>
                <w:noProof/>
                <w:webHidden/>
              </w:rPr>
              <w:tab/>
            </w:r>
            <w:r>
              <w:rPr>
                <w:noProof/>
                <w:webHidden/>
              </w:rPr>
              <w:fldChar w:fldCharType="begin"/>
            </w:r>
            <w:r>
              <w:rPr>
                <w:noProof/>
                <w:webHidden/>
              </w:rPr>
              <w:instrText xml:space="preserve"> PAGEREF _Toc216258269 \h </w:instrText>
            </w:r>
            <w:r>
              <w:rPr>
                <w:noProof/>
                <w:webHidden/>
              </w:rPr>
            </w:r>
            <w:r>
              <w:rPr>
                <w:noProof/>
                <w:webHidden/>
              </w:rPr>
              <w:fldChar w:fldCharType="separate"/>
            </w:r>
            <w:r>
              <w:rPr>
                <w:noProof/>
                <w:webHidden/>
              </w:rPr>
              <w:t>56</w:t>
            </w:r>
            <w:r>
              <w:rPr>
                <w:noProof/>
                <w:webHidden/>
              </w:rPr>
              <w:fldChar w:fldCharType="end"/>
            </w:r>
          </w:hyperlink>
        </w:p>
        <w:p w14:paraId="0A29719E" w14:textId="0F246999" w:rsidR="00C160A5" w:rsidRDefault="00C160A5">
          <w:pPr>
            <w:pStyle w:val="TOC3"/>
            <w:tabs>
              <w:tab w:val="left" w:pos="1440"/>
              <w:tab w:val="right" w:leader="dot" w:pos="9350"/>
            </w:tabs>
            <w:rPr>
              <w:noProof/>
            </w:rPr>
          </w:pPr>
          <w:hyperlink w:anchor="_Toc216258270" w:history="1">
            <w:r w:rsidRPr="00817FF2">
              <w:rPr>
                <w:rStyle w:val="Hyperlink"/>
                <w:noProof/>
              </w:rPr>
              <w:t>5.0.2</w:t>
            </w:r>
            <w:r>
              <w:rPr>
                <w:noProof/>
              </w:rPr>
              <w:tab/>
            </w:r>
            <w:r w:rsidRPr="00817FF2">
              <w:rPr>
                <w:rStyle w:val="Hyperlink"/>
                <w:noProof/>
              </w:rPr>
              <w:t>Lake Whitefish</w:t>
            </w:r>
            <w:r>
              <w:rPr>
                <w:noProof/>
                <w:webHidden/>
              </w:rPr>
              <w:tab/>
            </w:r>
            <w:r>
              <w:rPr>
                <w:noProof/>
                <w:webHidden/>
              </w:rPr>
              <w:fldChar w:fldCharType="begin"/>
            </w:r>
            <w:r>
              <w:rPr>
                <w:noProof/>
                <w:webHidden/>
              </w:rPr>
              <w:instrText xml:space="preserve"> PAGEREF _Toc216258270 \h </w:instrText>
            </w:r>
            <w:r>
              <w:rPr>
                <w:noProof/>
                <w:webHidden/>
              </w:rPr>
            </w:r>
            <w:r>
              <w:rPr>
                <w:noProof/>
                <w:webHidden/>
              </w:rPr>
              <w:fldChar w:fldCharType="separate"/>
            </w:r>
            <w:r>
              <w:rPr>
                <w:noProof/>
                <w:webHidden/>
              </w:rPr>
              <w:t>60</w:t>
            </w:r>
            <w:r>
              <w:rPr>
                <w:noProof/>
                <w:webHidden/>
              </w:rPr>
              <w:fldChar w:fldCharType="end"/>
            </w:r>
          </w:hyperlink>
        </w:p>
        <w:p w14:paraId="72F86EB2" w14:textId="5EC54AD1" w:rsidR="00C160A5" w:rsidRDefault="00C160A5">
          <w:pPr>
            <w:pStyle w:val="TOC3"/>
            <w:tabs>
              <w:tab w:val="left" w:pos="1440"/>
              <w:tab w:val="right" w:leader="dot" w:pos="9350"/>
            </w:tabs>
            <w:rPr>
              <w:noProof/>
            </w:rPr>
          </w:pPr>
          <w:hyperlink w:anchor="_Toc216258271" w:history="1">
            <w:r w:rsidRPr="00817FF2">
              <w:rPr>
                <w:rStyle w:val="Hyperlink"/>
                <w:noProof/>
              </w:rPr>
              <w:t>5.0.3</w:t>
            </w:r>
            <w:r>
              <w:rPr>
                <w:noProof/>
              </w:rPr>
              <w:tab/>
            </w:r>
            <w:r w:rsidRPr="00817FF2">
              <w:rPr>
                <w:rStyle w:val="Hyperlink"/>
                <w:noProof/>
              </w:rPr>
              <w:t>Northern Pike</w:t>
            </w:r>
            <w:r>
              <w:rPr>
                <w:noProof/>
                <w:webHidden/>
              </w:rPr>
              <w:tab/>
            </w:r>
            <w:r>
              <w:rPr>
                <w:noProof/>
                <w:webHidden/>
              </w:rPr>
              <w:fldChar w:fldCharType="begin"/>
            </w:r>
            <w:r>
              <w:rPr>
                <w:noProof/>
                <w:webHidden/>
              </w:rPr>
              <w:instrText xml:space="preserve"> PAGEREF _Toc216258271 \h </w:instrText>
            </w:r>
            <w:r>
              <w:rPr>
                <w:noProof/>
                <w:webHidden/>
              </w:rPr>
            </w:r>
            <w:r>
              <w:rPr>
                <w:noProof/>
                <w:webHidden/>
              </w:rPr>
              <w:fldChar w:fldCharType="separate"/>
            </w:r>
            <w:r>
              <w:rPr>
                <w:noProof/>
                <w:webHidden/>
              </w:rPr>
              <w:t>63</w:t>
            </w:r>
            <w:r>
              <w:rPr>
                <w:noProof/>
                <w:webHidden/>
              </w:rPr>
              <w:fldChar w:fldCharType="end"/>
            </w:r>
          </w:hyperlink>
        </w:p>
        <w:p w14:paraId="3FBB9AA0" w14:textId="4FD618BB" w:rsidR="00C160A5" w:rsidRDefault="00C160A5">
          <w:pPr>
            <w:pStyle w:val="TOC3"/>
            <w:tabs>
              <w:tab w:val="left" w:pos="1440"/>
              <w:tab w:val="right" w:leader="dot" w:pos="9350"/>
            </w:tabs>
            <w:rPr>
              <w:noProof/>
            </w:rPr>
          </w:pPr>
          <w:hyperlink w:anchor="_Toc216258272" w:history="1">
            <w:r w:rsidRPr="00817FF2">
              <w:rPr>
                <w:rStyle w:val="Hyperlink"/>
                <w:noProof/>
              </w:rPr>
              <w:t>5.0.4</w:t>
            </w:r>
            <w:r>
              <w:rPr>
                <w:noProof/>
              </w:rPr>
              <w:tab/>
            </w:r>
            <w:r w:rsidRPr="00817FF2">
              <w:rPr>
                <w:rStyle w:val="Hyperlink"/>
                <w:noProof/>
              </w:rPr>
              <w:t>Smallmouth Bass</w:t>
            </w:r>
            <w:r>
              <w:rPr>
                <w:noProof/>
                <w:webHidden/>
              </w:rPr>
              <w:tab/>
            </w:r>
            <w:r>
              <w:rPr>
                <w:noProof/>
                <w:webHidden/>
              </w:rPr>
              <w:fldChar w:fldCharType="begin"/>
            </w:r>
            <w:r>
              <w:rPr>
                <w:noProof/>
                <w:webHidden/>
              </w:rPr>
              <w:instrText xml:space="preserve"> PAGEREF _Toc216258272 \h </w:instrText>
            </w:r>
            <w:r>
              <w:rPr>
                <w:noProof/>
                <w:webHidden/>
              </w:rPr>
            </w:r>
            <w:r>
              <w:rPr>
                <w:noProof/>
                <w:webHidden/>
              </w:rPr>
              <w:fldChar w:fldCharType="separate"/>
            </w:r>
            <w:r>
              <w:rPr>
                <w:noProof/>
                <w:webHidden/>
              </w:rPr>
              <w:t>66</w:t>
            </w:r>
            <w:r>
              <w:rPr>
                <w:noProof/>
                <w:webHidden/>
              </w:rPr>
              <w:fldChar w:fldCharType="end"/>
            </w:r>
          </w:hyperlink>
        </w:p>
        <w:p w14:paraId="18841F25" w14:textId="1B27BEA0" w:rsidR="00F33869" w:rsidRDefault="00000000">
          <w:r>
            <w:fldChar w:fldCharType="end"/>
          </w:r>
        </w:p>
      </w:sdtContent>
    </w:sdt>
    <w:p w14:paraId="1FAB8D3C" w14:textId="77777777" w:rsidR="00F33869" w:rsidRDefault="00000000">
      <w:pPr>
        <w:pStyle w:val="Heading1"/>
      </w:pPr>
      <w:bookmarkStart w:id="0" w:name="introduction"/>
      <w:bookmarkStart w:id="1" w:name="_Toc216258235"/>
      <w:r>
        <w:t>1</w:t>
      </w:r>
      <w:r>
        <w:tab/>
        <w:t>Introduction</w:t>
      </w:r>
      <w:bookmarkEnd w:id="1"/>
    </w:p>
    <w:p w14:paraId="1355F285" w14:textId="77777777" w:rsidR="00F33869" w:rsidRDefault="00000000">
      <w:pPr>
        <w:pStyle w:val="Heading2"/>
      </w:pPr>
      <w:bookmarkStart w:id="2" w:name="Xd552caf8fd69bab53abbf2bedbe8cc41f3ce5f8"/>
      <w:bookmarkStart w:id="3" w:name="_Toc216258236"/>
      <w:r>
        <w:t>1.1</w:t>
      </w:r>
      <w:r>
        <w:tab/>
        <w:t>Brief history of BUI in AOC and previous actions</w:t>
      </w:r>
      <w:bookmarkEnd w:id="3"/>
    </w:p>
    <w:p w14:paraId="634582E0" w14:textId="77777777" w:rsidR="00F33869" w:rsidRDefault="00000000">
      <w:pPr>
        <w:pStyle w:val="Heading2"/>
      </w:pPr>
      <w:bookmarkStart w:id="4" w:name="actions-since-previous-report"/>
      <w:bookmarkStart w:id="5" w:name="_Toc216258237"/>
      <w:bookmarkEnd w:id="2"/>
      <w:r>
        <w:t>1.2</w:t>
      </w:r>
      <w:r>
        <w:tab/>
        <w:t>Actions since previous report</w:t>
      </w:r>
      <w:bookmarkEnd w:id="5"/>
    </w:p>
    <w:p w14:paraId="7CBAABCE" w14:textId="77777777" w:rsidR="00F33869" w:rsidRDefault="00000000">
      <w:pPr>
        <w:pStyle w:val="Heading2"/>
      </w:pPr>
      <w:bookmarkStart w:id="6" w:name="delisting-criteria-change"/>
      <w:bookmarkStart w:id="7" w:name="_Toc216258238"/>
      <w:bookmarkEnd w:id="4"/>
      <w:r>
        <w:t>1.3</w:t>
      </w:r>
      <w:r>
        <w:tab/>
        <w:t>Delisting criteria change</w:t>
      </w:r>
      <w:bookmarkEnd w:id="7"/>
    </w:p>
    <w:p w14:paraId="205DF546" w14:textId="77777777" w:rsidR="00F33869" w:rsidRDefault="00000000">
      <w:pPr>
        <w:pStyle w:val="Heading2"/>
      </w:pPr>
      <w:bookmarkStart w:id="8" w:name="section"/>
      <w:bookmarkStart w:id="9" w:name="_Toc216258239"/>
      <w:bookmarkEnd w:id="6"/>
      <w:r>
        <w:t>1.4</w:t>
      </w:r>
      <w:bookmarkEnd w:id="9"/>
      <w:r>
        <w:tab/>
      </w:r>
    </w:p>
    <w:p w14:paraId="4F974696" w14:textId="1936576D" w:rsidR="00F33869" w:rsidRDefault="00F33869"/>
    <w:p w14:paraId="797BBF42" w14:textId="54C4A3FF" w:rsidR="00F33869" w:rsidRDefault="00F33869"/>
    <w:p w14:paraId="1B652DDB" w14:textId="6D3409E8" w:rsidR="00F33869" w:rsidRDefault="00000000">
      <w:pPr>
        <w:pStyle w:val="Heading1"/>
      </w:pPr>
      <w:bookmarkStart w:id="10" w:name="Xefef65eac57ad4f7541073160638af2ad09d21d"/>
      <w:bookmarkStart w:id="11" w:name="_Toc216258240"/>
      <w:bookmarkEnd w:id="0"/>
      <w:bookmarkEnd w:id="8"/>
      <w:r>
        <w:lastRenderedPageBreak/>
        <w:t>Tiered Assessment Approach for Criterion 1.1</w:t>
      </w:r>
      <w:bookmarkEnd w:id="11"/>
    </w:p>
    <w:p w14:paraId="139CED2C" w14:textId="77777777" w:rsidR="00F33869" w:rsidRDefault="00000000">
      <w:pPr>
        <w:pStyle w:val="Heading1"/>
      </w:pPr>
      <w:bookmarkStart w:id="12" w:name="methods"/>
      <w:bookmarkStart w:id="13" w:name="_Toc216258241"/>
      <w:bookmarkEnd w:id="10"/>
      <w:r>
        <w:t>2</w:t>
      </w:r>
      <w:r>
        <w:tab/>
        <w:t>Methods</w:t>
      </w:r>
      <w:bookmarkEnd w:id="13"/>
    </w:p>
    <w:p w14:paraId="064376D2" w14:textId="77777777" w:rsidR="00F33869" w:rsidRDefault="00000000">
      <w:pPr>
        <w:pStyle w:val="Heading2"/>
      </w:pPr>
      <w:bookmarkStart w:id="14" w:name="methods-criteria"/>
      <w:bookmarkStart w:id="15" w:name="_Toc216258242"/>
      <w:r>
        <w:t>2.1</w:t>
      </w:r>
      <w:r>
        <w:tab/>
        <w:t>Generic criteria</w:t>
      </w:r>
      <w:bookmarkEnd w:id="15"/>
    </w:p>
    <w:p w14:paraId="653214DA" w14:textId="77777777" w:rsidR="00F33869" w:rsidRDefault="00000000" w:rsidP="00C160A5">
      <w:pPr>
        <w:ind w:firstLine="720"/>
      </w:pPr>
      <w:r>
        <w:t>In 1991, the IJC recommended the Fish and Wildlife Consumption BUI delisting guideline:</w:t>
      </w:r>
    </w:p>
    <w:p w14:paraId="4D56E2BC" w14:textId="18B7E520" w:rsidR="00F33869" w:rsidRDefault="00000000" w:rsidP="00C160A5">
      <w:pPr>
        <w:ind w:firstLine="720"/>
      </w:pPr>
      <w:r>
        <w:rPr>
          <w:i/>
          <w:iCs/>
        </w:rPr>
        <w:t>“When contaminant levels in fish and wildlife populations do not exceed current standards, objectives or guidelines, and no public health advisories are in effect for human consumption of fish or wildlife. Contaminant levels in fish and wildlife must not be due to contaminant input from the watershed.”</w:t>
      </w:r>
      <w:r>
        <w:t xml:space="preserve"> </w:t>
      </w:r>
      <w:r w:rsidR="00C160A5">
        <w:t>(IJC, 1991)</w:t>
      </w:r>
    </w:p>
    <w:p w14:paraId="19452396" w14:textId="2E40A2E4" w:rsidR="00F33869" w:rsidRDefault="00000000" w:rsidP="00C160A5">
      <w:pPr>
        <w:ind w:firstLine="720"/>
      </w:pPr>
      <w:r>
        <w:t xml:space="preserve">In the following decades, the original delisting guideline from 1991 proved inadequate for assessing this BUI. Though contaminant concentrations in fish have improved in AOCs since these delisting guidelines were proposed, advisories remain in place throughout the Great Lakes because the contaminants of concern are more toxic and persistent than previously thought </w:t>
      </w:r>
      <w:r w:rsidR="00C160A5">
        <w:t>(Bhavsar et al. 2018)</w:t>
      </w:r>
      <w:r w:rsidR="00C160A5">
        <w:t xml:space="preserve">. </w:t>
      </w:r>
      <w:r>
        <w:t xml:space="preserve">To rectify the inconsistencies among AOCs in </w:t>
      </w:r>
      <w:r w:rsidR="00C160A5">
        <w:t>assessing this BUI</w:t>
      </w:r>
      <w:r>
        <w:t xml:space="preserve">, </w:t>
      </w:r>
      <w:r w:rsidR="00C160A5">
        <w:t xml:space="preserve">Bhavsar (2016) utilized the following generic delisting statement in the Toronto and </w:t>
      </w:r>
      <w:proofErr w:type="gramStart"/>
      <w:r w:rsidR="00C160A5">
        <w:t>Region  BUI</w:t>
      </w:r>
      <w:proofErr w:type="gramEnd"/>
      <w:r w:rsidR="00C160A5">
        <w:t xml:space="preserve"> 1 Assessment Report:</w:t>
      </w:r>
    </w:p>
    <w:p w14:paraId="0C72EA71" w14:textId="77777777" w:rsidR="00F33869" w:rsidRDefault="00000000">
      <w:r>
        <w:rPr>
          <w:i/>
          <w:iCs/>
        </w:rPr>
        <w:t xml:space="preserve">“Consumption advisories for fish of interest in the AOC are unrestricted or no more restrictive than the advisories for suitable reference site(s) due to contaminants from </w:t>
      </w:r>
      <w:proofErr w:type="gramStart"/>
      <w:r>
        <w:rPr>
          <w:i/>
          <w:iCs/>
        </w:rPr>
        <w:t>locally-controllable</w:t>
      </w:r>
      <w:proofErr w:type="gramEnd"/>
      <w:r>
        <w:rPr>
          <w:i/>
          <w:iCs/>
        </w:rPr>
        <w:t xml:space="preserve"> sources.”</w:t>
      </w:r>
    </w:p>
    <w:p w14:paraId="2F98A653" w14:textId="53E7D4E0" w:rsidR="00F33869" w:rsidRDefault="00000000" w:rsidP="00C160A5">
      <w:pPr>
        <w:ind w:firstLine="720"/>
      </w:pPr>
      <w:r>
        <w:t xml:space="preserve">In 2018, Bhavsar recommended the delisting criterion be used as a generic delisting criterion for BUI 1 among Canadian AOCs </w:t>
      </w:r>
      <w:r w:rsidR="00C160A5">
        <w:t>(Bhavsar et al. 2018)</w:t>
      </w:r>
      <w:r>
        <w:t>. In 2021, following a series of workshops attended by RAP leaders and stakeholders, the shared generic delisting criterion and assessment framework were adopted by several Canadian AOCs. The intent was to draw from the experiences of the Toronto and Region, Niagara River, and Detroit River AOCs in using a tiered framework for assessing BUI 1. These workshops put forward a standardized operating procedure, common data sources, and provided data interpretation guidelines to be applied in the tiered framework.</w:t>
      </w:r>
    </w:p>
    <w:p w14:paraId="0E319D9D" w14:textId="77777777" w:rsidR="00F33869" w:rsidRDefault="00000000" w:rsidP="00C160A5">
      <w:pPr>
        <w:ind w:firstLine="720"/>
      </w:pPr>
      <w:r>
        <w:t>In 2025, the Restoration Advisory Council for the Bay of Quinte AOC adopted a modified version of delisting criterion and its associated tiered assessment framework:</w:t>
      </w:r>
    </w:p>
    <w:p w14:paraId="20785340" w14:textId="77777777" w:rsidR="00F33869" w:rsidRDefault="00000000" w:rsidP="00C160A5">
      <w:pPr>
        <w:ind w:firstLine="720"/>
      </w:pPr>
      <w:r>
        <w:rPr>
          <w:i/>
          <w:iCs/>
        </w:rPr>
        <w:t xml:space="preserve">“The BUI is to be redesignated when it can be demonstrated that consumption advisories for fishes of interest in the Bay of Quinte are non-restrictive, declining or comparable to the advisories for suitable Lake Ontario reference site(s) due to </w:t>
      </w:r>
      <w:r>
        <w:rPr>
          <w:i/>
          <w:iCs/>
        </w:rPr>
        <w:lastRenderedPageBreak/>
        <w:t>contaminants (PCBs, dioxin-like PCBs, TCDDs (dioxins) and TCDFs (furans)) from locally-controllable sources specific to the AOC.”</w:t>
      </w:r>
    </w:p>
    <w:p w14:paraId="431E6F1A" w14:textId="77777777" w:rsidR="00F33869" w:rsidRDefault="00000000">
      <w:r>
        <w:t>The following measures of success were added to the delisting criterion:</w:t>
      </w:r>
    </w:p>
    <w:p w14:paraId="019922C6" w14:textId="77777777" w:rsidR="00F33869" w:rsidRDefault="00000000">
      <w:pPr>
        <w:numPr>
          <w:ilvl w:val="0"/>
          <w:numId w:val="2"/>
        </w:numPr>
      </w:pPr>
      <w:r>
        <w:rPr>
          <w:i/>
          <w:iCs/>
        </w:rPr>
        <w:t>“Fish consumption advisories for fishes of interest in the Bay of Quinte are non-restrictive, declining or are comparable to suitable reference area(s);”</w:t>
      </w:r>
      <w:r>
        <w:t xml:space="preserve"> and</w:t>
      </w:r>
    </w:p>
    <w:p w14:paraId="6AD7AFBD" w14:textId="77777777" w:rsidR="00F33869" w:rsidRDefault="00000000">
      <w:pPr>
        <w:numPr>
          <w:ilvl w:val="0"/>
          <w:numId w:val="2"/>
        </w:numPr>
      </w:pPr>
      <w:r>
        <w:rPr>
          <w:i/>
          <w:iCs/>
        </w:rPr>
        <w:t>“Fish consumption advisories for Brown Bullhead and Yellow Perch (or similar sentinel species) collected in the areas of the Trenton Nearshore Area and the Belleville Nearshore Area, near legacy sources of contamination, are non-restrictive, declining or comparable to advisories for these fish in the rest of the Bay of Quinte.”</w:t>
      </w:r>
    </w:p>
    <w:p w14:paraId="6F7DCD22" w14:textId="5228BF60" w:rsidR="00F33869" w:rsidRDefault="00000000" w:rsidP="00C160A5">
      <w:pPr>
        <w:ind w:firstLine="360"/>
      </w:pPr>
      <w:r>
        <w:t xml:space="preserve">The two measures of success are evaluated similarly, with the difference being that Measure 2 compares only a subset of species (yellow perch and brown bullhead) from the Trenton and Belleville Nearshore areas with those from the rest of the Bay of Quinte, rather than the full suite of reference sites (see Section </w:t>
      </w:r>
      <w:r w:rsidR="00C160A5" w:rsidRPr="00C160A5">
        <w:t>2.2.2</w:t>
      </w:r>
      <w:r>
        <w:t>).</w:t>
      </w:r>
    </w:p>
    <w:p w14:paraId="48339740" w14:textId="77777777" w:rsidR="00F33869" w:rsidRDefault="00000000">
      <w:pPr>
        <w:pStyle w:val="Heading2"/>
      </w:pPr>
      <w:bookmarkStart w:id="16" w:name="methods-tiered-framework"/>
      <w:bookmarkStart w:id="17" w:name="_Toc216258243"/>
      <w:bookmarkEnd w:id="14"/>
      <w:r>
        <w:t>2.2</w:t>
      </w:r>
      <w:r>
        <w:tab/>
        <w:t>Tiered assessment framework</w:t>
      </w:r>
      <w:bookmarkEnd w:id="17"/>
    </w:p>
    <w:p w14:paraId="7E3E3C80" w14:textId="6038D7DC" w:rsidR="00F33869" w:rsidRDefault="00000000" w:rsidP="00C160A5">
      <w:pPr>
        <w:ind w:firstLine="720"/>
      </w:pPr>
      <w:r>
        <w:t xml:space="preserve">To evaluate Criterion 1.1 of BUI 1, we applied a tiered assessment framework originally developed to evaluate BUI 1 in all Great Lakes AOCs </w:t>
      </w:r>
      <w:r w:rsidR="00C160A5">
        <w:t xml:space="preserve">(Bhavsar 2016, Bhavsar et al. 2018, Drouillard 2022) </w:t>
      </w:r>
      <w:r>
        <w:t>and adapted it for use in the Bay of Quinte AOC. The framework consists of 4 tiers, each compiling different evidence lines, to determine if fish consumption advisories are restrictive or more restrictive than reference, whether fish contamination for priority contaminants (PCBs, dixoin-like PCBs, dioxins, and furans in Bay of Quinte) are high and/or recovering in AOC caught fish, and whether fish exposures to priority contaminants in the environment of the AOC continue to contribute to restrictive fish consumption advice in this system (Figure 2.1). Each tier is designed to answer a progressively more nuanced question about the degree of impairment, with multiple lines of evidence integrated to provide a comprehensive assessment.</w:t>
      </w:r>
    </w:p>
    <w:p w14:paraId="34A3FAEE" w14:textId="77777777" w:rsidR="00F33869" w:rsidRDefault="00000000">
      <w:r>
        <w:rPr>
          <w:noProof/>
        </w:rPr>
        <w:lastRenderedPageBreak/>
        <w:drawing>
          <wp:inline distT="0" distB="0" distL="0" distR="0" wp14:anchorId="22E8B88A" wp14:editId="54FC393C">
            <wp:extent cx="5943600" cy="5389418"/>
            <wp:effectExtent l="0" t="0" r="0" b="0"/>
            <wp:docPr id="28" name="Picture" descr="Figure 2.1: Modified tiered assessment framework applied in the 2025 BUI 1 Assessment for the Bay of Quinte AOC. Adapted from @drouillard2022."/>
            <wp:cNvGraphicFramePr/>
            <a:graphic xmlns:a="http://schemas.openxmlformats.org/drawingml/2006/main">
              <a:graphicData uri="http://schemas.openxmlformats.org/drawingml/2006/picture">
                <pic:pic xmlns:pic="http://schemas.openxmlformats.org/drawingml/2006/picture">
                  <pic:nvPicPr>
                    <pic:cNvPr id="29" name="Picture" descr="Images/tiered_flowchart_slr.png"/>
                    <pic:cNvPicPr>
                      <a:picLocks noChangeAspect="1" noChangeArrowheads="1"/>
                    </pic:cNvPicPr>
                  </pic:nvPicPr>
                  <pic:blipFill>
                    <a:blip r:embed="rId5"/>
                    <a:stretch>
                      <a:fillRect/>
                    </a:stretch>
                  </pic:blipFill>
                  <pic:spPr bwMode="auto">
                    <a:xfrm>
                      <a:off x="0" y="0"/>
                      <a:ext cx="5943600" cy="5389418"/>
                    </a:xfrm>
                    <a:prstGeom prst="rect">
                      <a:avLst/>
                    </a:prstGeom>
                    <a:noFill/>
                    <a:ln w="9525">
                      <a:noFill/>
                      <a:headEnd/>
                      <a:tailEnd/>
                    </a:ln>
                  </pic:spPr>
                </pic:pic>
              </a:graphicData>
            </a:graphic>
          </wp:inline>
        </w:drawing>
      </w:r>
    </w:p>
    <w:p w14:paraId="11DE3CD4" w14:textId="4EF5D7F9" w:rsidR="00F33869" w:rsidRDefault="00000000">
      <w:bookmarkStart w:id="18" w:name="fig:tiered-framework-fig"/>
      <w:bookmarkEnd w:id="18"/>
      <w:r>
        <w:t xml:space="preserve">Figure 2.1: Modified tiered assessment framework applied in the 2025 BUI 1 Assessment for the Bay of Quinte AOC. Adapted from </w:t>
      </w:r>
      <w:r w:rsidR="00C160A5">
        <w:t>Drouillard 2022</w:t>
      </w:r>
      <w:r>
        <w:t>.</w:t>
      </w:r>
    </w:p>
    <w:p w14:paraId="15D0459E" w14:textId="77777777" w:rsidR="00F33869" w:rsidRDefault="00000000" w:rsidP="00C160A5">
      <w:pPr>
        <w:ind w:firstLine="720"/>
      </w:pPr>
      <w:r>
        <w:t xml:space="preserve">In the Bay of Quinte AOC, the framework follows the procedure outlined by Drouillard in the 2022 Toronto AOC assessment report. A combination of angler surveys and scientific publications allowed RAP teams to assess the BUI in terms of desired consumption rates of fish, by species, consumed by local communities. New fish contaminant collections by MECP and MNR across the Great Lakes have allowed updated comparisons to be made to reference sites in Tier 2 and Tier 3. Since the previous assessment report in 2017, the Guide to Eating Ontario fish has been updated with new fish contaminant data that occurred on an annual basis (excluding 2020 due to the Covid-19 pandemic [could use citation]) following the report’s recommendations, and the SLR </w:t>
      </w:r>
      <w:r>
        <w:lastRenderedPageBreak/>
        <w:t>AOC has adopted a version of the generic delisting criterion. Below is a summary of each tier, and the methods for which they are evaluated.</w:t>
      </w:r>
    </w:p>
    <w:p w14:paraId="720B8581" w14:textId="77777777" w:rsidR="00F33869" w:rsidRDefault="00000000">
      <w:pPr>
        <w:pStyle w:val="Heading3"/>
      </w:pPr>
      <w:bookmarkStart w:id="19" w:name="methods-tier1"/>
      <w:bookmarkStart w:id="20" w:name="_Toc216258244"/>
      <w:r>
        <w:t>2.2.1</w:t>
      </w:r>
      <w:r>
        <w:tab/>
        <w:t>Tier 1</w:t>
      </w:r>
      <w:bookmarkEnd w:id="20"/>
    </w:p>
    <w:p w14:paraId="3F0D8E2A" w14:textId="77777777" w:rsidR="00F33869" w:rsidRDefault="00000000" w:rsidP="00C160A5">
      <w:pPr>
        <w:ind w:firstLine="720"/>
      </w:pPr>
      <w:r>
        <w:t>The first step of the tiered framework provides a coarse screening of whether fish consumption advisories in the AOC are restrictive in relation to locally desired consumption rates. Given that virtually all fishing zones in Ontario have some fish consumption restriction in place, there is a need to define a benchmark for the degree of restrictiveness within the framework that is considered non-restrictive relative to the normal consumption patterns of fish in a given waterbody by the local community. Advisory values, expressed as the number of meals per month recommended for the general and sensitive population groups, were compiled from the Guide to Eating Ontario Fish, published by the Ontario Ministry of the Environment, Conservation and Parks (MECP; see Section 2.4.0.1). These advisories are based on contaminant concentrations measured in sportfish and translated into species- and size-specific consumption categories using contaminant thresholds.</w:t>
      </w:r>
    </w:p>
    <w:p w14:paraId="0613B51B" w14:textId="77777777" w:rsidR="00F33869" w:rsidRDefault="00000000" w:rsidP="00C160A5">
      <w:pPr>
        <w:ind w:firstLine="720"/>
      </w:pPr>
      <w:r>
        <w:t>Advisory values for each fish of interest in the AOC were then compared against a threshold representing acceptable levels of consumption, determined per-species by community survey (see Section 2.3). Any advisory below this benchmark was considered restrictive, while those at or above the threshold were considered non-restrictive. This step provides a baseline indication of potential impairment and allows the RAP team to quickly identify species or size classes where consumption guidance is most restrictive, independent of regional comparisons. Additionally, Tier 1 excludes unrestricted fish from further analysis, since these species meet the delisting criteria at its most basic level. If all species pass Tier 1, delisting criterion 1.1 can be said to be met. Tier 1 uses a strict passing threshold, where any number of restrictive size categories in either population type (General or Sensitive) will cause a species to fail and move to Tier 2.</w:t>
      </w:r>
    </w:p>
    <w:p w14:paraId="3D178A1A" w14:textId="77777777" w:rsidR="00F33869" w:rsidRDefault="00000000">
      <w:pPr>
        <w:pStyle w:val="Heading3"/>
      </w:pPr>
      <w:bookmarkStart w:id="21" w:name="methods-tier2"/>
      <w:bookmarkStart w:id="22" w:name="_Toc216258245"/>
      <w:bookmarkEnd w:id="19"/>
      <w:r>
        <w:t>2.2.2</w:t>
      </w:r>
      <w:r>
        <w:tab/>
        <w:t>Tier 2</w:t>
      </w:r>
      <w:bookmarkEnd w:id="22"/>
    </w:p>
    <w:p w14:paraId="4B19D140" w14:textId="77777777" w:rsidR="00F33869" w:rsidRDefault="00000000" w:rsidP="00C160A5">
      <w:pPr>
        <w:ind w:firstLine="720"/>
      </w:pPr>
      <w:r>
        <w:t>Tier 2 assesses whether the fish consumption advisories in the AOC are comparable to those at comparable non-AOC reference sites. If the AOC advisories are better for all species than or equivalent to those reference sites, delisting criterion 1.1 can be said to be met. Otherwise, the assessment of failing species moves to Tier 3. Similarly to Tier 1, Tier 2 uses official consumption advice provided by MECP, using the same species of interest (except for those that passed Tier 1 assessment).</w:t>
      </w:r>
    </w:p>
    <w:p w14:paraId="387D5ADE" w14:textId="77777777" w:rsidR="00F33869" w:rsidRDefault="00000000" w:rsidP="00C160A5">
      <w:pPr>
        <w:ind w:firstLine="720"/>
      </w:pPr>
      <w:r>
        <w:t xml:space="preserve">The advisory values for each species of interest in the AOC are compared to the median value of advisories for reference sites. In Tier 2, reference sites are selected as </w:t>
      </w:r>
      <w:r>
        <w:lastRenderedPageBreak/>
        <w:t>those representative of a broad measure of background intensity of advisories across a comparable region. That is, selection of reference sites for Tier 2 does not consider similarity of ecology, environmental conditions, or history; nor does it select for pristine, undisturbed water bodies. Rather, reference sites are characterized as a broad geographical representation of the region that are not AOCs. For this analysis, measures 1 and 2 are evaluated separately: measure 1 compares fish consumption advice within the AOC to sites outside the AOC, whereas measure 2 compares fish consumption advice between Belleville and Trenton Nearshore sites, respectively, with Lake Ontario (Eastern Basin), in which the rest of the Bay of Quinte is included. For measure 1, we selected all non-AOC fishing zones in the Upper St. Lawrence River and Lake Ontario (including East Lake and West Lake) for which consumption advice is issued for the same species of interest in the AOC. The AOC fishing zones excluded were Bay of Quinte (Trenton Nearshore, Belleville Nearshore, and Lake Ontario (Eastern Basin)), Toronto Waterfront, Hamilton Harbour, and the Niagara River (Upper and Lower). Furthermore, tributaries, embayments, and harbours were excluded.</w:t>
      </w:r>
    </w:p>
    <w:p w14:paraId="3C13CF97" w14:textId="77777777" w:rsidR="00F33869" w:rsidRDefault="00000000" w:rsidP="00C160A5">
      <w:pPr>
        <w:ind w:firstLine="720"/>
      </w:pPr>
      <w:r>
        <w:t>To compare the intensity of advisories, we compared the advisory value for each species and size class, each for the General and Sensitive populations, for available species of interest in the AOC (below the Tier 1 threshold) to the median of reference advisories for which similar advisories were issued. Because meal/month consumption advisories are issued in discreet categories (see Section 2.4.0.1), reference median values were rounded up to the next advisory value. For example, a median advisory value of 10 meals/month would be rounded up to 12 meals/month. AOC advisory values below the the desired consumption threshold (e.g., 8 meals/month) are compared to their respective reference medians, and those size categories equal to or above the reference median pass Tier 2 assessment, while those below the reference median fail Tier 2. Similarly to Tier 1, Tier 2 adopts a strict threshold, where any number of size categories for either population type will cause a species to fail and move to Tier 3.</w:t>
      </w:r>
    </w:p>
    <w:p w14:paraId="5F0F9EA2" w14:textId="77777777" w:rsidR="00F33869" w:rsidRDefault="00000000">
      <w:pPr>
        <w:pStyle w:val="Heading3"/>
      </w:pPr>
      <w:bookmarkStart w:id="23" w:name="methods-tier3"/>
      <w:bookmarkStart w:id="24" w:name="_Toc216258246"/>
      <w:bookmarkEnd w:id="21"/>
      <w:r>
        <w:t>2.2.3</w:t>
      </w:r>
      <w:r>
        <w:tab/>
        <w:t>Tier 3</w:t>
      </w:r>
      <w:bookmarkEnd w:id="24"/>
    </w:p>
    <w:p w14:paraId="75459154" w14:textId="77777777" w:rsidR="00F33869" w:rsidRDefault="00000000" w:rsidP="00C160A5">
      <w:pPr>
        <w:ind w:firstLine="720"/>
      </w:pPr>
      <w:r>
        <w:t xml:space="preserve">Tier 3 evaluates the status of the BUI using a weight of evidence approach, which considers multiple lines of evidence pertaining to fish contaminant concentrations in the AOC and reference areas. As with previous tiers, species are evaluated independently. However, the nuanced nature of the weighted evidence approach means that a single pass/fail metric for each species is inappropriate at this tier. The outcome of the weight of evidence available will be used to support or not support redesignation of the BUI. Tier 3 evidence lines are determined in aggregate, meaning that unlike the decision tree between </w:t>
      </w:r>
      <w:r>
        <w:lastRenderedPageBreak/>
        <w:t>tiers, all sub-categories of Tier 3 are considered jointly regardless if a species passes or fails one or more evidence lines. We considered the following lines of evidence for Tier 3:</w:t>
      </w:r>
    </w:p>
    <w:p w14:paraId="08E5339D" w14:textId="46C5DEC6" w:rsidR="00F33869" w:rsidRDefault="00000000">
      <w:pPr>
        <w:pStyle w:val="Heading4"/>
      </w:pPr>
      <w:bookmarkStart w:id="25" w:name="methods-t3a"/>
      <w:r>
        <w:t>2.2.3.1</w:t>
      </w:r>
      <w:r>
        <w:tab/>
      </w:r>
      <w:r w:rsidR="00C160A5">
        <w:t xml:space="preserve"> </w:t>
      </w:r>
      <w:r>
        <w:t>Tier 3A: Virtual advisory</w:t>
      </w:r>
    </w:p>
    <w:p w14:paraId="5BF9B752" w14:textId="77777777" w:rsidR="00F33869" w:rsidRDefault="00000000" w:rsidP="00C160A5">
      <w:pPr>
        <w:ind w:firstLine="720"/>
      </w:pPr>
      <w:r>
        <w:t>Tier 3A seeks to address the relationship between priority contaminants in the AOC and fish consumption advice. Because fish consumption advisories consider multiple fish contaminants, and are issued based on the strictest restriction from any contaminant (cite), it is important to isolate the effect of priority AOC contaminants on driving local fish consumption advisories. Additionally, official advisories may be based on data that dates as far back as the 1970s. Thus, it is important that restrictions on fish consumption are considered using more recent data to account for restorative effects in the AOC associated with previous remedial actions. To achieve this, “virtual advisories” are created using the same fish contaminant data and methods used by MECP in generating official consumption advice. Fish contaminant data (obtained from MECP, see Section 2.4.0.2) is filtered to the contaminant of concern (PCBs or dioxins/furans) and the previous 10 years of data (2014 and more recent), and this data is used to calculate virtual advisories using the MECP method.</w:t>
      </w:r>
    </w:p>
    <w:p w14:paraId="15FAA1DA" w14:textId="77777777" w:rsidR="00F33869" w:rsidRDefault="00000000" w:rsidP="00C160A5">
      <w:pPr>
        <w:ind w:firstLine="720"/>
      </w:pPr>
      <w:r>
        <w:t xml:space="preserve">Virtual advisory values were generated by modelling the relationship between fish length and contaminant concentration. For each region (AOC and reference), the function fits a log-log linear model (lm(log(Value) ~ log(Length)) to evaluate whether a significant relationship exists (p ≤ 0.05). If so, predicted concentrations are generated across a continuous length range, and then averaged within fixed 5 cm fish length bins. Advisory levels are assigned using MECP-defined contaminant- and population-specific (General/Sensitive population) thresholds to the mean predicted concentrations. If no significant relationship is detected, advisory levels are based on the mean concentration of all observations within each fish length interval. If any size categories of the virtual advisory are restrictive compared to the desired consumption rate and to reference values, Tier 3A assessment is unsupportive of delisting for this species. Virtual advisories are not to be used as a replacement for official consumption </w:t>
      </w:r>
      <w:proofErr w:type="gramStart"/>
      <w:r>
        <w:t>advice, and</w:t>
      </w:r>
      <w:proofErr w:type="gramEnd"/>
      <w:r>
        <w:t xml:space="preserve"> are limited strictly to the evaluation of this BUI.</w:t>
      </w:r>
    </w:p>
    <w:p w14:paraId="7FB6C172" w14:textId="77777777" w:rsidR="00C160A5" w:rsidRDefault="00C160A5" w:rsidP="00C160A5">
      <w:pPr>
        <w:ind w:firstLine="720"/>
      </w:pPr>
    </w:p>
    <w:p w14:paraId="1C983B41" w14:textId="77777777" w:rsidR="00C160A5" w:rsidRDefault="00C160A5" w:rsidP="00C160A5">
      <w:pPr>
        <w:ind w:firstLine="720"/>
      </w:pPr>
    </w:p>
    <w:p w14:paraId="24463631" w14:textId="77777777" w:rsidR="00C160A5" w:rsidRDefault="00C160A5" w:rsidP="00C160A5">
      <w:pPr>
        <w:ind w:firstLine="720"/>
      </w:pPr>
    </w:p>
    <w:p w14:paraId="08D719C0" w14:textId="77777777" w:rsidR="00C160A5" w:rsidRDefault="00C160A5" w:rsidP="00C160A5">
      <w:pPr>
        <w:ind w:firstLine="720"/>
      </w:pPr>
    </w:p>
    <w:p w14:paraId="055D454A" w14:textId="77777777" w:rsidR="00C160A5" w:rsidRDefault="00C160A5" w:rsidP="00C160A5">
      <w:pPr>
        <w:ind w:firstLine="720"/>
      </w:pPr>
    </w:p>
    <w:p w14:paraId="4B1FF299" w14:textId="3A4F4E3D" w:rsidR="00F33869" w:rsidRDefault="00000000">
      <w:pPr>
        <w:pStyle w:val="TableCaption"/>
      </w:pPr>
      <w:bookmarkStart w:id="26" w:name="tab:methods-contam-thresholds"/>
      <w:bookmarkEnd w:id="26"/>
      <w:r>
        <w:lastRenderedPageBreak/>
        <w:t xml:space="preserve">Table 2.1: MECP fish consumption advisory contaminant benchmarks (adapted from </w:t>
      </w:r>
      <w:r w:rsidR="00C160A5">
        <w:t>Bhavsar 2016</w:t>
      </w:r>
      <w:r>
        <w:t>). Contaminant concentration values correspond to advised maximum monthly fish meals. Mercury consumption advisories are issued separately for the general population and sensitive population (children under 15 years old and anyone who is pregnant or may become pregnant).</w:t>
      </w:r>
    </w:p>
    <w:tbl>
      <w:tblPr>
        <w:tblW w:w="5000" w:type="pct"/>
        <w:jc w:val="center"/>
        <w:tblLook w:val="0420" w:firstRow="1" w:lastRow="0" w:firstColumn="0" w:lastColumn="0" w:noHBand="0" w:noVBand="1"/>
      </w:tblPr>
      <w:tblGrid>
        <w:gridCol w:w="873"/>
        <w:gridCol w:w="1167"/>
        <w:gridCol w:w="1020"/>
        <w:gridCol w:w="925"/>
        <w:gridCol w:w="1606"/>
        <w:gridCol w:w="988"/>
        <w:gridCol w:w="1411"/>
        <w:gridCol w:w="1370"/>
      </w:tblGrid>
      <w:tr w:rsidR="00F33869" w14:paraId="6043B9BB" w14:textId="77777777" w:rsidTr="00C160A5">
        <w:trPr>
          <w:tblHeader/>
          <w:jc w:val="center"/>
        </w:trPr>
        <w:tc>
          <w:tcPr>
            <w:tcW w:w="401"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3AABF9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p>
        </w:tc>
        <w:tc>
          <w:tcPr>
            <w:tcW w:w="970" w:type="pct"/>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884957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Hg (µg/g)</w:t>
            </w:r>
          </w:p>
        </w:tc>
        <w:tc>
          <w:tcPr>
            <w:tcW w:w="56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166C40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PCB (ng/g)</w:t>
            </w:r>
          </w:p>
        </w:tc>
        <w:tc>
          <w:tcPr>
            <w:tcW w:w="82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E7A490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Dioxin/Furan/</w:t>
            </w:r>
            <w:r>
              <w:rPr>
                <w:rFonts w:ascii="Arial" w:eastAsia="Arial" w:hAnsi="Arial" w:cs="Arial"/>
                <w:b/>
                <w:color w:val="000000"/>
                <w:sz w:val="22"/>
                <w:szCs w:val="22"/>
              </w:rPr>
              <w:br/>
              <w:t>dlPCB TEQ (pg/g)</w:t>
            </w:r>
          </w:p>
        </w:tc>
        <w:tc>
          <w:tcPr>
            <w:tcW w:w="601"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4509C9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Mirex (ng/g)</w:t>
            </w:r>
          </w:p>
        </w:tc>
        <w:tc>
          <w:tcPr>
            <w:tcW w:w="81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394EB4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Photomirex (ng/g)</w:t>
            </w:r>
          </w:p>
        </w:tc>
        <w:tc>
          <w:tcPr>
            <w:tcW w:w="814"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313F8F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Toxaphene (ng/g)</w:t>
            </w:r>
          </w:p>
        </w:tc>
      </w:tr>
      <w:tr w:rsidR="00F33869" w14:paraId="0F5595C1" w14:textId="77777777" w:rsidTr="00C160A5">
        <w:trPr>
          <w:tblHeader/>
          <w:jc w:val="center"/>
        </w:trPr>
        <w:tc>
          <w:tcPr>
            <w:tcW w:w="401"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39213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Meals/</w:t>
            </w:r>
            <w:r>
              <w:rPr>
                <w:rFonts w:ascii="Arial" w:eastAsia="Arial" w:hAnsi="Arial" w:cs="Arial"/>
                <w:b/>
                <w:color w:val="000000"/>
                <w:sz w:val="22"/>
                <w:szCs w:val="22"/>
              </w:rPr>
              <w:br/>
              <w:t>month</w:t>
            </w:r>
          </w:p>
        </w:tc>
        <w:tc>
          <w:tcPr>
            <w:tcW w:w="50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BBEC2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Sensitive</w:t>
            </w:r>
          </w:p>
        </w:tc>
        <w:tc>
          <w:tcPr>
            <w:tcW w:w="462"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5EB42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General</w:t>
            </w:r>
          </w:p>
        </w:tc>
        <w:tc>
          <w:tcPr>
            <w:tcW w:w="3629" w:type="pct"/>
            <w:gridSpan w:val="5"/>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33552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p>
        </w:tc>
      </w:tr>
      <w:tr w:rsidR="00F33869" w14:paraId="2BDF4D02" w14:textId="77777777" w:rsidTr="00C160A5">
        <w:trPr>
          <w:jc w:val="center"/>
        </w:trPr>
        <w:tc>
          <w:tcPr>
            <w:tcW w:w="4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EBA8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w:t>
            </w:r>
          </w:p>
        </w:tc>
        <w:tc>
          <w:tcPr>
            <w:tcW w:w="50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65D0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&gt;0.5</w:t>
            </w:r>
          </w:p>
        </w:tc>
        <w:tc>
          <w:tcPr>
            <w:tcW w:w="46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ABD4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&gt;1.8</w:t>
            </w:r>
          </w:p>
        </w:tc>
        <w:tc>
          <w:tcPr>
            <w:tcW w:w="5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C962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&gt;844</w:t>
            </w:r>
          </w:p>
        </w:tc>
        <w:tc>
          <w:tcPr>
            <w:tcW w:w="82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8262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&gt;21.6</w:t>
            </w:r>
          </w:p>
        </w:tc>
        <w:tc>
          <w:tcPr>
            <w:tcW w:w="6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CD93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&gt;657</w:t>
            </w:r>
          </w:p>
        </w:tc>
        <w:tc>
          <w:tcPr>
            <w:tcW w:w="8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7246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&gt;122</w:t>
            </w:r>
          </w:p>
        </w:tc>
        <w:tc>
          <w:tcPr>
            <w:tcW w:w="8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B2C4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&gt;1877</w:t>
            </w:r>
          </w:p>
        </w:tc>
      </w:tr>
      <w:tr w:rsidR="00F33869" w14:paraId="390EF5B2" w14:textId="77777777" w:rsidTr="00C160A5">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A00B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984A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1F7C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B0DE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422-844</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0CF0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10.8-21.6</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3FCC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329-657</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5ADE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61-122</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DF6B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939-1877</w:t>
            </w:r>
          </w:p>
        </w:tc>
      </w:tr>
      <w:tr w:rsidR="00F33869" w14:paraId="67DAE37F" w14:textId="77777777" w:rsidTr="00C160A5">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46E8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08CA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FCBB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5F8A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211-422</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FFC3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5.4-10.8</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BF85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164-329</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2EF1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31-61</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ACB6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469-939</w:t>
            </w:r>
          </w:p>
        </w:tc>
      </w:tr>
      <w:tr w:rsidR="00F33869" w14:paraId="5F530DD8" w14:textId="77777777" w:rsidTr="00C160A5">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6633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A0EC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0.25-0.5</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5A62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0.6-1.2</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5344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105-211</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2CA5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2.7-5.4</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9BAA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82-164</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9ADE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15-31</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10A4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235-469</w:t>
            </w:r>
          </w:p>
        </w:tc>
      </w:tr>
      <w:tr w:rsidR="00F33869" w14:paraId="75AB93E0" w14:textId="77777777" w:rsidTr="00C160A5">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6F41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8</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E909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0.16-0.25</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DA4D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0.4-0.6</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A41A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70-105</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539D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1.8-2.7</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921B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55-82</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E06F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10-15</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E547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156-235</w:t>
            </w:r>
          </w:p>
        </w:tc>
      </w:tr>
      <w:tr w:rsidR="00F33869" w14:paraId="27077D6B" w14:textId="77777777" w:rsidTr="00C160A5">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4E43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12</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33AB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0.12-0.16</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F5AA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0.3-0.4</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6E93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53-70</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E475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1.3-1.8</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486D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41-55</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5A79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8-10</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B429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111-156</w:t>
            </w:r>
          </w:p>
        </w:tc>
      </w:tr>
      <w:tr w:rsidR="00F33869" w14:paraId="1D19EB38" w14:textId="77777777" w:rsidTr="00C160A5">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3396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16</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EF65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0.06-0.12</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D6F7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0.15-0.3</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974A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26-53</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E123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0.7-1.3</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EEF5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21-41</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0275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4-8</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1BC1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59-117</w:t>
            </w:r>
          </w:p>
        </w:tc>
      </w:tr>
      <w:tr w:rsidR="00F33869" w14:paraId="21960B16" w14:textId="77777777" w:rsidTr="00C160A5">
        <w:trPr>
          <w:jc w:val="center"/>
        </w:trPr>
        <w:tc>
          <w:tcPr>
            <w:tcW w:w="4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61788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32</w:t>
            </w:r>
          </w:p>
        </w:tc>
        <w:tc>
          <w:tcPr>
            <w:tcW w:w="50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5A44F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&lt;0.06</w:t>
            </w:r>
          </w:p>
        </w:tc>
        <w:tc>
          <w:tcPr>
            <w:tcW w:w="46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15653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&lt;0.15</w:t>
            </w:r>
          </w:p>
        </w:tc>
        <w:tc>
          <w:tcPr>
            <w:tcW w:w="5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D9D25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&lt;26</w:t>
            </w:r>
          </w:p>
        </w:tc>
        <w:tc>
          <w:tcPr>
            <w:tcW w:w="82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6827B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&lt;0.7</w:t>
            </w:r>
          </w:p>
        </w:tc>
        <w:tc>
          <w:tcPr>
            <w:tcW w:w="6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C8102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&lt;21</w:t>
            </w:r>
          </w:p>
        </w:tc>
        <w:tc>
          <w:tcPr>
            <w:tcW w:w="8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1FF03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&lt;4</w:t>
            </w:r>
          </w:p>
        </w:tc>
        <w:tc>
          <w:tcPr>
            <w:tcW w:w="8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4E942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&lt;59</w:t>
            </w:r>
          </w:p>
        </w:tc>
      </w:tr>
    </w:tbl>
    <w:p w14:paraId="0A3FEF11" w14:textId="77777777" w:rsidR="00C160A5" w:rsidRDefault="00C160A5"/>
    <w:p w14:paraId="143414F3" w14:textId="6637EB04" w:rsidR="00F33869" w:rsidRDefault="00000000" w:rsidP="00C160A5">
      <w:pPr>
        <w:ind w:firstLine="720"/>
      </w:pPr>
      <w:r>
        <w:t xml:space="preserve">The virtual advisories in this tier are evaluated similarly to Tiers 1 and 2; i.e. first it is determined if virtual advice for any size categories is restrictive compared to the community desired consumption rate (see Section 2.2.1), then if virtual advice for any size category </w:t>
      </w:r>
      <w:proofErr w:type="gramStart"/>
      <w:r>
        <w:t>are</w:t>
      </w:r>
      <w:proofErr w:type="gramEnd"/>
      <w:r>
        <w:t xml:space="preserve"> more restrictive than suitable reference sites. Similarly to Tiers 1 and 2, any number of restrictive size categories are considered a failure for Tier 3A.</w:t>
      </w:r>
    </w:p>
    <w:p w14:paraId="2D146C78" w14:textId="51C32742" w:rsidR="00F33869" w:rsidRDefault="00000000">
      <w:pPr>
        <w:pStyle w:val="Heading4"/>
      </w:pPr>
      <w:bookmarkStart w:id="27" w:name="methods-t3b"/>
      <w:bookmarkEnd w:id="25"/>
      <w:r>
        <w:t>2.2.3.2</w:t>
      </w:r>
      <w:r>
        <w:tab/>
      </w:r>
      <w:r w:rsidR="00C160A5">
        <w:t xml:space="preserve"> </w:t>
      </w:r>
      <w:r>
        <w:t>Tier 3B: Comparisons of fish contaminants in the AOC vs Reference</w:t>
      </w:r>
    </w:p>
    <w:p w14:paraId="0392084C" w14:textId="77777777" w:rsidR="00F33869" w:rsidRDefault="00000000" w:rsidP="00C160A5">
      <w:pPr>
        <w:ind w:firstLine="720"/>
      </w:pPr>
      <w:r>
        <w:t>To determine the degree of contamination in fish in the AOC by priority contaminants, the concentrations of priority contaminants in fish tissue were compared between the AOC and suitable reference sites.</w:t>
      </w:r>
    </w:p>
    <w:p w14:paraId="1454F0C7" w14:textId="77777777" w:rsidR="00F33869" w:rsidRDefault="00000000" w:rsidP="00C160A5">
      <w:pPr>
        <w:ind w:firstLine="720"/>
      </w:pPr>
      <w:r>
        <w:t xml:space="preserve">Reference sites for Tier 3B differ from those used in Tier 2 in that the MECP fish collection zones do not correlate directly with the zones used in the official advisories. For example, one official advisory zone (as is used in Tier 2) may comprise several collection areas. For Tier 3B, reference zones are similarly limited to non-AOC collections zones in the upper St. Lawrence River (upstream of the Moses-Saunders Dam) and Lake Ontario for </w:t>
      </w:r>
      <w:r>
        <w:lastRenderedPageBreak/>
        <w:t>which collections of the evaluated species have occurred within the most recent 10 years of study (2014-2024). The number and locations of reference sites may differ between species depending on the availability of data.</w:t>
      </w:r>
    </w:p>
    <w:p w14:paraId="19A5B95E" w14:textId="77777777" w:rsidR="00F33869" w:rsidRDefault="00000000" w:rsidP="00C160A5">
      <w:pPr>
        <w:ind w:firstLine="720"/>
      </w:pPr>
      <w:r>
        <w:t>To assess differences in fish contamination between the AOC and reference sites, contaminant–length relationships were modeled using Generalized Additive Models (GAMs), allowing for non-linear associations. For this model, length was first log-transformed to control for skewed data distributions (contaminant-length relationships are often exponential), which was used as a fixed smooth effect along with region (AOC or reference), with collection area as a random effect to control for site-specific confounding variables. For each species of interest, we first tested whether the shape of the concentration–length relationship differed significantly between AOC and reference fish by comparing the full model to a null model with reduced terms using ANOVA. Where models supported statistically similar trends (non-significant interaction), we compared size-adjusted contaminant levels using estimated marginal means. Where shapes differed significantly, contaminant concentration values were compared by GAM-predicted values across the range of lengths of each fish species at 5 cm intervals. A threshold of α = 0.05 was used to evaluate statistical significance throughout.</w:t>
      </w:r>
    </w:p>
    <w:p w14:paraId="05C51209" w14:textId="77777777" w:rsidR="00F33869" w:rsidRDefault="00000000" w:rsidP="00C160A5">
      <w:pPr>
        <w:ind w:firstLine="720"/>
      </w:pPr>
      <w:r>
        <w:t>Where contaminant-length relationships differed between AOC and reference, Tier 3B can be considered supportive of redesignation when the majority of size classes do not significantly differ in predicted contaminant concentration between AOC and reference. Where the contaminant-length relationship does not significantly differ, Tier 3B can be considered supportive of redesignation when the marginal mean of contaminant concentration does not significantly differ between AOC in reference. Otherwise, Tier 3B is considered not supportive of redesignation.</w:t>
      </w:r>
    </w:p>
    <w:p w14:paraId="7451904C" w14:textId="30003CEE" w:rsidR="00F33869" w:rsidRDefault="00000000">
      <w:pPr>
        <w:pStyle w:val="Heading4"/>
      </w:pPr>
      <w:bookmarkStart w:id="28" w:name="methods-t3c"/>
      <w:bookmarkEnd w:id="27"/>
      <w:r>
        <w:t>2.2.3.3</w:t>
      </w:r>
      <w:r>
        <w:tab/>
      </w:r>
      <w:r w:rsidR="00C160A5">
        <w:t xml:space="preserve"> </w:t>
      </w:r>
      <w:r>
        <w:t>Tier 3C: Temporal trends of contaminants in fish</w:t>
      </w:r>
    </w:p>
    <w:p w14:paraId="7819BA2D" w14:textId="77777777" w:rsidR="00F33869" w:rsidRDefault="00000000" w:rsidP="00C160A5">
      <w:pPr>
        <w:ind w:firstLine="720"/>
      </w:pPr>
      <w:r>
        <w:t xml:space="preserve">Tier 3C looks to evaluate the direction of trends in contaminants through time, and make predictions about how these trends will continue into the future. Temporal trends in contaminants of concern in AOC fish of interest were assessed using generalized additive mixed models (GAMMs) across all years of data. Log-contaminant concentration was modeled with a log-linear fixed effect for sample year to assess the temporal trends on an exponential scale, a smooth fixed effect for log-length to account for differences in contaminant concentration across fish length, and a site smooth random effect to account for regional differences in sampling and other confounding variables. The slope (on log scale) represents the annual rate of change in contaminant concentration, defined as k = -slope (such that k &gt; 0 indicates a decline, and k &lt; 0 indicates an increase in contaminant concentration). Standard errors are obtained via the delta method. This model allows us to </w:t>
      </w:r>
      <w:r>
        <w:lastRenderedPageBreak/>
        <w:t>determine if contaminant trends are stable, increasing, or decreasing over time. If contaminant concentrations are stable or increasing, Tier 3C is unsupportive of delisting. If contaminant concentrations are decreasing, we use the model to predict future trends in contaminants.</w:t>
      </w:r>
    </w:p>
    <w:p w14:paraId="0E08593F" w14:textId="77777777" w:rsidR="00F33869" w:rsidRDefault="00000000" w:rsidP="00C160A5">
      <w:pPr>
        <w:ind w:firstLine="720"/>
      </w:pPr>
      <w:r>
        <w:t>Using this decay model, we estimated the time required to reach a nonrestrictive monthly meal allowance for sensitive populations for the median, upper quartile, and lower quartile fish lengths (rounded to the nearest 5 cm). The half-life of contamination in each species was derived from the fitted yearly slope of log-transformed concentrations in the GAMM. If concentrations are increasing, a doubling time is reported instead. To estimate time to unrestrictive advisory threshold, predictions were anchored at the most recent observed year and a representative length (upper quartile rounded to the nearest 5 cm), and the model assumed a continuous rate of change using the half-life estimate. The model projects the expected time required for contaminant concentrations of upper-quartile-length fish to fall below the restrictive threshold established in Tier 1 for the sensitive population. For instance, if the desired consumption rate of a species is 8 meals per month, the threshold for the sensitive population would be 70 ng/g PCBs (Table 2.1). A timeline of 10 years or fewer is considered supportive of delisting, whereas a timeline of 10 or more years is unsupportive of delisting for this species. This estimate supports the temporal assessment of Tier 3C by forecasting how long the BUI will remain impaired in the absence of additional remedial actions.</w:t>
      </w:r>
    </w:p>
    <w:p w14:paraId="715473F7" w14:textId="77777777" w:rsidR="00F33869" w:rsidRDefault="00000000">
      <w:pPr>
        <w:pStyle w:val="Heading3"/>
      </w:pPr>
      <w:bookmarkStart w:id="29" w:name="methods-tier4"/>
      <w:bookmarkStart w:id="30" w:name="_Toc216258247"/>
      <w:bookmarkEnd w:id="23"/>
      <w:bookmarkEnd w:id="28"/>
      <w:r>
        <w:t>2.2.4</w:t>
      </w:r>
      <w:r>
        <w:tab/>
        <w:t>Tier 4</w:t>
      </w:r>
      <w:bookmarkEnd w:id="30"/>
    </w:p>
    <w:p w14:paraId="4FF1BFC5" w14:textId="77777777" w:rsidR="00F33869" w:rsidRDefault="00000000" w:rsidP="00C160A5">
      <w:pPr>
        <w:ind w:firstLine="720"/>
      </w:pPr>
      <w:r>
        <w:t>Tier 4 assessment, like Tier 3, uses several evidence lines to determine support for delisting the BUI. Tier 4 expands the scope from fish to the environment, assessing the history and impact of past remedial actions on environmental recovery and fish contamination, as well as identifying potential future actions. Using a combination of literature review, monitoring data, and ecological metrics, available data is weighed in relation the restoration actions identified in the Stage 2 and draft (unpublished) Stage 3 RAP reports, as well as the degree of completion of these actions. Data may include contaminant concentration and track-down studies in the water, sediments, young of year (YOY) forage fish, and benthic invertebrates within the AOC and tributaries. Tier 4 may also include modelling approaches to relate environmental conditions to fish contaminants, including contaminant isotopic tracer studies to determine the sources and movement of priority contaminants into the food web.</w:t>
      </w:r>
    </w:p>
    <w:p w14:paraId="0856B7EB" w14:textId="77777777" w:rsidR="00F33869" w:rsidRDefault="00000000">
      <w:r w:rsidRPr="00C160A5">
        <w:rPr>
          <w:highlight w:val="yellow"/>
        </w:rPr>
        <w:t>(This section to be expanded in future)</w:t>
      </w:r>
    </w:p>
    <w:p w14:paraId="01DA7390" w14:textId="77777777" w:rsidR="00F33869" w:rsidRDefault="00000000">
      <w:pPr>
        <w:pStyle w:val="Heading2"/>
      </w:pPr>
      <w:bookmarkStart w:id="31" w:name="methods-survey"/>
      <w:bookmarkStart w:id="32" w:name="_Toc216258248"/>
      <w:bookmarkEnd w:id="16"/>
      <w:bookmarkEnd w:id="29"/>
      <w:r>
        <w:lastRenderedPageBreak/>
        <w:t>2.3</w:t>
      </w:r>
      <w:r>
        <w:tab/>
        <w:t>Community fish consumption survey</w:t>
      </w:r>
      <w:bookmarkEnd w:id="32"/>
    </w:p>
    <w:p w14:paraId="34900FD7" w14:textId="4C3F1483" w:rsidR="00F33869" w:rsidRDefault="00000000">
      <w:pPr>
        <w:pStyle w:val="Heading3"/>
        <w:rPr>
          <w:bCs/>
        </w:rPr>
      </w:pPr>
      <w:bookmarkStart w:id="33" w:name="X269222ed598821b36a49f85d0fb34c1cc99d29b"/>
      <w:bookmarkStart w:id="34" w:name="_Toc216258249"/>
      <w:r w:rsidRPr="00C160A5">
        <w:rPr>
          <w:bCs/>
          <w:highlight w:val="yellow"/>
        </w:rPr>
        <w:t xml:space="preserve">NOTE: This section is copied from the SLR version of the </w:t>
      </w:r>
      <w:proofErr w:type="gramStart"/>
      <w:r w:rsidRPr="00C160A5">
        <w:rPr>
          <w:bCs/>
          <w:highlight w:val="yellow"/>
        </w:rPr>
        <w:t>report, and</w:t>
      </w:r>
      <w:proofErr w:type="gramEnd"/>
      <w:r w:rsidRPr="00C160A5">
        <w:rPr>
          <w:bCs/>
          <w:highlight w:val="yellow"/>
        </w:rPr>
        <w:t xml:space="preserve"> may serve as a template for LTCA and MBQ to fill in their version.</w:t>
      </w:r>
      <w:bookmarkEnd w:id="34"/>
    </w:p>
    <w:p w14:paraId="20B0D2C4" w14:textId="7989021F" w:rsidR="00C160A5" w:rsidRPr="00C160A5" w:rsidRDefault="00C160A5" w:rsidP="00C160A5">
      <w:pPr>
        <w:rPr>
          <w:i/>
          <w:iCs/>
        </w:rPr>
      </w:pPr>
      <w:r>
        <w:rPr>
          <w:i/>
          <w:iCs/>
        </w:rPr>
        <w:t>(In brief, in the BOQ assessment I did not use the conversion factors below – I used a 5% cutoff for desired species and consumption rates as per LTRCA survey and conversations with MBQ based on their survey)</w:t>
      </w:r>
    </w:p>
    <w:p w14:paraId="15BC6B40" w14:textId="77777777" w:rsidR="00F33869" w:rsidRDefault="00000000" w:rsidP="00C160A5">
      <w:pPr>
        <w:ind w:firstLine="720"/>
      </w:pPr>
      <w:r>
        <w:t>To properly address the needs of the community surrounding the AOC through this BUI assessment, it is important to understand the the impact of the BUI on the consumption habits of the community. By asking the community about consumption habits, we can identify a list of species of interest in the AOC, how often these species are being consumed, and the desired rate of consumption if there were no issues related to priority contaminants.</w:t>
      </w:r>
    </w:p>
    <w:p w14:paraId="786B2CF2" w14:textId="77777777" w:rsidR="00F33869" w:rsidRDefault="00000000" w:rsidP="00C160A5">
      <w:pPr>
        <w:ind w:firstLine="720"/>
      </w:pPr>
      <w:r>
        <w:t>A survey was conducted in Cornwall and surrounding regions from January to November of 2025. The survey asked respondents about where community members fished, their fishing methods, whether they eat fish, which fish from the AOC they consume (or feed to others), how often they eat each kind of fish, their normal portion size for each fish, their methods of cooking, and how often they would eat each fish species if there were no issues related to contamination in the AOC. The survey asked respondents the same questions about fish consumed from outside of the AOC. Additionally, the survey asked respondents if they had heard of the Guide to Eating Ontario Fish and the RAP program, and whether either of these resources have modified their consumption habits.</w:t>
      </w:r>
    </w:p>
    <w:p w14:paraId="42A830AE" w14:textId="77777777" w:rsidR="00F33869" w:rsidRDefault="00000000" w:rsidP="00C160A5">
      <w:pPr>
        <w:ind w:firstLine="720"/>
      </w:pPr>
      <w:r>
        <w:t>Responses from this survey were used to establish the community desired consumption rates for each species using the following methods: First, species of interest are defined as those consumed by at least 5% of anglers who eat fish. Second, a weighted average for meal frequency was calculated by multiplying the number of respondents by their desired monthly meal rate (converted from survey response options to monthly meal equivalents, see Table 2.2), then dividing by the total number of respondents. Since the BUI assessment aims to address the level of impairment to fish consumption in the AOC, the desired consumption rate is set based on the amount of fish the community would eat if the BUI was not impaired, rather than the current consumption rate. Third, a weighted average meal size was calculated similarly to frequency, with survey response options converted to monthly meal equivalents as per Table 2.3. Finally, the weighted average frequency was multiplied by the weighted average portion size to get an average desired consumption rate, which was rounded up to the next advisory category for the Sensitive population (0, 4, 8, 12, 16, or 32 meals per month).</w:t>
      </w:r>
    </w:p>
    <w:p w14:paraId="525041DB" w14:textId="77777777" w:rsidR="00C160A5" w:rsidRDefault="00C160A5">
      <w:pPr>
        <w:pStyle w:val="TableCaption"/>
      </w:pPr>
      <w:bookmarkStart w:id="35" w:name="tab:survey-conversion-rate"/>
      <w:bookmarkEnd w:id="35"/>
    </w:p>
    <w:p w14:paraId="49606B49" w14:textId="7608FFF5" w:rsidR="00F33869" w:rsidRDefault="00000000">
      <w:pPr>
        <w:pStyle w:val="TableCaption"/>
      </w:pPr>
      <w:r>
        <w:t>Table 2.2: Survey response conversion table for desired consumption frequency</w:t>
      </w:r>
    </w:p>
    <w:tbl>
      <w:tblPr>
        <w:tblW w:w="0" w:type="auto"/>
        <w:jc w:val="center"/>
        <w:tblLayout w:type="fixed"/>
        <w:tblLook w:val="0420" w:firstRow="1" w:lastRow="0" w:firstColumn="0" w:lastColumn="0" w:noHBand="0" w:noVBand="1"/>
      </w:tblPr>
      <w:tblGrid>
        <w:gridCol w:w="3125"/>
        <w:gridCol w:w="1523"/>
      </w:tblGrid>
      <w:tr w:rsidR="00F33869" w14:paraId="4E1BBB61" w14:textId="77777777">
        <w:trPr>
          <w:tblHeader/>
          <w:jc w:val="center"/>
        </w:trPr>
        <w:tc>
          <w:tcPr>
            <w:tcW w:w="31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00B4D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Consumption Rate (Survey)</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25CC4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F33869" w14:paraId="2EFE4BDD" w14:textId="77777777">
        <w:trPr>
          <w:jc w:val="center"/>
        </w:trPr>
        <w:tc>
          <w:tcPr>
            <w:tcW w:w="31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0596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year</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34E4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F33869" w14:paraId="04DC3E6E" w14:textId="77777777">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129D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month</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FCF3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F33869" w14:paraId="2E3F8B65" w14:textId="77777777">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3BB3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week</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1B16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16</w:t>
            </w:r>
          </w:p>
        </w:tc>
      </w:tr>
      <w:tr w:rsidR="00F33869" w14:paraId="59882145" w14:textId="77777777">
        <w:trPr>
          <w:jc w:val="center"/>
        </w:trPr>
        <w:tc>
          <w:tcPr>
            <w:tcW w:w="31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D3668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Daily</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12064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32</w:t>
            </w:r>
          </w:p>
        </w:tc>
      </w:tr>
    </w:tbl>
    <w:p w14:paraId="2314F508" w14:textId="77777777" w:rsidR="00C160A5" w:rsidRDefault="00C160A5">
      <w:pPr>
        <w:pStyle w:val="TableCaption"/>
      </w:pPr>
      <w:bookmarkStart w:id="36" w:name="tab:survey-conversion-portion"/>
      <w:bookmarkEnd w:id="36"/>
    </w:p>
    <w:p w14:paraId="4EC45169" w14:textId="2B02BCE2" w:rsidR="00F33869" w:rsidRDefault="00000000">
      <w:pPr>
        <w:pStyle w:val="TableCaption"/>
      </w:pPr>
      <w:r>
        <w:t>Table 2.3: Survey response conversion table for desired portion size</w:t>
      </w:r>
    </w:p>
    <w:tbl>
      <w:tblPr>
        <w:tblW w:w="0" w:type="auto"/>
        <w:jc w:val="center"/>
        <w:tblLayout w:type="fixed"/>
        <w:tblLook w:val="0420" w:firstRow="1" w:lastRow="0" w:firstColumn="0" w:lastColumn="0" w:noHBand="0" w:noVBand="1"/>
      </w:tblPr>
      <w:tblGrid>
        <w:gridCol w:w="2489"/>
        <w:gridCol w:w="1523"/>
      </w:tblGrid>
      <w:tr w:rsidR="00F33869" w14:paraId="2F432518" w14:textId="77777777">
        <w:trPr>
          <w:tblHeader/>
          <w:jc w:val="center"/>
        </w:trPr>
        <w:tc>
          <w:tcPr>
            <w:tcW w:w="24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74041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Portion Size (Survey)</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CE6D4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F33869" w14:paraId="6839B3E5" w14:textId="77777777">
        <w:trPr>
          <w:jc w:val="center"/>
        </w:trPr>
        <w:tc>
          <w:tcPr>
            <w:tcW w:w="24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2DD9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Less than 4 oz</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AC0F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0.25</w:t>
            </w:r>
          </w:p>
        </w:tc>
      </w:tr>
      <w:tr w:rsidR="00F33869" w14:paraId="7092BBE0" w14:textId="77777777">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7552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B51E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0.50</w:t>
            </w:r>
          </w:p>
        </w:tc>
      </w:tr>
      <w:tr w:rsidR="00F33869" w14:paraId="010B6D30" w14:textId="77777777">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E650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4-8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5AF1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0.75</w:t>
            </w:r>
          </w:p>
        </w:tc>
      </w:tr>
      <w:tr w:rsidR="00F33869" w14:paraId="11DE6353" w14:textId="77777777">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87DC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D8BF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1.00</w:t>
            </w:r>
          </w:p>
        </w:tc>
      </w:tr>
      <w:tr w:rsidR="00F33869" w14:paraId="5E7B8EC9" w14:textId="77777777">
        <w:trPr>
          <w:jc w:val="center"/>
        </w:trPr>
        <w:tc>
          <w:tcPr>
            <w:tcW w:w="24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951D0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Greater than 8 oz</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87600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2.00</w:t>
            </w:r>
          </w:p>
        </w:tc>
      </w:tr>
    </w:tbl>
    <w:p w14:paraId="45218F3C" w14:textId="77777777" w:rsidR="00F33869" w:rsidRDefault="00000000">
      <w:pPr>
        <w:pStyle w:val="Heading2"/>
      </w:pPr>
      <w:bookmarkStart w:id="37" w:name="methods-data"/>
      <w:bookmarkStart w:id="38" w:name="_Toc216258250"/>
      <w:bookmarkEnd w:id="31"/>
      <w:bookmarkEnd w:id="33"/>
      <w:r>
        <w:t>2.4</w:t>
      </w:r>
      <w:r>
        <w:tab/>
        <w:t>Data Sources</w:t>
      </w:r>
      <w:bookmarkEnd w:id="38"/>
    </w:p>
    <w:p w14:paraId="3380BEF3" w14:textId="6A3FD6E8" w:rsidR="00F33869" w:rsidRDefault="00000000">
      <w:pPr>
        <w:pStyle w:val="Heading4"/>
      </w:pPr>
      <w:bookmarkStart w:id="39" w:name="mecp-advisory-data"/>
      <w:r>
        <w:t>2.4.0.1</w:t>
      </w:r>
      <w:r>
        <w:tab/>
      </w:r>
      <w:r w:rsidR="00275826">
        <w:t xml:space="preserve"> </w:t>
      </w:r>
      <w:r>
        <w:t>MECP Advisory Data</w:t>
      </w:r>
    </w:p>
    <w:p w14:paraId="6D2A350F" w14:textId="77777777" w:rsidR="00F33869" w:rsidRDefault="00000000" w:rsidP="00275826">
      <w:pPr>
        <w:ind w:firstLine="720"/>
      </w:pPr>
      <w:r>
        <w:t xml:space="preserve">Tier 1 and Tier 2 of the BUI 1 assessment framework are based on the official fish consumption advisories issued by the Ontario Ministry of Environment, Conservation and Parks (MECP) for the AOC and suitable reference sites. For this assessment report, the most recent advisories were pulled from the 2024 Guide to Eating Ontario Fish (at the time of writing, </w:t>
      </w:r>
      <w:hyperlink r:id="rId6">
        <w:r>
          <w:t>available here</w:t>
        </w:r>
      </w:hyperlink>
      <w:r>
        <w:t xml:space="preserve">). The Guide provides monthly meal recommendations based on the size and species of fish available from collections in each area assessed. Recommendations are based on contaminant testing of fish within each zone, which are modeled and compared against concentration thresholds associated with a recommended monthly meal allowance. In the Bay of Quinte AOC, the monthly meal recommendations correspond to advisory tables issued for the “Lake Ontario (Eastern Basin)”, “Belleville Nearshore”, and “Trenton Nearshore” zones. Advisory information was collected for all available species for which advice is issued, at all size classes and for the two populations identified: General and Sensitive Populations. For reference sites, information was collected only for species that are also monitored in the AOC. Fish consumption advisories are provided for General and Sensitive Populations. Advisories for Sensitive Populations are intended to be used by women of childbearing age and children under the age of 15. </w:t>
      </w:r>
      <w:r>
        <w:lastRenderedPageBreak/>
        <w:t>Generally, advisories tend to be stricter for the Sensitive Populations, with lower contaminant concentration benchmarks for some contaminants such as mercury, due to the greater sensitivity of this population to negative health effects from some contaminants. Maximum monthly meal recommendation categories for the Sensitive Population include 32, 16, 12, 8, 4 and 0 meals/month. Maximum monthly meal recommendation categories for the General Population include 32, 16, 12, 8, 4, 2, 1 and 0 meals per month. For the purposes of this assessment, advisories for both populations will be considered for Tiers 1 and 2.</w:t>
      </w:r>
    </w:p>
    <w:p w14:paraId="074276EA" w14:textId="2E246FD4" w:rsidR="00F33869" w:rsidRDefault="00000000">
      <w:pPr>
        <w:pStyle w:val="Heading4"/>
      </w:pPr>
      <w:bookmarkStart w:id="40" w:name="mecp-contam-data"/>
      <w:bookmarkEnd w:id="39"/>
      <w:r>
        <w:t>2.4.0.2</w:t>
      </w:r>
      <w:r>
        <w:tab/>
      </w:r>
      <w:r w:rsidR="00275826">
        <w:t xml:space="preserve"> </w:t>
      </w:r>
      <w:r>
        <w:t>MECP Contaminant Data</w:t>
      </w:r>
    </w:p>
    <w:p w14:paraId="1BD8A93B" w14:textId="77777777" w:rsidR="00F33869" w:rsidRDefault="00000000" w:rsidP="00275826">
      <w:pPr>
        <w:ind w:firstLine="720"/>
      </w:pPr>
      <w:r>
        <w:t>Tier 3 assessment is primarily based on contaminant data compiled by MECP, which is used to generate official consumption advice. This data is collected across the waters of Ontario by MECP and partner organizations, and comprises fish measurements such as sample site, length, sample year, weight, sex, and contaminant concentration for a number of fish of interest within each waterbody. These data were used to calculate virtual advisories, compare contaminant concentrations between AOC and reference sites, and make predictions of temporal trends of contaminants within the AOC.</w:t>
      </w:r>
    </w:p>
    <w:p w14:paraId="61E0F514" w14:textId="77777777" w:rsidR="00F33869" w:rsidRDefault="00000000">
      <w:pPr>
        <w:pStyle w:val="Heading4"/>
      </w:pPr>
      <w:bookmarkStart w:id="41" w:name="tier-4-data-sources"/>
      <w:bookmarkEnd w:id="40"/>
      <w:r>
        <w:t>2.4.0.3</w:t>
      </w:r>
      <w:r>
        <w:tab/>
        <w:t>Tier 4 data sources</w:t>
      </w:r>
    </w:p>
    <w:p w14:paraId="0E26E665" w14:textId="77777777" w:rsidR="00F33869" w:rsidRDefault="00000000">
      <w:r>
        <w:t>(to be expanded)</w:t>
      </w:r>
    </w:p>
    <w:p w14:paraId="05617A46" w14:textId="77777777" w:rsidR="00F33869" w:rsidRDefault="00000000">
      <w:pPr>
        <w:pStyle w:val="Heading1"/>
      </w:pPr>
      <w:bookmarkStart w:id="42" w:name="results"/>
      <w:bookmarkStart w:id="43" w:name="_Toc216258251"/>
      <w:bookmarkEnd w:id="12"/>
      <w:bookmarkEnd w:id="37"/>
      <w:bookmarkEnd w:id="41"/>
      <w:r>
        <w:t>3</w:t>
      </w:r>
      <w:r>
        <w:tab/>
        <w:t>Results</w:t>
      </w:r>
      <w:bookmarkEnd w:id="43"/>
    </w:p>
    <w:p w14:paraId="079C9125" w14:textId="77777777" w:rsidR="00F33869" w:rsidRDefault="00000000">
      <w:pPr>
        <w:pStyle w:val="Heading2"/>
      </w:pPr>
      <w:bookmarkStart w:id="44" w:name="X6627583d8a447dc5b5339064ec190fcbdf1206b"/>
      <w:bookmarkStart w:id="45" w:name="_Toc216258252"/>
      <w:r>
        <w:t>3.1</w:t>
      </w:r>
      <w:r>
        <w:tab/>
        <w:t>Species of Interest and Desired Consumption Rate</w:t>
      </w:r>
      <w:bookmarkEnd w:id="45"/>
    </w:p>
    <w:p w14:paraId="1C78F762" w14:textId="77777777" w:rsidR="00F33869" w:rsidRDefault="00000000">
      <w:r>
        <w:t>The following species were identified as species of interest, with the respective desired consumption rates:</w:t>
      </w:r>
    </w:p>
    <w:p w14:paraId="67B73441" w14:textId="77777777" w:rsidR="00F33869" w:rsidRDefault="00000000">
      <w:pPr>
        <w:pStyle w:val="TableCaption"/>
      </w:pPr>
      <w:bookmarkStart w:id="46" w:name="tab:threshold-df"/>
      <w:bookmarkEnd w:id="46"/>
      <w:r>
        <w:t>Table 3.1: Fish species of interest and desired consumption rate within the Bay of Quinte AOC.</w:t>
      </w:r>
    </w:p>
    <w:tbl>
      <w:tblPr>
        <w:tblW w:w="0" w:type="auto"/>
        <w:jc w:val="center"/>
        <w:tblLayout w:type="fixed"/>
        <w:tblLook w:val="0420" w:firstRow="1" w:lastRow="0" w:firstColumn="0" w:lastColumn="0" w:noHBand="0" w:noVBand="1"/>
      </w:tblPr>
      <w:tblGrid>
        <w:gridCol w:w="2135"/>
        <w:gridCol w:w="3052"/>
      </w:tblGrid>
      <w:tr w:rsidR="00F33869" w14:paraId="76F92E15" w14:textId="77777777">
        <w:trPr>
          <w:tblHeader/>
          <w:jc w:val="center"/>
        </w:trPr>
        <w:tc>
          <w:tcPr>
            <w:tcW w:w="21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5C90A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Species</w:t>
            </w:r>
          </w:p>
        </w:tc>
        <w:tc>
          <w:tcPr>
            <w:tcW w:w="30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265E3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Desired Consumption Rate</w:t>
            </w:r>
          </w:p>
        </w:tc>
      </w:tr>
      <w:tr w:rsidR="00F33869" w14:paraId="78D3B61E" w14:textId="77777777">
        <w:trPr>
          <w:jc w:val="center"/>
        </w:trPr>
        <w:tc>
          <w:tcPr>
            <w:tcW w:w="213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9CE1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Black Crappie</w:t>
            </w:r>
          </w:p>
        </w:tc>
        <w:tc>
          <w:tcPr>
            <w:tcW w:w="30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543B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F33869" w14:paraId="4B7BF143"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E99A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Bluegill</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9862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F33869" w14:paraId="17F209D8"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37D9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Brown Bullhead</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6EDE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F33869" w14:paraId="2EE350F4"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0633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Channel Catfish</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BBE6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F33869" w14:paraId="503507B3"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55F9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Pumpkinseed</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0A0C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F33869" w14:paraId="3CB2D977"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53F3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Freshwater Drum</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6C4A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F33869" w14:paraId="45F1525C"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D76C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Largemouth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3AF1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F33869" w14:paraId="7DA42F3A"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16C1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Northern Pike</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B771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F33869" w14:paraId="7A412187"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4B2A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Rock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7017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F33869" w14:paraId="429086AB"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0215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Smallmouth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B023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F33869" w14:paraId="23052954"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B18A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Walleye</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E746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32</w:t>
            </w:r>
          </w:p>
        </w:tc>
      </w:tr>
      <w:tr w:rsidR="00F33869" w14:paraId="763F4AD4"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F4A0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White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8494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F33869" w14:paraId="50C83753"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6AFC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White Sucker</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1925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F33869" w14:paraId="5C78D6C1"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F409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Yellow Perch</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CFD9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F33869" w14:paraId="1EF8C475"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388C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White Perch</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1F10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F33869" w14:paraId="2D7D07E9"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57C5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Chinook Salmon</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00C8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F33869" w14:paraId="4F7413F0"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534F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Lake Whitefish</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D878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F33869" w14:paraId="31A515EC" w14:textId="77777777">
        <w:trPr>
          <w:jc w:val="center"/>
        </w:trPr>
        <w:tc>
          <w:tcPr>
            <w:tcW w:w="213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2DC13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Rainbow Smelt</w:t>
            </w:r>
          </w:p>
        </w:tc>
        <w:tc>
          <w:tcPr>
            <w:tcW w:w="30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5B464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bl>
    <w:p w14:paraId="2546D4AE" w14:textId="77777777" w:rsidR="00F33869" w:rsidRDefault="00000000">
      <w:pPr>
        <w:pStyle w:val="Heading2"/>
      </w:pPr>
      <w:bookmarkStart w:id="47" w:name="results-tier1"/>
      <w:bookmarkStart w:id="48" w:name="_Toc216258253"/>
      <w:bookmarkEnd w:id="44"/>
      <w:r>
        <w:t>3.2</w:t>
      </w:r>
      <w:r>
        <w:tab/>
        <w:t>Tier 1 Assessment for the Bay of Quinte AOC</w:t>
      </w:r>
      <w:bookmarkEnd w:id="48"/>
    </w:p>
    <w:p w14:paraId="2959D7CD" w14:textId="77777777" w:rsidR="00F33869" w:rsidRDefault="00000000" w:rsidP="00275826">
      <w:pPr>
        <w:ind w:firstLine="720"/>
      </w:pPr>
      <w:r>
        <w:t>Tier 1 assessment compares the official MECP consumption advisory information for each fish of interest to the desired consumption rate (in meals per month) as indicated by community survey. Table ?? summarizes the MECP advisory values for fish of interest in the Bay of Quinte AOC for both General and Sensitive, compared to each species’ community desired consumption rate. As the Bay of Quinte AOC comprises 3 fishing zones (Lake Ontario (Eastern Basin), Belleville Nearshore, and Trenton Nearshore), Tier 1 is assessed separately for each. Below are the summary tables for each fishing zone within the Bay of Quinte AOC.</w:t>
      </w:r>
    </w:p>
    <w:p w14:paraId="76B89CF9" w14:textId="77777777" w:rsidR="00F33869" w:rsidRDefault="00000000">
      <w:pPr>
        <w:pStyle w:val="Heading3"/>
      </w:pPr>
      <w:bookmarkStart w:id="49" w:name="X21ecc5c65ba4450ccca093a50779ba0eecd49be"/>
      <w:bookmarkStart w:id="50" w:name="_Toc216258254"/>
      <w:commentRangeStart w:id="51"/>
      <w:r>
        <w:t>3.2.1</w:t>
      </w:r>
      <w:r>
        <w:tab/>
        <w:t>Tier 1 Results: Lake Ontario (Eastern Basin)</w:t>
      </w:r>
      <w:bookmarkEnd w:id="50"/>
      <w:commentRangeEnd w:id="51"/>
      <w:r w:rsidR="00275826">
        <w:rPr>
          <w:rStyle w:val="CommentReference"/>
          <w:rFonts w:eastAsiaTheme="minorHAnsi" w:cstheme="minorBidi"/>
          <w:b w:val="0"/>
        </w:rPr>
        <w:commentReference w:id="51"/>
      </w:r>
    </w:p>
    <w:p w14:paraId="438E7EED" w14:textId="77777777" w:rsidR="00275826" w:rsidRDefault="00275826">
      <w:pPr>
        <w:pStyle w:val="TableCaption"/>
        <w:sectPr w:rsidR="00275826">
          <w:pgSz w:w="12240" w:h="15840"/>
          <w:pgMar w:top="1440" w:right="1440" w:bottom="1440" w:left="1440" w:header="708" w:footer="708" w:gutter="0"/>
          <w:cols w:space="708"/>
          <w:docGrid w:linePitch="360"/>
        </w:sectPr>
      </w:pPr>
      <w:bookmarkStart w:id="52" w:name="tab:tier-1-table-lo"/>
      <w:bookmarkEnd w:id="52"/>
    </w:p>
    <w:p w14:paraId="236B03EE" w14:textId="77777777" w:rsidR="00F33869" w:rsidRDefault="00000000">
      <w:pPr>
        <w:pStyle w:val="TableCaption"/>
      </w:pPr>
      <w:r>
        <w:lastRenderedPageBreak/>
        <w:t>Table 3.2: Results of Tier 1 assessment for Lake Ontario (Eastern Basin).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are displayed below each cell.</w:t>
      </w:r>
    </w:p>
    <w:tbl>
      <w:tblPr>
        <w:tblW w:w="0" w:type="auto"/>
        <w:jc w:val="center"/>
        <w:tblLook w:val="0420" w:firstRow="1" w:lastRow="0" w:firstColumn="0" w:lastColumn="0" w:noHBand="0" w:noVBand="1"/>
      </w:tblPr>
      <w:tblGrid>
        <w:gridCol w:w="1440"/>
        <w:gridCol w:w="1369"/>
        <w:gridCol w:w="1071"/>
        <w:gridCol w:w="712"/>
        <w:gridCol w:w="692"/>
        <w:gridCol w:w="693"/>
        <w:gridCol w:w="693"/>
        <w:gridCol w:w="693"/>
        <w:gridCol w:w="693"/>
        <w:gridCol w:w="693"/>
        <w:gridCol w:w="693"/>
        <w:gridCol w:w="693"/>
        <w:gridCol w:w="693"/>
        <w:gridCol w:w="693"/>
        <w:gridCol w:w="693"/>
        <w:gridCol w:w="746"/>
      </w:tblGrid>
      <w:tr w:rsidR="00F33869" w14:paraId="20D87289" w14:textId="77777777" w:rsidTr="00275826">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82848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22D1F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Unrestrictive Threshold</w:t>
            </w:r>
          </w:p>
        </w:tc>
        <w:tc>
          <w:tcPr>
            <w:tcW w:w="0" w:type="auto"/>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07DD969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E62E7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91536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38D3B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1F93D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76551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AB855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2610C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5D798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0D145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D1A8E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490C8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720E0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91EA5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F33869" w14:paraId="2F9BB9FB" w14:textId="77777777" w:rsidTr="00275826">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AEC49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Black Crappie</w:t>
            </w:r>
          </w:p>
        </w:tc>
        <w:tc>
          <w:tcPr>
            <w:tcW w:w="0" w:type="auto"/>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B7BD8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CEDB4A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37A29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F65385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30733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2C11BF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55A866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E4108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5B4B2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5F333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3DB91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F1E8C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7C73E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76918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B9952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6F9F4727"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43AB09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958BF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62746E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8641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47B1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38FD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27E4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2583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EC5D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99C9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9C0C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4427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5C7D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02E0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3129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E214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6C79E1B5"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C79A35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17D454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DD6D55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C30E7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0FF84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AB482F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1179B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77A44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E6B54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C52B1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12604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045E9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AE3FD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D40BA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CFB26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FBDDD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42E3AB1F"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D4D8D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8F5BC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C12A4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EB96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AC02A"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AEF4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9404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35EA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1E58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E8DB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F4A2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CCA4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804C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BB54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6827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7097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0F1E9127"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288C4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Bluegill</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99FBE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F616F4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F811D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D19E4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B0F71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03C7C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15084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EA2DA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E5640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3B925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6A3B7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77597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AFBD9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0811E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A3CDE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0B5B151A"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B3392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A502B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565BCA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3703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5D3F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2661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3E17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C786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3E4D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F6C7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FFE7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13B9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9254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8829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7AF1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5723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1E70D56B"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45429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19556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2EE3E7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8E014B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788232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BA35B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AB621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DE86B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E3C29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AD3B6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CDA84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BC8F6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D6D27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55DE5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3FED7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861F6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015B4D3A"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B8398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83806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EE0D3A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4229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F661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CC14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04FF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8518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D8F7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5FB8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F83D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2D85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1F1F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BAC2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91D5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6F75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576AAA55"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AE595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A69CC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7D93D6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416202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DB638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E85640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5BD07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359303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9C40D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6F75A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017EC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6A775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70D13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16326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99291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CAE2C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64E4A524"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15680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43C22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47B6F0A"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FA0A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2441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9F22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BA1E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FE02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831C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B97A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5F07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7807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830A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EF47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67BB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4CB3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15861A19"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A03DB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6C043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2EBC74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48687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DDC67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12FC5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467C29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BA1EA8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AF5A0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1D39F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45DC3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1E5D9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F9060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691FC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F4B1B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51A72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3225B3E4"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A3FAE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1DCAD1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E8D79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2C6D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2248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1335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AEBE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8638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EA92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B193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38F6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21BC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01FD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3768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785B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29C5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31898C7C"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73017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0C826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8F2B42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1F6321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CED0BE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CEE6B7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9CB5A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3F28FB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7FCEC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2C485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AE0E7B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126E9D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CE6C9E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CDD98F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41E59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712A67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F33869" w14:paraId="5A6FFF95"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4DF35A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1B3CB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9F5E10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760A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3C89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37EE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9592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D640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3A2A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4DF5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8659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D5387"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A327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DEF1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94D1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F7D8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r>
      <w:tr w:rsidR="00F33869" w14:paraId="67D105E6"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ACD8E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0A3E0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FB900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FD045E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17DE4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B73EC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EF60C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C60BD5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4D510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F2B6FB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6A5D7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911DE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345E0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9077D1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F57D48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781C0E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F33869" w14:paraId="46608031"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8DC2F0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06188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EE706B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8C1D7"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1338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223B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04E3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552B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251C7"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8145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1074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1E99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A3C4A"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7A9D7"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B7777"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312A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F33869" w14:paraId="6270AD0A"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22AF9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Chinook Salmon</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B815B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126EFA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C53E4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F2E46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B30857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7C84A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FA503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E41B6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8FB4A8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B6610D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5A15AE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A2841D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573396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06E5C9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4E2F8D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r>
      <w:tr w:rsidR="00F33869" w14:paraId="5A4B3EBA"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AB322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DB09E2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BAFDB5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D7F2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3D50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F7F6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7457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FF4A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9035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19FD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E757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C449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F6AB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C86A7"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68EA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BA2A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F33869" w14:paraId="7E809FAB"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3B24B8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091BD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A7EDD9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008418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C59C3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3061C0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C6F228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E8C358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3EFA8D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2DC7C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355FE8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513385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D66637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C03771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BFDA96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D5845F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F33869" w14:paraId="0F85843A"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7A50E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7E18B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286EEC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45C3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325F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4491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53227"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1D57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7F5A7"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7C7F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ED5F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4A03A"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3D65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3B36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58B4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CC52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F33869" w14:paraId="6E21D51D"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2E6B2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lastRenderedPageBreak/>
              <w:t>Freshwater Drum</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D0A47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24203A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99408A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F1B908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F838F6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521943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44029D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C91325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944C6F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90B9C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1340A4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47AC00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425808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C1309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71A70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58C4993F"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F9B95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148FA2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7B0998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FC70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4688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C153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580B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8DC9A"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4002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6838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1989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7563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407EC"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0D78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A2ED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4AAA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35EF5A41"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37DD0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2738E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EBEA3D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A0A2E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797824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A6D439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C5FC0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615C2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19EB7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6AE1D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467A68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76BD78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37BA5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7F3ADB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5B00D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3D2CE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49DF018B"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66310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D73A2F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40049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D28D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48FF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45BCA"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2126C"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9A25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6773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76FA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29C1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A794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B02E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BA35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66D2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6CA6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477E36C1"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4B199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Lake Whitefish</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20DB5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68B88A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052AC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48020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48243D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471B7F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9AC752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16FF8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55DE3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A3BE88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7558F7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86E8AA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3C9CCC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C203A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11EB5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350BB6FC"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07754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92A5B7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02B83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12E3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66B3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BED3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8B88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B6FC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B03B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B9EE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C396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2AEF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FC47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1485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24C6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B3C0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6921D02A"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D77A97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AD958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84EE8B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435C1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1300E5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A2AD0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AD4600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73A90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295BB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B18A2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F0EA76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038159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2A05A0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CA9BBA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90764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15F9E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25C47CB9"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3BB7A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010D5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26A42C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0F40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FB19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D25C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026E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1484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FB0C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C9C7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BCF5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ECA8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B4E5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84DA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7931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21B7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037A6914"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DF18C8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A960F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AFA1E6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6C34A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2B993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5A2C56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07CC1A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1D584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9D0F31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009810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7A7F00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0B08B3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D8D5A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89556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9F878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1DFCD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100B550F"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1DE02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2C573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B1A8AC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BF90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D1C2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D7D6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18B4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7E92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7200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5921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2C13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A60C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F5C0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A590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71FC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A661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041A0C86"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DCAECC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CEB51D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AAF3EA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0038A8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E6FCB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78F86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DF5D8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5145F3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995708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50C04E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924DB6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6029F5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A7B60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FF1A2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9C6FA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73B60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44C789FD"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5F211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85098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CCA82D7"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A37F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0D71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9671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4213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A0DD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113E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51F0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4482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0613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D30F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B35B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86EB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D50F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3CBC2729"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05979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F9525D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7D891F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64EF7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44C68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804E4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48E17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9FDCDD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8CDD15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E517E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D3BBB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2D4FC1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FD73F4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FA2EFC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D5FB5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418F6A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r>
      <w:tr w:rsidR="00F33869" w14:paraId="637AABDB"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37215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306F17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69C9BA"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CD5A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CABC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7AC4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9846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91E0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1349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AE34A"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E595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60EB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F271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CA35C"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3C4C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0132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r>
      <w:tr w:rsidR="00F33869" w14:paraId="585DBB50"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1FECB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C9018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54B36E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855C7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38E4F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B4F0A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8152D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1530A7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9C48E4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92418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9E8EA2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6BBBA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0AB53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4D68D4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5F7445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A04E1F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F33869" w14:paraId="7A977CE9"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EE7CC3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9175B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5E391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FE22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37C4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3C40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318C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A6FE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389B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7367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1CFF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43B4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2F90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71F2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4320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01C3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F33869" w14:paraId="33878694"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9FFE7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Pumpkinseed</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4F2E76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5A3A2F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AFF46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64044B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9857B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6A461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100A8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70573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CE131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BE87B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681ED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74D96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C52B7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2084E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96D57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03C05769"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142A18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3B6FA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736B807"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EA907"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74C2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07EF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439B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7668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5B18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9138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F5A2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1FC1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085C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8D61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A368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BA54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27B8682B"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4E5F69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32C9F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87AD5E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B6D029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00853F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8AC62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E1D88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3CC2F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10EE6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96A96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ECBE6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51A99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E50CA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2459D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972C8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93087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7DD4F8B3"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80F02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8A847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E08200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13D67"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D6D3C"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4885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E460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1094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EC6E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2914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AF03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EF92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A02F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1CDB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D166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261F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6424AB68"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55DF3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Rainbow Smelt</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621CD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1FA7EA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D9152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0D15C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09CF0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5942C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6374F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8B8CD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A7BF4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62854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9EBC6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AE47D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077C3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362EA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A8146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48703BA4"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D0A0E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7B99BE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69DD83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B6E0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7B13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591A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24A6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D1FD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C684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A5E5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1051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C4D7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5BF5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9CA3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F6B8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C37A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6063E1EC"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4ACD5F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59991A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F76094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E4F304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FAF55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A21E1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69F16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5F2FC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B9791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67CC0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0B5D3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031E9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B9F92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98F72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4EA22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AEBBB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6C9D9E74"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DF0C6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1EB93F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597A48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F7B0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F86F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ABB1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8C5F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F4F5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2FEA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FAB1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3CFE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B810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18E5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E33D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7743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2CCF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432CDCB8"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5D4C4F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954F9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1BF4B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877FE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143551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F24B48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2DFF4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A6F9A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C4FBC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FBAEE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72856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7488F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B6A58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F8D7F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81700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B4765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3F8ED30E"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B1C550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F6299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6A61CA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5551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DE57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9C4B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DD98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E2F7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F968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EE97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0A44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AE3E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6D46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FADC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A081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4B2D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5E14E59F"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438E5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B8CEC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BE1E8C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AC32E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D2A61A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DF0F5F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181A2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B14BA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B0F41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90810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B1BFC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16386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7E0FA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2C0DE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1F322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D337E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1B5F8C6E"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B9E7E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101FB9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41D503C"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BBDC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B522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C89F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5F87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8B88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B023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080D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AE2C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A310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7996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4152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C36D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0761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6B0E805F"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9B087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59F9E8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791AC3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876CA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8610E6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E71576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D34200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3BCA8A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79F8DF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F15775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59063A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4CD59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AAD15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2E5F4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09409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FFC3F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76073473"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5FB6F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FA344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9B3B9B7"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8975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2DA1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59D5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2E00A"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99EA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816E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46D0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73A5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73B6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DF58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0BDC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CE8F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105C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28C6373B"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74107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A8ACA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F3589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79A198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DD2423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643CAB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1C5B7D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92B4EC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D7A432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66FB3C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6505CA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FFC65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68D69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FE2B2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CAB3D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6200D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29975936"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419C1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0DE70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F65257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A9D2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C662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7660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199D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8C18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41C0C"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4DC5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4CEB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C152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479F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8022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74A9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5541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297BF2F9"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462D3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4113C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32</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C9FDA9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916F8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7163D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A1107D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A6705B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D524CC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958B40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AFF57D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0DACBF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4D0C22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7B4A41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807C4F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D1D3EC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5FE57D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F33869" w14:paraId="67ADBDB2"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325129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465C4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64E150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ACC6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11B5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26C6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4EA0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2129C"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0DA3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141D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762E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9AED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5BBD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4B8AC"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D587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83C4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F33869" w14:paraId="1A1A4977"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F53353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2CAFB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B5D85D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E4C08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BAEE0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D4B885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5B9879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993382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DDB53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77CD2D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AB2861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DCEC20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F542D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11AE2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452368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101B8C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F33869" w14:paraId="4FB8D728"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D81234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33852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8911A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6E24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370A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636C7"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01DE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8D85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FD01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E66A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426C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F5BA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D0A6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6379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E771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B76C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F33869" w14:paraId="28C2B881"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123071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Bass</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D3532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2A8EB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B1A54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1D468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270D9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42545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4A9932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7FE07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D31B2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C4C26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62446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E7079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1B4CC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5E349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14F9D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185517EA"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2CF44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A3D8E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CC3F31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1EB3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A3EE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B0EA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E49D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31B1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3095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AFDB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33F0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5AD3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2B6E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F7DE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EEE4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7D2F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6BCC01DD"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38318B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58F55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AC9971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B586C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002FB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33A53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3564D7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0E63B8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B85679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E4717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E09E2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1FBDB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BE123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CE723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FFCAC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12C2E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105C99BE"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C70757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58468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29593A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DA6B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16D6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0029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FDE0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497F7"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6C32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8D87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5941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F130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A5AE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EE5F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9844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49D8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4342AFB8"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82C2F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7F9A9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45A403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55D473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827B7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6C6BC8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13B410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3AE6B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B2ACD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9E69B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4A334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9DDB3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EEF40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150C8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8EA2A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0209E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23482C5D"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5C06A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78023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7F9F82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2F4C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41CC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0CC8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2D61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B3C9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054C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1540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13C1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A933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DCD6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D423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1ACA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9E58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0DD0A343"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DAB2F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109D0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763D8B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7E153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C018B7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4F566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8B36E6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9F91A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A48A6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5DF16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03A6E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27EB7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817A3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397FB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E682F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3B7A5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0469D01F"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14046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2F9ACB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F631B3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875DC"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E411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3730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0E0C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C418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BC9D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A199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568D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3BA8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880C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105B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4485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91BB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6D1857B6"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61DA0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Sucker</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6F705A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DA1BFB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144078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9E277A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15FE5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6CA349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4FF2B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1F8C5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9576CB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F2D8F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479400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9A72B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306B7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98886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B5CA2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502826EA"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E9C76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93454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4D5C1F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EB5E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67B2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02FAA"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136B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CFFE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1CB5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25F3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C553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EFA3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145B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CCA2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5503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2C0B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196300BB"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69B13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4BFFBB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427B36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1A6B2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A8DB73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9BAC97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CED5A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E8680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8EC8D8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5FDF62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D8A03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3872F5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3073B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D46CD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60CF9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07EED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24CE8AF3"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1FD01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7FBBA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84DFA2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3D01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2D54C"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DC7BC"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44C5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185A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19F5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B1C4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9C9A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A0C6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A5AC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9673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8E05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49C5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415790F5"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B561E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7A65D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9A0B68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5881ED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13A28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64EE40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8E588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E6FC2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65089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0846B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8D2EC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4925E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40921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3187D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36581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DE61B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6FB1F49B"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60DAF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BE5A3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6984AF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1F00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1284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25A4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DF14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E972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87F0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E895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8696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FC21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514D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D4FF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100E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D9AA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058F3691" w14:textId="77777777" w:rsidTr="00275826">
        <w:trPr>
          <w:jc w:val="center"/>
        </w:trPr>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01C5D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1063F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0" w:type="auto"/>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3D7A27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7FAD6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2B446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EBAEB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9B263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14A24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A2696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B1F4E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0BFD2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FBC1D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476A6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C9FEC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411BA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CF80D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48804889" w14:textId="77777777" w:rsidTr="00275826">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22D067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745D8FA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0" w:type="auto"/>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445D72C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0A2107"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A1DB5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69661C"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7F2C8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DBB6F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071AF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A24B8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382CB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177A6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BFEE8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2D94F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B8BA3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CCE52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4406BD4B" w14:textId="77777777" w:rsidTr="00275826">
        <w:trPr>
          <w:jc w:val="center"/>
        </w:trPr>
        <w:tc>
          <w:tcPr>
            <w:tcW w:w="0" w:type="auto"/>
            <w:gridSpan w:val="1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C6B862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lastRenderedPageBreak/>
              <w:t>Advisory causes: 1 = Dioxins/Furans; 2 = Mercury; 3 = PCB; 4 = PFAS</w:t>
            </w:r>
          </w:p>
        </w:tc>
      </w:tr>
    </w:tbl>
    <w:p w14:paraId="4CA819BF" w14:textId="77777777" w:rsidR="00275826" w:rsidRDefault="00275826">
      <w:pPr>
        <w:pStyle w:val="TableCaption"/>
        <w:sectPr w:rsidR="00275826" w:rsidSect="00275826">
          <w:pgSz w:w="15840" w:h="12240" w:orient="landscape"/>
          <w:pgMar w:top="1440" w:right="1440" w:bottom="1440" w:left="1440" w:header="709" w:footer="709" w:gutter="0"/>
          <w:cols w:space="708"/>
          <w:docGrid w:linePitch="360"/>
        </w:sectPr>
      </w:pPr>
      <w:bookmarkStart w:id="53" w:name="tab:tier-1-pass-fail-lo"/>
      <w:bookmarkEnd w:id="53"/>
    </w:p>
    <w:p w14:paraId="5198BD63" w14:textId="77777777" w:rsidR="00F33869" w:rsidRDefault="00000000">
      <w:pPr>
        <w:pStyle w:val="TableCaption"/>
      </w:pPr>
      <w:r>
        <w:lastRenderedPageBreak/>
        <w:t>Table 3.3: Results by species of Tier 1 assessment for Lake Ontario (Eastern Basin).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TableGrid"/>
        <w:tblW w:w="5000" w:type="pct"/>
        <w:tblLook w:val="0020" w:firstRow="1" w:lastRow="0" w:firstColumn="0" w:lastColumn="0" w:noHBand="0" w:noVBand="0"/>
        <w:tblCaption w:val="Table 3.3: Results by species of Tier 1 assessment for Lake Ontario (Eastern Basin).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6781"/>
        <w:gridCol w:w="2569"/>
      </w:tblGrid>
      <w:tr w:rsidR="00F33869" w14:paraId="27A0E4CF" w14:textId="77777777" w:rsidTr="00275826">
        <w:tc>
          <w:tcPr>
            <w:tcW w:w="3626" w:type="pct"/>
          </w:tcPr>
          <w:p w14:paraId="6BA66251" w14:textId="77777777" w:rsidR="00F33869" w:rsidRPr="00275826" w:rsidRDefault="00000000">
            <w:pPr>
              <w:rPr>
                <w:b/>
                <w:bCs/>
                <w:sz w:val="22"/>
                <w:szCs w:val="22"/>
              </w:rPr>
            </w:pPr>
            <w:r w:rsidRPr="00275826">
              <w:rPr>
                <w:b/>
                <w:bCs/>
                <w:sz w:val="22"/>
                <w:szCs w:val="22"/>
              </w:rPr>
              <w:t>Species</w:t>
            </w:r>
          </w:p>
        </w:tc>
        <w:tc>
          <w:tcPr>
            <w:tcW w:w="1374" w:type="pct"/>
          </w:tcPr>
          <w:p w14:paraId="6916B815" w14:textId="77777777" w:rsidR="00F33869" w:rsidRPr="00275826" w:rsidRDefault="00000000">
            <w:pPr>
              <w:rPr>
                <w:b/>
                <w:bCs/>
                <w:sz w:val="22"/>
                <w:szCs w:val="22"/>
              </w:rPr>
            </w:pPr>
            <w:r w:rsidRPr="00275826">
              <w:rPr>
                <w:b/>
                <w:bCs/>
                <w:sz w:val="22"/>
                <w:szCs w:val="22"/>
              </w:rPr>
              <w:t>Tier 1</w:t>
            </w:r>
          </w:p>
        </w:tc>
      </w:tr>
      <w:tr w:rsidR="00F33869" w14:paraId="479EF509" w14:textId="77777777" w:rsidTr="00275826">
        <w:tc>
          <w:tcPr>
            <w:tcW w:w="3626" w:type="pct"/>
          </w:tcPr>
          <w:p w14:paraId="6276913E" w14:textId="77777777" w:rsidR="00F33869" w:rsidRPr="00275826" w:rsidRDefault="00000000">
            <w:pPr>
              <w:rPr>
                <w:sz w:val="22"/>
                <w:szCs w:val="22"/>
              </w:rPr>
            </w:pPr>
            <w:r w:rsidRPr="00275826">
              <w:rPr>
                <w:sz w:val="22"/>
                <w:szCs w:val="22"/>
              </w:rPr>
              <w:t>Black Crappie</w:t>
            </w:r>
          </w:p>
        </w:tc>
        <w:tc>
          <w:tcPr>
            <w:tcW w:w="1374" w:type="pct"/>
          </w:tcPr>
          <w:p w14:paraId="79AEF2A1" w14:textId="77777777" w:rsidR="00F33869" w:rsidRPr="00275826" w:rsidRDefault="00000000">
            <w:pPr>
              <w:rPr>
                <w:sz w:val="22"/>
                <w:szCs w:val="22"/>
              </w:rPr>
            </w:pPr>
            <w:r w:rsidRPr="00275826">
              <w:rPr>
                <w:rFonts w:ascii="Segoe UI Emoji" w:hAnsi="Segoe UI Emoji" w:cs="Segoe UI Emoji"/>
                <w:sz w:val="22"/>
                <w:szCs w:val="22"/>
              </w:rPr>
              <w:t>✔️</w:t>
            </w:r>
          </w:p>
        </w:tc>
      </w:tr>
      <w:tr w:rsidR="00F33869" w14:paraId="3BEC023D" w14:textId="77777777" w:rsidTr="00275826">
        <w:tc>
          <w:tcPr>
            <w:tcW w:w="3626" w:type="pct"/>
          </w:tcPr>
          <w:p w14:paraId="382B3F80" w14:textId="77777777" w:rsidR="00F33869" w:rsidRPr="00275826" w:rsidRDefault="00000000">
            <w:pPr>
              <w:rPr>
                <w:sz w:val="22"/>
                <w:szCs w:val="22"/>
              </w:rPr>
            </w:pPr>
            <w:r w:rsidRPr="00275826">
              <w:rPr>
                <w:sz w:val="22"/>
                <w:szCs w:val="22"/>
              </w:rPr>
              <w:t>Bluegill</w:t>
            </w:r>
          </w:p>
        </w:tc>
        <w:tc>
          <w:tcPr>
            <w:tcW w:w="1374" w:type="pct"/>
          </w:tcPr>
          <w:p w14:paraId="6E2FD42F" w14:textId="77777777" w:rsidR="00F33869" w:rsidRPr="00275826" w:rsidRDefault="00000000">
            <w:pPr>
              <w:rPr>
                <w:sz w:val="22"/>
                <w:szCs w:val="22"/>
              </w:rPr>
            </w:pPr>
            <w:r w:rsidRPr="00275826">
              <w:rPr>
                <w:rFonts w:ascii="Segoe UI Emoji" w:hAnsi="Segoe UI Emoji" w:cs="Segoe UI Emoji"/>
                <w:sz w:val="22"/>
                <w:szCs w:val="22"/>
              </w:rPr>
              <w:t>✔️</w:t>
            </w:r>
          </w:p>
        </w:tc>
      </w:tr>
      <w:tr w:rsidR="00F33869" w14:paraId="09A5E69A" w14:textId="77777777" w:rsidTr="00275826">
        <w:tc>
          <w:tcPr>
            <w:tcW w:w="3626" w:type="pct"/>
          </w:tcPr>
          <w:p w14:paraId="681EBF0A" w14:textId="77777777" w:rsidR="00F33869" w:rsidRPr="00275826" w:rsidRDefault="00000000">
            <w:pPr>
              <w:rPr>
                <w:sz w:val="22"/>
                <w:szCs w:val="22"/>
              </w:rPr>
            </w:pPr>
            <w:r w:rsidRPr="00275826">
              <w:rPr>
                <w:sz w:val="22"/>
                <w:szCs w:val="22"/>
              </w:rPr>
              <w:t>Brown Bullhead</w:t>
            </w:r>
          </w:p>
        </w:tc>
        <w:tc>
          <w:tcPr>
            <w:tcW w:w="1374" w:type="pct"/>
          </w:tcPr>
          <w:p w14:paraId="7E93DD83" w14:textId="77777777" w:rsidR="00F33869" w:rsidRPr="00275826" w:rsidRDefault="00000000">
            <w:pPr>
              <w:rPr>
                <w:sz w:val="22"/>
                <w:szCs w:val="22"/>
              </w:rPr>
            </w:pPr>
            <w:r w:rsidRPr="00275826">
              <w:rPr>
                <w:rFonts w:ascii="Segoe UI Emoji" w:hAnsi="Segoe UI Emoji" w:cs="Segoe UI Emoji"/>
                <w:sz w:val="22"/>
                <w:szCs w:val="22"/>
              </w:rPr>
              <w:t>❌</w:t>
            </w:r>
          </w:p>
        </w:tc>
      </w:tr>
      <w:tr w:rsidR="00F33869" w14:paraId="64BF4819" w14:textId="77777777" w:rsidTr="00275826">
        <w:tc>
          <w:tcPr>
            <w:tcW w:w="3626" w:type="pct"/>
          </w:tcPr>
          <w:p w14:paraId="3C8C46BC" w14:textId="77777777" w:rsidR="00F33869" w:rsidRPr="00275826" w:rsidRDefault="00000000">
            <w:pPr>
              <w:rPr>
                <w:sz w:val="22"/>
                <w:szCs w:val="22"/>
              </w:rPr>
            </w:pPr>
            <w:r w:rsidRPr="00275826">
              <w:rPr>
                <w:sz w:val="22"/>
                <w:szCs w:val="22"/>
              </w:rPr>
              <w:t>Channel Catfish</w:t>
            </w:r>
          </w:p>
        </w:tc>
        <w:tc>
          <w:tcPr>
            <w:tcW w:w="1374" w:type="pct"/>
          </w:tcPr>
          <w:p w14:paraId="6C827B40" w14:textId="77777777" w:rsidR="00F33869" w:rsidRPr="00275826" w:rsidRDefault="00000000">
            <w:pPr>
              <w:rPr>
                <w:sz w:val="22"/>
                <w:szCs w:val="22"/>
              </w:rPr>
            </w:pPr>
            <w:r w:rsidRPr="00275826">
              <w:rPr>
                <w:rFonts w:ascii="Segoe UI Emoji" w:hAnsi="Segoe UI Emoji" w:cs="Segoe UI Emoji"/>
                <w:sz w:val="22"/>
                <w:szCs w:val="22"/>
              </w:rPr>
              <w:t>❌</w:t>
            </w:r>
          </w:p>
        </w:tc>
      </w:tr>
      <w:tr w:rsidR="00F33869" w14:paraId="75658A37" w14:textId="77777777" w:rsidTr="00275826">
        <w:tc>
          <w:tcPr>
            <w:tcW w:w="3626" w:type="pct"/>
          </w:tcPr>
          <w:p w14:paraId="193DDF0B" w14:textId="77777777" w:rsidR="00F33869" w:rsidRPr="00275826" w:rsidRDefault="00000000">
            <w:pPr>
              <w:rPr>
                <w:sz w:val="22"/>
                <w:szCs w:val="22"/>
              </w:rPr>
            </w:pPr>
            <w:r w:rsidRPr="00275826">
              <w:rPr>
                <w:sz w:val="22"/>
                <w:szCs w:val="22"/>
              </w:rPr>
              <w:t>Chinook Salmon</w:t>
            </w:r>
          </w:p>
        </w:tc>
        <w:tc>
          <w:tcPr>
            <w:tcW w:w="1374" w:type="pct"/>
          </w:tcPr>
          <w:p w14:paraId="75A27B6A" w14:textId="77777777" w:rsidR="00F33869" w:rsidRPr="00275826" w:rsidRDefault="00000000">
            <w:pPr>
              <w:rPr>
                <w:sz w:val="22"/>
                <w:szCs w:val="22"/>
              </w:rPr>
            </w:pPr>
            <w:r w:rsidRPr="00275826">
              <w:rPr>
                <w:rFonts w:ascii="Segoe UI Emoji" w:hAnsi="Segoe UI Emoji" w:cs="Segoe UI Emoji"/>
                <w:sz w:val="22"/>
                <w:szCs w:val="22"/>
              </w:rPr>
              <w:t>❌</w:t>
            </w:r>
          </w:p>
        </w:tc>
      </w:tr>
      <w:tr w:rsidR="00F33869" w14:paraId="407B39A4" w14:textId="77777777" w:rsidTr="00275826">
        <w:tc>
          <w:tcPr>
            <w:tcW w:w="3626" w:type="pct"/>
          </w:tcPr>
          <w:p w14:paraId="537451CC" w14:textId="77777777" w:rsidR="00F33869" w:rsidRPr="00275826" w:rsidRDefault="00000000">
            <w:pPr>
              <w:rPr>
                <w:sz w:val="22"/>
                <w:szCs w:val="22"/>
              </w:rPr>
            </w:pPr>
            <w:r w:rsidRPr="00275826">
              <w:rPr>
                <w:sz w:val="22"/>
                <w:szCs w:val="22"/>
              </w:rPr>
              <w:t>Freshwater Drum</w:t>
            </w:r>
          </w:p>
        </w:tc>
        <w:tc>
          <w:tcPr>
            <w:tcW w:w="1374" w:type="pct"/>
          </w:tcPr>
          <w:p w14:paraId="3072D5A7" w14:textId="77777777" w:rsidR="00F33869" w:rsidRPr="00275826" w:rsidRDefault="00000000">
            <w:pPr>
              <w:rPr>
                <w:sz w:val="22"/>
                <w:szCs w:val="22"/>
              </w:rPr>
            </w:pPr>
            <w:r w:rsidRPr="00275826">
              <w:rPr>
                <w:rFonts w:ascii="Segoe UI Emoji" w:hAnsi="Segoe UI Emoji" w:cs="Segoe UI Emoji"/>
                <w:sz w:val="22"/>
                <w:szCs w:val="22"/>
              </w:rPr>
              <w:t>❌</w:t>
            </w:r>
          </w:p>
        </w:tc>
      </w:tr>
      <w:tr w:rsidR="00F33869" w14:paraId="1F9C2DDA" w14:textId="77777777" w:rsidTr="00275826">
        <w:tc>
          <w:tcPr>
            <w:tcW w:w="3626" w:type="pct"/>
          </w:tcPr>
          <w:p w14:paraId="525F177A" w14:textId="77777777" w:rsidR="00F33869" w:rsidRPr="00275826" w:rsidRDefault="00000000">
            <w:pPr>
              <w:rPr>
                <w:sz w:val="22"/>
                <w:szCs w:val="22"/>
              </w:rPr>
            </w:pPr>
            <w:r w:rsidRPr="00275826">
              <w:rPr>
                <w:sz w:val="22"/>
                <w:szCs w:val="22"/>
              </w:rPr>
              <w:t>Lake Whitefish</w:t>
            </w:r>
          </w:p>
        </w:tc>
        <w:tc>
          <w:tcPr>
            <w:tcW w:w="1374" w:type="pct"/>
          </w:tcPr>
          <w:p w14:paraId="2514876D" w14:textId="77777777" w:rsidR="00F33869" w:rsidRPr="00275826" w:rsidRDefault="00000000">
            <w:pPr>
              <w:rPr>
                <w:sz w:val="22"/>
                <w:szCs w:val="22"/>
              </w:rPr>
            </w:pPr>
            <w:r w:rsidRPr="00275826">
              <w:rPr>
                <w:rFonts w:ascii="Segoe UI Emoji" w:hAnsi="Segoe UI Emoji" w:cs="Segoe UI Emoji"/>
                <w:sz w:val="22"/>
                <w:szCs w:val="22"/>
              </w:rPr>
              <w:t>❌</w:t>
            </w:r>
          </w:p>
        </w:tc>
      </w:tr>
      <w:tr w:rsidR="00F33869" w14:paraId="421D3DB9" w14:textId="77777777" w:rsidTr="00275826">
        <w:tc>
          <w:tcPr>
            <w:tcW w:w="3626" w:type="pct"/>
          </w:tcPr>
          <w:p w14:paraId="4597C216" w14:textId="77777777" w:rsidR="00F33869" w:rsidRPr="00275826" w:rsidRDefault="00000000">
            <w:pPr>
              <w:rPr>
                <w:sz w:val="22"/>
                <w:szCs w:val="22"/>
              </w:rPr>
            </w:pPr>
            <w:r w:rsidRPr="00275826">
              <w:rPr>
                <w:sz w:val="22"/>
                <w:szCs w:val="22"/>
              </w:rPr>
              <w:t>Largemouth Bass</w:t>
            </w:r>
          </w:p>
        </w:tc>
        <w:tc>
          <w:tcPr>
            <w:tcW w:w="1374" w:type="pct"/>
          </w:tcPr>
          <w:p w14:paraId="69FDA12D" w14:textId="77777777" w:rsidR="00F33869" w:rsidRPr="00275826" w:rsidRDefault="00000000">
            <w:pPr>
              <w:rPr>
                <w:sz w:val="22"/>
                <w:szCs w:val="22"/>
              </w:rPr>
            </w:pPr>
            <w:r w:rsidRPr="00275826">
              <w:rPr>
                <w:rFonts w:ascii="Segoe UI Emoji" w:hAnsi="Segoe UI Emoji" w:cs="Segoe UI Emoji"/>
                <w:sz w:val="22"/>
                <w:szCs w:val="22"/>
              </w:rPr>
              <w:t>❌</w:t>
            </w:r>
          </w:p>
        </w:tc>
      </w:tr>
      <w:tr w:rsidR="00F33869" w14:paraId="0821A363" w14:textId="77777777" w:rsidTr="00275826">
        <w:tc>
          <w:tcPr>
            <w:tcW w:w="3626" w:type="pct"/>
          </w:tcPr>
          <w:p w14:paraId="76D5BE24" w14:textId="77777777" w:rsidR="00F33869" w:rsidRPr="00275826" w:rsidRDefault="00000000">
            <w:pPr>
              <w:rPr>
                <w:sz w:val="22"/>
                <w:szCs w:val="22"/>
              </w:rPr>
            </w:pPr>
            <w:r w:rsidRPr="00275826">
              <w:rPr>
                <w:sz w:val="22"/>
                <w:szCs w:val="22"/>
              </w:rPr>
              <w:t>Northern Pike</w:t>
            </w:r>
          </w:p>
        </w:tc>
        <w:tc>
          <w:tcPr>
            <w:tcW w:w="1374" w:type="pct"/>
          </w:tcPr>
          <w:p w14:paraId="00EC666A" w14:textId="77777777" w:rsidR="00F33869" w:rsidRPr="00275826" w:rsidRDefault="00000000">
            <w:pPr>
              <w:rPr>
                <w:sz w:val="22"/>
                <w:szCs w:val="22"/>
              </w:rPr>
            </w:pPr>
            <w:r w:rsidRPr="00275826">
              <w:rPr>
                <w:rFonts w:ascii="Segoe UI Emoji" w:hAnsi="Segoe UI Emoji" w:cs="Segoe UI Emoji"/>
                <w:sz w:val="22"/>
                <w:szCs w:val="22"/>
              </w:rPr>
              <w:t>❌</w:t>
            </w:r>
          </w:p>
        </w:tc>
      </w:tr>
      <w:tr w:rsidR="00F33869" w14:paraId="26FD0A0D" w14:textId="77777777" w:rsidTr="00275826">
        <w:tc>
          <w:tcPr>
            <w:tcW w:w="3626" w:type="pct"/>
          </w:tcPr>
          <w:p w14:paraId="0D85CD42" w14:textId="77777777" w:rsidR="00F33869" w:rsidRPr="00275826" w:rsidRDefault="00000000">
            <w:pPr>
              <w:rPr>
                <w:sz w:val="22"/>
                <w:szCs w:val="22"/>
              </w:rPr>
            </w:pPr>
            <w:r w:rsidRPr="00275826">
              <w:rPr>
                <w:sz w:val="22"/>
                <w:szCs w:val="22"/>
              </w:rPr>
              <w:t>Pumpkinseed</w:t>
            </w:r>
          </w:p>
        </w:tc>
        <w:tc>
          <w:tcPr>
            <w:tcW w:w="1374" w:type="pct"/>
          </w:tcPr>
          <w:p w14:paraId="6120161C" w14:textId="77777777" w:rsidR="00F33869" w:rsidRPr="00275826" w:rsidRDefault="00000000">
            <w:pPr>
              <w:rPr>
                <w:sz w:val="22"/>
                <w:szCs w:val="22"/>
              </w:rPr>
            </w:pPr>
            <w:r w:rsidRPr="00275826">
              <w:rPr>
                <w:rFonts w:ascii="Segoe UI Emoji" w:hAnsi="Segoe UI Emoji" w:cs="Segoe UI Emoji"/>
                <w:sz w:val="22"/>
                <w:szCs w:val="22"/>
              </w:rPr>
              <w:t>✔️</w:t>
            </w:r>
          </w:p>
        </w:tc>
      </w:tr>
      <w:tr w:rsidR="00F33869" w14:paraId="37ECB8D1" w14:textId="77777777" w:rsidTr="00275826">
        <w:tc>
          <w:tcPr>
            <w:tcW w:w="3626" w:type="pct"/>
          </w:tcPr>
          <w:p w14:paraId="547756A9" w14:textId="77777777" w:rsidR="00F33869" w:rsidRPr="00275826" w:rsidRDefault="00000000">
            <w:pPr>
              <w:rPr>
                <w:sz w:val="22"/>
                <w:szCs w:val="22"/>
              </w:rPr>
            </w:pPr>
            <w:r w:rsidRPr="00275826">
              <w:rPr>
                <w:sz w:val="22"/>
                <w:szCs w:val="22"/>
              </w:rPr>
              <w:t>Rainbow Smelt</w:t>
            </w:r>
          </w:p>
        </w:tc>
        <w:tc>
          <w:tcPr>
            <w:tcW w:w="1374" w:type="pct"/>
          </w:tcPr>
          <w:p w14:paraId="0144653E" w14:textId="77777777" w:rsidR="00F33869" w:rsidRPr="00275826" w:rsidRDefault="00000000">
            <w:pPr>
              <w:rPr>
                <w:sz w:val="22"/>
                <w:szCs w:val="22"/>
              </w:rPr>
            </w:pPr>
            <w:r w:rsidRPr="00275826">
              <w:rPr>
                <w:rFonts w:ascii="Segoe UI Emoji" w:hAnsi="Segoe UI Emoji" w:cs="Segoe UI Emoji"/>
                <w:sz w:val="22"/>
                <w:szCs w:val="22"/>
              </w:rPr>
              <w:t>❌</w:t>
            </w:r>
          </w:p>
        </w:tc>
      </w:tr>
      <w:tr w:rsidR="00F33869" w14:paraId="45497D60" w14:textId="77777777" w:rsidTr="00275826">
        <w:tc>
          <w:tcPr>
            <w:tcW w:w="3626" w:type="pct"/>
          </w:tcPr>
          <w:p w14:paraId="0F7AF3BC" w14:textId="77777777" w:rsidR="00F33869" w:rsidRPr="00275826" w:rsidRDefault="00000000">
            <w:pPr>
              <w:rPr>
                <w:sz w:val="22"/>
                <w:szCs w:val="22"/>
              </w:rPr>
            </w:pPr>
            <w:r w:rsidRPr="00275826">
              <w:rPr>
                <w:sz w:val="22"/>
                <w:szCs w:val="22"/>
              </w:rPr>
              <w:t>Rock Bass</w:t>
            </w:r>
          </w:p>
        </w:tc>
        <w:tc>
          <w:tcPr>
            <w:tcW w:w="1374" w:type="pct"/>
          </w:tcPr>
          <w:p w14:paraId="7AE52F03" w14:textId="77777777" w:rsidR="00F33869" w:rsidRPr="00275826" w:rsidRDefault="00000000">
            <w:pPr>
              <w:rPr>
                <w:sz w:val="22"/>
                <w:szCs w:val="22"/>
              </w:rPr>
            </w:pPr>
            <w:r w:rsidRPr="00275826">
              <w:rPr>
                <w:rFonts w:ascii="Segoe UI Emoji" w:hAnsi="Segoe UI Emoji" w:cs="Segoe UI Emoji"/>
                <w:sz w:val="22"/>
                <w:szCs w:val="22"/>
              </w:rPr>
              <w:t>❌</w:t>
            </w:r>
          </w:p>
        </w:tc>
      </w:tr>
      <w:tr w:rsidR="00F33869" w14:paraId="4CDF2AEF" w14:textId="77777777" w:rsidTr="00275826">
        <w:tc>
          <w:tcPr>
            <w:tcW w:w="3626" w:type="pct"/>
          </w:tcPr>
          <w:p w14:paraId="2F5BAC4F" w14:textId="77777777" w:rsidR="00F33869" w:rsidRPr="00275826" w:rsidRDefault="00000000">
            <w:pPr>
              <w:rPr>
                <w:sz w:val="22"/>
                <w:szCs w:val="22"/>
              </w:rPr>
            </w:pPr>
            <w:r w:rsidRPr="00275826">
              <w:rPr>
                <w:sz w:val="22"/>
                <w:szCs w:val="22"/>
              </w:rPr>
              <w:t>Smallmouth Bass</w:t>
            </w:r>
          </w:p>
        </w:tc>
        <w:tc>
          <w:tcPr>
            <w:tcW w:w="1374" w:type="pct"/>
          </w:tcPr>
          <w:p w14:paraId="6AEE23C5" w14:textId="77777777" w:rsidR="00F33869" w:rsidRPr="00275826" w:rsidRDefault="00000000">
            <w:pPr>
              <w:rPr>
                <w:sz w:val="22"/>
                <w:szCs w:val="22"/>
              </w:rPr>
            </w:pPr>
            <w:r w:rsidRPr="00275826">
              <w:rPr>
                <w:rFonts w:ascii="Segoe UI Emoji" w:hAnsi="Segoe UI Emoji" w:cs="Segoe UI Emoji"/>
                <w:sz w:val="22"/>
                <w:szCs w:val="22"/>
              </w:rPr>
              <w:t>❌</w:t>
            </w:r>
          </w:p>
        </w:tc>
      </w:tr>
      <w:tr w:rsidR="00F33869" w14:paraId="6DB62D14" w14:textId="77777777" w:rsidTr="00275826">
        <w:tc>
          <w:tcPr>
            <w:tcW w:w="3626" w:type="pct"/>
          </w:tcPr>
          <w:p w14:paraId="287F0218" w14:textId="77777777" w:rsidR="00F33869" w:rsidRPr="00275826" w:rsidRDefault="00000000">
            <w:pPr>
              <w:rPr>
                <w:sz w:val="22"/>
                <w:szCs w:val="22"/>
              </w:rPr>
            </w:pPr>
            <w:r w:rsidRPr="00275826">
              <w:rPr>
                <w:sz w:val="22"/>
                <w:szCs w:val="22"/>
              </w:rPr>
              <w:t>Walleye</w:t>
            </w:r>
          </w:p>
        </w:tc>
        <w:tc>
          <w:tcPr>
            <w:tcW w:w="1374" w:type="pct"/>
          </w:tcPr>
          <w:p w14:paraId="2B802272" w14:textId="77777777" w:rsidR="00F33869" w:rsidRPr="00275826" w:rsidRDefault="00000000">
            <w:pPr>
              <w:rPr>
                <w:sz w:val="22"/>
                <w:szCs w:val="22"/>
              </w:rPr>
            </w:pPr>
            <w:r w:rsidRPr="00275826">
              <w:rPr>
                <w:rFonts w:ascii="Segoe UI Emoji" w:hAnsi="Segoe UI Emoji" w:cs="Segoe UI Emoji"/>
                <w:sz w:val="22"/>
                <w:szCs w:val="22"/>
              </w:rPr>
              <w:t>❌</w:t>
            </w:r>
          </w:p>
        </w:tc>
      </w:tr>
      <w:tr w:rsidR="00F33869" w14:paraId="787A655E" w14:textId="77777777" w:rsidTr="00275826">
        <w:tc>
          <w:tcPr>
            <w:tcW w:w="3626" w:type="pct"/>
          </w:tcPr>
          <w:p w14:paraId="00EC44EA" w14:textId="77777777" w:rsidR="00F33869" w:rsidRPr="00275826" w:rsidRDefault="00000000">
            <w:pPr>
              <w:rPr>
                <w:sz w:val="22"/>
                <w:szCs w:val="22"/>
              </w:rPr>
            </w:pPr>
            <w:r w:rsidRPr="00275826">
              <w:rPr>
                <w:sz w:val="22"/>
                <w:szCs w:val="22"/>
              </w:rPr>
              <w:t>White Bass</w:t>
            </w:r>
          </w:p>
        </w:tc>
        <w:tc>
          <w:tcPr>
            <w:tcW w:w="1374" w:type="pct"/>
          </w:tcPr>
          <w:p w14:paraId="031C872C" w14:textId="77777777" w:rsidR="00F33869" w:rsidRPr="00275826" w:rsidRDefault="00000000">
            <w:pPr>
              <w:rPr>
                <w:sz w:val="22"/>
                <w:szCs w:val="22"/>
              </w:rPr>
            </w:pPr>
            <w:r w:rsidRPr="00275826">
              <w:rPr>
                <w:rFonts w:ascii="Segoe UI Emoji" w:hAnsi="Segoe UI Emoji" w:cs="Segoe UI Emoji"/>
                <w:sz w:val="22"/>
                <w:szCs w:val="22"/>
              </w:rPr>
              <w:t>❌</w:t>
            </w:r>
          </w:p>
        </w:tc>
      </w:tr>
      <w:tr w:rsidR="00F33869" w14:paraId="3B78EA1C" w14:textId="77777777" w:rsidTr="00275826">
        <w:tc>
          <w:tcPr>
            <w:tcW w:w="3626" w:type="pct"/>
          </w:tcPr>
          <w:p w14:paraId="0A8FD04E" w14:textId="77777777" w:rsidR="00F33869" w:rsidRPr="00275826" w:rsidRDefault="00000000">
            <w:pPr>
              <w:rPr>
                <w:sz w:val="22"/>
                <w:szCs w:val="22"/>
              </w:rPr>
            </w:pPr>
            <w:r w:rsidRPr="00275826">
              <w:rPr>
                <w:sz w:val="22"/>
                <w:szCs w:val="22"/>
              </w:rPr>
              <w:t>White Perch</w:t>
            </w:r>
          </w:p>
        </w:tc>
        <w:tc>
          <w:tcPr>
            <w:tcW w:w="1374" w:type="pct"/>
          </w:tcPr>
          <w:p w14:paraId="4A3702F2" w14:textId="77777777" w:rsidR="00F33869" w:rsidRPr="00275826" w:rsidRDefault="00000000">
            <w:pPr>
              <w:rPr>
                <w:sz w:val="22"/>
                <w:szCs w:val="22"/>
              </w:rPr>
            </w:pPr>
            <w:r w:rsidRPr="00275826">
              <w:rPr>
                <w:rFonts w:ascii="Segoe UI Emoji" w:hAnsi="Segoe UI Emoji" w:cs="Segoe UI Emoji"/>
                <w:sz w:val="22"/>
                <w:szCs w:val="22"/>
              </w:rPr>
              <w:t>❌</w:t>
            </w:r>
          </w:p>
        </w:tc>
      </w:tr>
      <w:tr w:rsidR="00F33869" w14:paraId="7033FC0B" w14:textId="77777777" w:rsidTr="00275826">
        <w:tc>
          <w:tcPr>
            <w:tcW w:w="3626" w:type="pct"/>
          </w:tcPr>
          <w:p w14:paraId="28BA191A" w14:textId="77777777" w:rsidR="00F33869" w:rsidRPr="00275826" w:rsidRDefault="00000000">
            <w:pPr>
              <w:rPr>
                <w:sz w:val="22"/>
                <w:szCs w:val="22"/>
              </w:rPr>
            </w:pPr>
            <w:r w:rsidRPr="00275826">
              <w:rPr>
                <w:sz w:val="22"/>
                <w:szCs w:val="22"/>
              </w:rPr>
              <w:t>White Sucker</w:t>
            </w:r>
          </w:p>
        </w:tc>
        <w:tc>
          <w:tcPr>
            <w:tcW w:w="1374" w:type="pct"/>
          </w:tcPr>
          <w:p w14:paraId="0661C7A0" w14:textId="77777777" w:rsidR="00F33869" w:rsidRPr="00275826" w:rsidRDefault="00000000">
            <w:pPr>
              <w:rPr>
                <w:sz w:val="22"/>
                <w:szCs w:val="22"/>
              </w:rPr>
            </w:pPr>
            <w:r w:rsidRPr="00275826">
              <w:rPr>
                <w:rFonts w:ascii="Segoe UI Emoji" w:hAnsi="Segoe UI Emoji" w:cs="Segoe UI Emoji"/>
                <w:sz w:val="22"/>
                <w:szCs w:val="22"/>
              </w:rPr>
              <w:t>✔️</w:t>
            </w:r>
          </w:p>
        </w:tc>
      </w:tr>
      <w:tr w:rsidR="00F33869" w14:paraId="580DCFEF" w14:textId="77777777" w:rsidTr="00275826">
        <w:tc>
          <w:tcPr>
            <w:tcW w:w="3626" w:type="pct"/>
          </w:tcPr>
          <w:p w14:paraId="155937AC" w14:textId="77777777" w:rsidR="00F33869" w:rsidRPr="00275826" w:rsidRDefault="00000000">
            <w:pPr>
              <w:rPr>
                <w:sz w:val="22"/>
                <w:szCs w:val="22"/>
              </w:rPr>
            </w:pPr>
            <w:r w:rsidRPr="00275826">
              <w:rPr>
                <w:sz w:val="22"/>
                <w:szCs w:val="22"/>
              </w:rPr>
              <w:t>Yellow Perch</w:t>
            </w:r>
          </w:p>
        </w:tc>
        <w:tc>
          <w:tcPr>
            <w:tcW w:w="1374" w:type="pct"/>
          </w:tcPr>
          <w:p w14:paraId="1AB976C3" w14:textId="77777777" w:rsidR="00F33869" w:rsidRPr="00275826" w:rsidRDefault="00000000">
            <w:pPr>
              <w:rPr>
                <w:sz w:val="22"/>
                <w:szCs w:val="22"/>
              </w:rPr>
            </w:pPr>
            <w:r w:rsidRPr="00275826">
              <w:rPr>
                <w:rFonts w:ascii="Segoe UI Emoji" w:hAnsi="Segoe UI Emoji" w:cs="Segoe UI Emoji"/>
                <w:sz w:val="22"/>
                <w:szCs w:val="22"/>
              </w:rPr>
              <w:t>✔️</w:t>
            </w:r>
          </w:p>
        </w:tc>
      </w:tr>
    </w:tbl>
    <w:p w14:paraId="24EEED66" w14:textId="77777777" w:rsidR="00F33869" w:rsidRDefault="00000000">
      <w:pPr>
        <w:pStyle w:val="Heading3"/>
      </w:pPr>
      <w:bookmarkStart w:id="54" w:name="Xd89847007627b8318c5c88b5ecea831d364dce1"/>
      <w:bookmarkStart w:id="55" w:name="_Toc216258255"/>
      <w:bookmarkEnd w:id="49"/>
      <w:r>
        <w:t>3.2.2</w:t>
      </w:r>
      <w:r>
        <w:tab/>
        <w:t>Tier 1 Results: Belleville Nearshore (Lake Ontario)</w:t>
      </w:r>
      <w:bookmarkEnd w:id="55"/>
    </w:p>
    <w:p w14:paraId="547C48F3" w14:textId="77777777" w:rsidR="00275826" w:rsidRDefault="00275826">
      <w:pPr>
        <w:pStyle w:val="TableCaption"/>
        <w:sectPr w:rsidR="00275826">
          <w:pgSz w:w="12240" w:h="15840"/>
          <w:pgMar w:top="1440" w:right="1440" w:bottom="1440" w:left="1440" w:header="708" w:footer="708" w:gutter="0"/>
          <w:cols w:space="708"/>
          <w:docGrid w:linePitch="360"/>
        </w:sectPr>
      </w:pPr>
      <w:bookmarkStart w:id="56" w:name="tab:tier-1-table-bel"/>
      <w:bookmarkEnd w:id="56"/>
    </w:p>
    <w:p w14:paraId="7D163945" w14:textId="77777777" w:rsidR="00F33869" w:rsidRDefault="00000000">
      <w:pPr>
        <w:pStyle w:val="TableCaption"/>
      </w:pPr>
      <w:r>
        <w:lastRenderedPageBreak/>
        <w:t>Table 3.4: Results of Tier 1 assessment for Belleville Nearshore.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are displayed below each cell.</w:t>
      </w:r>
    </w:p>
    <w:tbl>
      <w:tblPr>
        <w:tblW w:w="5000" w:type="pct"/>
        <w:jc w:val="center"/>
        <w:tblLook w:val="0420" w:firstRow="1" w:lastRow="0" w:firstColumn="0" w:lastColumn="0" w:noHBand="0" w:noVBand="1"/>
      </w:tblPr>
      <w:tblGrid>
        <w:gridCol w:w="1371"/>
        <w:gridCol w:w="1654"/>
        <w:gridCol w:w="1071"/>
        <w:gridCol w:w="804"/>
        <w:gridCol w:w="804"/>
        <w:gridCol w:w="804"/>
        <w:gridCol w:w="804"/>
        <w:gridCol w:w="805"/>
        <w:gridCol w:w="805"/>
        <w:gridCol w:w="805"/>
        <w:gridCol w:w="805"/>
        <w:gridCol w:w="805"/>
        <w:gridCol w:w="805"/>
        <w:gridCol w:w="818"/>
      </w:tblGrid>
      <w:tr w:rsidR="00F33869" w14:paraId="5020A27E" w14:textId="77777777" w:rsidTr="00275826">
        <w:trPr>
          <w:tblHeader/>
          <w:jc w:val="center"/>
        </w:trPr>
        <w:tc>
          <w:tcPr>
            <w:tcW w:w="5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9FF66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64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BC2A9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Unrestrictive Threshold</w:t>
            </w:r>
          </w:p>
        </w:tc>
        <w:tc>
          <w:tcPr>
            <w:tcW w:w="359"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4CBA37D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FD4FA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E4BE7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6C839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0060D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90DC8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69ADA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38458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D0F03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9B439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7CF61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FA6C7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r>
      <w:tr w:rsidR="00F33869" w14:paraId="02B7E0FC" w14:textId="77777777" w:rsidTr="00275826">
        <w:trPr>
          <w:jc w:val="center"/>
        </w:trPr>
        <w:tc>
          <w:tcPr>
            <w:tcW w:w="516"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F06A6A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Black Crappie</w:t>
            </w:r>
          </w:p>
        </w:tc>
        <w:tc>
          <w:tcPr>
            <w:tcW w:w="64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32FC5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807D35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F42EDB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A597B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CB9F6F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45018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588C0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00EFA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F62D2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2F5BC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E0D1F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E4919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B1BD4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16E4F68E"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3EC4E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14322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3D4CC0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4C61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0698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E101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C930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16EC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480A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903E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872D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A877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C70A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B3B0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551BC79C"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D36C1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1E6ABA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9535AA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DCA0C6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4B247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CC38B2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BD41F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9947F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6A023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E459D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566C3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83144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AF04B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5507D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496EB277"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C57E1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83311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7FE248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D2B1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ABA1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2E38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032C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7AEC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865D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7461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8371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6F41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F006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FD3D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7FD26B43"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C148D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Bluegill</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13154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72403B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BB00CF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EDB55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51EC1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DC393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8C495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E6CF0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A0DE0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72FCB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553B6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D540E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28A1C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3F3B5D02"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669D6B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5FCBA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713B77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1C06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FBC9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1A52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A600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3AF1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19D9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76A3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2C14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EBAF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718E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23B5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311D67FA"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6BFED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1CC4F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7BD146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C51AC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A1DA5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428B3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E43CC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FCC98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CB4C9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45A72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295CE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DDE16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1E3F2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69C7A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2B55D78C"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2AA3A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D63D7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C004C8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5AD0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B4C9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62A6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57A5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291F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6024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21FF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0BC6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81F9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1E1B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C0F5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2546A6C6"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3AE66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9A607B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1839CF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29E8F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FDAB31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14F4D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0109B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9DECFF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DCA40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8C5E1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02FDE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D4A8A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568E3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9AD0B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62E688AD"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78B1A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45191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4E00F4C"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7BA3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EACB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4A3D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DAA1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34FC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794A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F8A7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FBF7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0EF9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4C9B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AC14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54EED71E"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164FA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FFAAEB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F0D24F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4F7E4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2AB66B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4916CC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A06DB6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41B880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3D982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0311C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CE7BE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73263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8D6CF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99EB9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0FBF40AC"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BF71A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776EF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0E8605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460B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E288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5FF7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7319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5EC6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C26D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B72C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01B1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CC59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4B8C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06C8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661B301F"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20B59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CE42B8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672F5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90E1B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302F0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88071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83D88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16026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677AC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DD9E6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711954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8998F4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1B5F2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1D4CE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3D00B35C"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12140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97AA5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16F666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7AB1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AB9D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84C7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9CA1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A51D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2B53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F6DE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790B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7312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6081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294B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28F1630C"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ED99C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313A7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79CB28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79FA4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842F3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14499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59024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B9030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B62E4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B1B75D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783F38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2132C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A65F8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AC7AD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3DA283BB"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F718E2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266B93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9DB7CE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32CD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C112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B690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8F32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60A0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C3C2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BD30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B4B9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FEBD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6BCD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67C7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5B7956F6"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EA4674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1A566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1705CF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AB637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14CAF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BB38A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7A219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6832B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6E768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C660B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799C2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697E0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C14D35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FCBA0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r>
      <w:tr w:rsidR="00F33869" w14:paraId="307B8652"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0A12F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85F09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76B6B1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7CE4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18F3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F78B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6A82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D7EF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C966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2007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8F7C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559C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185F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C9BA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F33869" w14:paraId="2C60EB1B"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DCC3E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54D6D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6C24F4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68C6A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9945B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134F0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CC5E9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55C1F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FEE4E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A0CA1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75892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1C85B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742E62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C83EE7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r>
      <w:tr w:rsidR="00F33869" w14:paraId="4B1E021F"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D283F6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152F0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3BA0CD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C54A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8406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B1F3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A11A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3C07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C0AD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8EA5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2FEB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1CC8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F428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85B2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F33869" w14:paraId="14C7CC92"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442B0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lastRenderedPageBreak/>
              <w:t>Pumpkinseed</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33046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B3DD0D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81C2F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22398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06C7A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269EB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A4E4F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F1DBC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897CF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8D075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5FAA7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1B6C9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2118F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67D2E427"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FFFB4C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C7624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F112C4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CA9B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87A7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034E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94E0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2C4B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1BBC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EBC8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2859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AEA4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BC25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BAE8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4F284EC7"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87A31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881A3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662BC0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4D3F85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E9EF8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95E48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6DFA5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2ADFB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D6053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93DC3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72EDF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20C08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85D42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29AEE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7C8A9F46"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863073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191B3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036742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2240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DEF8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BAC1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6E81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1C6F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AD60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2DF9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9153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F21D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2068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23A1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66F37132"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0D3F5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447AE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E2A9DB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F26EF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97FDF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F7508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D892A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7DC03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43F1B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9DF83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4828E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56E8D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3014D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9B680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6473F5F9"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4A670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5F458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2FBC2B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9721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AE27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F416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CF98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D026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25E9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3CF0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90E6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AC31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A0C6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A080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6DC13179"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FB0391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8ABC7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36DC36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EF196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3AE07A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67F12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9B1F1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04787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8F4A0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17904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062A4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912B7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3CE19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A6957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7EEA1C44"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93EC1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D4EF0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3E2634A"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7EB0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FF03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E455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6132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8EFF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AD72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D001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9FF3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0254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1D42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4B61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059721AF"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4B585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388A9F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EE4B8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CD3E36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7C8390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41252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93C027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E3693C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CEF96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42B74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7E67A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5C30D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CB600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2FF35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19BF99CB"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1F3D85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2C064E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EC4BE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8060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B133A"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D811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F4F1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8F9A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D165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DD4D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A9F3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AFC8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591D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9C38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0251DBB2"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7BC29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4E5A78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9598DA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9B6FA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516E71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ABD7C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830F7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7F53E5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648D7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9387D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CFF24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8DF16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728FA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FEAD7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720B0EA8"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65DBE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3B14AF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396AD3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0FB9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FADA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51677"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B9B5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21BD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3B1E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D6CE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775F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475D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9AA6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AD71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3513F343"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D3E39C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73BF6D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27964A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6165C1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D8A66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C742CB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E4088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28F02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92B7D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A4074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B8FE6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04585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BDA77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CD8FD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2DD41810"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68281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D77AB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48A747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32B3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C932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4FF6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7D96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C385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9EEA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4FAA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0697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A54F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B638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6D27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0C88C3BB"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ABDD9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860405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F91580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EB834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718EAA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EDEB2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63B1C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A8F5D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ED0AC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C473D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9D451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6F72F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9A6D1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589CE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083C7480"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5C9A70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19F6C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31C5F4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0B2E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B84DC"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4C6F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1997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8683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373A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8ADC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06D0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3CAC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6622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108D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549C94D9"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4E10E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EBC69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2F343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CF2671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6999A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0393DC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04543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1F6FC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0F650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A2B70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551F7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A5562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E7C16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F484E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751B0BFB"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07226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BE72A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7421A5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A082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773A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C52B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D0A4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0CFB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D6B9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6082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2B4A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93C6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F8ED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8A4E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73625EC8" w14:textId="77777777" w:rsidTr="00275826">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A782C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504B7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56C82F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EE8993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C4BA7C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6F74D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E28B9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11E2C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355AF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F050F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5EB7E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C2A86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C294B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D0E80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160C2029" w14:textId="77777777" w:rsidTr="00275826">
        <w:trPr>
          <w:jc w:val="center"/>
        </w:trPr>
        <w:tc>
          <w:tcPr>
            <w:tcW w:w="516"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1FDB23B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4F6873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70AD168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45131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F9B35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62F37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22FFA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B6D1B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98DCE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5E9DC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D870E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026E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92709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F5716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63DA5BA2" w14:textId="77777777" w:rsidTr="00275826">
        <w:trPr>
          <w:jc w:val="center"/>
        </w:trPr>
        <w:tc>
          <w:tcPr>
            <w:tcW w:w="5000" w:type="pct"/>
            <w:gridSpan w:val="1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A3A910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Advisory causes: 1 = Dioxins/Furans; 2 = Mercury; 3 = PCB</w:t>
            </w:r>
          </w:p>
        </w:tc>
      </w:tr>
    </w:tbl>
    <w:p w14:paraId="3F0780F2" w14:textId="77777777" w:rsidR="00275826" w:rsidRDefault="00275826">
      <w:pPr>
        <w:pStyle w:val="TableCaption"/>
        <w:sectPr w:rsidR="00275826" w:rsidSect="00275826">
          <w:pgSz w:w="15840" w:h="12240" w:orient="landscape"/>
          <w:pgMar w:top="1440" w:right="1440" w:bottom="1440" w:left="1440" w:header="709" w:footer="709" w:gutter="0"/>
          <w:cols w:space="708"/>
          <w:docGrid w:linePitch="360"/>
        </w:sectPr>
      </w:pPr>
      <w:bookmarkStart w:id="57" w:name="tab:tier-1-pass-fail-bel"/>
      <w:bookmarkEnd w:id="57"/>
    </w:p>
    <w:p w14:paraId="4AFA487E" w14:textId="77777777" w:rsidR="00F33869" w:rsidRDefault="00000000">
      <w:pPr>
        <w:pStyle w:val="TableCaption"/>
      </w:pPr>
      <w:r>
        <w:lastRenderedPageBreak/>
        <w:t>Table 3.5: Results by species of Tier 1 assessment for Belleville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TableGrid"/>
        <w:tblW w:w="5000" w:type="pct"/>
        <w:tblLook w:val="0020" w:firstRow="1" w:lastRow="0" w:firstColumn="0" w:lastColumn="0" w:noHBand="0" w:noVBand="0"/>
        <w:tblCaption w:val="Table 3.5: Results by species of Tier 1 assessment for Belleville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6781"/>
        <w:gridCol w:w="2569"/>
      </w:tblGrid>
      <w:tr w:rsidR="00F33869" w:rsidRPr="00C67C6C" w14:paraId="20E1252D" w14:textId="77777777" w:rsidTr="00C67C6C">
        <w:tc>
          <w:tcPr>
            <w:tcW w:w="3626" w:type="pct"/>
          </w:tcPr>
          <w:p w14:paraId="7EBBE02A" w14:textId="77777777" w:rsidR="00F33869" w:rsidRPr="00C67C6C" w:rsidRDefault="00000000">
            <w:pPr>
              <w:rPr>
                <w:b/>
                <w:bCs/>
                <w:sz w:val="22"/>
                <w:szCs w:val="22"/>
              </w:rPr>
            </w:pPr>
            <w:r w:rsidRPr="00C67C6C">
              <w:rPr>
                <w:b/>
                <w:bCs/>
                <w:sz w:val="22"/>
                <w:szCs w:val="22"/>
              </w:rPr>
              <w:t>Species</w:t>
            </w:r>
          </w:p>
        </w:tc>
        <w:tc>
          <w:tcPr>
            <w:tcW w:w="1374" w:type="pct"/>
          </w:tcPr>
          <w:p w14:paraId="089395A9" w14:textId="77777777" w:rsidR="00F33869" w:rsidRPr="00C67C6C" w:rsidRDefault="00000000">
            <w:pPr>
              <w:rPr>
                <w:b/>
                <w:bCs/>
                <w:sz w:val="22"/>
                <w:szCs w:val="22"/>
              </w:rPr>
            </w:pPr>
            <w:r w:rsidRPr="00C67C6C">
              <w:rPr>
                <w:b/>
                <w:bCs/>
                <w:sz w:val="22"/>
                <w:szCs w:val="22"/>
              </w:rPr>
              <w:t>Tier 1</w:t>
            </w:r>
          </w:p>
        </w:tc>
      </w:tr>
      <w:tr w:rsidR="00F33869" w:rsidRPr="00C67C6C" w14:paraId="3BCAF3BB" w14:textId="77777777" w:rsidTr="00C67C6C">
        <w:tc>
          <w:tcPr>
            <w:tcW w:w="3626" w:type="pct"/>
          </w:tcPr>
          <w:p w14:paraId="785BEC56" w14:textId="77777777" w:rsidR="00F33869" w:rsidRPr="00C67C6C" w:rsidRDefault="00000000">
            <w:pPr>
              <w:rPr>
                <w:sz w:val="22"/>
                <w:szCs w:val="22"/>
              </w:rPr>
            </w:pPr>
            <w:r w:rsidRPr="00C67C6C">
              <w:rPr>
                <w:sz w:val="22"/>
                <w:szCs w:val="22"/>
              </w:rPr>
              <w:t>Black Crappie</w:t>
            </w:r>
          </w:p>
        </w:tc>
        <w:tc>
          <w:tcPr>
            <w:tcW w:w="1374" w:type="pct"/>
          </w:tcPr>
          <w:p w14:paraId="798699E6"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5FB7D18E" w14:textId="77777777" w:rsidTr="00C67C6C">
        <w:tc>
          <w:tcPr>
            <w:tcW w:w="3626" w:type="pct"/>
          </w:tcPr>
          <w:p w14:paraId="73F52B6A" w14:textId="77777777" w:rsidR="00F33869" w:rsidRPr="00C67C6C" w:rsidRDefault="00000000">
            <w:pPr>
              <w:rPr>
                <w:sz w:val="22"/>
                <w:szCs w:val="22"/>
              </w:rPr>
            </w:pPr>
            <w:r w:rsidRPr="00C67C6C">
              <w:rPr>
                <w:sz w:val="22"/>
                <w:szCs w:val="22"/>
              </w:rPr>
              <w:t>Bluegill</w:t>
            </w:r>
          </w:p>
        </w:tc>
        <w:tc>
          <w:tcPr>
            <w:tcW w:w="1374" w:type="pct"/>
          </w:tcPr>
          <w:p w14:paraId="1F8F8396"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69227682" w14:textId="77777777" w:rsidTr="00C67C6C">
        <w:tc>
          <w:tcPr>
            <w:tcW w:w="3626" w:type="pct"/>
          </w:tcPr>
          <w:p w14:paraId="29EF1A0A" w14:textId="77777777" w:rsidR="00F33869" w:rsidRPr="00C67C6C" w:rsidRDefault="00000000">
            <w:pPr>
              <w:rPr>
                <w:sz w:val="22"/>
                <w:szCs w:val="22"/>
              </w:rPr>
            </w:pPr>
            <w:r w:rsidRPr="00C67C6C">
              <w:rPr>
                <w:sz w:val="22"/>
                <w:szCs w:val="22"/>
              </w:rPr>
              <w:t>Brown Bullhead</w:t>
            </w:r>
          </w:p>
        </w:tc>
        <w:tc>
          <w:tcPr>
            <w:tcW w:w="1374" w:type="pct"/>
          </w:tcPr>
          <w:p w14:paraId="54C6C939"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0F44DE6B" w14:textId="77777777" w:rsidTr="00C67C6C">
        <w:tc>
          <w:tcPr>
            <w:tcW w:w="3626" w:type="pct"/>
          </w:tcPr>
          <w:p w14:paraId="6A293B28" w14:textId="77777777" w:rsidR="00F33869" w:rsidRPr="00C67C6C" w:rsidRDefault="00000000">
            <w:pPr>
              <w:rPr>
                <w:sz w:val="22"/>
                <w:szCs w:val="22"/>
              </w:rPr>
            </w:pPr>
            <w:r w:rsidRPr="00C67C6C">
              <w:rPr>
                <w:sz w:val="22"/>
                <w:szCs w:val="22"/>
              </w:rPr>
              <w:t>Channel Catfish</w:t>
            </w:r>
          </w:p>
        </w:tc>
        <w:tc>
          <w:tcPr>
            <w:tcW w:w="1374" w:type="pct"/>
          </w:tcPr>
          <w:p w14:paraId="4ACF56E1"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78B2F1A3" w14:textId="77777777" w:rsidTr="00C67C6C">
        <w:tc>
          <w:tcPr>
            <w:tcW w:w="3626" w:type="pct"/>
          </w:tcPr>
          <w:p w14:paraId="601558D4" w14:textId="77777777" w:rsidR="00F33869" w:rsidRPr="00C67C6C" w:rsidRDefault="00000000">
            <w:pPr>
              <w:rPr>
                <w:sz w:val="22"/>
                <w:szCs w:val="22"/>
              </w:rPr>
            </w:pPr>
            <w:r w:rsidRPr="00C67C6C">
              <w:rPr>
                <w:sz w:val="22"/>
                <w:szCs w:val="22"/>
              </w:rPr>
              <w:t>Northern Pike</w:t>
            </w:r>
          </w:p>
        </w:tc>
        <w:tc>
          <w:tcPr>
            <w:tcW w:w="1374" w:type="pct"/>
          </w:tcPr>
          <w:p w14:paraId="2DFDB26E"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0C270C28" w14:textId="77777777" w:rsidTr="00C67C6C">
        <w:tc>
          <w:tcPr>
            <w:tcW w:w="3626" w:type="pct"/>
          </w:tcPr>
          <w:p w14:paraId="03ECE597" w14:textId="77777777" w:rsidR="00F33869" w:rsidRPr="00C67C6C" w:rsidRDefault="00000000">
            <w:pPr>
              <w:rPr>
                <w:sz w:val="22"/>
                <w:szCs w:val="22"/>
              </w:rPr>
            </w:pPr>
            <w:r w:rsidRPr="00C67C6C">
              <w:rPr>
                <w:sz w:val="22"/>
                <w:szCs w:val="22"/>
              </w:rPr>
              <w:t>Pumpkinseed</w:t>
            </w:r>
          </w:p>
        </w:tc>
        <w:tc>
          <w:tcPr>
            <w:tcW w:w="1374" w:type="pct"/>
          </w:tcPr>
          <w:p w14:paraId="32309092"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4EF48D71" w14:textId="77777777" w:rsidTr="00C67C6C">
        <w:tc>
          <w:tcPr>
            <w:tcW w:w="3626" w:type="pct"/>
          </w:tcPr>
          <w:p w14:paraId="510A0936" w14:textId="77777777" w:rsidR="00F33869" w:rsidRPr="00C67C6C" w:rsidRDefault="00000000">
            <w:pPr>
              <w:rPr>
                <w:sz w:val="22"/>
                <w:szCs w:val="22"/>
              </w:rPr>
            </w:pPr>
            <w:r w:rsidRPr="00C67C6C">
              <w:rPr>
                <w:sz w:val="22"/>
                <w:szCs w:val="22"/>
              </w:rPr>
              <w:t>Rock Bass</w:t>
            </w:r>
          </w:p>
        </w:tc>
        <w:tc>
          <w:tcPr>
            <w:tcW w:w="1374" w:type="pct"/>
          </w:tcPr>
          <w:p w14:paraId="09103CAE"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33BFAAD8" w14:textId="77777777" w:rsidTr="00C67C6C">
        <w:tc>
          <w:tcPr>
            <w:tcW w:w="3626" w:type="pct"/>
          </w:tcPr>
          <w:p w14:paraId="16E304AA" w14:textId="77777777" w:rsidR="00F33869" w:rsidRPr="00C67C6C" w:rsidRDefault="00000000">
            <w:pPr>
              <w:rPr>
                <w:sz w:val="22"/>
                <w:szCs w:val="22"/>
              </w:rPr>
            </w:pPr>
            <w:r w:rsidRPr="00C67C6C">
              <w:rPr>
                <w:sz w:val="22"/>
                <w:szCs w:val="22"/>
              </w:rPr>
              <w:t>Smallmouth Bass</w:t>
            </w:r>
          </w:p>
        </w:tc>
        <w:tc>
          <w:tcPr>
            <w:tcW w:w="1374" w:type="pct"/>
          </w:tcPr>
          <w:p w14:paraId="1E36B4B8"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66A7D09E" w14:textId="77777777" w:rsidTr="00C67C6C">
        <w:tc>
          <w:tcPr>
            <w:tcW w:w="3626" w:type="pct"/>
          </w:tcPr>
          <w:p w14:paraId="5B09FC8E" w14:textId="77777777" w:rsidR="00F33869" w:rsidRPr="00C67C6C" w:rsidRDefault="00000000">
            <w:pPr>
              <w:rPr>
                <w:sz w:val="22"/>
                <w:szCs w:val="22"/>
              </w:rPr>
            </w:pPr>
            <w:r w:rsidRPr="00C67C6C">
              <w:rPr>
                <w:sz w:val="22"/>
                <w:szCs w:val="22"/>
              </w:rPr>
              <w:t>White Perch</w:t>
            </w:r>
          </w:p>
        </w:tc>
        <w:tc>
          <w:tcPr>
            <w:tcW w:w="1374" w:type="pct"/>
          </w:tcPr>
          <w:p w14:paraId="292AB67E"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26188B56" w14:textId="77777777" w:rsidTr="00C67C6C">
        <w:tc>
          <w:tcPr>
            <w:tcW w:w="3626" w:type="pct"/>
          </w:tcPr>
          <w:p w14:paraId="4EFB3D3A" w14:textId="77777777" w:rsidR="00F33869" w:rsidRPr="00C67C6C" w:rsidRDefault="00000000">
            <w:pPr>
              <w:rPr>
                <w:sz w:val="22"/>
                <w:szCs w:val="22"/>
              </w:rPr>
            </w:pPr>
            <w:r w:rsidRPr="00C67C6C">
              <w:rPr>
                <w:sz w:val="22"/>
                <w:szCs w:val="22"/>
              </w:rPr>
              <w:t>Yellow Perch</w:t>
            </w:r>
          </w:p>
        </w:tc>
        <w:tc>
          <w:tcPr>
            <w:tcW w:w="1374" w:type="pct"/>
          </w:tcPr>
          <w:p w14:paraId="1768AF44" w14:textId="77777777" w:rsidR="00F33869" w:rsidRPr="00C67C6C" w:rsidRDefault="00000000">
            <w:pPr>
              <w:rPr>
                <w:sz w:val="22"/>
                <w:szCs w:val="22"/>
              </w:rPr>
            </w:pPr>
            <w:r w:rsidRPr="00C67C6C">
              <w:rPr>
                <w:rFonts w:ascii="Segoe UI Emoji" w:hAnsi="Segoe UI Emoji" w:cs="Segoe UI Emoji"/>
                <w:sz w:val="22"/>
                <w:szCs w:val="22"/>
              </w:rPr>
              <w:t>✔️</w:t>
            </w:r>
          </w:p>
        </w:tc>
      </w:tr>
    </w:tbl>
    <w:p w14:paraId="16A62E99" w14:textId="77777777" w:rsidR="00F33869" w:rsidRDefault="00000000">
      <w:pPr>
        <w:pStyle w:val="Heading3"/>
      </w:pPr>
      <w:bookmarkStart w:id="58" w:name="Xca277dc3afbdb5b808ffd43ef1703749a5ba7fd"/>
      <w:bookmarkStart w:id="59" w:name="_Toc216258256"/>
      <w:bookmarkEnd w:id="54"/>
      <w:r>
        <w:t>3.2.3</w:t>
      </w:r>
      <w:r>
        <w:tab/>
        <w:t>Tier 1 Results: Trenton Nearshore (Lake Ontario)</w:t>
      </w:r>
      <w:bookmarkEnd w:id="59"/>
    </w:p>
    <w:p w14:paraId="1A4AEBD3" w14:textId="77777777" w:rsidR="00C67C6C" w:rsidRDefault="00C67C6C">
      <w:pPr>
        <w:pStyle w:val="TableCaption"/>
        <w:sectPr w:rsidR="00C67C6C">
          <w:pgSz w:w="12240" w:h="15840"/>
          <w:pgMar w:top="1440" w:right="1440" w:bottom="1440" w:left="1440" w:header="708" w:footer="708" w:gutter="0"/>
          <w:cols w:space="708"/>
          <w:docGrid w:linePitch="360"/>
        </w:sectPr>
      </w:pPr>
      <w:bookmarkStart w:id="60" w:name="tab:tier-1-table-tr"/>
      <w:bookmarkEnd w:id="60"/>
    </w:p>
    <w:p w14:paraId="00565A95" w14:textId="77777777" w:rsidR="00F33869" w:rsidRDefault="00000000">
      <w:pPr>
        <w:pStyle w:val="TableCaption"/>
      </w:pPr>
      <w:r>
        <w:lastRenderedPageBreak/>
        <w:t>Table 3.6: Results of Tier 1 assessment for Trenton Nearshore.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are displayed below each cell.</w:t>
      </w:r>
    </w:p>
    <w:tbl>
      <w:tblPr>
        <w:tblW w:w="5000" w:type="pct"/>
        <w:jc w:val="center"/>
        <w:tblLook w:val="0420" w:firstRow="1" w:lastRow="0" w:firstColumn="0" w:lastColumn="0" w:noHBand="0" w:noVBand="1"/>
      </w:tblPr>
      <w:tblGrid>
        <w:gridCol w:w="1371"/>
        <w:gridCol w:w="1452"/>
        <w:gridCol w:w="1071"/>
        <w:gridCol w:w="693"/>
        <w:gridCol w:w="693"/>
        <w:gridCol w:w="693"/>
        <w:gridCol w:w="693"/>
        <w:gridCol w:w="693"/>
        <w:gridCol w:w="693"/>
        <w:gridCol w:w="693"/>
        <w:gridCol w:w="693"/>
        <w:gridCol w:w="694"/>
        <w:gridCol w:w="694"/>
        <w:gridCol w:w="694"/>
        <w:gridCol w:w="694"/>
        <w:gridCol w:w="746"/>
      </w:tblGrid>
      <w:tr w:rsidR="00F33869" w14:paraId="2E18B628" w14:textId="77777777" w:rsidTr="00C67C6C">
        <w:trPr>
          <w:tblHeader/>
          <w:jc w:val="center"/>
        </w:trPr>
        <w:tc>
          <w:tcPr>
            <w:tcW w:w="46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DDC60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5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036B8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Unrestrictive Threshold</w:t>
            </w:r>
          </w:p>
        </w:tc>
        <w:tc>
          <w:tcPr>
            <w:tcW w:w="321"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5C406EC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E7807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37645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10352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D47FD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3A894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B0EE3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AE844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154D4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43043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06C21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51116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163BF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24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085E5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F33869" w14:paraId="39E42276" w14:textId="77777777" w:rsidTr="00C67C6C">
        <w:trPr>
          <w:jc w:val="center"/>
        </w:trPr>
        <w:tc>
          <w:tcPr>
            <w:tcW w:w="46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10E1F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Bluegill</w:t>
            </w:r>
          </w:p>
        </w:tc>
        <w:tc>
          <w:tcPr>
            <w:tcW w:w="576"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3BA8F5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71A9E3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3340C6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CBB6C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2F224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436DC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D7B05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9561F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DBD81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FE776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384E7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27EC9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AC859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8DF42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DC779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3060EECE"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00ADD7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DED47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E8A39A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2309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E7C1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BBF3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3B60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A75C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5CB6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831E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EAFA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5599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A80A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619C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7A6F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DD42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39ECD075"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1B61A5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1E779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5DDD35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A01660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B407F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A1638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73BD4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31567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CDD40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4B625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076E2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18C46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326F5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E7307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3BB58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AFC38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1BE9B191"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D05FE1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F2375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C41BCC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4E74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A653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9CC9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9AB7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4F24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FE1D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7D09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A28B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9CC7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63AC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A226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602F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D614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0B0BFF27"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4DDA2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B7A34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00883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770F4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93154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EA50F6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D4BBF0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EB36C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A1004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938B8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5D036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57565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9800A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5CDCB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8CCD4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ABBA0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6CA63103"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482A8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9428B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3EB3D7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0D1D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E40DA"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AC3A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1FE4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473E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F792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6A56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4460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F135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5F58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91EB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C818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1646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11DBCE95"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B33F9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D9C703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58A6D7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97172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160C6D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B896A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C790E7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2BC33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EDF23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72403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171B3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7C93A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3A4D9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C0138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B9917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0F166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7C2E6078"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90D71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98403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6E4FE17"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465FC"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9662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034A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04EF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16BF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7923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1E7C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5B14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EF7E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8AC6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B160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8FB3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B0DD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6E830FF1"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37CF8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20881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D10C5D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82EF3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202C0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E451B7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C3AD2A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7AF722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BC4D0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E45BE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DA6ED5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EBC11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A5BD99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B732D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26834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87097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6F5224E7"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07781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97587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B2A5B2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6989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8BB0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B39F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C2E7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08F9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131FA"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71E6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66CC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7BE7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2F9E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AEE8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CE34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7931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3C7CAB27"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5EAC6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09AAD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1EBBA6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5A88D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4052E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B96DF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BC74D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1DB73A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F1EC0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DF867C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DB2806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3F4EF5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68DF90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F974C1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4F2AA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24451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14DC4571"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BEB86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B635D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3B754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01E2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0CE4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7329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DBEB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AABA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712F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F282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54B2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FB90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945EA"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BE0B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8F45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1C2D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75D1AFB2"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160AE4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0ADCC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CC4388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EB9470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E74D1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85018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198B59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A7C47D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CDDBEA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E6FC0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608F8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703F0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3001B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BD6B5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CAECF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F1F1A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3067FFE8"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4E39E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0F03B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70F60CC"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1449C"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1C7A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40C6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BDB7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FA2E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A1C3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933B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19CC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7E84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6434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F0A8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4995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A86F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2C9442F5"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D122D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32C82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36756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142274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EA10E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986C8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18755E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FF6310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2C33A9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6ABD8B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A6F71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6145A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BA08E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F3B18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EF33D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A4426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2E110DF8"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D98D2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096E2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3D2DB1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B681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5A57B"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A391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C5C2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729B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929F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D22E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00CB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3E54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F9BC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6EF1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007A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141A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1F656A37"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51BC8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BB8F2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F6F461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E0134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4F820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3CF3A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5D349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B6C77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0FE95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76994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E2EBE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80856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89EE9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932FE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9A2C13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4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3DA0E5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r>
      <w:tr w:rsidR="00F33869" w14:paraId="50AE85B4"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A8797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4816D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AA0ABFE"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2F51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1F1B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3ACE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D4AE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F34B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7390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3EA3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CC84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CEBA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9D3B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BF01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68FA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2BA3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F33869" w14:paraId="686F7D79"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24C2D4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F728D7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8A99AF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AAF14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F76B9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E7532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6EBE9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92672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8BCA7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E1F5E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A3F9F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B81D3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44B2B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8844F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CA533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5E7CB4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F33869" w14:paraId="7C7CD42E"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2D7AC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CAF1E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BAE7F03"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B5EF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82C5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AA97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38D6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5509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24B7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6B39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4254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81AC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8C87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E8A1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3810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A7F2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F33869" w14:paraId="319DC572"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E4E0D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lastRenderedPageBreak/>
              <w:t>Pumpkinseed</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91B8B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F68624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8F2C4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A3CFD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68DF0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41798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E0AD7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6AFA9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1CE06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D8BB7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9B752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E94AB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E4B64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32CE6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24961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18DB86E4"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CAC73E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E6C4A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611FCF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1D36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85AE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34DC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B44D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D213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FC91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170B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DC04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6F6B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3421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B390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6D49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6C76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5504CFAC"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D2AA9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4E6A9C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00B67F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09F7B0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401D7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B6B77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AA3A2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8510A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DBC80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94AE3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EB9A4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8AF8D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789EB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6E2AE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6F9D0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E8049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7A113FFB"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49FE9F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5DF01C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753AB07"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4D18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72BC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6E47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81A3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1F65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518F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A902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8B71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459B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2F7C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88AD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4775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2EE6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2EEE99D2"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D07A7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F711D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B74C43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9996C8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E4F6A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D7DB7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0BE3F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352BE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E15CF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B722E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C1D45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FC468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2A8DF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9556A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29622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A6B80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1A058F71"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8FC67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BD670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D270A7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8EED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F7AC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5375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9274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48F6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D6C1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928E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3826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FA59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0F78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42C0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95D9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9008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5F16D95B"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5C911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437955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369375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67C234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362102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121B8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B6095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90400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F4C04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805F8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DE40D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6A872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CF66C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A63C4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62554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6EE36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285365B4"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9D6A5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04CC1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71580D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BA73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9F7C4"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2E28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879E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A7E1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4485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91C5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0CF1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5292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9874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87AA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61EC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878E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0227C2AA"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7162D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E896C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FED72F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3602E6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BE0A92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4C68D3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0256D5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DFCEE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119E9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FE719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59243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CF5B2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E9974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5E498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3790B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B8948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44A0DE67"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63944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3C3B3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6B797A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194C6"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51EC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9E679"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B7C4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CC01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0E5B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9E81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973D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D4BB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E215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2D8F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AFA1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9F7B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690128D3"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80F4B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395F3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40653B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1C656D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0FE5B4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FFD51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99D715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1329F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3CF9F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4F26E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94CE3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B769A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5CC72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51897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14B4E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6D3E7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7AC8B86C"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88143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7BB16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352BF2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AF34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3138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FFE3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9B48A"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0038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3188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08A0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CBF2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D4DF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616E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8E7D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31A1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CCF4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3B6B43A2"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157FB1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47DAD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AA3939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0620E9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CD77DC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02250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5415B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D153C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88251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04438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9FF0F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EBA91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C2B92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454F2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F96F8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38F71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34D9D35E"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D0E6C62"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D609D8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E8736A8"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887D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162BC"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58F5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94D5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977F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D469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A816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2FEC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4A7C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6545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D700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FBD1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71C6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0B07477E"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8E943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D8DE5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DD7949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26B3F0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5E3D9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6DDDB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DE913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76A50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A4FB0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3EB8C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43421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4C6FF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6FFBE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1F5DA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57B05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15FFE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45C2905A"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14E68F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81CB9E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1155A70"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B745F"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C39C1"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0616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5806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C2DB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36D3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1FB2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CB9A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BBF4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688D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CB62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6229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A85F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65A335E6"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289FF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8CC9D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527855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33EED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5F896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26E43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0E343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F56C0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3E512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BB8A9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C0019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09F60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30C4F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00D75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52643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DABD7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70D9CD82"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57B72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1B5ED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E13277D"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ED32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6886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BDB7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E59D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95424"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DA40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B3853"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CAB6F"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98EA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2618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44F1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BC19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D635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46FBD3F5" w14:textId="77777777" w:rsidTr="00C67C6C">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ADF58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B226C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78639D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365EAF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F4A56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79604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6FDFD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EBC0C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4E910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1F202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22154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96D76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D1598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63D60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1773E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C76F0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F33869" w14:paraId="3015775B" w14:textId="77777777" w:rsidTr="00C67C6C">
        <w:trPr>
          <w:jc w:val="center"/>
        </w:trPr>
        <w:tc>
          <w:tcPr>
            <w:tcW w:w="46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5FF4B79"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DFF4941"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75AA3CD2"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EC2805" w14:textId="77777777" w:rsidR="00F33869"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C818AA"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670B38"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265EE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138BA0"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E04C8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E46A87"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D77936"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51E0FC"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31119E"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7DADCB"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8124F5"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73872D" w14:textId="77777777" w:rsidR="00F33869" w:rsidRDefault="00F33869">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F33869" w14:paraId="42342386" w14:textId="77777777" w:rsidTr="00C67C6C">
        <w:trPr>
          <w:jc w:val="center"/>
        </w:trPr>
        <w:tc>
          <w:tcPr>
            <w:tcW w:w="5000" w:type="pct"/>
            <w:gridSpan w:val="1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290A5C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Advisory causes: 1 = Dioxins/Furans; 2 = Mercury; 3 = PCB; 4 = PFAS</w:t>
            </w:r>
          </w:p>
        </w:tc>
      </w:tr>
    </w:tbl>
    <w:p w14:paraId="4745ABBC" w14:textId="77777777" w:rsidR="00C67C6C" w:rsidRDefault="00C67C6C">
      <w:pPr>
        <w:pStyle w:val="TableCaption"/>
        <w:sectPr w:rsidR="00C67C6C" w:rsidSect="00C67C6C">
          <w:pgSz w:w="15840" w:h="12240" w:orient="landscape"/>
          <w:pgMar w:top="1440" w:right="1440" w:bottom="1440" w:left="1440" w:header="709" w:footer="709" w:gutter="0"/>
          <w:cols w:space="708"/>
          <w:docGrid w:linePitch="360"/>
        </w:sectPr>
      </w:pPr>
      <w:bookmarkStart w:id="61" w:name="tab:tier-1-pass-fail-tr"/>
      <w:bookmarkEnd w:id="61"/>
    </w:p>
    <w:p w14:paraId="6543A4EB" w14:textId="77777777" w:rsidR="00F33869" w:rsidRDefault="00000000">
      <w:pPr>
        <w:pStyle w:val="TableCaption"/>
      </w:pPr>
      <w:r>
        <w:lastRenderedPageBreak/>
        <w:t>Table 3.7: Results by species of Tier 1 assessment for Trenton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TableGrid"/>
        <w:tblW w:w="5000" w:type="pct"/>
        <w:tblLook w:val="0020" w:firstRow="1" w:lastRow="0" w:firstColumn="0" w:lastColumn="0" w:noHBand="0" w:noVBand="0"/>
        <w:tblCaption w:val="Table 3.7: Results by species of Tier 1 assessment for Trenton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6751"/>
        <w:gridCol w:w="2599"/>
      </w:tblGrid>
      <w:tr w:rsidR="00F33869" w:rsidRPr="00C67C6C" w14:paraId="380BDDA7" w14:textId="77777777" w:rsidTr="00C67C6C">
        <w:tc>
          <w:tcPr>
            <w:tcW w:w="3610" w:type="pct"/>
          </w:tcPr>
          <w:p w14:paraId="6F1AB205" w14:textId="77777777" w:rsidR="00F33869" w:rsidRPr="00C67C6C" w:rsidRDefault="00000000">
            <w:pPr>
              <w:rPr>
                <w:b/>
                <w:bCs/>
                <w:sz w:val="22"/>
                <w:szCs w:val="22"/>
              </w:rPr>
            </w:pPr>
            <w:r w:rsidRPr="00C67C6C">
              <w:rPr>
                <w:b/>
                <w:bCs/>
                <w:sz w:val="22"/>
                <w:szCs w:val="22"/>
              </w:rPr>
              <w:t>Species</w:t>
            </w:r>
          </w:p>
        </w:tc>
        <w:tc>
          <w:tcPr>
            <w:tcW w:w="1390" w:type="pct"/>
          </w:tcPr>
          <w:p w14:paraId="6E2C642C" w14:textId="77777777" w:rsidR="00F33869" w:rsidRPr="00C67C6C" w:rsidRDefault="00000000">
            <w:pPr>
              <w:rPr>
                <w:b/>
                <w:bCs/>
                <w:sz w:val="22"/>
                <w:szCs w:val="22"/>
              </w:rPr>
            </w:pPr>
            <w:r w:rsidRPr="00C67C6C">
              <w:rPr>
                <w:b/>
                <w:bCs/>
                <w:sz w:val="22"/>
                <w:szCs w:val="22"/>
              </w:rPr>
              <w:t>Tier 1</w:t>
            </w:r>
          </w:p>
        </w:tc>
      </w:tr>
      <w:tr w:rsidR="00F33869" w:rsidRPr="00C67C6C" w14:paraId="18EFFB18" w14:textId="77777777" w:rsidTr="00C67C6C">
        <w:tc>
          <w:tcPr>
            <w:tcW w:w="3610" w:type="pct"/>
          </w:tcPr>
          <w:p w14:paraId="3A431846" w14:textId="77777777" w:rsidR="00F33869" w:rsidRPr="00C67C6C" w:rsidRDefault="00000000">
            <w:pPr>
              <w:rPr>
                <w:sz w:val="22"/>
                <w:szCs w:val="22"/>
              </w:rPr>
            </w:pPr>
            <w:r w:rsidRPr="00C67C6C">
              <w:rPr>
                <w:sz w:val="22"/>
                <w:szCs w:val="22"/>
              </w:rPr>
              <w:t>Bluegill</w:t>
            </w:r>
          </w:p>
        </w:tc>
        <w:tc>
          <w:tcPr>
            <w:tcW w:w="1390" w:type="pct"/>
          </w:tcPr>
          <w:p w14:paraId="3B070FA5"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4C80BDE0" w14:textId="77777777" w:rsidTr="00C67C6C">
        <w:tc>
          <w:tcPr>
            <w:tcW w:w="3610" w:type="pct"/>
          </w:tcPr>
          <w:p w14:paraId="49808C81" w14:textId="77777777" w:rsidR="00F33869" w:rsidRPr="00C67C6C" w:rsidRDefault="00000000">
            <w:pPr>
              <w:rPr>
                <w:sz w:val="22"/>
                <w:szCs w:val="22"/>
              </w:rPr>
            </w:pPr>
            <w:r w:rsidRPr="00C67C6C">
              <w:rPr>
                <w:sz w:val="22"/>
                <w:szCs w:val="22"/>
              </w:rPr>
              <w:t>Brown Bullhead</w:t>
            </w:r>
          </w:p>
        </w:tc>
        <w:tc>
          <w:tcPr>
            <w:tcW w:w="1390" w:type="pct"/>
          </w:tcPr>
          <w:p w14:paraId="639B00F6"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060919B0" w14:textId="77777777" w:rsidTr="00C67C6C">
        <w:tc>
          <w:tcPr>
            <w:tcW w:w="3610" w:type="pct"/>
          </w:tcPr>
          <w:p w14:paraId="0201126B" w14:textId="77777777" w:rsidR="00F33869" w:rsidRPr="00C67C6C" w:rsidRDefault="00000000">
            <w:pPr>
              <w:rPr>
                <w:sz w:val="22"/>
                <w:szCs w:val="22"/>
              </w:rPr>
            </w:pPr>
            <w:r w:rsidRPr="00C67C6C">
              <w:rPr>
                <w:sz w:val="22"/>
                <w:szCs w:val="22"/>
              </w:rPr>
              <w:t>Channel Catfish</w:t>
            </w:r>
          </w:p>
        </w:tc>
        <w:tc>
          <w:tcPr>
            <w:tcW w:w="1390" w:type="pct"/>
          </w:tcPr>
          <w:p w14:paraId="7E2C56C1"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2C70C69A" w14:textId="77777777" w:rsidTr="00C67C6C">
        <w:tc>
          <w:tcPr>
            <w:tcW w:w="3610" w:type="pct"/>
          </w:tcPr>
          <w:p w14:paraId="262B2AD0" w14:textId="77777777" w:rsidR="00F33869" w:rsidRPr="00C67C6C" w:rsidRDefault="00000000">
            <w:pPr>
              <w:rPr>
                <w:sz w:val="22"/>
                <w:szCs w:val="22"/>
              </w:rPr>
            </w:pPr>
            <w:r w:rsidRPr="00C67C6C">
              <w:rPr>
                <w:sz w:val="22"/>
                <w:szCs w:val="22"/>
              </w:rPr>
              <w:t>Largemouth Bass</w:t>
            </w:r>
          </w:p>
        </w:tc>
        <w:tc>
          <w:tcPr>
            <w:tcW w:w="1390" w:type="pct"/>
          </w:tcPr>
          <w:p w14:paraId="6116380A"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53D29438" w14:textId="77777777" w:rsidTr="00C67C6C">
        <w:tc>
          <w:tcPr>
            <w:tcW w:w="3610" w:type="pct"/>
          </w:tcPr>
          <w:p w14:paraId="7D7FDC28" w14:textId="77777777" w:rsidR="00F33869" w:rsidRPr="00C67C6C" w:rsidRDefault="00000000">
            <w:pPr>
              <w:rPr>
                <w:sz w:val="22"/>
                <w:szCs w:val="22"/>
              </w:rPr>
            </w:pPr>
            <w:r w:rsidRPr="00C67C6C">
              <w:rPr>
                <w:sz w:val="22"/>
                <w:szCs w:val="22"/>
              </w:rPr>
              <w:t>Northern Pike</w:t>
            </w:r>
          </w:p>
        </w:tc>
        <w:tc>
          <w:tcPr>
            <w:tcW w:w="1390" w:type="pct"/>
          </w:tcPr>
          <w:p w14:paraId="2D2DDF0C"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4B0BA8D2" w14:textId="77777777" w:rsidTr="00C67C6C">
        <w:tc>
          <w:tcPr>
            <w:tcW w:w="3610" w:type="pct"/>
          </w:tcPr>
          <w:p w14:paraId="508CFF69" w14:textId="77777777" w:rsidR="00F33869" w:rsidRPr="00C67C6C" w:rsidRDefault="00000000">
            <w:pPr>
              <w:rPr>
                <w:sz w:val="22"/>
                <w:szCs w:val="22"/>
              </w:rPr>
            </w:pPr>
            <w:r w:rsidRPr="00C67C6C">
              <w:rPr>
                <w:sz w:val="22"/>
                <w:szCs w:val="22"/>
              </w:rPr>
              <w:t>Pumpkinseed</w:t>
            </w:r>
          </w:p>
        </w:tc>
        <w:tc>
          <w:tcPr>
            <w:tcW w:w="1390" w:type="pct"/>
          </w:tcPr>
          <w:p w14:paraId="4C2F3B88"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71ABD2FA" w14:textId="77777777" w:rsidTr="00C67C6C">
        <w:tc>
          <w:tcPr>
            <w:tcW w:w="3610" w:type="pct"/>
          </w:tcPr>
          <w:p w14:paraId="19586705" w14:textId="77777777" w:rsidR="00F33869" w:rsidRPr="00C67C6C" w:rsidRDefault="00000000">
            <w:pPr>
              <w:rPr>
                <w:sz w:val="22"/>
                <w:szCs w:val="22"/>
              </w:rPr>
            </w:pPr>
            <w:r w:rsidRPr="00C67C6C">
              <w:rPr>
                <w:sz w:val="22"/>
                <w:szCs w:val="22"/>
              </w:rPr>
              <w:t>Rock Bass</w:t>
            </w:r>
          </w:p>
        </w:tc>
        <w:tc>
          <w:tcPr>
            <w:tcW w:w="1390" w:type="pct"/>
          </w:tcPr>
          <w:p w14:paraId="6F74DF6A"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6CC3DF39" w14:textId="77777777" w:rsidTr="00C67C6C">
        <w:tc>
          <w:tcPr>
            <w:tcW w:w="3610" w:type="pct"/>
          </w:tcPr>
          <w:p w14:paraId="67C9A931" w14:textId="77777777" w:rsidR="00F33869" w:rsidRPr="00C67C6C" w:rsidRDefault="00000000">
            <w:pPr>
              <w:rPr>
                <w:sz w:val="22"/>
                <w:szCs w:val="22"/>
              </w:rPr>
            </w:pPr>
            <w:r w:rsidRPr="00C67C6C">
              <w:rPr>
                <w:sz w:val="22"/>
                <w:szCs w:val="22"/>
              </w:rPr>
              <w:t>Smallmouth Bass</w:t>
            </w:r>
          </w:p>
        </w:tc>
        <w:tc>
          <w:tcPr>
            <w:tcW w:w="1390" w:type="pct"/>
          </w:tcPr>
          <w:p w14:paraId="3E6CBE0D"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6C94AA8C" w14:textId="77777777" w:rsidTr="00C67C6C">
        <w:tc>
          <w:tcPr>
            <w:tcW w:w="3610" w:type="pct"/>
          </w:tcPr>
          <w:p w14:paraId="31577A21" w14:textId="77777777" w:rsidR="00F33869" w:rsidRPr="00C67C6C" w:rsidRDefault="00000000">
            <w:pPr>
              <w:rPr>
                <w:sz w:val="22"/>
                <w:szCs w:val="22"/>
              </w:rPr>
            </w:pPr>
            <w:r w:rsidRPr="00C67C6C">
              <w:rPr>
                <w:sz w:val="22"/>
                <w:szCs w:val="22"/>
              </w:rPr>
              <w:t>White Perch</w:t>
            </w:r>
          </w:p>
        </w:tc>
        <w:tc>
          <w:tcPr>
            <w:tcW w:w="1390" w:type="pct"/>
          </w:tcPr>
          <w:p w14:paraId="03F5178A"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522E29A6" w14:textId="77777777" w:rsidTr="00C67C6C">
        <w:tc>
          <w:tcPr>
            <w:tcW w:w="3610" w:type="pct"/>
          </w:tcPr>
          <w:p w14:paraId="1E5FBD83" w14:textId="77777777" w:rsidR="00F33869" w:rsidRPr="00C67C6C" w:rsidRDefault="00000000">
            <w:pPr>
              <w:rPr>
                <w:sz w:val="22"/>
                <w:szCs w:val="22"/>
              </w:rPr>
            </w:pPr>
            <w:r w:rsidRPr="00C67C6C">
              <w:rPr>
                <w:sz w:val="22"/>
                <w:szCs w:val="22"/>
              </w:rPr>
              <w:t>Yellow Perch</w:t>
            </w:r>
          </w:p>
        </w:tc>
        <w:tc>
          <w:tcPr>
            <w:tcW w:w="1390" w:type="pct"/>
          </w:tcPr>
          <w:p w14:paraId="59F61FC8" w14:textId="77777777" w:rsidR="00F33869" w:rsidRPr="00C67C6C" w:rsidRDefault="00000000">
            <w:pPr>
              <w:rPr>
                <w:sz w:val="22"/>
                <w:szCs w:val="22"/>
              </w:rPr>
            </w:pPr>
            <w:r w:rsidRPr="00C67C6C">
              <w:rPr>
                <w:rFonts w:ascii="Segoe UI Emoji" w:hAnsi="Segoe UI Emoji" w:cs="Segoe UI Emoji"/>
                <w:sz w:val="22"/>
                <w:szCs w:val="22"/>
              </w:rPr>
              <w:t>✔️</w:t>
            </w:r>
          </w:p>
        </w:tc>
      </w:tr>
    </w:tbl>
    <w:p w14:paraId="5000B805" w14:textId="77777777" w:rsidR="00F33869" w:rsidRDefault="00000000">
      <w:pPr>
        <w:pStyle w:val="Heading2"/>
      </w:pPr>
      <w:bookmarkStart w:id="62" w:name="X7946796c1a05b1e4a0364bdda0125767207f2d8"/>
      <w:bookmarkStart w:id="63" w:name="_Toc216258257"/>
      <w:bookmarkEnd w:id="47"/>
      <w:bookmarkEnd w:id="58"/>
      <w:r>
        <w:t>3.3</w:t>
      </w:r>
      <w:r>
        <w:tab/>
        <w:t>Tier 2 Assessment for the Bay of Quinte AOC</w:t>
      </w:r>
      <w:bookmarkEnd w:id="63"/>
    </w:p>
    <w:p w14:paraId="46A0752D" w14:textId="77777777" w:rsidR="00F33869" w:rsidRDefault="00000000" w:rsidP="00C67C6C">
      <w:pPr>
        <w:ind w:firstLine="360"/>
      </w:pPr>
      <w:r>
        <w:t>Tier 2 assessment compares the intensity of fish consumption advisories in the AOC to suitable reference sites. Measure 1 and measure 2 of the delisting criterion are evaluated separately (Methods Section 2.1).Reference sites for Tier 2 assessment of measure 1 should reflect background levels of intensity of advisories, i.e., they should represent geographically similar locations that are not AOCs. For the Bay of Quinte AOC, reference sites were non-AOC fishing zones in the upper St. Lawrence River (upstream of the Moses-Saunders Dam) and Lake Ontario for which advisories for species located in the AOC were available. The following reference sites were used for measure 1 of the Tier 2 analysis of the BOQ AOC:</w:t>
      </w:r>
    </w:p>
    <w:p w14:paraId="14BC25A1" w14:textId="77777777" w:rsidR="00F33869" w:rsidRDefault="00000000">
      <w:pPr>
        <w:numPr>
          <w:ilvl w:val="0"/>
          <w:numId w:val="3"/>
        </w:numPr>
      </w:pPr>
      <w:r>
        <w:t>Jordan Harbour (Lake Ontario)</w:t>
      </w:r>
    </w:p>
    <w:p w14:paraId="10FC42A5" w14:textId="77777777" w:rsidR="00F33869" w:rsidRDefault="00000000">
      <w:pPr>
        <w:numPr>
          <w:ilvl w:val="0"/>
          <w:numId w:val="3"/>
        </w:numPr>
      </w:pPr>
      <w:r>
        <w:t>Lake Ontario (Western Basin)</w:t>
      </w:r>
    </w:p>
    <w:p w14:paraId="38956D6A" w14:textId="77777777" w:rsidR="00F33869" w:rsidRDefault="00000000">
      <w:pPr>
        <w:numPr>
          <w:ilvl w:val="0"/>
          <w:numId w:val="3"/>
        </w:numPr>
      </w:pPr>
      <w:r>
        <w:t>Frenchman Bay (Lake Ontario)</w:t>
      </w:r>
    </w:p>
    <w:p w14:paraId="57933B32" w14:textId="77777777" w:rsidR="00F33869" w:rsidRDefault="00000000">
      <w:pPr>
        <w:numPr>
          <w:ilvl w:val="0"/>
          <w:numId w:val="3"/>
        </w:numPr>
      </w:pPr>
      <w:r>
        <w:t>McLaughlin Bay (Lake Ontario)</w:t>
      </w:r>
    </w:p>
    <w:p w14:paraId="4652D623" w14:textId="77777777" w:rsidR="00F33869" w:rsidRDefault="00000000">
      <w:pPr>
        <w:numPr>
          <w:ilvl w:val="0"/>
          <w:numId w:val="3"/>
        </w:numPr>
      </w:pPr>
      <w:r>
        <w:t>Oshawa Harbour (Lake Ontario)</w:t>
      </w:r>
    </w:p>
    <w:p w14:paraId="72EDE8E9" w14:textId="77777777" w:rsidR="00F33869" w:rsidRDefault="00000000">
      <w:pPr>
        <w:numPr>
          <w:ilvl w:val="0"/>
          <w:numId w:val="3"/>
        </w:numPr>
      </w:pPr>
      <w:r>
        <w:t>Whitby Harbour (Lake Ontario)</w:t>
      </w:r>
    </w:p>
    <w:p w14:paraId="2C0D1793" w14:textId="77777777" w:rsidR="00F33869" w:rsidRDefault="00000000">
      <w:pPr>
        <w:numPr>
          <w:ilvl w:val="0"/>
          <w:numId w:val="3"/>
        </w:numPr>
      </w:pPr>
      <w:r>
        <w:t>East Lake</w:t>
      </w:r>
    </w:p>
    <w:p w14:paraId="0D4E2FA8" w14:textId="77777777" w:rsidR="00F33869" w:rsidRDefault="00000000">
      <w:pPr>
        <w:numPr>
          <w:ilvl w:val="0"/>
          <w:numId w:val="3"/>
        </w:numPr>
      </w:pPr>
      <w:r>
        <w:t>West Lake</w:t>
      </w:r>
    </w:p>
    <w:p w14:paraId="0B86FDED" w14:textId="77777777" w:rsidR="00F33869" w:rsidRDefault="00000000">
      <w:pPr>
        <w:numPr>
          <w:ilvl w:val="0"/>
          <w:numId w:val="3"/>
        </w:numPr>
      </w:pPr>
      <w:r>
        <w:lastRenderedPageBreak/>
        <w:t>Consecon Lake</w:t>
      </w:r>
    </w:p>
    <w:p w14:paraId="54C821EC" w14:textId="77777777" w:rsidR="00F33869" w:rsidRDefault="00000000">
      <w:pPr>
        <w:numPr>
          <w:ilvl w:val="0"/>
          <w:numId w:val="3"/>
        </w:numPr>
      </w:pPr>
      <w:r>
        <w:t>St. Lawrence River (Lake Ontario to Cornwall)</w:t>
      </w:r>
    </w:p>
    <w:p w14:paraId="1CCA36C0" w14:textId="77777777" w:rsidR="00F33869" w:rsidRDefault="00000000" w:rsidP="00C67C6C">
      <w:pPr>
        <w:ind w:firstLine="360"/>
      </w:pPr>
      <w:r>
        <w:t>The consumption advisories for each fish of interest that failed Tier 1 in the AOC were compared to the median advisory (rounded to the nearest advisory level issued, see methods Section 2.2.2) level (in meals per month) of available reference sites for which advisories are issued for that species and size class. The results are summarized below in Table ??. Species where all size classes are equal to or above the median advisory level of the reference sites pass Tier 2 and are excluded from further analysis, otherwise the species fails Tier 2 and is carried forward to Tier 3 (Table ??). Only size classes that failed the Tier 1 criteria were assessed at Tier 2. Species and size classes with fewer than 3 reference sites are considered data-deficient and automatically fail Tier 2. For the purposes of this assessment, data-deficient species fail Tier 2 automatically.</w:t>
      </w:r>
    </w:p>
    <w:p w14:paraId="14A31954" w14:textId="77777777" w:rsidR="00F33869" w:rsidRDefault="00000000">
      <w:pPr>
        <w:pStyle w:val="Heading3"/>
      </w:pPr>
      <w:bookmarkStart w:id="64" w:name="lake-ontario-eastern-basin"/>
      <w:bookmarkStart w:id="65" w:name="_Toc216258258"/>
      <w:r>
        <w:t>3.3.1</w:t>
      </w:r>
      <w:r>
        <w:tab/>
        <w:t>Lake Ontario (Eastern Basin)</w:t>
      </w:r>
      <w:bookmarkEnd w:id="65"/>
    </w:p>
    <w:p w14:paraId="753EB5B8" w14:textId="77777777" w:rsidR="00C67C6C" w:rsidRDefault="00C67C6C">
      <w:pPr>
        <w:pStyle w:val="TableCaption"/>
        <w:sectPr w:rsidR="00C67C6C">
          <w:pgSz w:w="12240" w:h="15840"/>
          <w:pgMar w:top="1440" w:right="1440" w:bottom="1440" w:left="1440" w:header="708" w:footer="708" w:gutter="0"/>
          <w:cols w:space="708"/>
          <w:docGrid w:linePitch="360"/>
        </w:sectPr>
      </w:pPr>
      <w:bookmarkStart w:id="66" w:name="tab:tier-2-table-lo"/>
      <w:bookmarkEnd w:id="66"/>
    </w:p>
    <w:p w14:paraId="500F5A1F" w14:textId="77777777" w:rsidR="00F33869" w:rsidRDefault="00000000">
      <w:pPr>
        <w:pStyle w:val="TableCaption"/>
      </w:pPr>
      <w:r>
        <w:lastRenderedPageBreak/>
        <w:t>Table 3.8: Results of Tier 2 assessment for Lake Ontario (Eastern Basin).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green cells indicate size classes that passed Tier 1 (i.e., the advisory value meets the desired consumption rate). Grey cells are advisories in the AOC with an insufficient number (fewer than 3) of suitable reference sites. The drop-down menus display the advisory levels in each reference site for that species and population type.</w:t>
      </w:r>
    </w:p>
    <w:tbl>
      <w:tblPr>
        <w:tblW w:w="5000" w:type="pct"/>
        <w:jc w:val="center"/>
        <w:tblLook w:val="0420" w:firstRow="1" w:lastRow="0" w:firstColumn="0" w:lastColumn="0" w:noHBand="0" w:noVBand="1"/>
      </w:tblPr>
      <w:tblGrid>
        <w:gridCol w:w="1265"/>
        <w:gridCol w:w="1051"/>
        <w:gridCol w:w="1278"/>
        <w:gridCol w:w="718"/>
        <w:gridCol w:w="718"/>
        <w:gridCol w:w="718"/>
        <w:gridCol w:w="718"/>
        <w:gridCol w:w="718"/>
        <w:gridCol w:w="718"/>
        <w:gridCol w:w="718"/>
        <w:gridCol w:w="718"/>
        <w:gridCol w:w="719"/>
        <w:gridCol w:w="719"/>
        <w:gridCol w:w="719"/>
        <w:gridCol w:w="719"/>
        <w:gridCol w:w="746"/>
      </w:tblGrid>
      <w:tr w:rsidR="00F33869" w14:paraId="4E37161F" w14:textId="77777777" w:rsidTr="00C67C6C">
        <w:trPr>
          <w:tblHeader/>
          <w:jc w:val="center"/>
        </w:trPr>
        <w:tc>
          <w:tcPr>
            <w:tcW w:w="4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01305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32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A8C56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502"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45AA296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Site</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025F1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06713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32E50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88723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93796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A47BA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292B8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76F2A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47644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DFDF5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8933F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9AD59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24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017D7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F33869" w14:paraId="733BD442" w14:textId="77777777" w:rsidTr="00C67C6C">
        <w:trPr>
          <w:jc w:val="center"/>
        </w:trPr>
        <w:tc>
          <w:tcPr>
            <w:tcW w:w="497"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587F9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32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22FBD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249EAE"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4E853C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FE3AA1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C017DF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04B24E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DD2C12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48C0D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1B09D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55621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A1A05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901CA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A88C6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1F6C2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846C4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1438C338"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4AE5B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5B2E3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A07D4AF"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97710F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7D2DA4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0D9E8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8868F3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D31B88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80003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93E45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AAB7B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56BB7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63028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659CC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3CA26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2E81D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4489F7C2"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A5FD3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EFA72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6EB84C4"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11CA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44CF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A737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C186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143D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57FA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FFC7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6564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98A6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0A29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A1B4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6256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59E6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28682AB5"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F2A55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BEE37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428F751"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2A4A2E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10A9F3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F8B8B6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770AB2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862560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8BFFA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DA5AD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DCC3E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5432C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2E0A6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51540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1259A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05465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06509B3B"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3B36F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B7CFE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FAFE9FE"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AB0B8F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8B5F51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7874C4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C85A47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E0277D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BD39F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64B88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07F50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50BDA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897A6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29921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D7546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CEB70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41EFBB7E"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5FDA6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4BB06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FBB8F0E"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BB69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7D88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9A20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AE11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9AEF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AB09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68AA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1AF5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0567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15C5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F171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4D53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5A53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5ED007A2"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F8B76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A1BB9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BA69EBE"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24C7D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813AE2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60D756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D5D925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9C4B82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AD8824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F0A07A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ED3637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E9B73A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CB0494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1F6DA9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62CB17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BA1F21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F33869" w14:paraId="394E6F3B"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C1B80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BEC1A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01747E2"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82D6F6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16EAF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4153A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9324D6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9CF992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C32F38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9B5B98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B9BDD1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57E96A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466347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FF7DB9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2B06E0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579B62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F33869" w14:paraId="6073FDFF"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10DFB9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79521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94F9A85"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7A97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C5F0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700B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4211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70FD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71E2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C3B0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116E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80E2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2F80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12D6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7CFF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200C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r>
      <w:tr w:rsidR="00F33869" w14:paraId="63F5F65D"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E4129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4A983A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62D1108"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9F35EE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88CE5E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05D109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D52F8E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32393A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6E4506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FEE288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E94E4E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11F794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F7C1AD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71D9A1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5AD603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750DB3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F33869" w14:paraId="6CE4F723"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F9288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94754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C62C055"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37983E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C5F4A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48A73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E444B1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D0278B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2DDF4E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807FA8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523265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082F03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A4707B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1FFA9C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8204CB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A2D09F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F33869" w14:paraId="03B661D1"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E9FDD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BAF76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4B1A793"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669C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4B3B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E29F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E0B4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3955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5B9E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A61E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BE78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D76C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1FF8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43B4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2E1D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EE72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r>
      <w:tr w:rsidR="00F33869" w14:paraId="612A8D1A"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D34D9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Chinook Salmon</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35387D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68E5C74"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E7DADF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6880F8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CC7D75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99D6B7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73090E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D34554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BB91AD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747F9A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F41819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F1461D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BFAE1A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2AFAE7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8C3F8C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r>
      <w:tr w:rsidR="00F33869" w14:paraId="0E73512A"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7416D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89DA56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2E02695"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C34EFC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5DE9FD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8A70E6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BE0D68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B936AD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176738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839D49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D9D453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575878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8DD2E7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84D798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F3D17F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5CE828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F33869" w14:paraId="297ADF24"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FD682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90E32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D6814E1"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5EC4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6594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AD6F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4F4E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5215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C8FA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0929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3EA3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C3D0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D3C1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6E0F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1872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A9CB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r>
      <w:tr w:rsidR="00F33869" w14:paraId="76E5A67C"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CF269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07753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829D34A"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79BC32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D9B9AF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5940AA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B69B99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20147D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62E049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E729D2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E04980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14973E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9F0A3C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FC73BD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94EA1D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8A256B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F33869" w14:paraId="4ACA03F8"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30D47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54998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F937D68"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83EC7B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B7F7AA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491896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E51E0E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62D001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76A336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0439CB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CE0C4B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5E79A5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117D63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A82C09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52275C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60D643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F33869" w14:paraId="735905D7"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3071C3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D1F24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B492DAB"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9CDB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5D91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651F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398A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3CE0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3C57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A9DA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DDCA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741E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8BE3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743B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C97D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927C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r>
      <w:tr w:rsidR="00F33869" w14:paraId="3FC502FB"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41FA8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Freshwater Drum</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35A70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C54722F"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EAD3DF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2F95E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96C95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EB5C85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ED3C05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C86CAC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A1E3A3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4AB33F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6F5F74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51C497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93C336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8DAF7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91646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688B8172"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41028E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FF12D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681CC65"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C8B0AE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D2DC29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F8FEF8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FE5F15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368F09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BE1F9F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73E516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CC638A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B77729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0751A7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7847BB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8A7EA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28E95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06EB4595"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F1D50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85FC2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274E1E"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CA89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CA4E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05D3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59CA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805B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117A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51C0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1723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785D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75FF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9DAD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DBFA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E428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7E13DFA1"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D9275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7C80A8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047CA08"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D1E869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71D7DE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1750D1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2833DD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FE718F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FB5DC1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EC8BA0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59501B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06EE63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98218F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F042E2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6C062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35F56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3B7C8B3A"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772FA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6CFA5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DCD4E3A"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83EC06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A67947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2B6A44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3C8B02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51A8DC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6BDF25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006044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1DE5B5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A6268F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C611E6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4D80D0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7823C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0059A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3BB317EF"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F5F9F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82BCD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8943F1A"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5B9F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BF36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5728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6D8F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F541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A3C6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BA51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9384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FC16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A365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3D03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6DC2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9147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5BF1BCAE"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AA0BA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Lake Whitefish</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8E121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358989B"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8E3383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FF081E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8B35DC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422127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A2BDB7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F8E40F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F5EFF1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A6C505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853350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B255CE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36AC9B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C92E4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000CA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1AF0F441"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E0358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B725F7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DC58038"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CD4C75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9EF92F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6E6097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204E34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08F1F1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DA86D1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16E74A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57F292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A5B87C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473B9E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6AE9A2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5C5A2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FA71E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53949E50"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8D717B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B5808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40F911A"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43E942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FC6397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29764E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50676C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407F5C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06DB22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B59807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3A1B1A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D28AFB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E95F0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EFC38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2CAAB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9D3F5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3E53EABD"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8A408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D9356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0E1C3FE"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28EDD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D3959F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C3E865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5B5B23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682E1B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61AEFD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270FA2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33A8B1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7F66C5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A6F29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B4578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8FA2E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683F5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162F410B"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4613C9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15E1DD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2AC52D1"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20A3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EEE9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323E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5AFE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B3B4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D789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73CD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6507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898F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182D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4572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05B1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37F1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3D0C720F"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DDEF29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0CD85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0D4E490"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251496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37A774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C3F67E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781620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99A9C5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6C310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0A1FD0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175292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6B8595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4843D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5F2B8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14C7A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3B6E8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53DE7D77"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807FB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AF9CC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1DE185"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2618EB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3AE10A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7C1934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83C2F5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7F0CB9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BF0F0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BB19CE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7DDE7E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71708A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B39FD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071B1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A85A5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9D980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5AEAF0FA"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80232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D1A91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D4FF4D2"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021F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3B60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A23E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FF8B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6176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C420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DD33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BF80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7471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E09D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BDBC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AA83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376A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4AE2E712"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2B95A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1880D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1427F5"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4D96A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9A5F4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4657D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A5021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4CFEA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ED2E4A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B9B92A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A56917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616AEC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F3B3B5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E6063E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E572F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777D2E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F33869" w14:paraId="2428BF0D"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DC780D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A5C59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79B0343"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D8D20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FECC6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F3A40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E8142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45B03A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2A8CB1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0849AA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A2EF72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6CD5DD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9557B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F540A0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611D86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4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5A7DF2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F33869" w14:paraId="0C032C01"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360E1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C692C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FA4FCF"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49EC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C055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4EA2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7284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0939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AEE6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9E56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35CE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0607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083F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2E44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B8FC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8341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r>
      <w:tr w:rsidR="00F33869" w14:paraId="33DA6AA4"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BBC71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D1244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68B14B"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6688C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9AF24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4E0E9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91E36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6CD197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556D58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F4A7A1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73A298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D581F3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8B1A45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1FB96D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BD7B1F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CD433F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F33869" w14:paraId="6E896F9F"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39DC3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FC2CEA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F7EA2E0"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3B4CC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FD739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48471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DC120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AC53C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91622C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140017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F84B9F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1DE6E0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D2FD8B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F99939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1C0AB2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773BF9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F33869" w14:paraId="79FFC77B"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8C255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080665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E24615"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77BD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758E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A4F6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46F0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3D56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FA2C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52AA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2FC1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E2F5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AD16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144F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FE06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057A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r>
      <w:tr w:rsidR="00F33869" w14:paraId="15F795A1"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494C43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Rainbow Smelt</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38B95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D2C0BE3"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DD0DAE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6ACF2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99A89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E677A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88719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79C14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F8DFC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AE332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ED593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84DBC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F0A66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2D9FD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59680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4E0C6561"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633FBD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51ED8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9114BC0"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793CF1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7C134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FD2D1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B6B29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EDA39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A9D12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CA151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98159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80C32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CAA63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56CAD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B1866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7E22D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7E69E444"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C9A260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B2F5E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C905A55"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670A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CA79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5F51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7634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81C9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DB47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1B48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7F48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C326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5CFE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6220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4D84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95B2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6D9AE325"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66F86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53FF8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D7F9B49"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375426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81E94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DFEE1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BCB36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3B5D3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740F4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7AD9C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018FF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FCED6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2CF0E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23596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29FC8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C938F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7C03FB22"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0901F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9D66E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F827827"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B4832E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D6A83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00BC1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3DBF2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DC6AA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F571B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1992D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221B0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73400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6CCCC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F9900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17B90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233DB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3A4D7ABE"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C63D3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27362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2565C54"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0BF4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712E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D58C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28B0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B634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B8FC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8877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27BF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B478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36C0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4BAB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BB45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2D18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71593B5A"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96A9C2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F612F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422C14"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5A1C46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9F83B5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308907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9A9FE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F58B7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F3E1F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2FBD9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89C21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E7E3F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206A7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A24AC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1C6AF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3FA2E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27571659"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46D7D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3D24AF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59297A1"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3CFFAA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CCF48D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72AED4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DC751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858A3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15228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DB2D4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64BD2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B9829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D2E91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45E1B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F0FDC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447C0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66591E70"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012D3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2FC15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618E8D8"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96FD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3C4D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29DF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2888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CDA1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79AE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E044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7F84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BC03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AA9D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29A7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C764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2AB0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0DF7F7B0"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F18D2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4C1ACB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50B0F17"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44ECAC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C73EF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FC671E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0D6AC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C68B3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D6BF7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7C7BA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A037F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90D6F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9313A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65AC4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9026D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2F05A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3429B377"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CE5DAA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01151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9934C5A"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2E5049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EE044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26CF1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E3982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50A7C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4112B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781B1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B46A6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62762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5B079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3DF9E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A8DD8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481A6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3B966989"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D6B21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D7B491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DAEDECE"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63F3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39AD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7E1A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7A7E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0BDD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F4C5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0E67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6786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646C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6636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09D9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B948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D1E7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7DEE4D50"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45B905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BD8F8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E382F25"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C75770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163560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AE81D4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5B7818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BF22C3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96BE4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60D84A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A6C79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44E72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643BE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5ACF1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C71B0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643FC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768FDA8A"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18E87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9B83C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11B8C57"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8E3A2A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FE47BC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B6C315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AEBAF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A476B1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0E38D7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4B71F1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02FAD4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17A8C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B1C8C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70843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8DE8A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226BD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61EDCDF2"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BFCC4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40BB7A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0913392"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440D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7E83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4991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0EA3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6B72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DCF6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97F2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FB68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9940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0EC0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B51F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5060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5912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281A6207"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029BC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1EDE9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14DEA72"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527FBF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9FA29F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D27DC0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D305AC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1819A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E9DEC5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B7FE3E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456CDC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21932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161D2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6A061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776F0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EA2F0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6519A232"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2F7B9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3A5098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D6C3AD1"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C19408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CDB51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A90DC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D8307E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D2022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1A8791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73A3DB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05FB2D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5D800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05922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C443C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67D9F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21C1E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51494189"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70572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CCE1E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A02B66D"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D623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CCF8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29D8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206F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1A05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14AC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E830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6132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A07E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DF3F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657C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2347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3F55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29C2F890"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6400B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7BF4B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B68364D"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7F7F15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DF1F6A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91893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4AD80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4F645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C8E32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FBF139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05EE86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05ECB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256FEA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73FBC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28FA49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BAAFD4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F33869" w14:paraId="03EB4F95"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C6848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D61AA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1CA92E7"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3726DE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7EF036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630B2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B04EA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C65B4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7A94B6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4BE6B4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25AFB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8D22F0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262366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CCE86C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156D5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30F7AE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F33869" w14:paraId="36893356"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558C22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1E07E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02262F7"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B781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B0CC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71DB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CE9E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506C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1AFF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7C4D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70B2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2AC4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72D7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78DF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CFF1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2D31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r>
      <w:tr w:rsidR="00F33869" w14:paraId="58BC252D"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83282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A77B8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63B3925"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90C1C6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0A98A3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327EC5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A2C4B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60554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B5A03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CCF239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9401C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6156EE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4B636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A31C85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E07AB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D1191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F33869" w14:paraId="59ED6E69"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EB146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7B74B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0393F29"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F38E7F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527503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03DEA6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56851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C3D10C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BAB14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E30376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ACB3EB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232D94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C7A74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68569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CF6B0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E49A28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F33869" w14:paraId="45C6C279"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4B189A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FAF83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C11AF20"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8213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FE6F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D833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F2F1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D7C9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259E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05FC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6C27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FF88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EE31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B714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49A6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4993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r>
      <w:tr w:rsidR="00F33869" w14:paraId="1D690457"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51F809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94D22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4F3673"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E8C58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EE875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2C9D58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411E1E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D15364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1D082A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3155B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B198B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3D339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F048C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249A8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48717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361FA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63ED589E"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D839B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2A556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D1C28CB"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55A05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F4934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0C2DFB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F0C350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25C5D4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C73A0D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EE6AD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84A06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0B60E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910F3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01FC5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3A482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EFFDE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115D1DD1"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6D986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7CED6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9AB7808"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8A3E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5667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95D0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3391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2669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5DDD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D0D4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313C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B12A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7B4F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70E6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12E2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3B39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2F1EBE5B"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4DA7B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286B6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BAC35CA"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98602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AD5C8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DC2C4B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402548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870F4D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06EA2D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6AFDA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91FC2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837A7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FE5C0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1D843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65D54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B3A71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62029DED"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979731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40FE8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F70DA87"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7C5F4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6133B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108C68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8B5BA0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EADADB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7ED971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CA899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0CB10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F057A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5F49A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9A720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162E6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FEB21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0E7F9794"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71862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3580E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6A00BB8"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E62D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2B98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37D2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6161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A5C0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9531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4411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2C72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E35C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1BF4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3D22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2B17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FB14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38C323E2"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FE6CC8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4402C2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CE9E1D5"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38954D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6877E6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708791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B1AABD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3E54C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48419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0A41F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92367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41405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4EF94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BE6CF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680F5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211F8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5D324E6A"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144648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D1573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50B164C"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563222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720E82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77522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096584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C6C1D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081C2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2D722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80A4B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3C184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7C828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A794D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05A6E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E047E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64B7B194"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F723E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2853B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F21742B"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26EC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0F4B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8758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0C71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235B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3731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3096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BA7C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0597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4A10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1E32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5358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433E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09E571C8"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246F5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D0C1C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9A8149D"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2BB2F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77D5EB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A8243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815A1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6A32F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313AC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A93F2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E8D15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B3374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5CFF6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BFE7D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2EFF5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07C38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1E4EF012" w14:textId="77777777" w:rsidTr="00C67C6C">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4AC7A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9DAC5E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E8415B"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C67C6C">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120309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AF5570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119055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7EE5A8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13E65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78E77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54486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6A432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9FF23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1AD10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D1350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ED598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90DBD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5DE128C9" w14:textId="77777777" w:rsidTr="00C67C6C">
        <w:trPr>
          <w:jc w:val="center"/>
        </w:trPr>
        <w:tc>
          <w:tcPr>
            <w:tcW w:w="497"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55CAD0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F66616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75B44672" w14:textId="77777777" w:rsidR="00F33869" w:rsidRPr="00C67C6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C67C6C">
              <w:rPr>
                <w:rFonts w:ascii="Arial" w:eastAsia="Arial" w:hAnsi="Arial" w:cs="Arial"/>
                <w:b/>
                <w:i/>
                <w:color w:val="444444"/>
                <w:sz w:val="16"/>
                <w:szCs w:val="16"/>
              </w:rPr>
              <w:t>n</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FF77E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A8AA5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9AE2D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FDC7F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EC675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44E83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8E6D7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0B1B8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2B7F5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0945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073A0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4ACEE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F0470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bl>
    <w:p w14:paraId="01CE5673" w14:textId="77777777" w:rsidR="00C67C6C" w:rsidRDefault="00C67C6C">
      <w:pPr>
        <w:pStyle w:val="TableCaption"/>
        <w:sectPr w:rsidR="00C67C6C" w:rsidSect="00C67C6C">
          <w:pgSz w:w="15840" w:h="12240" w:orient="landscape"/>
          <w:pgMar w:top="1440" w:right="1440" w:bottom="1440" w:left="1440" w:header="709" w:footer="709" w:gutter="0"/>
          <w:cols w:space="708"/>
          <w:docGrid w:linePitch="360"/>
        </w:sectPr>
      </w:pPr>
      <w:bookmarkStart w:id="67" w:name="tab:tier-2-pass-fail-lo"/>
      <w:bookmarkEnd w:id="67"/>
    </w:p>
    <w:p w14:paraId="21E69A09" w14:textId="77777777" w:rsidR="00F33869" w:rsidRDefault="00000000">
      <w:pPr>
        <w:pStyle w:val="TableCaption"/>
      </w:pPr>
      <w:r>
        <w:lastRenderedPageBreak/>
        <w:t>Table 3.9: Results by species of Tier 2 assessment for Lake Ontario (Eastern Basin).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TableGrid"/>
        <w:tblW w:w="5000" w:type="pct"/>
        <w:tblLook w:val="0020" w:firstRow="1" w:lastRow="0" w:firstColumn="0" w:lastColumn="0" w:noHBand="0" w:noVBand="0"/>
        <w:tblCaption w:val="Table 3.9: Results by species of Tier 2 assessment for Lake Ontario (Eastern Basin).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6433"/>
        <w:gridCol w:w="2917"/>
      </w:tblGrid>
      <w:tr w:rsidR="00F33869" w:rsidRPr="00C67C6C" w14:paraId="6DD6E406" w14:textId="77777777" w:rsidTr="00C67C6C">
        <w:tc>
          <w:tcPr>
            <w:tcW w:w="3440" w:type="pct"/>
          </w:tcPr>
          <w:p w14:paraId="26B01E24" w14:textId="77777777" w:rsidR="00F33869" w:rsidRPr="00C67C6C" w:rsidRDefault="00000000">
            <w:pPr>
              <w:rPr>
                <w:b/>
                <w:bCs/>
                <w:sz w:val="22"/>
                <w:szCs w:val="22"/>
              </w:rPr>
            </w:pPr>
            <w:r w:rsidRPr="00C67C6C">
              <w:rPr>
                <w:b/>
                <w:bCs/>
                <w:sz w:val="22"/>
                <w:szCs w:val="22"/>
              </w:rPr>
              <w:t>Species</w:t>
            </w:r>
          </w:p>
        </w:tc>
        <w:tc>
          <w:tcPr>
            <w:tcW w:w="1560" w:type="pct"/>
          </w:tcPr>
          <w:p w14:paraId="4D8120DF" w14:textId="77777777" w:rsidR="00F33869" w:rsidRPr="00C67C6C" w:rsidRDefault="00000000">
            <w:pPr>
              <w:rPr>
                <w:b/>
                <w:bCs/>
                <w:sz w:val="22"/>
                <w:szCs w:val="22"/>
              </w:rPr>
            </w:pPr>
            <w:r w:rsidRPr="00C67C6C">
              <w:rPr>
                <w:b/>
                <w:bCs/>
                <w:sz w:val="22"/>
                <w:szCs w:val="22"/>
              </w:rPr>
              <w:t>Tier 2</w:t>
            </w:r>
          </w:p>
        </w:tc>
      </w:tr>
      <w:tr w:rsidR="00F33869" w:rsidRPr="00C67C6C" w14:paraId="11937180" w14:textId="77777777" w:rsidTr="00C67C6C">
        <w:tc>
          <w:tcPr>
            <w:tcW w:w="3440" w:type="pct"/>
          </w:tcPr>
          <w:p w14:paraId="67F6B24A" w14:textId="77777777" w:rsidR="00F33869" w:rsidRPr="00C67C6C" w:rsidRDefault="00000000">
            <w:pPr>
              <w:rPr>
                <w:sz w:val="22"/>
                <w:szCs w:val="22"/>
              </w:rPr>
            </w:pPr>
            <w:r w:rsidRPr="00C67C6C">
              <w:rPr>
                <w:sz w:val="22"/>
                <w:szCs w:val="22"/>
              </w:rPr>
              <w:t>Brown Bullhead</w:t>
            </w:r>
          </w:p>
        </w:tc>
        <w:tc>
          <w:tcPr>
            <w:tcW w:w="1560" w:type="pct"/>
          </w:tcPr>
          <w:p w14:paraId="7E22A150"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364BEAFD" w14:textId="77777777" w:rsidTr="00C67C6C">
        <w:tc>
          <w:tcPr>
            <w:tcW w:w="3440" w:type="pct"/>
          </w:tcPr>
          <w:p w14:paraId="607603A7" w14:textId="77777777" w:rsidR="00F33869" w:rsidRPr="00C67C6C" w:rsidRDefault="00000000">
            <w:pPr>
              <w:rPr>
                <w:sz w:val="22"/>
                <w:szCs w:val="22"/>
              </w:rPr>
            </w:pPr>
            <w:r w:rsidRPr="00C67C6C">
              <w:rPr>
                <w:sz w:val="22"/>
                <w:szCs w:val="22"/>
              </w:rPr>
              <w:t>Channel Catfish</w:t>
            </w:r>
          </w:p>
        </w:tc>
        <w:tc>
          <w:tcPr>
            <w:tcW w:w="1560" w:type="pct"/>
          </w:tcPr>
          <w:p w14:paraId="2A771ACD" w14:textId="77777777" w:rsidR="00F33869" w:rsidRPr="00C67C6C" w:rsidRDefault="00000000">
            <w:pPr>
              <w:rPr>
                <w:sz w:val="22"/>
                <w:szCs w:val="22"/>
              </w:rPr>
            </w:pPr>
            <w:r w:rsidRPr="00C67C6C">
              <w:rPr>
                <w:rFonts w:ascii="Segoe UI Emoji" w:hAnsi="Segoe UI Emoji" w:cs="Segoe UI Emoji"/>
                <w:sz w:val="22"/>
                <w:szCs w:val="22"/>
              </w:rPr>
              <w:t>✔️</w:t>
            </w:r>
            <w:r w:rsidRPr="00C67C6C">
              <w:rPr>
                <w:sz w:val="22"/>
                <w:szCs w:val="22"/>
              </w:rPr>
              <w:t xml:space="preserve"> </w:t>
            </w:r>
            <w:r w:rsidRPr="00C67C6C">
              <w:rPr>
                <w:rFonts w:ascii="Segoe UI Emoji" w:hAnsi="Segoe UI Emoji" w:cs="Segoe UI Emoji"/>
                <w:sz w:val="22"/>
                <w:szCs w:val="22"/>
              </w:rPr>
              <w:t>⚠️</w:t>
            </w:r>
          </w:p>
        </w:tc>
      </w:tr>
      <w:tr w:rsidR="00F33869" w:rsidRPr="00C67C6C" w14:paraId="3C35ECA1" w14:textId="77777777" w:rsidTr="00C67C6C">
        <w:tc>
          <w:tcPr>
            <w:tcW w:w="3440" w:type="pct"/>
          </w:tcPr>
          <w:p w14:paraId="1982AE73" w14:textId="77777777" w:rsidR="00F33869" w:rsidRPr="00C67C6C" w:rsidRDefault="00000000">
            <w:pPr>
              <w:rPr>
                <w:sz w:val="22"/>
                <w:szCs w:val="22"/>
              </w:rPr>
            </w:pPr>
            <w:r w:rsidRPr="00C67C6C">
              <w:rPr>
                <w:sz w:val="22"/>
                <w:szCs w:val="22"/>
              </w:rPr>
              <w:t>Chinook Salmon</w:t>
            </w:r>
          </w:p>
        </w:tc>
        <w:tc>
          <w:tcPr>
            <w:tcW w:w="1560" w:type="pct"/>
          </w:tcPr>
          <w:p w14:paraId="456B30A4" w14:textId="77777777" w:rsidR="00F33869" w:rsidRPr="00C67C6C" w:rsidRDefault="00000000">
            <w:pPr>
              <w:rPr>
                <w:sz w:val="22"/>
                <w:szCs w:val="22"/>
              </w:rPr>
            </w:pPr>
            <w:r w:rsidRPr="00C67C6C">
              <w:rPr>
                <w:rFonts w:ascii="Segoe UI Emoji" w:hAnsi="Segoe UI Emoji" w:cs="Segoe UI Emoji"/>
                <w:sz w:val="22"/>
                <w:szCs w:val="22"/>
              </w:rPr>
              <w:t>❌</w:t>
            </w:r>
            <w:r w:rsidRPr="00C67C6C">
              <w:rPr>
                <w:sz w:val="22"/>
                <w:szCs w:val="22"/>
              </w:rPr>
              <w:t xml:space="preserve"> </w:t>
            </w:r>
            <w:r w:rsidRPr="00C67C6C">
              <w:rPr>
                <w:rFonts w:ascii="Segoe UI Emoji" w:hAnsi="Segoe UI Emoji" w:cs="Segoe UI Emoji"/>
                <w:sz w:val="22"/>
                <w:szCs w:val="22"/>
              </w:rPr>
              <w:t>⚠️</w:t>
            </w:r>
          </w:p>
        </w:tc>
      </w:tr>
      <w:tr w:rsidR="00F33869" w:rsidRPr="00C67C6C" w14:paraId="38EABFDA" w14:textId="77777777" w:rsidTr="00C67C6C">
        <w:tc>
          <w:tcPr>
            <w:tcW w:w="3440" w:type="pct"/>
          </w:tcPr>
          <w:p w14:paraId="7BC3A949" w14:textId="77777777" w:rsidR="00F33869" w:rsidRPr="00C67C6C" w:rsidRDefault="00000000">
            <w:pPr>
              <w:rPr>
                <w:sz w:val="22"/>
                <w:szCs w:val="22"/>
              </w:rPr>
            </w:pPr>
            <w:r w:rsidRPr="00C67C6C">
              <w:rPr>
                <w:sz w:val="22"/>
                <w:szCs w:val="22"/>
              </w:rPr>
              <w:t>Freshwater Drum</w:t>
            </w:r>
          </w:p>
        </w:tc>
        <w:tc>
          <w:tcPr>
            <w:tcW w:w="1560" w:type="pct"/>
          </w:tcPr>
          <w:p w14:paraId="1C425CB1" w14:textId="77777777" w:rsidR="00F33869" w:rsidRPr="00C67C6C" w:rsidRDefault="00000000">
            <w:pPr>
              <w:rPr>
                <w:sz w:val="22"/>
                <w:szCs w:val="22"/>
              </w:rPr>
            </w:pPr>
            <w:r w:rsidRPr="00C67C6C">
              <w:rPr>
                <w:rFonts w:ascii="Segoe UI Emoji" w:hAnsi="Segoe UI Emoji" w:cs="Segoe UI Emoji"/>
                <w:sz w:val="22"/>
                <w:szCs w:val="22"/>
              </w:rPr>
              <w:t>✔️</w:t>
            </w:r>
            <w:r w:rsidRPr="00C67C6C">
              <w:rPr>
                <w:sz w:val="22"/>
                <w:szCs w:val="22"/>
              </w:rPr>
              <w:t xml:space="preserve"> </w:t>
            </w:r>
            <w:r w:rsidRPr="00C67C6C">
              <w:rPr>
                <w:rFonts w:ascii="Segoe UI Emoji" w:hAnsi="Segoe UI Emoji" w:cs="Segoe UI Emoji"/>
                <w:sz w:val="22"/>
                <w:szCs w:val="22"/>
              </w:rPr>
              <w:t>⚠️</w:t>
            </w:r>
          </w:p>
        </w:tc>
      </w:tr>
      <w:tr w:rsidR="00F33869" w:rsidRPr="00C67C6C" w14:paraId="3707F70D" w14:textId="77777777" w:rsidTr="00C67C6C">
        <w:tc>
          <w:tcPr>
            <w:tcW w:w="3440" w:type="pct"/>
          </w:tcPr>
          <w:p w14:paraId="20CEE7F6" w14:textId="77777777" w:rsidR="00F33869" w:rsidRPr="00C67C6C" w:rsidRDefault="00000000">
            <w:pPr>
              <w:rPr>
                <w:sz w:val="22"/>
                <w:szCs w:val="22"/>
              </w:rPr>
            </w:pPr>
            <w:r w:rsidRPr="00C67C6C">
              <w:rPr>
                <w:sz w:val="22"/>
                <w:szCs w:val="22"/>
              </w:rPr>
              <w:t>Lake Whitefish</w:t>
            </w:r>
          </w:p>
        </w:tc>
        <w:tc>
          <w:tcPr>
            <w:tcW w:w="1560" w:type="pct"/>
          </w:tcPr>
          <w:p w14:paraId="3CA59312" w14:textId="77777777" w:rsidR="00F33869" w:rsidRPr="00C67C6C" w:rsidRDefault="00000000">
            <w:pPr>
              <w:rPr>
                <w:sz w:val="22"/>
                <w:szCs w:val="22"/>
              </w:rPr>
            </w:pPr>
            <w:r w:rsidRPr="00C67C6C">
              <w:rPr>
                <w:sz w:val="22"/>
                <w:szCs w:val="22"/>
              </w:rPr>
              <w:t xml:space="preserve">— </w:t>
            </w:r>
            <w:r w:rsidRPr="00C67C6C">
              <w:rPr>
                <w:rFonts w:ascii="Segoe UI Emoji" w:hAnsi="Segoe UI Emoji" w:cs="Segoe UI Emoji"/>
                <w:sz w:val="22"/>
                <w:szCs w:val="22"/>
              </w:rPr>
              <w:t>⚠️</w:t>
            </w:r>
          </w:p>
        </w:tc>
      </w:tr>
      <w:tr w:rsidR="00F33869" w:rsidRPr="00C67C6C" w14:paraId="66071E6E" w14:textId="77777777" w:rsidTr="00C67C6C">
        <w:tc>
          <w:tcPr>
            <w:tcW w:w="3440" w:type="pct"/>
          </w:tcPr>
          <w:p w14:paraId="479D7B93" w14:textId="77777777" w:rsidR="00F33869" w:rsidRPr="00C67C6C" w:rsidRDefault="00000000">
            <w:pPr>
              <w:rPr>
                <w:sz w:val="22"/>
                <w:szCs w:val="22"/>
              </w:rPr>
            </w:pPr>
            <w:r w:rsidRPr="00C67C6C">
              <w:rPr>
                <w:sz w:val="22"/>
                <w:szCs w:val="22"/>
              </w:rPr>
              <w:t>Largemouth Bass</w:t>
            </w:r>
          </w:p>
        </w:tc>
        <w:tc>
          <w:tcPr>
            <w:tcW w:w="1560" w:type="pct"/>
          </w:tcPr>
          <w:p w14:paraId="7F9A85AC"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3BFCCE2E" w14:textId="77777777" w:rsidTr="00C67C6C">
        <w:tc>
          <w:tcPr>
            <w:tcW w:w="3440" w:type="pct"/>
          </w:tcPr>
          <w:p w14:paraId="3A27410C" w14:textId="77777777" w:rsidR="00F33869" w:rsidRPr="00C67C6C" w:rsidRDefault="00000000">
            <w:pPr>
              <w:rPr>
                <w:sz w:val="22"/>
                <w:szCs w:val="22"/>
              </w:rPr>
            </w:pPr>
            <w:r w:rsidRPr="00C67C6C">
              <w:rPr>
                <w:sz w:val="22"/>
                <w:szCs w:val="22"/>
              </w:rPr>
              <w:t>Northern Pike</w:t>
            </w:r>
          </w:p>
        </w:tc>
        <w:tc>
          <w:tcPr>
            <w:tcW w:w="1560" w:type="pct"/>
          </w:tcPr>
          <w:p w14:paraId="0EF73018"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01E52952" w14:textId="77777777" w:rsidTr="00C67C6C">
        <w:tc>
          <w:tcPr>
            <w:tcW w:w="3440" w:type="pct"/>
          </w:tcPr>
          <w:p w14:paraId="6C7E7CCC" w14:textId="77777777" w:rsidR="00F33869" w:rsidRPr="00C67C6C" w:rsidRDefault="00000000">
            <w:pPr>
              <w:rPr>
                <w:sz w:val="22"/>
                <w:szCs w:val="22"/>
              </w:rPr>
            </w:pPr>
            <w:r w:rsidRPr="00C67C6C">
              <w:rPr>
                <w:sz w:val="22"/>
                <w:szCs w:val="22"/>
              </w:rPr>
              <w:t>Rainbow Smelt</w:t>
            </w:r>
          </w:p>
        </w:tc>
        <w:tc>
          <w:tcPr>
            <w:tcW w:w="1560" w:type="pct"/>
          </w:tcPr>
          <w:p w14:paraId="4B867FE4" w14:textId="77777777" w:rsidR="00F33869" w:rsidRPr="00C67C6C" w:rsidRDefault="00000000">
            <w:pPr>
              <w:rPr>
                <w:sz w:val="22"/>
                <w:szCs w:val="22"/>
              </w:rPr>
            </w:pPr>
            <w:r w:rsidRPr="00C67C6C">
              <w:rPr>
                <w:rFonts w:ascii="Segoe UI Emoji" w:hAnsi="Segoe UI Emoji" w:cs="Segoe UI Emoji"/>
                <w:sz w:val="22"/>
                <w:szCs w:val="22"/>
              </w:rPr>
              <w:t>❌</w:t>
            </w:r>
            <w:r w:rsidRPr="00C67C6C">
              <w:rPr>
                <w:sz w:val="22"/>
                <w:szCs w:val="22"/>
              </w:rPr>
              <w:t xml:space="preserve"> </w:t>
            </w:r>
            <w:r w:rsidRPr="00C67C6C">
              <w:rPr>
                <w:rFonts w:ascii="Segoe UI Emoji" w:hAnsi="Segoe UI Emoji" w:cs="Segoe UI Emoji"/>
                <w:sz w:val="22"/>
                <w:szCs w:val="22"/>
              </w:rPr>
              <w:t>⚠️</w:t>
            </w:r>
          </w:p>
        </w:tc>
      </w:tr>
      <w:tr w:rsidR="00F33869" w:rsidRPr="00C67C6C" w14:paraId="65249567" w14:textId="77777777" w:rsidTr="00C67C6C">
        <w:tc>
          <w:tcPr>
            <w:tcW w:w="3440" w:type="pct"/>
          </w:tcPr>
          <w:p w14:paraId="4F6ED9F2" w14:textId="77777777" w:rsidR="00F33869" w:rsidRPr="00C67C6C" w:rsidRDefault="00000000">
            <w:pPr>
              <w:rPr>
                <w:sz w:val="22"/>
                <w:szCs w:val="22"/>
              </w:rPr>
            </w:pPr>
            <w:r w:rsidRPr="00C67C6C">
              <w:rPr>
                <w:sz w:val="22"/>
                <w:szCs w:val="22"/>
              </w:rPr>
              <w:t>Rock Bass</w:t>
            </w:r>
          </w:p>
        </w:tc>
        <w:tc>
          <w:tcPr>
            <w:tcW w:w="1560" w:type="pct"/>
          </w:tcPr>
          <w:p w14:paraId="6AAC0ABB"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73928997" w14:textId="77777777" w:rsidTr="00C67C6C">
        <w:tc>
          <w:tcPr>
            <w:tcW w:w="3440" w:type="pct"/>
          </w:tcPr>
          <w:p w14:paraId="478478B8" w14:textId="77777777" w:rsidR="00F33869" w:rsidRPr="00C67C6C" w:rsidRDefault="00000000">
            <w:pPr>
              <w:rPr>
                <w:sz w:val="22"/>
                <w:szCs w:val="22"/>
              </w:rPr>
            </w:pPr>
            <w:r w:rsidRPr="00C67C6C">
              <w:rPr>
                <w:sz w:val="22"/>
                <w:szCs w:val="22"/>
              </w:rPr>
              <w:t>Smallmouth Bass</w:t>
            </w:r>
          </w:p>
        </w:tc>
        <w:tc>
          <w:tcPr>
            <w:tcW w:w="1560" w:type="pct"/>
          </w:tcPr>
          <w:p w14:paraId="4017FEB0"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60F21CEB" w14:textId="77777777" w:rsidTr="00C67C6C">
        <w:tc>
          <w:tcPr>
            <w:tcW w:w="3440" w:type="pct"/>
          </w:tcPr>
          <w:p w14:paraId="57B55606" w14:textId="77777777" w:rsidR="00F33869" w:rsidRPr="00C67C6C" w:rsidRDefault="00000000">
            <w:pPr>
              <w:rPr>
                <w:sz w:val="22"/>
                <w:szCs w:val="22"/>
              </w:rPr>
            </w:pPr>
            <w:r w:rsidRPr="00C67C6C">
              <w:rPr>
                <w:sz w:val="22"/>
                <w:szCs w:val="22"/>
              </w:rPr>
              <w:t>Walleye</w:t>
            </w:r>
          </w:p>
        </w:tc>
        <w:tc>
          <w:tcPr>
            <w:tcW w:w="1560" w:type="pct"/>
          </w:tcPr>
          <w:p w14:paraId="62B1FADF" w14:textId="77777777" w:rsidR="00F33869" w:rsidRPr="00C67C6C" w:rsidRDefault="00000000">
            <w:pPr>
              <w:rPr>
                <w:sz w:val="22"/>
                <w:szCs w:val="22"/>
              </w:rPr>
            </w:pPr>
            <w:r w:rsidRPr="00C67C6C">
              <w:rPr>
                <w:rFonts w:ascii="Segoe UI Emoji" w:hAnsi="Segoe UI Emoji" w:cs="Segoe UI Emoji"/>
                <w:sz w:val="22"/>
                <w:szCs w:val="22"/>
              </w:rPr>
              <w:t>❌</w:t>
            </w:r>
          </w:p>
        </w:tc>
      </w:tr>
      <w:tr w:rsidR="00F33869" w:rsidRPr="00C67C6C" w14:paraId="75955E47" w14:textId="77777777" w:rsidTr="00C67C6C">
        <w:tc>
          <w:tcPr>
            <w:tcW w:w="3440" w:type="pct"/>
          </w:tcPr>
          <w:p w14:paraId="434C5064" w14:textId="77777777" w:rsidR="00F33869" w:rsidRPr="00C67C6C" w:rsidRDefault="00000000">
            <w:pPr>
              <w:rPr>
                <w:sz w:val="22"/>
                <w:szCs w:val="22"/>
              </w:rPr>
            </w:pPr>
            <w:r w:rsidRPr="00C67C6C">
              <w:rPr>
                <w:sz w:val="22"/>
                <w:szCs w:val="22"/>
              </w:rPr>
              <w:t>White Bass</w:t>
            </w:r>
          </w:p>
        </w:tc>
        <w:tc>
          <w:tcPr>
            <w:tcW w:w="1560" w:type="pct"/>
          </w:tcPr>
          <w:p w14:paraId="61B4F12E" w14:textId="77777777" w:rsidR="00F33869" w:rsidRPr="00C67C6C" w:rsidRDefault="00000000">
            <w:pPr>
              <w:rPr>
                <w:sz w:val="22"/>
                <w:szCs w:val="22"/>
              </w:rPr>
            </w:pPr>
            <w:r w:rsidRPr="00C67C6C">
              <w:rPr>
                <w:rFonts w:ascii="Segoe UI Emoji" w:hAnsi="Segoe UI Emoji" w:cs="Segoe UI Emoji"/>
                <w:sz w:val="22"/>
                <w:szCs w:val="22"/>
              </w:rPr>
              <w:t>✔️</w:t>
            </w:r>
            <w:r w:rsidRPr="00C67C6C">
              <w:rPr>
                <w:sz w:val="22"/>
                <w:szCs w:val="22"/>
              </w:rPr>
              <w:t xml:space="preserve"> </w:t>
            </w:r>
            <w:r w:rsidRPr="00C67C6C">
              <w:rPr>
                <w:rFonts w:ascii="Segoe UI Emoji" w:hAnsi="Segoe UI Emoji" w:cs="Segoe UI Emoji"/>
                <w:sz w:val="22"/>
                <w:szCs w:val="22"/>
              </w:rPr>
              <w:t>⚠️</w:t>
            </w:r>
          </w:p>
        </w:tc>
      </w:tr>
      <w:tr w:rsidR="00F33869" w:rsidRPr="00C67C6C" w14:paraId="5EDB301E" w14:textId="77777777" w:rsidTr="00C67C6C">
        <w:tc>
          <w:tcPr>
            <w:tcW w:w="3440" w:type="pct"/>
          </w:tcPr>
          <w:p w14:paraId="7E4ED18F" w14:textId="77777777" w:rsidR="00F33869" w:rsidRPr="00C67C6C" w:rsidRDefault="00000000">
            <w:pPr>
              <w:rPr>
                <w:sz w:val="22"/>
                <w:szCs w:val="22"/>
              </w:rPr>
            </w:pPr>
            <w:r w:rsidRPr="00C67C6C">
              <w:rPr>
                <w:sz w:val="22"/>
                <w:szCs w:val="22"/>
              </w:rPr>
              <w:t>White Perch</w:t>
            </w:r>
          </w:p>
        </w:tc>
        <w:tc>
          <w:tcPr>
            <w:tcW w:w="1560" w:type="pct"/>
          </w:tcPr>
          <w:p w14:paraId="30CA603F" w14:textId="77777777" w:rsidR="00F33869" w:rsidRPr="00C67C6C" w:rsidRDefault="00000000">
            <w:pPr>
              <w:rPr>
                <w:sz w:val="22"/>
                <w:szCs w:val="22"/>
              </w:rPr>
            </w:pPr>
            <w:r w:rsidRPr="00C67C6C">
              <w:rPr>
                <w:rFonts w:ascii="Segoe UI Emoji" w:hAnsi="Segoe UI Emoji" w:cs="Segoe UI Emoji"/>
                <w:sz w:val="22"/>
                <w:szCs w:val="22"/>
              </w:rPr>
              <w:t>✔️</w:t>
            </w:r>
          </w:p>
        </w:tc>
      </w:tr>
    </w:tbl>
    <w:p w14:paraId="19D1E9EF" w14:textId="77777777" w:rsidR="00F33869" w:rsidRDefault="00000000">
      <w:r>
        <w:t>⚠️ - Species has low reference site count (&lt;3) at more than 50% of size classes.</w:t>
      </w:r>
    </w:p>
    <w:p w14:paraId="2508330B" w14:textId="77777777" w:rsidR="00F33869" w:rsidRDefault="00000000">
      <w:pPr>
        <w:pStyle w:val="Heading3"/>
      </w:pPr>
      <w:bookmarkStart w:id="68" w:name="belleville-nearshore"/>
      <w:bookmarkStart w:id="69" w:name="_Toc216258259"/>
      <w:bookmarkEnd w:id="64"/>
      <w:r>
        <w:t>3.3.2</w:t>
      </w:r>
      <w:r>
        <w:tab/>
        <w:t>Belleville Nearshore</w:t>
      </w:r>
      <w:bookmarkEnd w:id="69"/>
    </w:p>
    <w:p w14:paraId="2D567151" w14:textId="77777777" w:rsidR="00C67C6C" w:rsidRDefault="00C67C6C">
      <w:pPr>
        <w:pStyle w:val="TableCaption"/>
        <w:sectPr w:rsidR="00C67C6C">
          <w:pgSz w:w="12240" w:h="15840"/>
          <w:pgMar w:top="1440" w:right="1440" w:bottom="1440" w:left="1440" w:header="708" w:footer="708" w:gutter="0"/>
          <w:cols w:space="708"/>
          <w:docGrid w:linePitch="360"/>
        </w:sectPr>
      </w:pPr>
      <w:bookmarkStart w:id="70" w:name="tab:tier-2-table-bel"/>
      <w:bookmarkEnd w:id="70"/>
    </w:p>
    <w:p w14:paraId="469AEFD5" w14:textId="77777777" w:rsidR="00F33869" w:rsidRDefault="00000000">
      <w:pPr>
        <w:pStyle w:val="TableCaption"/>
      </w:pPr>
      <w:r>
        <w:lastRenderedPageBreak/>
        <w:t>Table 3.10: Results of Tier 2 assessment for Belleville Nearshore.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green cells indicate size classes that passed Tier 1 (i.e., the advisory value meets the desired consumption rate). Grey cells are advisories in the AOC with an insufficient number (fewer than 3) of suitable reference sites. The drop-down menus display the advisory levels in each reference site for that species and population type.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41"/>
        <w:gridCol w:w="677"/>
        <w:gridCol w:w="374"/>
        <w:gridCol w:w="1091"/>
        <w:gridCol w:w="661"/>
        <w:gridCol w:w="641"/>
        <w:gridCol w:w="641"/>
        <w:gridCol w:w="641"/>
        <w:gridCol w:w="641"/>
        <w:gridCol w:w="641"/>
        <w:gridCol w:w="641"/>
        <w:gridCol w:w="641"/>
        <w:gridCol w:w="641"/>
        <w:gridCol w:w="641"/>
        <w:gridCol w:w="641"/>
        <w:gridCol w:w="641"/>
        <w:gridCol w:w="746"/>
      </w:tblGrid>
      <w:tr w:rsidR="00D45554" w:rsidRPr="00D45554" w14:paraId="75F8D107" w14:textId="77777777" w:rsidTr="00E9685B">
        <w:trPr>
          <w:gridAfter w:val="15"/>
          <w:wAfter w:w="9528" w:type="dxa"/>
        </w:trPr>
        <w:tc>
          <w:tcPr>
            <w:tcW w:w="1847" w:type="dxa"/>
            <w:gridSpan w:val="2"/>
            <w:vAlign w:val="center"/>
            <w:hideMark/>
          </w:tcPr>
          <w:p w14:paraId="308B95A6" w14:textId="77777777" w:rsidR="00D45554" w:rsidRPr="00D45554" w:rsidRDefault="00D45554" w:rsidP="00D45554">
            <w:pPr>
              <w:pStyle w:val="TableCaption"/>
            </w:pPr>
          </w:p>
        </w:tc>
      </w:tr>
      <w:tr w:rsidR="00E9685B" w14:paraId="6111CD0B"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tblHeader/>
          <w:jc w:val="center"/>
        </w:trPr>
        <w:tc>
          <w:tcPr>
            <w:tcW w:w="119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5F6BB5" w14:textId="77777777" w:rsidR="00D45554" w:rsidRDefault="00D45554" w:rsidP="00B2344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1011"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B3D632" w14:textId="77777777" w:rsidR="00D45554" w:rsidRDefault="00D45554" w:rsidP="00B2344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049"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162D1508" w14:textId="77777777" w:rsidR="00D45554" w:rsidRDefault="00D45554" w:rsidP="00B2344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Site</w:t>
            </w:r>
          </w:p>
        </w:tc>
        <w:tc>
          <w:tcPr>
            <w:tcW w:w="6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8C97B7" w14:textId="77777777" w:rsidR="00D45554" w:rsidRDefault="00D45554" w:rsidP="00B2344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6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A53014" w14:textId="77777777" w:rsidR="00D45554" w:rsidRDefault="00D45554" w:rsidP="00B2344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6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325EFD" w14:textId="77777777" w:rsidR="00D45554" w:rsidRDefault="00D45554" w:rsidP="00B2344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6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72BCB7" w14:textId="77777777" w:rsidR="00D45554" w:rsidRDefault="00D45554" w:rsidP="00B2344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6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EAA27" w14:textId="77777777" w:rsidR="00D45554" w:rsidRDefault="00D45554" w:rsidP="00B2344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6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925356" w14:textId="77777777" w:rsidR="00D45554" w:rsidRDefault="00D45554" w:rsidP="00B2344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6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93FAC8" w14:textId="77777777" w:rsidR="00D45554" w:rsidRDefault="00D45554" w:rsidP="00B2344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6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08C444" w14:textId="77777777" w:rsidR="00D45554" w:rsidRDefault="00D45554" w:rsidP="00B2344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6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5E370D" w14:textId="77777777" w:rsidR="00D45554" w:rsidRDefault="00D45554" w:rsidP="00B2344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6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72B919" w14:textId="77777777" w:rsidR="00D45554" w:rsidRDefault="00D45554" w:rsidP="00B2344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6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33E9F1" w14:textId="77777777" w:rsidR="00D45554" w:rsidRDefault="00D45554" w:rsidP="00B2344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6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A2B80A" w14:textId="77777777" w:rsidR="00D45554" w:rsidRDefault="00D45554" w:rsidP="00B2344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7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7B2A48" w14:textId="77777777" w:rsidR="00D45554" w:rsidRDefault="00D45554" w:rsidP="00B2344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E9685B" w14:paraId="43246644"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F40461"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1011" w:type="dxa"/>
            <w:gridSpan w:val="2"/>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58A77F"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049"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21E9E0F"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638"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A29E03" w14:textId="25DF6FC4"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tcPr>
          <w:p w14:paraId="4894969B" w14:textId="607A2A93"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4</w:t>
            </w:r>
          </w:p>
        </w:tc>
        <w:tc>
          <w:tcPr>
            <w:tcW w:w="615"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tcPr>
          <w:p w14:paraId="07629706" w14:textId="6F4AC2B2"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4</w:t>
            </w:r>
          </w:p>
        </w:tc>
        <w:tc>
          <w:tcPr>
            <w:tcW w:w="616"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tcPr>
          <w:p w14:paraId="6C486511" w14:textId="2B59D7DA"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4</w:t>
            </w:r>
          </w:p>
        </w:tc>
        <w:tc>
          <w:tcPr>
            <w:tcW w:w="615"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tcPr>
          <w:p w14:paraId="305A3D9B" w14:textId="30BA81B1"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r w:rsidRPr="00E9685B">
              <w:rPr>
                <w:sz w:val="20"/>
                <w:szCs w:val="20"/>
              </w:rPr>
              <w:t>4</w:t>
            </w:r>
          </w:p>
        </w:tc>
        <w:tc>
          <w:tcPr>
            <w:tcW w:w="615"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FA23AD"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375872"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48FAE2"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CD9866"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6"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5C7B44"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F19D11"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238C50"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716"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CAAB8F"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r>
      <w:tr w:rsidR="00E9685B" w14:paraId="6DD41E37"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7405F5"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C157E3F"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F98DC21"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638"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419C08" w14:textId="07CF7A10"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tcPr>
          <w:p w14:paraId="6E0BA1AA" w14:textId="7ED45338"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12</w:t>
            </w:r>
          </w:p>
        </w:tc>
        <w:tc>
          <w:tcPr>
            <w:tcW w:w="615"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tcPr>
          <w:p w14:paraId="4F45F0E4" w14:textId="603FDCAD"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16</w:t>
            </w:r>
          </w:p>
        </w:tc>
        <w:tc>
          <w:tcPr>
            <w:tcW w:w="616"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tcPr>
          <w:p w14:paraId="493737AA" w14:textId="17336476"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8</w:t>
            </w:r>
          </w:p>
        </w:tc>
        <w:tc>
          <w:tcPr>
            <w:tcW w:w="615"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tcPr>
          <w:p w14:paraId="665F509E" w14:textId="29A1D37E"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r w:rsidRPr="00E9685B">
              <w:rPr>
                <w:sz w:val="20"/>
                <w:szCs w:val="20"/>
              </w:rPr>
              <w:t>4</w:t>
            </w: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A4B1C2"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44630D"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98C211"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59BF92"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172320"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AB495B"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2A13E1"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498731"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r>
      <w:tr w:rsidR="00E9685B" w14:paraId="4067E466"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D9825C1"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ED4E08"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AD7588E"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6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D1CA5" w14:textId="3D8A72B5"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F0D6B5" w14:textId="3E129770"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9</w:t>
            </w: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69C5D4" w14:textId="771ED714"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9</w:t>
            </w:r>
          </w:p>
        </w:tc>
        <w:tc>
          <w:tcPr>
            <w:tcW w:w="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D73B51" w14:textId="03055301"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7</w:t>
            </w: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0B8272" w14:textId="7E4DEDA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6</w:t>
            </w: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8182C"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411C6"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A9ED6"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C63A4"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753A3"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04B83"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DBC61"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09C46"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r>
      <w:tr w:rsidR="00E9685B" w14:paraId="428A4530"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B1F505"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11A41A"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D1207B"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638"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D800E0" w14:textId="035F5AC1"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tcPr>
          <w:p w14:paraId="07A67B67" w14:textId="24B123C1"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4</w:t>
            </w:r>
          </w:p>
        </w:tc>
        <w:tc>
          <w:tcPr>
            <w:tcW w:w="615"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tcPr>
          <w:p w14:paraId="18D8D2B8" w14:textId="5A998716"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4</w:t>
            </w:r>
          </w:p>
        </w:tc>
        <w:tc>
          <w:tcPr>
            <w:tcW w:w="616"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tcPr>
          <w:p w14:paraId="5118AE71" w14:textId="0A95C35B"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4</w:t>
            </w:r>
          </w:p>
        </w:tc>
        <w:tc>
          <w:tcPr>
            <w:tcW w:w="615"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tcPr>
          <w:p w14:paraId="3AE8F779" w14:textId="2E742AEA"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r w:rsidRPr="00E9685B">
              <w:rPr>
                <w:sz w:val="20"/>
                <w:szCs w:val="20"/>
              </w:rPr>
              <w:t>0</w:t>
            </w: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6AAF4E"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D40EB7"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4551FC"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66D950"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AB7E59"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1AF439"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180B06"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6B9044"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r>
      <w:tr w:rsidR="00E9685B" w14:paraId="7F9071DB"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D8D1D06"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9F602C"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2394E87"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638"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866303" w14:textId="7C295F26"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tcPr>
          <w:p w14:paraId="4D915F5A" w14:textId="2740F845"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12</w:t>
            </w:r>
          </w:p>
        </w:tc>
        <w:tc>
          <w:tcPr>
            <w:tcW w:w="615"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tcPr>
          <w:p w14:paraId="5D03E3CC" w14:textId="312228A2"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16</w:t>
            </w:r>
          </w:p>
        </w:tc>
        <w:tc>
          <w:tcPr>
            <w:tcW w:w="616"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tcPr>
          <w:p w14:paraId="7946FCB8" w14:textId="1A819C39"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8</w:t>
            </w:r>
          </w:p>
        </w:tc>
        <w:tc>
          <w:tcPr>
            <w:tcW w:w="615"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tcPr>
          <w:p w14:paraId="335A2976" w14:textId="795304A1"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r w:rsidRPr="00E9685B">
              <w:rPr>
                <w:sz w:val="20"/>
                <w:szCs w:val="20"/>
              </w:rPr>
              <w:t>4</w:t>
            </w: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F56F35"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B807D6"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1196CE"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D30C43"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8A65B8"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6D1597"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E22237"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47623C"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r>
      <w:tr w:rsidR="00E9685B" w14:paraId="7BBBA581"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6CEB7F"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4935A99"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4079C44"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6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299C5" w14:textId="5A34281E"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D1F5D5" w14:textId="01FC2242"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9</w:t>
            </w: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D0A8FE" w14:textId="60ADD6B6"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9</w:t>
            </w:r>
          </w:p>
        </w:tc>
        <w:tc>
          <w:tcPr>
            <w:tcW w:w="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F01673" w14:textId="5BA25A95"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7</w:t>
            </w: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9A357D" w14:textId="7E79E8A8"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6</w:t>
            </w: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2ABB0"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17061"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1133A"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B77AF"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B1F5C"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EDB66"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39CC3"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1D455"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r>
      <w:tr w:rsidR="00E9685B" w14:paraId="2E4CE5A1"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C943E4"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C3E6FC0"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251DE22"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638"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C39FD6"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D79448"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606931" w14:textId="2DA20DC0"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highlight w:val="yellow"/>
              </w:rPr>
            </w:pP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B0713E" w14:textId="148E2EB2"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highlight w:val="yellow"/>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F5157D" w14:textId="7CBDB323"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highlight w:val="yellow"/>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463E91" w14:textId="0196440F"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highlight w:val="yellow"/>
              </w:rPr>
            </w:pPr>
          </w:p>
        </w:tc>
        <w:tc>
          <w:tcPr>
            <w:tcW w:w="615"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2FDB2F92" w14:textId="18B16BBD"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32</w:t>
            </w:r>
          </w:p>
        </w:tc>
        <w:tc>
          <w:tcPr>
            <w:tcW w:w="615"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06BCC74A" w14:textId="4490BCBB"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16</w:t>
            </w:r>
          </w:p>
        </w:tc>
        <w:tc>
          <w:tcPr>
            <w:tcW w:w="615"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13360DCB" w14:textId="7F3F5494"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16</w:t>
            </w:r>
          </w:p>
        </w:tc>
        <w:tc>
          <w:tcPr>
            <w:tcW w:w="616"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1BBBE928" w14:textId="0747331E"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12</w:t>
            </w: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EC7728" w14:textId="4A5AF005"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A3E1EC"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1ECA89"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r>
      <w:tr w:rsidR="00E9685B" w14:paraId="2BDD749F"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120EB4"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CAF896"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7AF9399"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638"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BE06DB"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19FB31"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C6558C" w14:textId="68B2A4C2"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highlight w:val="yellow"/>
              </w:rPr>
            </w:pP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CCD864" w14:textId="59ECB398"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highlight w:val="yellow"/>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9649F9" w14:textId="4E7E2F62"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highlight w:val="yellow"/>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A0A089" w14:textId="3CF6433C"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highlight w:val="yellow"/>
              </w:rPr>
            </w:pPr>
          </w:p>
        </w:tc>
        <w:tc>
          <w:tcPr>
            <w:tcW w:w="615"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6E3B81C2" w14:textId="53098166"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2</w:t>
            </w:r>
          </w:p>
        </w:tc>
        <w:tc>
          <w:tcPr>
            <w:tcW w:w="615"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7BEDCF15" w14:textId="186B9741"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1</w:t>
            </w:r>
          </w:p>
        </w:tc>
        <w:tc>
          <w:tcPr>
            <w:tcW w:w="615"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6D2E5023" w14:textId="0A1489FD"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1</w:t>
            </w:r>
          </w:p>
        </w:tc>
        <w:tc>
          <w:tcPr>
            <w:tcW w:w="616"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24C54421" w14:textId="4B92704E"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0</w:t>
            </w: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D371BE" w14:textId="1DB6BFEB"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BF5200"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B9AAE2"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r>
      <w:tr w:rsidR="00E9685B" w14:paraId="73873793"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CFCD67"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407D9DC"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C3DA6EA"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6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91842"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446C3"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B75D1" w14:textId="498887B5"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397A3" w14:textId="1C3572F9"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D1159" w14:textId="2A4460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F419A" w14:textId="28679ED0"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14623F" w14:textId="1D8D7AB5"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2</w:t>
            </w: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09F8A8" w14:textId="10EEC420"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2</w:t>
            </w: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9539D9" w14:textId="55DF5039"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2</w:t>
            </w:r>
          </w:p>
        </w:tc>
        <w:tc>
          <w:tcPr>
            <w:tcW w:w="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D8F434" w14:textId="194D2EB9"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2</w:t>
            </w: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D3579" w14:textId="06ED5485"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957D8"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BE118"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r>
      <w:tr w:rsidR="00E9685B" w14:paraId="74DE532C"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6BE4C9"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34B987"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CBE46F5"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638"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B519D2"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AC47AA"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45E4F9" w14:textId="12729EC2"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6E28B5" w14:textId="1A42DF06"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1C7DB3" w14:textId="2A0B9AEA"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EFC9E" w14:textId="15CB0F03"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0EFE02E8" w14:textId="2636452D"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12</w:t>
            </w:r>
          </w:p>
        </w:tc>
        <w:tc>
          <w:tcPr>
            <w:tcW w:w="615"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41C23906" w14:textId="628F534D"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8</w:t>
            </w:r>
          </w:p>
        </w:tc>
        <w:tc>
          <w:tcPr>
            <w:tcW w:w="615"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tcPr>
          <w:p w14:paraId="5312849A" w14:textId="368565D1"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4</w:t>
            </w:r>
          </w:p>
        </w:tc>
        <w:tc>
          <w:tcPr>
            <w:tcW w:w="616"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tcPr>
          <w:p w14:paraId="0875F798" w14:textId="29D48BB1"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4</w:t>
            </w: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A8280F" w14:textId="59D023FE"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1596E0"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49D788"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r>
      <w:tr w:rsidR="00E9685B" w14:paraId="54D640EB"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29A5DD"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8CCD1E6"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49D2A63"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638"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6FFCE5"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45AA5E"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A5B570" w14:textId="2F855A30"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2E42A3" w14:textId="179E5090"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BF1C7D" w14:textId="288529B8"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B4C6DF" w14:textId="52412715"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673E1C38" w14:textId="4768420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0</w:t>
            </w:r>
          </w:p>
        </w:tc>
        <w:tc>
          <w:tcPr>
            <w:tcW w:w="615"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54CD8DEC" w14:textId="4618AA53"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0</w:t>
            </w:r>
          </w:p>
        </w:tc>
        <w:tc>
          <w:tcPr>
            <w:tcW w:w="615"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tcPr>
          <w:p w14:paraId="6CCA810E" w14:textId="4C033F52"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0</w:t>
            </w:r>
          </w:p>
        </w:tc>
        <w:tc>
          <w:tcPr>
            <w:tcW w:w="616"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tcPr>
          <w:p w14:paraId="2FC5ECA0" w14:textId="43DE5C48"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0</w:t>
            </w: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137763" w14:textId="2101B186"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D7F2D3"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8B44AC"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r>
      <w:tr w:rsidR="00E9685B" w14:paraId="5302B3AB"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854752"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0DE75D"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E7194B4"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6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2A6E3"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94913"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54C5A" w14:textId="34DE2C6C"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EC247" w14:textId="2D65C909"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016BA" w14:textId="51D9D8FA"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4BE01" w14:textId="29E1ADEB"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89FD6F" w14:textId="0B248AD5"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2</w:t>
            </w: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CC79B1" w14:textId="48B72B40"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2</w:t>
            </w: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656A7F" w14:textId="2C87AB4F"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2</w:t>
            </w:r>
          </w:p>
        </w:tc>
        <w:tc>
          <w:tcPr>
            <w:tcW w:w="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B352E5" w14:textId="4E1B1F8D"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2</w:t>
            </w: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FDCFB" w14:textId="59042AE2"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D4F18"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01140"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r>
      <w:tr w:rsidR="00E9685B" w14:paraId="32A5807B"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B384DC"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lastRenderedPageBreak/>
              <w:t>Largemouth Bass</w:t>
            </w: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FCA850"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5D1EE57"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638"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61B13AF2" w14:textId="78D763E1"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16</w:t>
            </w:r>
          </w:p>
        </w:tc>
        <w:tc>
          <w:tcPr>
            <w:tcW w:w="615"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672F50B8" w14:textId="2C986486"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8</w:t>
            </w: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3897E2" w14:textId="290C196A"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27884E" w14:textId="30AE47FA"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A4CB96" w14:textId="6C1D074F"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231CA0" w14:textId="3041EC8F"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0DE583" w14:textId="263A93B9"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2AC60E"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FCDD7B"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C97BB7"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9C18FB"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775EFA"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837829"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r>
      <w:tr w:rsidR="00E9685B" w14:paraId="41BD67ED"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3EC262"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CB3D8F6"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A97010C"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638"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3E102597" w14:textId="782E1948"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16</w:t>
            </w:r>
          </w:p>
        </w:tc>
        <w:tc>
          <w:tcPr>
            <w:tcW w:w="615"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0C7EF1D8" w14:textId="064A9F35"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8</w:t>
            </w: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1092BA" w14:textId="7BC3D55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D9F0AA" w14:textId="5D1EA599"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F296C7" w14:textId="6E5F67D1"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8F353A" w14:textId="0498A0D9"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F998E3" w14:textId="5037B7F2"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6AF364"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07FC45"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65E510"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119CB5"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B5BC5E"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0862A7"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r>
      <w:tr w:rsidR="00E9685B" w14:paraId="0093FFEA"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48BEF9"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3D3220F"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5CE7DDB"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6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BEFD51" w14:textId="2B2560AB"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7</w:t>
            </w: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90690" w14:textId="42C7ED2A"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5</w:t>
            </w: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D78A4" w14:textId="1C9BA29E"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9D325" w14:textId="4C560F74"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5F950" w14:textId="332923FA"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A5C93" w14:textId="7C67BF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E41C8" w14:textId="22DC66FD"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E48FB"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2AF48"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B3EC9"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498DB"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902DF"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FDB7C"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r>
      <w:tr w:rsidR="00E9685B" w14:paraId="01CB20D6"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CD5BA5"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41A628"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69009F9"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638"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4EDB6D33" w14:textId="254F8CED"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8</w:t>
            </w:r>
          </w:p>
        </w:tc>
        <w:tc>
          <w:tcPr>
            <w:tcW w:w="615"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52F90BE7" w14:textId="225EC980"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4</w:t>
            </w: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4A769C" w14:textId="2DAE27D0"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B50268" w14:textId="3E0A56BB"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2A316A" w14:textId="629D0D0B"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B67CFD" w14:textId="1D22FEFE"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E5A258" w14:textId="19BA5A32"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91D8CC"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36C0E1"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926F79"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CB58D7"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1BE873"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B17466"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r>
      <w:tr w:rsidR="00E9685B" w14:paraId="1411C70D"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B7528F"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E72738"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DD87612"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638"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04366B82" w14:textId="22C3AB0A"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8</w:t>
            </w:r>
          </w:p>
        </w:tc>
        <w:tc>
          <w:tcPr>
            <w:tcW w:w="615"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36C6FAF9" w14:textId="65D0529C"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r w:rsidRPr="00E9685B">
              <w:rPr>
                <w:sz w:val="20"/>
                <w:szCs w:val="20"/>
              </w:rPr>
              <w:t>4</w:t>
            </w: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96E466" w14:textId="6D85F2C5"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C4CA89" w14:textId="1D6602CB"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9ACD6C" w14:textId="4DFA7BA3"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C79866" w14:textId="0D1A88B0"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2E7E1D" w14:textId="0D3A3546"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A8D815"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76644A"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F22960"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2A0E16"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6B1D0A"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45C134"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r>
      <w:tr w:rsidR="00E9685B" w14:paraId="2B5F183F"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0E0B6D"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D915EF"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52B5AA5"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6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4170A4" w14:textId="47893304"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7</w:t>
            </w: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8B116E" w14:textId="6E113C13"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5</w:t>
            </w: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8783C" w14:textId="1F0D5A13"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97662" w14:textId="4325DFF4"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F463F" w14:textId="2623B6BB"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6C505" w14:textId="379D3C6B"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0F408" w14:textId="46BF654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EBEFB"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1887C"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DED10"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C6DDC"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F4BBE"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9820D"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r>
      <w:tr w:rsidR="00E9685B" w14:paraId="3F4B9097"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31F576"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A2A221"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F32CC58"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638"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7AD60536" w14:textId="0B6F53A9"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r w:rsidRPr="00E9685B">
              <w:rPr>
                <w:sz w:val="20"/>
                <w:szCs w:val="20"/>
              </w:rPr>
              <w:t>16</w:t>
            </w:r>
          </w:p>
        </w:tc>
        <w:tc>
          <w:tcPr>
            <w:tcW w:w="615"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7F92E020" w14:textId="48E92B3F"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r w:rsidRPr="00E9685B">
              <w:rPr>
                <w:sz w:val="20"/>
                <w:szCs w:val="20"/>
              </w:rPr>
              <w:t>16</w:t>
            </w:r>
          </w:p>
        </w:tc>
        <w:tc>
          <w:tcPr>
            <w:tcW w:w="615"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40AD210A" w14:textId="342CFA36"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r w:rsidRPr="00E9685B">
              <w:rPr>
                <w:sz w:val="20"/>
                <w:szCs w:val="20"/>
              </w:rPr>
              <w:t>8</w:t>
            </w: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D94863"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BAC9F1"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E20370"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AA8DD8"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106D1C"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36BC9C"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EEAD06"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709EDD" w14:textId="44C7A158"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8B5C66" w14:textId="7265C1C5"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64A645" w14:textId="0B1CFEC0"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r>
      <w:tr w:rsidR="00E9685B" w14:paraId="218997BB"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F6BD6E"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CE173B"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15DE5FD"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638"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5A4CCD30" w14:textId="3C87B9CA"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r w:rsidRPr="00E9685B">
              <w:rPr>
                <w:sz w:val="20"/>
                <w:szCs w:val="20"/>
              </w:rPr>
              <w:t>8</w:t>
            </w:r>
          </w:p>
        </w:tc>
        <w:tc>
          <w:tcPr>
            <w:tcW w:w="615"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4F687FB5" w14:textId="3DEF61DC"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r w:rsidRPr="00E9685B">
              <w:rPr>
                <w:sz w:val="20"/>
                <w:szCs w:val="20"/>
              </w:rPr>
              <w:t>8</w:t>
            </w:r>
          </w:p>
        </w:tc>
        <w:tc>
          <w:tcPr>
            <w:tcW w:w="615"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76F8115A" w14:textId="238A08D8"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r w:rsidRPr="00E9685B">
              <w:rPr>
                <w:sz w:val="20"/>
                <w:szCs w:val="20"/>
              </w:rPr>
              <w:t>4</w:t>
            </w: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BE984B"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E52C9F"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ED8C27"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269D71"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72D9C2"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18BBEC"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EE1B68"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9E5A58" w14:textId="4AF25D98"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FCBB96" w14:textId="547FEEA0"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B52642" w14:textId="398593B2"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r>
      <w:tr w:rsidR="00E9685B" w14:paraId="644BC633"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8EAE09"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B76597"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8C10EED"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6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664EFF" w14:textId="01820ABC"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4</w:t>
            </w: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F16F9D" w14:textId="74E26D9D"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4</w:t>
            </w: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53D84A" w14:textId="2D941D65"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4</w:t>
            </w:r>
          </w:p>
        </w:tc>
        <w:tc>
          <w:tcPr>
            <w:tcW w:w="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D6B46"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90E7C"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D6B69"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E761B"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5D747"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0A72A"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9F782"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91CBA" w14:textId="0160BA8E"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FF7FE" w14:textId="6D055A29"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99EBE" w14:textId="4EFD7885"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r>
      <w:tr w:rsidR="00E9685B" w14:paraId="4C70D46C"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9FF70F0"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9C7BEE"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4B4401"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638"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577CE5CE" w14:textId="2638665D"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r w:rsidRPr="00E9685B">
              <w:rPr>
                <w:sz w:val="20"/>
                <w:szCs w:val="20"/>
              </w:rPr>
              <w:t>16</w:t>
            </w:r>
          </w:p>
        </w:tc>
        <w:tc>
          <w:tcPr>
            <w:tcW w:w="615"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6D88EB05" w14:textId="5CBBB9E0"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r w:rsidRPr="00E9685B">
              <w:rPr>
                <w:sz w:val="20"/>
                <w:szCs w:val="20"/>
              </w:rPr>
              <w:t>12</w:t>
            </w:r>
          </w:p>
        </w:tc>
        <w:tc>
          <w:tcPr>
            <w:tcW w:w="615"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tcPr>
          <w:p w14:paraId="38AD2131" w14:textId="28D6BA24"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r w:rsidRPr="00E9685B">
              <w:rPr>
                <w:sz w:val="20"/>
                <w:szCs w:val="20"/>
              </w:rPr>
              <w:t>4</w:t>
            </w: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DF30BC"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5D97A1"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8ED494"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7E0A7C"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64ECED"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E1E436"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FCDA96"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5A86B5" w14:textId="6EB1792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EE9BE7" w14:textId="438C0BE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DFD810" w14:textId="76E17D2D"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r>
      <w:tr w:rsidR="00E9685B" w14:paraId="001DECE3"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9221AE"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011" w:type="dxa"/>
            <w:gridSpan w:val="2"/>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22E002"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049"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8F897BA"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638"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43E17CBB" w14:textId="50AFC2E8"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r w:rsidRPr="00E9685B">
              <w:rPr>
                <w:sz w:val="20"/>
                <w:szCs w:val="20"/>
              </w:rPr>
              <w:t>8</w:t>
            </w:r>
          </w:p>
        </w:tc>
        <w:tc>
          <w:tcPr>
            <w:tcW w:w="615"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tcPr>
          <w:p w14:paraId="3C7AFAAF" w14:textId="01D5113B"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r w:rsidRPr="00E9685B">
              <w:rPr>
                <w:sz w:val="20"/>
                <w:szCs w:val="20"/>
              </w:rPr>
              <w:t>8</w:t>
            </w:r>
          </w:p>
        </w:tc>
        <w:tc>
          <w:tcPr>
            <w:tcW w:w="615"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tcPr>
          <w:p w14:paraId="54EFE2DD" w14:textId="6602BAD4"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r w:rsidRPr="00E9685B">
              <w:rPr>
                <w:sz w:val="20"/>
                <w:szCs w:val="20"/>
              </w:rPr>
              <w:t>4</w:t>
            </w: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DF2994"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4ADED2"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52DFC8"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5FA5B0"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644D51"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F70A59"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54BDB8"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FEF6F7" w14:textId="07E1E39F"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61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552145" w14:textId="716341D8"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c>
          <w:tcPr>
            <w:tcW w:w="71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EA2F1B" w14:textId="2981BE03"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20"/>
                <w:szCs w:val="20"/>
              </w:rPr>
            </w:pPr>
          </w:p>
        </w:tc>
      </w:tr>
      <w:tr w:rsidR="00E9685B" w14:paraId="1EF93712" w14:textId="77777777" w:rsidTr="00E9685B">
        <w:tblPrEx>
          <w:jc w:val="center"/>
          <w:shd w:val="clear" w:color="auto" w:fill="auto"/>
          <w:tblCellMar>
            <w:top w:w="0" w:type="dxa"/>
            <w:left w:w="108" w:type="dxa"/>
            <w:bottom w:w="0" w:type="dxa"/>
            <w:right w:w="108" w:type="dxa"/>
          </w:tblCellMar>
          <w:tblLook w:val="0420" w:firstRow="1" w:lastRow="0" w:firstColumn="0" w:lastColumn="0" w:noHBand="0" w:noVBand="1"/>
        </w:tblPrEx>
        <w:trPr>
          <w:jc w:val="center"/>
        </w:trPr>
        <w:tc>
          <w:tcPr>
            <w:tcW w:w="1194"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17157E49"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1011" w:type="dxa"/>
            <w:gridSpan w:val="2"/>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2E9A6461"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49"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7409A55F" w14:textId="77777777" w:rsid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6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11A3283" w14:textId="11C6524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4</w:t>
            </w:r>
          </w:p>
        </w:tc>
        <w:tc>
          <w:tcPr>
            <w:tcW w:w="6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5108EF3" w14:textId="004F308F"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4</w:t>
            </w:r>
          </w:p>
        </w:tc>
        <w:tc>
          <w:tcPr>
            <w:tcW w:w="6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748E56D" w14:textId="79068B5A"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r w:rsidRPr="00E9685B">
              <w:rPr>
                <w:sz w:val="20"/>
                <w:szCs w:val="20"/>
              </w:rPr>
              <w:t>4</w:t>
            </w:r>
          </w:p>
        </w:tc>
        <w:tc>
          <w:tcPr>
            <w:tcW w:w="6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968F0B"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FA69FF"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C11CAD"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75E5CC"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FDB1DA"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9CE3DE"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DE962A" w14:textId="77777777"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38CEB" w14:textId="42D5C8CE"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6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B1EE09" w14:textId="38201BC3"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c>
          <w:tcPr>
            <w:tcW w:w="7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05A0DE" w14:textId="7FE610D1" w:rsidR="00E9685B" w:rsidRPr="00E9685B" w:rsidRDefault="00E9685B" w:rsidP="00E9685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20"/>
                <w:szCs w:val="20"/>
              </w:rPr>
            </w:pPr>
          </w:p>
        </w:tc>
      </w:tr>
    </w:tbl>
    <w:p w14:paraId="6845E998" w14:textId="77777777" w:rsidR="00C67C6C" w:rsidRDefault="00C67C6C">
      <w:pPr>
        <w:pStyle w:val="TableCaption"/>
        <w:sectPr w:rsidR="00C67C6C" w:rsidSect="00C67C6C">
          <w:pgSz w:w="15840" w:h="12240" w:orient="landscape"/>
          <w:pgMar w:top="1440" w:right="1440" w:bottom="1440" w:left="1440" w:header="709" w:footer="709" w:gutter="0"/>
          <w:cols w:space="708"/>
          <w:docGrid w:linePitch="360"/>
        </w:sectPr>
      </w:pPr>
    </w:p>
    <w:p w14:paraId="4F06DEFE" w14:textId="438AB981" w:rsidR="00F33869" w:rsidRDefault="00000000">
      <w:pPr>
        <w:pStyle w:val="TableCaption"/>
      </w:pPr>
      <w:r>
        <w:lastRenderedPageBreak/>
        <w:t xml:space="preserve">Table 3.11: Results by species of Tier 2 assessment for </w:t>
      </w:r>
      <w:r w:rsidR="00C67C6C">
        <w:t>Belleville Nearshore</w:t>
      </w:r>
      <w:r>
        <w:t>.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W w:w="0" w:type="auto"/>
        <w:tblLook w:val="0020" w:firstRow="1" w:lastRow="0" w:firstColumn="0" w:lastColumn="0" w:noHBand="0" w:noVBand="0"/>
        <w:tblCaption w:val="Table 3.11: Results by species of Tier 2 assessment for Bay of Quint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1890"/>
        <w:gridCol w:w="924"/>
      </w:tblGrid>
      <w:tr w:rsidR="00F33869" w14:paraId="3BAD4310" w14:textId="77777777">
        <w:trPr>
          <w:tblHeader/>
        </w:trPr>
        <w:tc>
          <w:tcPr>
            <w:tcW w:w="0" w:type="auto"/>
          </w:tcPr>
          <w:p w14:paraId="55A58A58" w14:textId="77777777" w:rsidR="00F33869" w:rsidRDefault="00000000">
            <w:r>
              <w:t>Species</w:t>
            </w:r>
          </w:p>
        </w:tc>
        <w:tc>
          <w:tcPr>
            <w:tcW w:w="0" w:type="auto"/>
          </w:tcPr>
          <w:p w14:paraId="4AB9242A" w14:textId="77777777" w:rsidR="00F33869" w:rsidRDefault="00000000">
            <w:r>
              <w:t>Tier 2</w:t>
            </w:r>
          </w:p>
        </w:tc>
      </w:tr>
      <w:tr w:rsidR="00F33869" w14:paraId="476B8C0F" w14:textId="77777777">
        <w:tc>
          <w:tcPr>
            <w:tcW w:w="0" w:type="auto"/>
          </w:tcPr>
          <w:p w14:paraId="00F2948F" w14:textId="77777777" w:rsidR="00F33869" w:rsidRDefault="00000000">
            <w:r>
              <w:t>Brown Bullhead</w:t>
            </w:r>
          </w:p>
        </w:tc>
        <w:tc>
          <w:tcPr>
            <w:tcW w:w="0" w:type="auto"/>
          </w:tcPr>
          <w:p w14:paraId="7539D9F5" w14:textId="77777777" w:rsidR="00F33869" w:rsidRDefault="00000000">
            <w:r>
              <w:t>❌</w:t>
            </w:r>
          </w:p>
        </w:tc>
      </w:tr>
      <w:tr w:rsidR="00F33869" w14:paraId="0A88DD49" w14:textId="77777777">
        <w:tc>
          <w:tcPr>
            <w:tcW w:w="0" w:type="auto"/>
          </w:tcPr>
          <w:p w14:paraId="03E8EACD" w14:textId="77777777" w:rsidR="00F33869" w:rsidRDefault="00000000">
            <w:r>
              <w:t>Channel Catfish</w:t>
            </w:r>
          </w:p>
        </w:tc>
        <w:tc>
          <w:tcPr>
            <w:tcW w:w="0" w:type="auto"/>
          </w:tcPr>
          <w:p w14:paraId="19847BAA" w14:textId="77777777" w:rsidR="00F33869" w:rsidRDefault="00000000">
            <w:r>
              <w:t>✔️ ⚠️</w:t>
            </w:r>
          </w:p>
        </w:tc>
      </w:tr>
      <w:tr w:rsidR="00F33869" w14:paraId="7A88CB9C" w14:textId="77777777">
        <w:tc>
          <w:tcPr>
            <w:tcW w:w="0" w:type="auto"/>
          </w:tcPr>
          <w:p w14:paraId="3F9DF9A9" w14:textId="77777777" w:rsidR="00F33869" w:rsidRDefault="00000000">
            <w:r>
              <w:t>Rock Bass</w:t>
            </w:r>
          </w:p>
        </w:tc>
        <w:tc>
          <w:tcPr>
            <w:tcW w:w="0" w:type="auto"/>
          </w:tcPr>
          <w:p w14:paraId="2A7F8E74" w14:textId="77777777" w:rsidR="00F33869" w:rsidRDefault="00000000">
            <w:r>
              <w:t>✔️</w:t>
            </w:r>
          </w:p>
        </w:tc>
      </w:tr>
      <w:tr w:rsidR="00F33869" w14:paraId="5C72AC36" w14:textId="77777777">
        <w:tc>
          <w:tcPr>
            <w:tcW w:w="0" w:type="auto"/>
          </w:tcPr>
          <w:p w14:paraId="6CF806D9" w14:textId="77777777" w:rsidR="00F33869" w:rsidRDefault="00000000">
            <w:r>
              <w:t>White Perch</w:t>
            </w:r>
          </w:p>
        </w:tc>
        <w:tc>
          <w:tcPr>
            <w:tcW w:w="0" w:type="auto"/>
          </w:tcPr>
          <w:p w14:paraId="022B9152" w14:textId="77777777" w:rsidR="00F33869" w:rsidRDefault="00000000">
            <w:r>
              <w:t>✔️</w:t>
            </w:r>
          </w:p>
        </w:tc>
      </w:tr>
    </w:tbl>
    <w:p w14:paraId="36458104" w14:textId="77777777" w:rsidR="00F33869" w:rsidRDefault="00000000">
      <w:r>
        <w:t>⚠️ - Species has low reference site count (&lt;3) at more than 50% of size classes.</w:t>
      </w:r>
    </w:p>
    <w:p w14:paraId="2373486D" w14:textId="77777777" w:rsidR="00F33869" w:rsidRDefault="00000000">
      <w:pPr>
        <w:pStyle w:val="Heading3"/>
      </w:pPr>
      <w:bookmarkStart w:id="71" w:name="trenton-nearshore"/>
      <w:bookmarkStart w:id="72" w:name="_Toc216258260"/>
      <w:bookmarkEnd w:id="68"/>
      <w:r>
        <w:t>3.3.3</w:t>
      </w:r>
      <w:r>
        <w:tab/>
        <w:t>Trenton Nearshore</w:t>
      </w:r>
      <w:bookmarkEnd w:id="72"/>
    </w:p>
    <w:p w14:paraId="13DFD14D" w14:textId="77777777" w:rsidR="00D45554" w:rsidRDefault="00D45554">
      <w:pPr>
        <w:pStyle w:val="TableCaption"/>
        <w:sectPr w:rsidR="00D45554">
          <w:pgSz w:w="12240" w:h="15840"/>
          <w:pgMar w:top="1440" w:right="1440" w:bottom="1440" w:left="1440" w:header="708" w:footer="708" w:gutter="0"/>
          <w:cols w:space="708"/>
          <w:docGrid w:linePitch="360"/>
        </w:sectPr>
      </w:pPr>
      <w:bookmarkStart w:id="73" w:name="tab:tier-2-table-tr"/>
      <w:bookmarkEnd w:id="73"/>
    </w:p>
    <w:p w14:paraId="18AE4C80" w14:textId="77777777" w:rsidR="00F33869" w:rsidRDefault="00000000">
      <w:pPr>
        <w:pStyle w:val="TableCaption"/>
      </w:pPr>
      <w:r>
        <w:lastRenderedPageBreak/>
        <w:t>Table 3.12: Results of Tier 2 assessment for Trenton Nearshore.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green cells indicate size classes that passed Tier 1 (i.e., the advisory value meets the desired consumption rate). Grey cells are advisories in the AOC with an insufficient number (fewer than 3) of suitable reference sites. The drop-down menus display the advisory levels in each reference site for that species and population type.</w:t>
      </w:r>
    </w:p>
    <w:tbl>
      <w:tblPr>
        <w:tblW w:w="5000" w:type="pct"/>
        <w:jc w:val="center"/>
        <w:tblLook w:val="0420" w:firstRow="1" w:lastRow="0" w:firstColumn="0" w:lastColumn="0" w:noHBand="0" w:noVBand="1"/>
      </w:tblPr>
      <w:tblGrid>
        <w:gridCol w:w="1265"/>
        <w:gridCol w:w="1051"/>
        <w:gridCol w:w="1278"/>
        <w:gridCol w:w="718"/>
        <w:gridCol w:w="718"/>
        <w:gridCol w:w="718"/>
        <w:gridCol w:w="718"/>
        <w:gridCol w:w="718"/>
        <w:gridCol w:w="718"/>
        <w:gridCol w:w="718"/>
        <w:gridCol w:w="718"/>
        <w:gridCol w:w="719"/>
        <w:gridCol w:w="719"/>
        <w:gridCol w:w="719"/>
        <w:gridCol w:w="719"/>
        <w:gridCol w:w="746"/>
      </w:tblGrid>
      <w:tr w:rsidR="00F33869" w14:paraId="15B2A4A3" w14:textId="77777777" w:rsidTr="00D45554">
        <w:trPr>
          <w:tblHeader/>
          <w:jc w:val="center"/>
        </w:trPr>
        <w:tc>
          <w:tcPr>
            <w:tcW w:w="4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B9883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32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AC7FC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502"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75AEB34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Site</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1FCD3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10493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D4959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7BDC4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BE9DD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BAC36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E664F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BB18F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B9840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0B320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8BDC0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8531C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24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D306A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F33869" w14:paraId="10F390C7" w14:textId="77777777" w:rsidTr="00D45554">
        <w:trPr>
          <w:jc w:val="center"/>
        </w:trPr>
        <w:tc>
          <w:tcPr>
            <w:tcW w:w="497"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162B9A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32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378737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EF165A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DD4C3E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66C5CD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632A1D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F7760A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C33B9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D1B25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B2E2E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B7C66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44563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AD015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18E2F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C6C87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0618D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475CF091"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05DD4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062B4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6B832C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380647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F9B0C3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A304B6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CAB6A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CE93B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04B16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16E74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B287D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12648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A6661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A6F67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4A0DF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06BBB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45D3BEBE"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85B94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C21A10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2B40E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633C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CA91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09F3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9E1F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EB5C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015C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FD9D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40A0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2A0D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1253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D38A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2FC5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76CC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74BC3D2E"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49535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0E318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28EDF7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E2070E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D989BD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29EA6D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72B6D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DCDCA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08B86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96E57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EDD9D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CB4EF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A0701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F8AB2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C9A7C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35EC7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78610792"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840C4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D75E9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95501F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D38B67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3BD08B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604164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5D71AF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32AE5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57A21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F3103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C12A1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78FC7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7B277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A5FB3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A23D0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0CE2A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4AE37A48"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6C6E7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D7946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64982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D98C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B2C9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A6F5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EA90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69F5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BE93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E61D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CF2F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1B07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CA58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7A25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B72D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090E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5D77681B"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3D6F4E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7CEB4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B59C0B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438E8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C01E5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C590A7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EF3FBD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10EA7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002AD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E77DF0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B5065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6C0DA7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F89330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D76CDA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BBAE1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11C9C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7D8C3D85"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E1BB4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DAB37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F22BA4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5254B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89FA6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75730A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6F2799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F2E960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93E690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A500D4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C195D0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4132E1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EDBD99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3370FE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6AFF6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D488A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10A41964"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210E0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7230B6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679AD3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5CF9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9ED2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C09C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0B11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6EBB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CB67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028C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838D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8BFC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2404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9082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BE0D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D9C5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2276E412"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6ECC0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94EF1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FA5566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F12A9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FC26B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E66335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CC69F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A0B29D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951CF0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2807E9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68607B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EE266D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E90603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3C8A9B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2311F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74233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708422A6"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618552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870E4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E3CCA7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2EE71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63D38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FB736D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2BFAA8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DFEB1E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EFB93C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4602CB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8A0BEB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9C0BEC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263CBC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98CA7C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0DFA2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436B9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4A6FC2C7"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32389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B0A25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5095A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A34C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6D17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DA34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EDD9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71C0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A36C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3E65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7F85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FC51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85A1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43B2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E467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25AB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3CE65B30"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90160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A9B3D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F64A91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3B72ED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58BFDD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696DD6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4B7A0C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39F407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F78F71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EABE95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24CE4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0B7CA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B9BEE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DC77A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E7518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2F9EA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2C3DBEDE"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45173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1980CC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12EA42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55D3E8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5353F6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6CF05C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1D5A3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41ACF4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38F258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59F3EC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381B8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83FB1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44189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70290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E2D90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AC68C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353D2E48"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D0134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47F7ED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A31592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68B6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EE4E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F6C4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884E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0625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9D08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220A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BEE2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B2FB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1930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386A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1BD9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211A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1C2690FD"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25537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00488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BEC7C9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A74F3F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3BF2FC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898CD3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905B4B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F27C0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8C6D6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D4D30D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5701E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F06F9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F656B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6A6AC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9001A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9C52F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7673164D"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94FE8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4F6030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DEBF9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867F4F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72D991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B57271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983F42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3B333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27DEA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C949BA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25503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82CD9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1690B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BBB64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4C487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84B72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F33869" w14:paraId="5812BFCA"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2B7E9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7A408A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AEC9F1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F5C9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EF73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F29A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E1E1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4850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0902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7C30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18B5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B00A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549D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F371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05F3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1AB3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F33869" w14:paraId="5C986044"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547B8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14C1E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D5F105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036CA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6CAE6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6B1D1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48421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1B54E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95DE4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7CAC3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E6DDA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D2CB5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D01A8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A9791C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3C0511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4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3F4ACD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r>
      <w:tr w:rsidR="00F33869" w14:paraId="02752FA9"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B2039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43FBCF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C417A7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050C0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ABB46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35767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0D936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DCEC2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5B69D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F8D56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20421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93400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0BE25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4F744B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D13751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4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E80136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F33869" w14:paraId="3C31CCDD"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4B226A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82DB93"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42E524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6FFE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4FF4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28BC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93F9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945B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470B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52A9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0DF3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F34F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EC8B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79D5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C635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C75D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r>
      <w:tr w:rsidR="00F33869" w14:paraId="6C0201D3"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8D1B9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69545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8D6571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D6F48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6EBDB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71394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AF0EF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DE001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B6044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CE67F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78331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4D05E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E8FF4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E96511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7B284D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69F656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F33869" w14:paraId="6FEC6424" w14:textId="77777777" w:rsidTr="00D4555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0CDA9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2A8BB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73F333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9D8EB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79D1DC"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74BFAA"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E98EF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1E41A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CA0FE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D1793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23504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CC6B5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3EF2D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8F74D8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26697C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4D87AD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F33869" w14:paraId="7A08BF58" w14:textId="77777777" w:rsidTr="00D45554">
        <w:trPr>
          <w:jc w:val="center"/>
        </w:trPr>
        <w:tc>
          <w:tcPr>
            <w:tcW w:w="497"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ACA9D1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29FA018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7719876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6BB7A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71880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7BCF1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C412F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19AD9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250B0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2462C9"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EE73B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D9096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4A3518"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E3A58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52BEC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4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6EC1A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r>
    </w:tbl>
    <w:p w14:paraId="0C6D413B" w14:textId="77777777" w:rsidR="00D45554" w:rsidRDefault="00D45554">
      <w:pPr>
        <w:pStyle w:val="TableCaption"/>
        <w:sectPr w:rsidR="00D45554" w:rsidSect="00D45554">
          <w:pgSz w:w="15840" w:h="12240" w:orient="landscape"/>
          <w:pgMar w:top="1440" w:right="1440" w:bottom="1440" w:left="1440" w:header="709" w:footer="709" w:gutter="0"/>
          <w:cols w:space="708"/>
          <w:docGrid w:linePitch="360"/>
        </w:sectPr>
      </w:pPr>
      <w:bookmarkStart w:id="74" w:name="tab:tier-2-pass-fail-tr"/>
      <w:bookmarkEnd w:id="74"/>
    </w:p>
    <w:p w14:paraId="3CA1877C" w14:textId="77777777" w:rsidR="00F33869" w:rsidRDefault="00000000">
      <w:pPr>
        <w:pStyle w:val="TableCaption"/>
      </w:pPr>
      <w:r>
        <w:lastRenderedPageBreak/>
        <w:t>Table 3.13: Results by species of Tier 2 assessment for Trenton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TableGrid"/>
        <w:tblW w:w="5000" w:type="pct"/>
        <w:tblLook w:val="0020" w:firstRow="1" w:lastRow="0" w:firstColumn="0" w:lastColumn="0" w:noHBand="0" w:noVBand="0"/>
        <w:tblCaption w:val="Table 3.13: Results by species of Tier 2 assessment for Trenton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6386"/>
        <w:gridCol w:w="2964"/>
      </w:tblGrid>
      <w:tr w:rsidR="00F33869" w14:paraId="095905B9" w14:textId="77777777" w:rsidTr="00E9685B">
        <w:tc>
          <w:tcPr>
            <w:tcW w:w="3415" w:type="pct"/>
          </w:tcPr>
          <w:p w14:paraId="1BD764E9" w14:textId="77777777" w:rsidR="00F33869" w:rsidRPr="00E9685B" w:rsidRDefault="00000000">
            <w:pPr>
              <w:rPr>
                <w:b/>
                <w:bCs/>
                <w:sz w:val="22"/>
                <w:szCs w:val="22"/>
              </w:rPr>
            </w:pPr>
            <w:r w:rsidRPr="00E9685B">
              <w:rPr>
                <w:b/>
                <w:bCs/>
                <w:sz w:val="22"/>
                <w:szCs w:val="22"/>
              </w:rPr>
              <w:t>Species</w:t>
            </w:r>
          </w:p>
        </w:tc>
        <w:tc>
          <w:tcPr>
            <w:tcW w:w="1585" w:type="pct"/>
          </w:tcPr>
          <w:p w14:paraId="3146EF59" w14:textId="77777777" w:rsidR="00F33869" w:rsidRPr="00E9685B" w:rsidRDefault="00000000">
            <w:pPr>
              <w:rPr>
                <w:b/>
                <w:bCs/>
                <w:sz w:val="22"/>
                <w:szCs w:val="22"/>
              </w:rPr>
            </w:pPr>
            <w:r w:rsidRPr="00E9685B">
              <w:rPr>
                <w:b/>
                <w:bCs/>
                <w:sz w:val="22"/>
                <w:szCs w:val="22"/>
              </w:rPr>
              <w:t>Tier 2</w:t>
            </w:r>
          </w:p>
        </w:tc>
      </w:tr>
      <w:tr w:rsidR="00F33869" w14:paraId="2CCB525B" w14:textId="77777777" w:rsidTr="00E9685B">
        <w:tc>
          <w:tcPr>
            <w:tcW w:w="3415" w:type="pct"/>
          </w:tcPr>
          <w:p w14:paraId="373D3C43" w14:textId="77777777" w:rsidR="00F33869" w:rsidRPr="00E9685B" w:rsidRDefault="00000000">
            <w:pPr>
              <w:rPr>
                <w:sz w:val="22"/>
                <w:szCs w:val="22"/>
              </w:rPr>
            </w:pPr>
            <w:r w:rsidRPr="00E9685B">
              <w:rPr>
                <w:sz w:val="22"/>
                <w:szCs w:val="22"/>
              </w:rPr>
              <w:t>Brown Bullhead</w:t>
            </w:r>
          </w:p>
        </w:tc>
        <w:tc>
          <w:tcPr>
            <w:tcW w:w="1585" w:type="pct"/>
          </w:tcPr>
          <w:p w14:paraId="433D96B4" w14:textId="77777777" w:rsidR="00F33869" w:rsidRPr="00E9685B" w:rsidRDefault="00000000">
            <w:pPr>
              <w:rPr>
                <w:sz w:val="22"/>
                <w:szCs w:val="22"/>
              </w:rPr>
            </w:pPr>
            <w:r w:rsidRPr="00E9685B">
              <w:rPr>
                <w:rFonts w:ascii="Segoe UI Emoji" w:hAnsi="Segoe UI Emoji" w:cs="Segoe UI Emoji"/>
                <w:sz w:val="22"/>
                <w:szCs w:val="22"/>
              </w:rPr>
              <w:t>❌</w:t>
            </w:r>
          </w:p>
        </w:tc>
      </w:tr>
      <w:tr w:rsidR="00F33869" w14:paraId="76B59CCA" w14:textId="77777777" w:rsidTr="00E9685B">
        <w:tc>
          <w:tcPr>
            <w:tcW w:w="3415" w:type="pct"/>
          </w:tcPr>
          <w:p w14:paraId="0F23342B" w14:textId="77777777" w:rsidR="00F33869" w:rsidRPr="00E9685B" w:rsidRDefault="00000000">
            <w:pPr>
              <w:rPr>
                <w:sz w:val="22"/>
                <w:szCs w:val="22"/>
              </w:rPr>
            </w:pPr>
            <w:r w:rsidRPr="00E9685B">
              <w:rPr>
                <w:sz w:val="22"/>
                <w:szCs w:val="22"/>
              </w:rPr>
              <w:t>Channel Catfish</w:t>
            </w:r>
          </w:p>
        </w:tc>
        <w:tc>
          <w:tcPr>
            <w:tcW w:w="1585" w:type="pct"/>
          </w:tcPr>
          <w:p w14:paraId="5495178F" w14:textId="77777777" w:rsidR="00F33869" w:rsidRPr="00E9685B" w:rsidRDefault="00000000">
            <w:pPr>
              <w:rPr>
                <w:sz w:val="22"/>
                <w:szCs w:val="22"/>
              </w:rPr>
            </w:pPr>
            <w:r w:rsidRPr="00E9685B">
              <w:rPr>
                <w:rFonts w:ascii="Segoe UI Emoji" w:hAnsi="Segoe UI Emoji" w:cs="Segoe UI Emoji"/>
                <w:sz w:val="22"/>
                <w:szCs w:val="22"/>
              </w:rPr>
              <w:t>✔️</w:t>
            </w:r>
            <w:r w:rsidRPr="00E9685B">
              <w:rPr>
                <w:sz w:val="22"/>
                <w:szCs w:val="22"/>
              </w:rPr>
              <w:t xml:space="preserve"> </w:t>
            </w:r>
            <w:r w:rsidRPr="00E9685B">
              <w:rPr>
                <w:rFonts w:ascii="Segoe UI Emoji" w:hAnsi="Segoe UI Emoji" w:cs="Segoe UI Emoji"/>
                <w:sz w:val="22"/>
                <w:szCs w:val="22"/>
              </w:rPr>
              <w:t>⚠️</w:t>
            </w:r>
          </w:p>
        </w:tc>
      </w:tr>
      <w:tr w:rsidR="00F33869" w14:paraId="2B91E911" w14:textId="77777777" w:rsidTr="00E9685B">
        <w:tc>
          <w:tcPr>
            <w:tcW w:w="3415" w:type="pct"/>
          </w:tcPr>
          <w:p w14:paraId="304CFB67" w14:textId="77777777" w:rsidR="00F33869" w:rsidRPr="00E9685B" w:rsidRDefault="00000000">
            <w:pPr>
              <w:rPr>
                <w:sz w:val="22"/>
                <w:szCs w:val="22"/>
              </w:rPr>
            </w:pPr>
            <w:r w:rsidRPr="00E9685B">
              <w:rPr>
                <w:sz w:val="22"/>
                <w:szCs w:val="22"/>
              </w:rPr>
              <w:t>Largemouth Bass</w:t>
            </w:r>
          </w:p>
        </w:tc>
        <w:tc>
          <w:tcPr>
            <w:tcW w:w="1585" w:type="pct"/>
          </w:tcPr>
          <w:p w14:paraId="14556860" w14:textId="77777777" w:rsidR="00F33869" w:rsidRPr="00E9685B" w:rsidRDefault="00000000">
            <w:pPr>
              <w:rPr>
                <w:sz w:val="22"/>
                <w:szCs w:val="22"/>
              </w:rPr>
            </w:pPr>
            <w:r w:rsidRPr="00E9685B">
              <w:rPr>
                <w:rFonts w:ascii="Segoe UI Emoji" w:hAnsi="Segoe UI Emoji" w:cs="Segoe UI Emoji"/>
                <w:sz w:val="22"/>
                <w:szCs w:val="22"/>
              </w:rPr>
              <w:t>✔️</w:t>
            </w:r>
          </w:p>
        </w:tc>
      </w:tr>
      <w:tr w:rsidR="00F33869" w14:paraId="798BB05A" w14:textId="77777777" w:rsidTr="00E9685B">
        <w:tc>
          <w:tcPr>
            <w:tcW w:w="3415" w:type="pct"/>
          </w:tcPr>
          <w:p w14:paraId="17A701E0" w14:textId="77777777" w:rsidR="00F33869" w:rsidRPr="00E9685B" w:rsidRDefault="00000000">
            <w:pPr>
              <w:rPr>
                <w:sz w:val="22"/>
                <w:szCs w:val="22"/>
              </w:rPr>
            </w:pPr>
            <w:r w:rsidRPr="00E9685B">
              <w:rPr>
                <w:sz w:val="22"/>
                <w:szCs w:val="22"/>
              </w:rPr>
              <w:t>Northern Pike</w:t>
            </w:r>
          </w:p>
        </w:tc>
        <w:tc>
          <w:tcPr>
            <w:tcW w:w="1585" w:type="pct"/>
          </w:tcPr>
          <w:p w14:paraId="7CFFB9E6" w14:textId="77777777" w:rsidR="00F33869" w:rsidRPr="00E9685B" w:rsidRDefault="00000000">
            <w:pPr>
              <w:rPr>
                <w:sz w:val="22"/>
                <w:szCs w:val="22"/>
              </w:rPr>
            </w:pPr>
            <w:r w:rsidRPr="00E9685B">
              <w:rPr>
                <w:rFonts w:ascii="Segoe UI Emoji" w:hAnsi="Segoe UI Emoji" w:cs="Segoe UI Emoji"/>
                <w:sz w:val="22"/>
                <w:szCs w:val="22"/>
              </w:rPr>
              <w:t>✔️</w:t>
            </w:r>
          </w:p>
        </w:tc>
      </w:tr>
    </w:tbl>
    <w:p w14:paraId="7EF95A03" w14:textId="77777777" w:rsidR="00F33869" w:rsidRDefault="00000000">
      <w:r>
        <w:t>⚠️ - Species has low reference site count (&lt;3) at more than 50% of size classes.</w:t>
      </w:r>
    </w:p>
    <w:p w14:paraId="3EFF25E4" w14:textId="77777777" w:rsidR="00F33869" w:rsidRDefault="00000000">
      <w:pPr>
        <w:pStyle w:val="Heading2"/>
      </w:pPr>
      <w:bookmarkStart w:id="75" w:name="tier3-results"/>
      <w:bookmarkStart w:id="76" w:name="_Toc216258261"/>
      <w:bookmarkEnd w:id="62"/>
      <w:bookmarkEnd w:id="71"/>
      <w:r>
        <w:t>3.4</w:t>
      </w:r>
      <w:r>
        <w:tab/>
        <w:t>Tier 3 Assessment for the Bay of Quinte AOC</w:t>
      </w:r>
      <w:bookmarkEnd w:id="76"/>
    </w:p>
    <w:p w14:paraId="5D5D7EF5" w14:textId="77777777" w:rsidR="00F33869" w:rsidRDefault="00000000" w:rsidP="00E9685B">
      <w:pPr>
        <w:ind w:firstLine="720"/>
      </w:pPr>
      <w:r>
        <w:t>Below, the full Tier 3 analysis is demonstrated for brown bullhead. All other species of interest that passed Tier 2 are evaluated independently, and the results for which are presented in-text (with further details in Appendices). A full summary of Tier 3 results are summarized in Table ??.</w:t>
      </w:r>
    </w:p>
    <w:p w14:paraId="66DC62C1" w14:textId="77777777" w:rsidR="00F33869" w:rsidRDefault="00000000">
      <w:pPr>
        <w:pStyle w:val="Heading3"/>
      </w:pPr>
      <w:bookmarkStart w:id="77" w:name="pcbs"/>
      <w:bookmarkStart w:id="78" w:name="_Toc216258262"/>
      <w:r>
        <w:t>3.4.1</w:t>
      </w:r>
      <w:r>
        <w:tab/>
        <w:t>PCBs</w:t>
      </w:r>
      <w:bookmarkEnd w:id="78"/>
    </w:p>
    <w:p w14:paraId="2FC57994" w14:textId="1B710A8F" w:rsidR="00F33869" w:rsidRDefault="00000000">
      <w:pPr>
        <w:pStyle w:val="Heading4"/>
      </w:pPr>
      <w:bookmarkStart w:id="79" w:name="tier-3-summary"/>
      <w:r>
        <w:t>3.4.1.1</w:t>
      </w:r>
      <w:r w:rsidR="00E9685B">
        <w:t xml:space="preserve"> </w:t>
      </w:r>
      <w:r>
        <w:t>Tier 3 Summary</w:t>
      </w:r>
    </w:p>
    <w:p w14:paraId="45D5F915" w14:textId="2352B272" w:rsidR="00F33869" w:rsidRDefault="00000000">
      <w:r>
        <w:t xml:space="preserve">Table </w:t>
      </w:r>
      <w:r w:rsidR="00E9685B">
        <w:t>3.14</w:t>
      </w:r>
      <w:r>
        <w:t xml:space="preserve"> summarizes the results of tier 3 assessment for each species. Lines of evidence are evaluated independently, and the overall decision for each species is based on </w:t>
      </w:r>
      <w:proofErr w:type="gramStart"/>
      <w:r>
        <w:t>whether or not</w:t>
      </w:r>
      <w:proofErr w:type="gramEnd"/>
      <w:r>
        <w:t xml:space="preserve"> </w:t>
      </w:r>
      <w:proofErr w:type="gramStart"/>
      <w:r>
        <w:t>the majority of</w:t>
      </w:r>
      <w:proofErr w:type="gramEnd"/>
      <w:r>
        <w:t xml:space="preserve"> evidence lines are supportive of redesignating.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00"/>
        <w:gridCol w:w="2180"/>
        <w:gridCol w:w="2334"/>
        <w:gridCol w:w="2180"/>
        <w:gridCol w:w="1260"/>
      </w:tblGrid>
      <w:tr w:rsidR="00E9685B" w:rsidRPr="00E9685B" w14:paraId="13A3C031" w14:textId="77777777">
        <w:trPr>
          <w:tblHeader/>
        </w:trPr>
        <w:tc>
          <w:tcPr>
            <w:tcW w:w="2256"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1627DCC0" w14:textId="77777777" w:rsidR="00E9685B" w:rsidRPr="00E9685B" w:rsidRDefault="00E9685B" w:rsidP="00E9685B">
            <w:pPr>
              <w:rPr>
                <w:b/>
                <w:bCs/>
                <w:sz w:val="22"/>
                <w:szCs w:val="22"/>
              </w:rPr>
            </w:pPr>
            <w:r w:rsidRPr="00E9685B">
              <w:rPr>
                <w:b/>
                <w:bCs/>
                <w:sz w:val="22"/>
                <w:szCs w:val="22"/>
              </w:rPr>
              <w:t>Species</w:t>
            </w:r>
          </w:p>
        </w:tc>
        <w:tc>
          <w:tcPr>
            <w:tcW w:w="7422"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124C7E08" w14:textId="77777777" w:rsidR="00E9685B" w:rsidRPr="00E9685B" w:rsidRDefault="00E9685B" w:rsidP="00E9685B">
            <w:pPr>
              <w:rPr>
                <w:b/>
                <w:bCs/>
                <w:sz w:val="22"/>
                <w:szCs w:val="22"/>
              </w:rPr>
            </w:pPr>
            <w:r w:rsidRPr="00E9685B">
              <w:rPr>
                <w:b/>
                <w:bCs/>
                <w:sz w:val="22"/>
                <w:szCs w:val="22"/>
              </w:rPr>
              <w:t>Tier 3A</w:t>
            </w:r>
          </w:p>
        </w:tc>
        <w:tc>
          <w:tcPr>
            <w:tcW w:w="8379"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1B8BA8F0" w14:textId="77777777" w:rsidR="00E9685B" w:rsidRPr="00E9685B" w:rsidRDefault="00E9685B" w:rsidP="00E9685B">
            <w:pPr>
              <w:rPr>
                <w:b/>
                <w:bCs/>
                <w:sz w:val="22"/>
                <w:szCs w:val="22"/>
              </w:rPr>
            </w:pPr>
            <w:r w:rsidRPr="00E9685B">
              <w:rPr>
                <w:b/>
                <w:bCs/>
                <w:sz w:val="22"/>
                <w:szCs w:val="22"/>
              </w:rPr>
              <w:t>Tier 3B</w:t>
            </w:r>
          </w:p>
        </w:tc>
        <w:tc>
          <w:tcPr>
            <w:tcW w:w="7422"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57DCC339" w14:textId="77777777" w:rsidR="00E9685B" w:rsidRPr="00E9685B" w:rsidRDefault="00E9685B" w:rsidP="00E9685B">
            <w:pPr>
              <w:rPr>
                <w:b/>
                <w:bCs/>
                <w:sz w:val="22"/>
                <w:szCs w:val="22"/>
              </w:rPr>
            </w:pPr>
            <w:r w:rsidRPr="00E9685B">
              <w:rPr>
                <w:b/>
                <w:bCs/>
                <w:sz w:val="22"/>
                <w:szCs w:val="22"/>
              </w:rPr>
              <w:t>Tier 3C</w:t>
            </w:r>
          </w:p>
        </w:tc>
        <w:tc>
          <w:tcPr>
            <w:tcW w:w="1829"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4B3A38D9" w14:textId="77777777" w:rsidR="00E9685B" w:rsidRPr="00E9685B" w:rsidRDefault="00E9685B" w:rsidP="00E9685B">
            <w:pPr>
              <w:rPr>
                <w:b/>
                <w:bCs/>
                <w:sz w:val="22"/>
                <w:szCs w:val="22"/>
              </w:rPr>
            </w:pPr>
            <w:r w:rsidRPr="00E9685B">
              <w:rPr>
                <w:b/>
                <w:bCs/>
                <w:sz w:val="22"/>
                <w:szCs w:val="22"/>
              </w:rPr>
              <w:t>Tier 3 Overall</w:t>
            </w:r>
          </w:p>
        </w:tc>
      </w:tr>
      <w:tr w:rsidR="00E9685B" w:rsidRPr="00E9685B" w14:paraId="10295C8D" w14:textId="77777777">
        <w:tc>
          <w:tcPr>
            <w:tcW w:w="2256" w:type="dxa"/>
            <w:vMerge w:val="restar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hideMark/>
          </w:tcPr>
          <w:p w14:paraId="0C10C5BC" w14:textId="77777777" w:rsidR="00E9685B" w:rsidRPr="00E9685B" w:rsidRDefault="00E9685B" w:rsidP="00E9685B">
            <w:pPr>
              <w:rPr>
                <w:sz w:val="22"/>
                <w:szCs w:val="22"/>
              </w:rPr>
            </w:pPr>
            <w:r w:rsidRPr="00E9685B">
              <w:rPr>
                <w:b/>
                <w:bCs/>
                <w:sz w:val="22"/>
                <w:szCs w:val="22"/>
              </w:rPr>
              <w:t>Brown Bullhead</w:t>
            </w:r>
          </w:p>
        </w:tc>
        <w:tc>
          <w:tcPr>
            <w:tcW w:w="7422" w:type="dxa"/>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A7E7E08" w14:textId="77777777" w:rsidR="00E9685B" w:rsidRPr="00E9685B" w:rsidRDefault="00E9685B" w:rsidP="00E9685B">
            <w:pPr>
              <w:rPr>
                <w:sz w:val="22"/>
                <w:szCs w:val="22"/>
              </w:rPr>
            </w:pPr>
            <w:r w:rsidRPr="00E9685B">
              <w:rPr>
                <w:b/>
                <w:bCs/>
                <w:sz w:val="22"/>
                <w:szCs w:val="22"/>
              </w:rPr>
              <w:t>Supportive</w:t>
            </w:r>
          </w:p>
        </w:tc>
        <w:tc>
          <w:tcPr>
            <w:tcW w:w="8379" w:type="dxa"/>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1B5F6B6" w14:textId="77777777" w:rsidR="00E9685B" w:rsidRPr="00E9685B" w:rsidRDefault="00E9685B" w:rsidP="00E9685B">
            <w:pPr>
              <w:rPr>
                <w:sz w:val="22"/>
                <w:szCs w:val="22"/>
              </w:rPr>
            </w:pPr>
            <w:r w:rsidRPr="00E9685B">
              <w:rPr>
                <w:b/>
                <w:bCs/>
                <w:sz w:val="22"/>
                <w:szCs w:val="22"/>
              </w:rPr>
              <w:t>Supportive</w:t>
            </w:r>
          </w:p>
        </w:tc>
        <w:tc>
          <w:tcPr>
            <w:tcW w:w="7422" w:type="dxa"/>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CC67D0F" w14:textId="77777777" w:rsidR="00E9685B" w:rsidRPr="00E9685B" w:rsidRDefault="00E9685B" w:rsidP="00E9685B">
            <w:pPr>
              <w:rPr>
                <w:sz w:val="22"/>
                <w:szCs w:val="22"/>
              </w:rPr>
            </w:pPr>
            <w:r w:rsidRPr="00E9685B">
              <w:rPr>
                <w:b/>
                <w:bCs/>
                <w:sz w:val="22"/>
                <w:szCs w:val="22"/>
              </w:rPr>
              <w:t>Supportive</w:t>
            </w:r>
          </w:p>
        </w:tc>
        <w:tc>
          <w:tcPr>
            <w:tcW w:w="1829" w:type="dxa"/>
            <w:vMerge w:val="restar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hideMark/>
          </w:tcPr>
          <w:p w14:paraId="05B8733B" w14:textId="77777777" w:rsidR="00E9685B" w:rsidRPr="00E9685B" w:rsidRDefault="00E9685B" w:rsidP="00E9685B">
            <w:pPr>
              <w:rPr>
                <w:sz w:val="22"/>
                <w:szCs w:val="22"/>
              </w:rPr>
            </w:pPr>
            <w:r w:rsidRPr="00E9685B">
              <w:rPr>
                <w:b/>
                <w:bCs/>
                <w:sz w:val="22"/>
                <w:szCs w:val="22"/>
              </w:rPr>
              <w:t>Supportive</w:t>
            </w:r>
          </w:p>
        </w:tc>
      </w:tr>
      <w:tr w:rsidR="00E9685B" w:rsidRPr="00E9685B" w14:paraId="51F8EDEE" w14:textId="77777777">
        <w:tc>
          <w:tcPr>
            <w:tcW w:w="0" w:type="auto"/>
            <w:vMerge/>
            <w:tcBorders>
              <w:top w:val="single" w:sz="2" w:space="0" w:color="000000"/>
              <w:left w:val="single" w:sz="2" w:space="0" w:color="000000"/>
              <w:bottom w:val="single" w:sz="6" w:space="0" w:color="666666"/>
              <w:right w:val="single" w:sz="2" w:space="0" w:color="000000"/>
            </w:tcBorders>
            <w:vAlign w:val="center"/>
            <w:hideMark/>
          </w:tcPr>
          <w:p w14:paraId="1DD056F4" w14:textId="77777777" w:rsidR="00E9685B" w:rsidRPr="00E9685B" w:rsidRDefault="00E9685B" w:rsidP="00E9685B">
            <w:pPr>
              <w:rPr>
                <w:sz w:val="22"/>
                <w:szCs w:val="22"/>
              </w:rPr>
            </w:pP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CA49E4A" w14:textId="77777777" w:rsidR="00E9685B" w:rsidRPr="00E9685B" w:rsidRDefault="00E9685B" w:rsidP="00E9685B">
            <w:pPr>
              <w:rPr>
                <w:sz w:val="20"/>
                <w:szCs w:val="20"/>
              </w:rPr>
            </w:pPr>
            <w:r w:rsidRPr="00E9685B">
              <w:rPr>
                <w:sz w:val="20"/>
                <w:szCs w:val="20"/>
              </w:rPr>
              <w:t>General: 0/6 size bins restrictive or more restrictive than reference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25959F2" w14:textId="77777777" w:rsidR="00E9685B" w:rsidRPr="00E9685B" w:rsidRDefault="00E9685B" w:rsidP="00E9685B">
            <w:pPr>
              <w:rPr>
                <w:sz w:val="20"/>
                <w:szCs w:val="20"/>
              </w:rPr>
            </w:pPr>
            <w:r w:rsidRPr="00E9685B">
              <w:rPr>
                <w:sz w:val="20"/>
                <w:szCs w:val="20"/>
              </w:rPr>
              <w:t xml:space="preserve">No significant difference in smooth terms (p = NA); AOC marginal </w:t>
            </w:r>
            <w:proofErr w:type="gramStart"/>
            <w:r w:rsidRPr="00E9685B">
              <w:rPr>
                <w:sz w:val="20"/>
                <w:szCs w:val="20"/>
              </w:rPr>
              <w:t>mean</w:t>
            </w:r>
            <w:proofErr w:type="gramEnd"/>
            <w:r w:rsidRPr="00E9685B">
              <w:rPr>
                <w:sz w:val="20"/>
                <w:szCs w:val="20"/>
              </w:rPr>
              <w:t xml:space="preserve"> not higher than reference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8DC6352" w14:textId="77777777" w:rsidR="00E9685B" w:rsidRPr="00E9685B" w:rsidRDefault="00E9685B" w:rsidP="00E9685B">
            <w:pPr>
              <w:rPr>
                <w:sz w:val="20"/>
                <w:szCs w:val="20"/>
              </w:rPr>
            </w:pPr>
            <w:r w:rsidRPr="00E9685B">
              <w:rPr>
                <w:sz w:val="20"/>
                <w:szCs w:val="20"/>
              </w:rPr>
              <w:t>Already unrestrictive for upper-quartile-length (30 cm) fish.</w:t>
            </w:r>
          </w:p>
        </w:tc>
        <w:tc>
          <w:tcPr>
            <w:tcW w:w="0" w:type="auto"/>
            <w:vMerge/>
            <w:tcBorders>
              <w:top w:val="single" w:sz="2" w:space="0" w:color="000000"/>
              <w:left w:val="single" w:sz="2" w:space="0" w:color="000000"/>
              <w:bottom w:val="single" w:sz="6" w:space="0" w:color="666666"/>
              <w:right w:val="single" w:sz="2" w:space="0" w:color="000000"/>
            </w:tcBorders>
            <w:vAlign w:val="center"/>
            <w:hideMark/>
          </w:tcPr>
          <w:p w14:paraId="29DB026E" w14:textId="77777777" w:rsidR="00E9685B" w:rsidRPr="00E9685B" w:rsidRDefault="00E9685B" w:rsidP="00E9685B">
            <w:pPr>
              <w:rPr>
                <w:sz w:val="22"/>
                <w:szCs w:val="22"/>
              </w:rPr>
            </w:pPr>
          </w:p>
        </w:tc>
      </w:tr>
      <w:tr w:rsidR="00E9685B" w:rsidRPr="00E9685B" w14:paraId="4AD9DD73" w14:textId="77777777">
        <w:tc>
          <w:tcPr>
            <w:tcW w:w="2256"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55CCB799" w14:textId="77777777" w:rsidR="00E9685B" w:rsidRPr="00E9685B" w:rsidRDefault="00E9685B" w:rsidP="00E9685B">
            <w:pPr>
              <w:rPr>
                <w:sz w:val="22"/>
                <w:szCs w:val="22"/>
              </w:rPr>
            </w:pPr>
            <w:r w:rsidRPr="00E9685B">
              <w:rPr>
                <w:b/>
                <w:bCs/>
                <w:sz w:val="22"/>
                <w:szCs w:val="22"/>
              </w:rPr>
              <w:t>Chinook Salmon</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9AC5741" w14:textId="77777777" w:rsidR="00E9685B" w:rsidRPr="00E9685B" w:rsidRDefault="00E9685B" w:rsidP="00E9685B">
            <w:pPr>
              <w:rPr>
                <w:sz w:val="22"/>
                <w:szCs w:val="22"/>
              </w:rPr>
            </w:pPr>
            <w:r w:rsidRPr="00E9685B">
              <w:rPr>
                <w:b/>
                <w:bCs/>
                <w:sz w:val="22"/>
                <w:szCs w:val="22"/>
              </w:rPr>
              <w:t>Insufficient Data</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39C16F4" w14:textId="77777777" w:rsidR="00E9685B" w:rsidRPr="00E9685B" w:rsidRDefault="00E9685B" w:rsidP="00E9685B">
            <w:pPr>
              <w:rPr>
                <w:sz w:val="22"/>
                <w:szCs w:val="22"/>
              </w:rPr>
            </w:pPr>
            <w:r w:rsidRPr="00E9685B">
              <w:rPr>
                <w:b/>
                <w:bCs/>
                <w:sz w:val="22"/>
                <w:szCs w:val="22"/>
              </w:rPr>
              <w:t>Insufficient Data</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6296D47" w14:textId="77777777" w:rsidR="00E9685B" w:rsidRPr="00E9685B" w:rsidRDefault="00E9685B" w:rsidP="00E9685B">
            <w:pPr>
              <w:rPr>
                <w:sz w:val="22"/>
                <w:szCs w:val="22"/>
              </w:rPr>
            </w:pPr>
            <w:r w:rsidRPr="00E9685B">
              <w:rPr>
                <w:b/>
                <w:bCs/>
                <w:sz w:val="22"/>
                <w:szCs w:val="22"/>
              </w:rPr>
              <w:t>Insufficient Data</w:t>
            </w:r>
          </w:p>
        </w:tc>
        <w:tc>
          <w:tcPr>
            <w:tcW w:w="1829"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1E520015" w14:textId="074D7CD7" w:rsidR="00E9685B" w:rsidRPr="00E9685B" w:rsidRDefault="00E9685B" w:rsidP="00E9685B">
            <w:pPr>
              <w:rPr>
                <w:sz w:val="22"/>
                <w:szCs w:val="22"/>
              </w:rPr>
            </w:pPr>
            <w:r w:rsidRPr="00E9685B">
              <w:rPr>
                <w:b/>
                <w:bCs/>
                <w:sz w:val="22"/>
                <w:szCs w:val="22"/>
              </w:rPr>
              <w:t>Insufficient Data</w:t>
            </w:r>
          </w:p>
        </w:tc>
      </w:tr>
      <w:tr w:rsidR="00E9685B" w:rsidRPr="00E9685B" w14:paraId="09C9687F" w14:textId="77777777">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23116AFB" w14:textId="77777777" w:rsidR="00E9685B" w:rsidRPr="00E9685B" w:rsidRDefault="00E9685B" w:rsidP="00E9685B">
            <w:pPr>
              <w:rPr>
                <w:sz w:val="22"/>
                <w:szCs w:val="22"/>
              </w:rPr>
            </w:pP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E41EFBB" w14:textId="77777777" w:rsidR="00E9685B" w:rsidRPr="00E9685B" w:rsidRDefault="00E9685B" w:rsidP="00E9685B">
            <w:pPr>
              <w:rPr>
                <w:sz w:val="20"/>
                <w:szCs w:val="20"/>
              </w:rPr>
            </w:pPr>
            <w:r w:rsidRPr="00E9685B">
              <w:rPr>
                <w:sz w:val="20"/>
                <w:szCs w:val="20"/>
              </w:rPr>
              <w:t>Available years: 5; observations: 26 (require ≥5 years and ≥30 observations in the AOC)</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296BCE3" w14:textId="77777777" w:rsidR="00E9685B" w:rsidRPr="00E9685B" w:rsidRDefault="00E9685B" w:rsidP="00E9685B">
            <w:pPr>
              <w:rPr>
                <w:sz w:val="20"/>
                <w:szCs w:val="20"/>
              </w:rPr>
            </w:pPr>
            <w:r w:rsidRPr="00E9685B">
              <w:rPr>
                <w:sz w:val="20"/>
                <w:szCs w:val="20"/>
              </w:rPr>
              <w:t>Available years: 5; observations: 26 (require ≥5 years and ≥30 observations in the AOC)</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BD9364C" w14:textId="77777777" w:rsidR="00E9685B" w:rsidRPr="00E9685B" w:rsidRDefault="00E9685B" w:rsidP="00E9685B">
            <w:pPr>
              <w:rPr>
                <w:sz w:val="20"/>
                <w:szCs w:val="20"/>
              </w:rPr>
            </w:pPr>
            <w:r w:rsidRPr="00E9685B">
              <w:rPr>
                <w:sz w:val="20"/>
                <w:szCs w:val="20"/>
              </w:rPr>
              <w:t>Available years: 5; observations: 26 (require ≥5 years and ≥30 observations in the AOC)</w:t>
            </w:r>
          </w:p>
        </w:tc>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7704AF63" w14:textId="77777777" w:rsidR="00E9685B" w:rsidRPr="00E9685B" w:rsidRDefault="00E9685B" w:rsidP="00E9685B">
            <w:pPr>
              <w:rPr>
                <w:sz w:val="22"/>
                <w:szCs w:val="22"/>
              </w:rPr>
            </w:pPr>
          </w:p>
        </w:tc>
      </w:tr>
      <w:tr w:rsidR="00E9685B" w:rsidRPr="00E9685B" w14:paraId="6A5A01DE" w14:textId="77777777">
        <w:tc>
          <w:tcPr>
            <w:tcW w:w="2256"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0EBA899C" w14:textId="77777777" w:rsidR="00E9685B" w:rsidRPr="00E9685B" w:rsidRDefault="00E9685B" w:rsidP="00E9685B">
            <w:pPr>
              <w:rPr>
                <w:sz w:val="22"/>
                <w:szCs w:val="22"/>
              </w:rPr>
            </w:pPr>
            <w:r w:rsidRPr="00E9685B">
              <w:rPr>
                <w:b/>
                <w:bCs/>
                <w:sz w:val="22"/>
                <w:szCs w:val="22"/>
              </w:rPr>
              <w:t>Lake Whitefish</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53DE55D" w14:textId="77777777" w:rsidR="00E9685B" w:rsidRPr="00E9685B" w:rsidRDefault="00E9685B" w:rsidP="00E9685B">
            <w:pPr>
              <w:rPr>
                <w:sz w:val="22"/>
                <w:szCs w:val="22"/>
              </w:rPr>
            </w:pPr>
            <w:r w:rsidRPr="00E9685B">
              <w:rPr>
                <w:b/>
                <w:bCs/>
                <w:sz w:val="22"/>
                <w:szCs w:val="22"/>
              </w:rPr>
              <w:t>Supportive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294E365" w14:textId="77777777" w:rsidR="00E9685B" w:rsidRPr="00E9685B" w:rsidRDefault="00E9685B" w:rsidP="00E9685B">
            <w:pPr>
              <w:rPr>
                <w:sz w:val="22"/>
                <w:szCs w:val="22"/>
              </w:rPr>
            </w:pPr>
            <w:r w:rsidRPr="00E9685B">
              <w:rPr>
                <w:b/>
                <w:bCs/>
                <w:sz w:val="22"/>
                <w:szCs w:val="22"/>
              </w:rPr>
              <w:t>Supportive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4E485E4" w14:textId="77777777" w:rsidR="00E9685B" w:rsidRPr="00E9685B" w:rsidRDefault="00E9685B" w:rsidP="00E9685B">
            <w:pPr>
              <w:rPr>
                <w:sz w:val="22"/>
                <w:szCs w:val="22"/>
              </w:rPr>
            </w:pPr>
            <w:r w:rsidRPr="00E9685B">
              <w:rPr>
                <w:b/>
                <w:bCs/>
                <w:sz w:val="22"/>
                <w:szCs w:val="22"/>
              </w:rPr>
              <w:t>Supportive</w:t>
            </w:r>
          </w:p>
        </w:tc>
        <w:tc>
          <w:tcPr>
            <w:tcW w:w="1829"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3DF13A65" w14:textId="77777777" w:rsidR="00E9685B" w:rsidRPr="00E9685B" w:rsidRDefault="00E9685B" w:rsidP="00E9685B">
            <w:pPr>
              <w:rPr>
                <w:sz w:val="22"/>
                <w:szCs w:val="22"/>
              </w:rPr>
            </w:pPr>
            <w:r w:rsidRPr="00E9685B">
              <w:rPr>
                <w:b/>
                <w:bCs/>
                <w:sz w:val="22"/>
                <w:szCs w:val="22"/>
              </w:rPr>
              <w:t>Supportive</w:t>
            </w:r>
          </w:p>
        </w:tc>
      </w:tr>
      <w:tr w:rsidR="00E9685B" w:rsidRPr="00E9685B" w14:paraId="6667D92A" w14:textId="77777777">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1A067EF0" w14:textId="77777777" w:rsidR="00E9685B" w:rsidRPr="00E9685B" w:rsidRDefault="00E9685B" w:rsidP="00E9685B">
            <w:pPr>
              <w:rPr>
                <w:sz w:val="22"/>
                <w:szCs w:val="22"/>
              </w:rPr>
            </w:pP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6407623" w14:textId="77777777" w:rsidR="00E9685B" w:rsidRPr="00E9685B" w:rsidRDefault="00E9685B" w:rsidP="00E9685B">
            <w:pPr>
              <w:rPr>
                <w:sz w:val="20"/>
                <w:szCs w:val="20"/>
              </w:rPr>
            </w:pPr>
            <w:r w:rsidRPr="00E9685B">
              <w:rPr>
                <w:sz w:val="20"/>
                <w:szCs w:val="20"/>
              </w:rPr>
              <w:t>General: 0/11 size bins restrictive or more restrictive than reference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200D1FC" w14:textId="77777777" w:rsidR="00E9685B" w:rsidRPr="00E9685B" w:rsidRDefault="00E9685B" w:rsidP="00E9685B">
            <w:pPr>
              <w:rPr>
                <w:sz w:val="20"/>
                <w:szCs w:val="20"/>
              </w:rPr>
            </w:pPr>
            <w:r w:rsidRPr="00E9685B">
              <w:rPr>
                <w:sz w:val="20"/>
                <w:szCs w:val="20"/>
              </w:rPr>
              <w:t xml:space="preserve">No significant difference in smooth terms (p = NA); AOC marginal </w:t>
            </w:r>
            <w:proofErr w:type="gramStart"/>
            <w:r w:rsidRPr="00E9685B">
              <w:rPr>
                <w:sz w:val="20"/>
                <w:szCs w:val="20"/>
              </w:rPr>
              <w:t>mean</w:t>
            </w:r>
            <w:proofErr w:type="gramEnd"/>
            <w:r w:rsidRPr="00E9685B">
              <w:rPr>
                <w:sz w:val="20"/>
                <w:szCs w:val="20"/>
              </w:rPr>
              <w:t xml:space="preserve"> not higher than reference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484B65F" w14:textId="77777777" w:rsidR="00E9685B" w:rsidRPr="00E9685B" w:rsidRDefault="00E9685B" w:rsidP="00E9685B">
            <w:pPr>
              <w:rPr>
                <w:sz w:val="20"/>
                <w:szCs w:val="20"/>
              </w:rPr>
            </w:pPr>
            <w:r w:rsidRPr="00E9685B">
              <w:rPr>
                <w:sz w:val="20"/>
                <w:szCs w:val="20"/>
              </w:rPr>
              <w:t>Already unrestrictive for upper-quartile-length (55 cm) fish.</w:t>
            </w:r>
          </w:p>
        </w:tc>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12551DE0" w14:textId="77777777" w:rsidR="00E9685B" w:rsidRPr="00E9685B" w:rsidRDefault="00E9685B" w:rsidP="00E9685B">
            <w:pPr>
              <w:rPr>
                <w:sz w:val="22"/>
                <w:szCs w:val="22"/>
              </w:rPr>
            </w:pPr>
          </w:p>
        </w:tc>
      </w:tr>
      <w:tr w:rsidR="00E9685B" w:rsidRPr="00E9685B" w14:paraId="46B699DC" w14:textId="77777777" w:rsidTr="00E9685B">
        <w:tc>
          <w:tcPr>
            <w:tcW w:w="2256"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39030257" w14:textId="77777777" w:rsidR="00E9685B" w:rsidRPr="00E9685B" w:rsidRDefault="00E9685B" w:rsidP="00E9685B">
            <w:pPr>
              <w:rPr>
                <w:sz w:val="22"/>
                <w:szCs w:val="22"/>
              </w:rPr>
            </w:pPr>
            <w:r w:rsidRPr="00E9685B">
              <w:rPr>
                <w:b/>
                <w:bCs/>
                <w:sz w:val="22"/>
                <w:szCs w:val="22"/>
              </w:rPr>
              <w:t>Northern Pike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37D9487" w14:textId="77777777" w:rsidR="00E9685B" w:rsidRPr="00E9685B" w:rsidRDefault="00E9685B" w:rsidP="00E9685B">
            <w:pPr>
              <w:rPr>
                <w:sz w:val="22"/>
                <w:szCs w:val="22"/>
              </w:rPr>
            </w:pPr>
            <w:r w:rsidRPr="00E9685B">
              <w:rPr>
                <w:b/>
                <w:bCs/>
                <w:sz w:val="22"/>
                <w:szCs w:val="22"/>
              </w:rPr>
              <w:t>Supportive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3B7DF7A" w14:textId="77777777" w:rsidR="00E9685B" w:rsidRPr="00E9685B" w:rsidRDefault="00E9685B" w:rsidP="00E9685B">
            <w:pPr>
              <w:rPr>
                <w:sz w:val="22"/>
                <w:szCs w:val="22"/>
              </w:rPr>
            </w:pPr>
            <w:r w:rsidRPr="00E9685B">
              <w:rPr>
                <w:b/>
                <w:bCs/>
                <w:sz w:val="22"/>
                <w:szCs w:val="22"/>
              </w:rPr>
              <w:t>Supportive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0051C66" w14:textId="77777777" w:rsidR="00E9685B" w:rsidRPr="00E9685B" w:rsidRDefault="00E9685B" w:rsidP="00E9685B">
            <w:pPr>
              <w:rPr>
                <w:sz w:val="22"/>
                <w:szCs w:val="22"/>
              </w:rPr>
            </w:pPr>
            <w:r w:rsidRPr="00E9685B">
              <w:rPr>
                <w:b/>
                <w:bCs/>
                <w:sz w:val="22"/>
                <w:szCs w:val="22"/>
              </w:rPr>
              <w:t>Supportive</w:t>
            </w:r>
          </w:p>
        </w:tc>
        <w:tc>
          <w:tcPr>
            <w:tcW w:w="0" w:type="auto"/>
            <w:vMerge w:val="restart"/>
            <w:tcBorders>
              <w:top w:val="single" w:sz="6" w:space="0" w:color="666666"/>
              <w:left w:val="single" w:sz="2" w:space="0" w:color="000000"/>
              <w:bottom w:val="single" w:sz="6" w:space="0" w:color="666666"/>
              <w:right w:val="single" w:sz="2" w:space="0" w:color="000000"/>
            </w:tcBorders>
            <w:hideMark/>
          </w:tcPr>
          <w:p w14:paraId="5F1F16B2" w14:textId="41DE9238" w:rsidR="00E9685B" w:rsidRPr="00E9685B" w:rsidRDefault="00E9685B" w:rsidP="00E9685B">
            <w:pPr>
              <w:rPr>
                <w:b/>
                <w:bCs/>
                <w:sz w:val="22"/>
                <w:szCs w:val="22"/>
              </w:rPr>
            </w:pPr>
            <w:r w:rsidRPr="00E9685B">
              <w:rPr>
                <w:b/>
                <w:bCs/>
                <w:sz w:val="22"/>
                <w:szCs w:val="22"/>
              </w:rPr>
              <w:t>Supportive</w:t>
            </w:r>
          </w:p>
        </w:tc>
      </w:tr>
      <w:tr w:rsidR="00E9685B" w:rsidRPr="00E9685B" w14:paraId="5A56EE80" w14:textId="77777777">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66396389" w14:textId="77777777" w:rsidR="00E9685B" w:rsidRPr="00E9685B" w:rsidRDefault="00E9685B" w:rsidP="00E9685B">
            <w:pPr>
              <w:rPr>
                <w:sz w:val="22"/>
                <w:szCs w:val="22"/>
              </w:rPr>
            </w:pP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2AC7E13" w14:textId="77777777" w:rsidR="00E9685B" w:rsidRPr="00E9685B" w:rsidRDefault="00E9685B" w:rsidP="00E9685B">
            <w:pPr>
              <w:rPr>
                <w:sz w:val="20"/>
                <w:szCs w:val="20"/>
              </w:rPr>
            </w:pPr>
            <w:r w:rsidRPr="00E9685B">
              <w:rPr>
                <w:sz w:val="20"/>
                <w:szCs w:val="20"/>
              </w:rPr>
              <w:t>General: 0/9 size bins restrictive or more restrictive than reference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E6D69AE" w14:textId="77777777" w:rsidR="00E9685B" w:rsidRPr="00E9685B" w:rsidRDefault="00E9685B" w:rsidP="00E9685B">
            <w:pPr>
              <w:rPr>
                <w:sz w:val="20"/>
                <w:szCs w:val="20"/>
              </w:rPr>
            </w:pPr>
            <w:r w:rsidRPr="00E9685B">
              <w:rPr>
                <w:sz w:val="20"/>
                <w:szCs w:val="20"/>
              </w:rPr>
              <w:t xml:space="preserve">No significant difference in smooth terms (p = 0.07); AOC marginal </w:t>
            </w:r>
            <w:proofErr w:type="gramStart"/>
            <w:r w:rsidRPr="00E9685B">
              <w:rPr>
                <w:sz w:val="20"/>
                <w:szCs w:val="20"/>
              </w:rPr>
              <w:t>mean</w:t>
            </w:r>
            <w:proofErr w:type="gramEnd"/>
            <w:r w:rsidRPr="00E9685B">
              <w:rPr>
                <w:sz w:val="20"/>
                <w:szCs w:val="20"/>
              </w:rPr>
              <w:t xml:space="preserve"> not higher than reference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67C1CB0" w14:textId="77777777" w:rsidR="00E9685B" w:rsidRPr="00E9685B" w:rsidRDefault="00E9685B" w:rsidP="00E9685B">
            <w:pPr>
              <w:rPr>
                <w:sz w:val="20"/>
                <w:szCs w:val="20"/>
              </w:rPr>
            </w:pPr>
            <w:r w:rsidRPr="00E9685B">
              <w:rPr>
                <w:sz w:val="20"/>
                <w:szCs w:val="20"/>
              </w:rPr>
              <w:t>Already unrestrictive for upper-quartile-length (80 cm) fish.</w:t>
            </w:r>
          </w:p>
        </w:tc>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12657C1C" w14:textId="77777777" w:rsidR="00E9685B" w:rsidRPr="00E9685B" w:rsidRDefault="00E9685B" w:rsidP="00E9685B">
            <w:pPr>
              <w:rPr>
                <w:sz w:val="22"/>
                <w:szCs w:val="22"/>
              </w:rPr>
            </w:pPr>
          </w:p>
        </w:tc>
      </w:tr>
      <w:tr w:rsidR="00E9685B" w:rsidRPr="00E9685B" w14:paraId="4480DAD7" w14:textId="77777777">
        <w:tc>
          <w:tcPr>
            <w:tcW w:w="2256"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54088468" w14:textId="77777777" w:rsidR="00E9685B" w:rsidRPr="00E9685B" w:rsidRDefault="00E9685B" w:rsidP="00E9685B">
            <w:pPr>
              <w:rPr>
                <w:sz w:val="22"/>
                <w:szCs w:val="22"/>
              </w:rPr>
            </w:pPr>
            <w:r w:rsidRPr="00E9685B">
              <w:rPr>
                <w:b/>
                <w:bCs/>
                <w:sz w:val="22"/>
                <w:szCs w:val="22"/>
              </w:rPr>
              <w:t>Rainbow Smelt</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5CC76CD" w14:textId="77777777" w:rsidR="00E9685B" w:rsidRPr="00E9685B" w:rsidRDefault="00E9685B" w:rsidP="00E9685B">
            <w:pPr>
              <w:rPr>
                <w:sz w:val="22"/>
                <w:szCs w:val="22"/>
              </w:rPr>
            </w:pPr>
            <w:r w:rsidRPr="00E9685B">
              <w:rPr>
                <w:b/>
                <w:bCs/>
                <w:sz w:val="22"/>
                <w:szCs w:val="22"/>
              </w:rPr>
              <w:t>Insufficient Data</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FF67B53" w14:textId="77777777" w:rsidR="00E9685B" w:rsidRPr="00E9685B" w:rsidRDefault="00E9685B" w:rsidP="00E9685B">
            <w:pPr>
              <w:rPr>
                <w:sz w:val="22"/>
                <w:szCs w:val="22"/>
              </w:rPr>
            </w:pPr>
            <w:r w:rsidRPr="00E9685B">
              <w:rPr>
                <w:b/>
                <w:bCs/>
                <w:sz w:val="22"/>
                <w:szCs w:val="22"/>
              </w:rPr>
              <w:t>Insufficient Data</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DE60BB9" w14:textId="77777777" w:rsidR="00E9685B" w:rsidRPr="00E9685B" w:rsidRDefault="00E9685B" w:rsidP="00E9685B">
            <w:pPr>
              <w:rPr>
                <w:sz w:val="22"/>
                <w:szCs w:val="22"/>
              </w:rPr>
            </w:pPr>
            <w:r w:rsidRPr="00E9685B">
              <w:rPr>
                <w:b/>
                <w:bCs/>
                <w:sz w:val="22"/>
                <w:szCs w:val="22"/>
              </w:rPr>
              <w:t>Insufficient Data</w:t>
            </w:r>
          </w:p>
        </w:tc>
        <w:tc>
          <w:tcPr>
            <w:tcW w:w="1829"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5D5C99B0" w14:textId="6E8891C6" w:rsidR="00E9685B" w:rsidRPr="00E9685B" w:rsidRDefault="00E9685B" w:rsidP="00E9685B">
            <w:pPr>
              <w:rPr>
                <w:sz w:val="22"/>
                <w:szCs w:val="22"/>
              </w:rPr>
            </w:pPr>
            <w:r w:rsidRPr="00E9685B">
              <w:rPr>
                <w:b/>
                <w:bCs/>
                <w:sz w:val="22"/>
                <w:szCs w:val="22"/>
              </w:rPr>
              <w:t>Insufficient Data</w:t>
            </w:r>
          </w:p>
        </w:tc>
      </w:tr>
      <w:tr w:rsidR="00E9685B" w:rsidRPr="00E9685B" w14:paraId="6DD8C29F" w14:textId="77777777">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1E584525" w14:textId="77777777" w:rsidR="00E9685B" w:rsidRPr="00E9685B" w:rsidRDefault="00E9685B" w:rsidP="00E9685B">
            <w:pPr>
              <w:rPr>
                <w:sz w:val="22"/>
                <w:szCs w:val="22"/>
              </w:rPr>
            </w:pP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B616A84" w14:textId="77777777" w:rsidR="00E9685B" w:rsidRPr="00E9685B" w:rsidRDefault="00E9685B" w:rsidP="00E9685B">
            <w:pPr>
              <w:rPr>
                <w:sz w:val="20"/>
                <w:szCs w:val="20"/>
              </w:rPr>
            </w:pPr>
            <w:r w:rsidRPr="00E9685B">
              <w:rPr>
                <w:sz w:val="20"/>
                <w:szCs w:val="20"/>
              </w:rPr>
              <w:t>Available years: 5; observations: 18 (require ≥5 years and ≥30 observations in the AOC)</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3402E22" w14:textId="77777777" w:rsidR="00E9685B" w:rsidRPr="00E9685B" w:rsidRDefault="00E9685B" w:rsidP="00E9685B">
            <w:pPr>
              <w:rPr>
                <w:sz w:val="20"/>
                <w:szCs w:val="20"/>
              </w:rPr>
            </w:pPr>
            <w:r w:rsidRPr="00E9685B">
              <w:rPr>
                <w:sz w:val="20"/>
                <w:szCs w:val="20"/>
              </w:rPr>
              <w:t>Available years: 5; observations: 18 (require ≥5 years and ≥30 observations in the AOC)</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036A291" w14:textId="77777777" w:rsidR="00E9685B" w:rsidRPr="00E9685B" w:rsidRDefault="00E9685B" w:rsidP="00E9685B">
            <w:pPr>
              <w:rPr>
                <w:sz w:val="20"/>
                <w:szCs w:val="20"/>
              </w:rPr>
            </w:pPr>
            <w:r w:rsidRPr="00E9685B">
              <w:rPr>
                <w:sz w:val="20"/>
                <w:szCs w:val="20"/>
              </w:rPr>
              <w:t>Available years: 5; observations: 18 (require ≥5 years and ≥30 observations in the AOC)</w:t>
            </w:r>
          </w:p>
        </w:tc>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7B079B2B" w14:textId="77777777" w:rsidR="00E9685B" w:rsidRPr="00E9685B" w:rsidRDefault="00E9685B" w:rsidP="00E9685B">
            <w:pPr>
              <w:rPr>
                <w:sz w:val="22"/>
                <w:szCs w:val="22"/>
              </w:rPr>
            </w:pPr>
          </w:p>
        </w:tc>
      </w:tr>
      <w:tr w:rsidR="00E9685B" w:rsidRPr="00E9685B" w14:paraId="09CE3E9E" w14:textId="77777777">
        <w:tc>
          <w:tcPr>
            <w:tcW w:w="2256"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2FAF2D4C" w14:textId="77777777" w:rsidR="00E9685B" w:rsidRPr="00E9685B" w:rsidRDefault="00E9685B" w:rsidP="00E9685B">
            <w:pPr>
              <w:rPr>
                <w:sz w:val="22"/>
                <w:szCs w:val="22"/>
              </w:rPr>
            </w:pPr>
            <w:r w:rsidRPr="00E9685B">
              <w:rPr>
                <w:b/>
                <w:bCs/>
                <w:sz w:val="22"/>
                <w:szCs w:val="22"/>
              </w:rPr>
              <w:t>Smallmouth Bass</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E6986DC" w14:textId="77777777" w:rsidR="00E9685B" w:rsidRPr="00E9685B" w:rsidRDefault="00E9685B" w:rsidP="00E9685B">
            <w:pPr>
              <w:rPr>
                <w:sz w:val="22"/>
                <w:szCs w:val="22"/>
              </w:rPr>
            </w:pPr>
            <w:r w:rsidRPr="00E9685B">
              <w:rPr>
                <w:b/>
                <w:bCs/>
                <w:sz w:val="22"/>
                <w:szCs w:val="22"/>
              </w:rPr>
              <w:t>Supportive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167A659" w14:textId="77777777" w:rsidR="00E9685B" w:rsidRPr="00E9685B" w:rsidRDefault="00E9685B" w:rsidP="00E9685B">
            <w:pPr>
              <w:rPr>
                <w:sz w:val="22"/>
                <w:szCs w:val="22"/>
              </w:rPr>
            </w:pPr>
            <w:r w:rsidRPr="00E9685B">
              <w:rPr>
                <w:b/>
                <w:bCs/>
                <w:sz w:val="22"/>
                <w:szCs w:val="22"/>
              </w:rPr>
              <w:t>Supportive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0658B0F" w14:textId="77777777" w:rsidR="00E9685B" w:rsidRPr="00E9685B" w:rsidRDefault="00E9685B" w:rsidP="00E9685B">
            <w:pPr>
              <w:rPr>
                <w:sz w:val="22"/>
                <w:szCs w:val="22"/>
              </w:rPr>
            </w:pPr>
            <w:r w:rsidRPr="00E9685B">
              <w:rPr>
                <w:b/>
                <w:bCs/>
                <w:sz w:val="22"/>
                <w:szCs w:val="22"/>
              </w:rPr>
              <w:t>Supportive</w:t>
            </w:r>
          </w:p>
        </w:tc>
        <w:tc>
          <w:tcPr>
            <w:tcW w:w="1829" w:type="dxa"/>
            <w:vMerge w:val="restar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hideMark/>
          </w:tcPr>
          <w:p w14:paraId="3294996A" w14:textId="77777777" w:rsidR="00E9685B" w:rsidRPr="00E9685B" w:rsidRDefault="00E9685B" w:rsidP="00E9685B">
            <w:pPr>
              <w:rPr>
                <w:sz w:val="22"/>
                <w:szCs w:val="22"/>
              </w:rPr>
            </w:pPr>
            <w:r w:rsidRPr="00E9685B">
              <w:rPr>
                <w:b/>
                <w:bCs/>
                <w:sz w:val="22"/>
                <w:szCs w:val="22"/>
              </w:rPr>
              <w:t>Supportive</w:t>
            </w:r>
          </w:p>
        </w:tc>
      </w:tr>
      <w:tr w:rsidR="00E9685B" w:rsidRPr="00E9685B" w14:paraId="400AA353" w14:textId="77777777">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4844F556" w14:textId="77777777" w:rsidR="00E9685B" w:rsidRPr="00E9685B" w:rsidRDefault="00E9685B" w:rsidP="00E9685B">
            <w:pPr>
              <w:rPr>
                <w:sz w:val="22"/>
                <w:szCs w:val="22"/>
              </w:rPr>
            </w:pP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884B817" w14:textId="77777777" w:rsidR="00E9685B" w:rsidRPr="00E9685B" w:rsidRDefault="00E9685B" w:rsidP="00E9685B">
            <w:pPr>
              <w:rPr>
                <w:sz w:val="20"/>
                <w:szCs w:val="20"/>
              </w:rPr>
            </w:pPr>
            <w:r w:rsidRPr="00E9685B">
              <w:rPr>
                <w:sz w:val="20"/>
                <w:szCs w:val="20"/>
              </w:rPr>
              <w:t>General: 0/9 size bins restrictive or more restrictive than reference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69707A6" w14:textId="77777777" w:rsidR="00E9685B" w:rsidRPr="00E9685B" w:rsidRDefault="00E9685B" w:rsidP="00E9685B">
            <w:pPr>
              <w:rPr>
                <w:sz w:val="20"/>
                <w:szCs w:val="20"/>
              </w:rPr>
            </w:pPr>
            <w:r w:rsidRPr="00E9685B">
              <w:rPr>
                <w:sz w:val="20"/>
                <w:szCs w:val="20"/>
              </w:rPr>
              <w:t xml:space="preserve">No significant difference in smooth terms (p = 0.81); AOC marginal </w:t>
            </w:r>
            <w:proofErr w:type="gramStart"/>
            <w:r w:rsidRPr="00E9685B">
              <w:rPr>
                <w:sz w:val="20"/>
                <w:szCs w:val="20"/>
              </w:rPr>
              <w:t>mean</w:t>
            </w:r>
            <w:proofErr w:type="gramEnd"/>
            <w:r w:rsidRPr="00E9685B">
              <w:rPr>
                <w:sz w:val="20"/>
                <w:szCs w:val="20"/>
              </w:rPr>
              <w:t xml:space="preserve"> not higher than reference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B0D351C" w14:textId="77777777" w:rsidR="00E9685B" w:rsidRPr="00E9685B" w:rsidRDefault="00E9685B" w:rsidP="00E9685B">
            <w:pPr>
              <w:rPr>
                <w:sz w:val="20"/>
                <w:szCs w:val="20"/>
              </w:rPr>
            </w:pPr>
            <w:r w:rsidRPr="00E9685B">
              <w:rPr>
                <w:sz w:val="20"/>
                <w:szCs w:val="20"/>
              </w:rPr>
              <w:t>Already unrestrictive for upper-quartile-length (40 cm) fish.</w:t>
            </w:r>
          </w:p>
        </w:tc>
        <w:tc>
          <w:tcPr>
            <w:tcW w:w="0" w:type="auto"/>
            <w:vMerge/>
            <w:tcBorders>
              <w:top w:val="single" w:sz="6" w:space="0" w:color="666666"/>
              <w:left w:val="single" w:sz="2" w:space="0" w:color="000000"/>
              <w:bottom w:val="single" w:sz="12" w:space="0" w:color="666666"/>
              <w:right w:val="single" w:sz="2" w:space="0" w:color="000000"/>
            </w:tcBorders>
            <w:vAlign w:val="center"/>
            <w:hideMark/>
          </w:tcPr>
          <w:p w14:paraId="24BB49CA" w14:textId="77777777" w:rsidR="00E9685B" w:rsidRPr="00E9685B" w:rsidRDefault="00E9685B" w:rsidP="00E9685B">
            <w:pPr>
              <w:rPr>
                <w:sz w:val="22"/>
                <w:szCs w:val="22"/>
              </w:rPr>
            </w:pPr>
          </w:p>
        </w:tc>
      </w:tr>
      <w:tr w:rsidR="00E9685B" w:rsidRPr="00E9685B" w14:paraId="7C821A0C" w14:textId="77777777" w:rsidTr="00E9685B">
        <w:tc>
          <w:tcPr>
            <w:tcW w:w="2256" w:type="dxa"/>
            <w:vMerge w:val="restar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hideMark/>
          </w:tcPr>
          <w:p w14:paraId="732871EE" w14:textId="77777777" w:rsidR="00E9685B" w:rsidRPr="00E9685B" w:rsidRDefault="00E9685B" w:rsidP="00E9685B">
            <w:pPr>
              <w:rPr>
                <w:sz w:val="22"/>
                <w:szCs w:val="22"/>
              </w:rPr>
            </w:pPr>
            <w:r w:rsidRPr="00E9685B">
              <w:rPr>
                <w:b/>
                <w:bCs/>
                <w:sz w:val="22"/>
                <w:szCs w:val="22"/>
              </w:rPr>
              <w:t>Walleye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1A79BF0" w14:textId="77777777" w:rsidR="00E9685B" w:rsidRPr="00E9685B" w:rsidRDefault="00E9685B" w:rsidP="00E9685B">
            <w:pPr>
              <w:rPr>
                <w:sz w:val="22"/>
                <w:szCs w:val="22"/>
              </w:rPr>
            </w:pPr>
            <w:r w:rsidRPr="00E9685B">
              <w:rPr>
                <w:b/>
                <w:bCs/>
                <w:sz w:val="22"/>
                <w:szCs w:val="22"/>
              </w:rPr>
              <w:t>Supportive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616365B" w14:textId="77777777" w:rsidR="00E9685B" w:rsidRPr="00E9685B" w:rsidRDefault="00E9685B" w:rsidP="00E9685B">
            <w:pPr>
              <w:rPr>
                <w:sz w:val="22"/>
                <w:szCs w:val="22"/>
              </w:rPr>
            </w:pPr>
            <w:r w:rsidRPr="00E9685B">
              <w:rPr>
                <w:b/>
                <w:bCs/>
                <w:sz w:val="22"/>
                <w:szCs w:val="22"/>
              </w:rPr>
              <w:t>Supportive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D3017C0" w14:textId="77777777" w:rsidR="00E9685B" w:rsidRPr="00E9685B" w:rsidRDefault="00E9685B" w:rsidP="00E9685B">
            <w:pPr>
              <w:rPr>
                <w:sz w:val="22"/>
                <w:szCs w:val="22"/>
              </w:rPr>
            </w:pPr>
            <w:r w:rsidRPr="00E9685B">
              <w:rPr>
                <w:b/>
                <w:bCs/>
                <w:sz w:val="22"/>
                <w:szCs w:val="22"/>
              </w:rPr>
              <w:t>Supportive</w:t>
            </w:r>
          </w:p>
        </w:tc>
        <w:tc>
          <w:tcPr>
            <w:tcW w:w="0" w:type="auto"/>
            <w:vMerge w:val="restart"/>
            <w:tcBorders>
              <w:top w:val="single" w:sz="6" w:space="0" w:color="666666"/>
              <w:left w:val="single" w:sz="2" w:space="0" w:color="000000"/>
              <w:bottom w:val="single" w:sz="12" w:space="0" w:color="666666"/>
              <w:right w:val="single" w:sz="2" w:space="0" w:color="000000"/>
            </w:tcBorders>
            <w:hideMark/>
          </w:tcPr>
          <w:p w14:paraId="190C00A9" w14:textId="5CBF42DF" w:rsidR="00E9685B" w:rsidRPr="00E9685B" w:rsidRDefault="00E9685B" w:rsidP="00E9685B">
            <w:pPr>
              <w:rPr>
                <w:sz w:val="22"/>
                <w:szCs w:val="22"/>
              </w:rPr>
            </w:pPr>
            <w:r w:rsidRPr="00E9685B">
              <w:rPr>
                <w:b/>
                <w:bCs/>
                <w:sz w:val="22"/>
                <w:szCs w:val="22"/>
              </w:rPr>
              <w:t>Supportive</w:t>
            </w:r>
          </w:p>
        </w:tc>
      </w:tr>
      <w:tr w:rsidR="00E9685B" w:rsidRPr="00E9685B" w14:paraId="61F7BA4D" w14:textId="77777777">
        <w:tc>
          <w:tcPr>
            <w:tcW w:w="0" w:type="auto"/>
            <w:vMerge/>
            <w:tcBorders>
              <w:top w:val="single" w:sz="6" w:space="0" w:color="666666"/>
              <w:left w:val="single" w:sz="2" w:space="0" w:color="000000"/>
              <w:bottom w:val="single" w:sz="12" w:space="0" w:color="666666"/>
              <w:right w:val="single" w:sz="2" w:space="0" w:color="000000"/>
            </w:tcBorders>
            <w:vAlign w:val="center"/>
            <w:hideMark/>
          </w:tcPr>
          <w:p w14:paraId="262E4994" w14:textId="77777777" w:rsidR="00E9685B" w:rsidRPr="00E9685B" w:rsidRDefault="00E9685B" w:rsidP="00E9685B">
            <w:pPr>
              <w:rPr>
                <w:sz w:val="22"/>
                <w:szCs w:val="22"/>
              </w:rPr>
            </w:pPr>
          </w:p>
        </w:tc>
        <w:tc>
          <w:tcPr>
            <w:tcW w:w="7422" w:type="dxa"/>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58C9791F" w14:textId="77777777" w:rsidR="00E9685B" w:rsidRPr="00E9685B" w:rsidRDefault="00E9685B" w:rsidP="00E9685B">
            <w:pPr>
              <w:rPr>
                <w:sz w:val="20"/>
                <w:szCs w:val="20"/>
              </w:rPr>
            </w:pPr>
            <w:r w:rsidRPr="00E9685B">
              <w:rPr>
                <w:sz w:val="20"/>
                <w:szCs w:val="20"/>
              </w:rPr>
              <w:t>General: 0/13 size bins restrictive or more restrictive than reference</w:t>
            </w:r>
          </w:p>
        </w:tc>
        <w:tc>
          <w:tcPr>
            <w:tcW w:w="8379" w:type="dxa"/>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4438899B" w14:textId="77777777" w:rsidR="00E9685B" w:rsidRPr="00E9685B" w:rsidRDefault="00E9685B" w:rsidP="00E9685B">
            <w:pPr>
              <w:rPr>
                <w:sz w:val="20"/>
                <w:szCs w:val="20"/>
              </w:rPr>
            </w:pPr>
            <w:r w:rsidRPr="00E9685B">
              <w:rPr>
                <w:sz w:val="20"/>
                <w:szCs w:val="20"/>
              </w:rPr>
              <w:t xml:space="preserve">No significant difference in smooth terms (p = 0.136); AOC marginal </w:t>
            </w:r>
            <w:proofErr w:type="gramStart"/>
            <w:r w:rsidRPr="00E9685B">
              <w:rPr>
                <w:sz w:val="20"/>
                <w:szCs w:val="20"/>
              </w:rPr>
              <w:t>mean</w:t>
            </w:r>
            <w:proofErr w:type="gramEnd"/>
            <w:r w:rsidRPr="00E9685B">
              <w:rPr>
                <w:sz w:val="20"/>
                <w:szCs w:val="20"/>
              </w:rPr>
              <w:t xml:space="preserve"> not higher than reference</w:t>
            </w:r>
          </w:p>
        </w:tc>
        <w:tc>
          <w:tcPr>
            <w:tcW w:w="7422" w:type="dxa"/>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4803D600" w14:textId="77777777" w:rsidR="00E9685B" w:rsidRPr="00E9685B" w:rsidRDefault="00E9685B" w:rsidP="00E9685B">
            <w:pPr>
              <w:rPr>
                <w:sz w:val="20"/>
                <w:szCs w:val="20"/>
              </w:rPr>
            </w:pPr>
            <w:r w:rsidRPr="00E9685B">
              <w:rPr>
                <w:sz w:val="20"/>
                <w:szCs w:val="20"/>
              </w:rPr>
              <w:t>Already unrestrictive for upper-quartile-length (60 cm) fish.</w:t>
            </w:r>
          </w:p>
        </w:tc>
        <w:tc>
          <w:tcPr>
            <w:tcW w:w="0" w:type="auto"/>
            <w:vMerge/>
            <w:tcBorders>
              <w:top w:val="single" w:sz="6" w:space="0" w:color="666666"/>
              <w:left w:val="single" w:sz="2" w:space="0" w:color="000000"/>
              <w:bottom w:val="single" w:sz="12" w:space="0" w:color="666666"/>
              <w:right w:val="single" w:sz="2" w:space="0" w:color="000000"/>
            </w:tcBorders>
            <w:vAlign w:val="center"/>
            <w:hideMark/>
          </w:tcPr>
          <w:p w14:paraId="56359DE8" w14:textId="77777777" w:rsidR="00E9685B" w:rsidRPr="00E9685B" w:rsidRDefault="00E9685B" w:rsidP="00E9685B">
            <w:pPr>
              <w:rPr>
                <w:sz w:val="22"/>
                <w:szCs w:val="22"/>
              </w:rPr>
            </w:pPr>
          </w:p>
        </w:tc>
      </w:tr>
    </w:tbl>
    <w:p w14:paraId="784A8386" w14:textId="77777777" w:rsidR="00E9685B" w:rsidRDefault="00E9685B"/>
    <w:p w14:paraId="3CC17E0F" w14:textId="5AAEE391" w:rsidR="00F33869" w:rsidRDefault="00000000">
      <w:pPr>
        <w:pStyle w:val="Heading4"/>
      </w:pPr>
      <w:bookmarkStart w:id="80" w:name="tier3-results-bb"/>
      <w:bookmarkEnd w:id="79"/>
      <w:r>
        <w:t>3.4.1.2</w:t>
      </w:r>
      <w:r>
        <w:tab/>
      </w:r>
      <w:r w:rsidR="00E9685B">
        <w:t xml:space="preserve"> </w:t>
      </w:r>
      <w:r>
        <w:t>Brown Bullhead</w:t>
      </w:r>
    </w:p>
    <w:p w14:paraId="660DE0B6" w14:textId="77777777" w:rsidR="00F33869" w:rsidRDefault="00000000">
      <w:r>
        <w:t>The following reference sites were used in the tier 3 analysis of brown bullhead in the St. Lawrence River (Cornbbl/Akwesasne) AOC:</w:t>
      </w:r>
    </w:p>
    <w:p w14:paraId="3D728919" w14:textId="77777777" w:rsidR="00F33869" w:rsidRDefault="00000000">
      <w:pPr>
        <w:pStyle w:val="Heading4"/>
      </w:pPr>
      <w:bookmarkStart w:id="81" w:name="aoc"/>
      <w:bookmarkEnd w:id="80"/>
      <w:r>
        <w:t>AOC</w:t>
      </w:r>
    </w:p>
    <w:p w14:paraId="6E025BE5" w14:textId="77777777" w:rsidR="00F33869" w:rsidRDefault="00000000">
      <w:pPr>
        <w:numPr>
          <w:ilvl w:val="0"/>
          <w:numId w:val="4"/>
        </w:numPr>
      </w:pPr>
      <w:r>
        <w:t>Lake Ontario 10 - Middle Bay of Quinte</w:t>
      </w:r>
    </w:p>
    <w:p w14:paraId="6B8C5BE5" w14:textId="77777777" w:rsidR="00F33869" w:rsidRDefault="00000000">
      <w:pPr>
        <w:numPr>
          <w:ilvl w:val="0"/>
          <w:numId w:val="4"/>
        </w:numPr>
      </w:pPr>
      <w:r>
        <w:t>Lake Ontario 11 - Lower Bay of Quinte/Eastern Lake Ontario</w:t>
      </w:r>
    </w:p>
    <w:p w14:paraId="02AE5C34" w14:textId="77777777" w:rsidR="00F33869" w:rsidRDefault="00000000">
      <w:pPr>
        <w:numPr>
          <w:ilvl w:val="0"/>
          <w:numId w:val="4"/>
        </w:numPr>
      </w:pPr>
      <w:r>
        <w:lastRenderedPageBreak/>
        <w:t>Lake Ontario 9 - Upper Bay of Quinte</w:t>
      </w:r>
    </w:p>
    <w:p w14:paraId="7613DBAD" w14:textId="77777777" w:rsidR="00F33869" w:rsidRDefault="00000000">
      <w:pPr>
        <w:numPr>
          <w:ilvl w:val="0"/>
          <w:numId w:val="4"/>
        </w:numPr>
      </w:pPr>
      <w:r>
        <w:t>Lake Ontario 9a - Trenton Nearshore</w:t>
      </w:r>
    </w:p>
    <w:p w14:paraId="72DF832B" w14:textId="77777777" w:rsidR="00F33869" w:rsidRDefault="00000000">
      <w:pPr>
        <w:numPr>
          <w:ilvl w:val="0"/>
          <w:numId w:val="4"/>
        </w:numPr>
      </w:pPr>
      <w:r>
        <w:t>Lake Ontario 9b - Belleville Nearshore</w:t>
      </w:r>
    </w:p>
    <w:p w14:paraId="03B7FB31" w14:textId="77777777" w:rsidR="00F33869" w:rsidRDefault="00000000">
      <w:pPr>
        <w:pStyle w:val="Heading4"/>
      </w:pPr>
      <w:bookmarkStart w:id="82" w:name="reference"/>
      <w:bookmarkEnd w:id="81"/>
      <w:r>
        <w:t>Reference</w:t>
      </w:r>
    </w:p>
    <w:p w14:paraId="442C2FF0" w14:textId="77777777" w:rsidR="00F33869" w:rsidRDefault="00000000">
      <w:pPr>
        <w:numPr>
          <w:ilvl w:val="0"/>
          <w:numId w:val="5"/>
        </w:numPr>
      </w:pPr>
      <w:r>
        <w:t>Lake Ontario - Cataraqui Bay</w:t>
      </w:r>
    </w:p>
    <w:p w14:paraId="6E37D94F" w14:textId="77777777" w:rsidR="00F33869" w:rsidRDefault="00000000">
      <w:pPr>
        <w:numPr>
          <w:ilvl w:val="0"/>
          <w:numId w:val="5"/>
        </w:numPr>
      </w:pPr>
      <w:r>
        <w:t>Lake Ontario 4 - Colonel Sams Bay</w:t>
      </w:r>
    </w:p>
    <w:p w14:paraId="6F98A4B5" w14:textId="77777777" w:rsidR="00F33869" w:rsidRDefault="00000000">
      <w:pPr>
        <w:numPr>
          <w:ilvl w:val="0"/>
          <w:numId w:val="5"/>
        </w:numPr>
      </w:pPr>
      <w:r>
        <w:t>Lake Ontario 4a - Humber Bay</w:t>
      </w:r>
    </w:p>
    <w:p w14:paraId="4DF39B14" w14:textId="77777777" w:rsidR="00F33869" w:rsidRDefault="00000000">
      <w:pPr>
        <w:numPr>
          <w:ilvl w:val="0"/>
          <w:numId w:val="5"/>
        </w:numPr>
      </w:pPr>
      <w:r>
        <w:t>Lake Ontario 4a - Mimico Bay</w:t>
      </w:r>
    </w:p>
    <w:p w14:paraId="15913AB1" w14:textId="77777777" w:rsidR="00F33869" w:rsidRDefault="00000000">
      <w:pPr>
        <w:numPr>
          <w:ilvl w:val="0"/>
          <w:numId w:val="5"/>
        </w:numPr>
      </w:pPr>
      <w:r>
        <w:t>Lake Ontario 4a - Toronto Islands</w:t>
      </w:r>
    </w:p>
    <w:p w14:paraId="7F854567" w14:textId="77777777" w:rsidR="00F33869" w:rsidRDefault="00000000">
      <w:pPr>
        <w:numPr>
          <w:ilvl w:val="0"/>
          <w:numId w:val="5"/>
        </w:numPr>
      </w:pPr>
      <w:r>
        <w:t>Lake Ontario 4a - Toronto Waterfront</w:t>
      </w:r>
    </w:p>
    <w:p w14:paraId="36C48DF5" w14:textId="77777777" w:rsidR="00F33869" w:rsidRDefault="00000000">
      <w:pPr>
        <w:numPr>
          <w:ilvl w:val="0"/>
          <w:numId w:val="5"/>
        </w:numPr>
      </w:pPr>
      <w:r>
        <w:t>Lake Ontario 6 - Carruthers Creek Marsh</w:t>
      </w:r>
    </w:p>
    <w:p w14:paraId="2D86CE7D" w14:textId="77777777" w:rsidR="00F33869" w:rsidRDefault="00000000">
      <w:pPr>
        <w:numPr>
          <w:ilvl w:val="0"/>
          <w:numId w:val="5"/>
        </w:numPr>
      </w:pPr>
      <w:r>
        <w:t>Lake Ontario 6a - Frenchman Bay</w:t>
      </w:r>
    </w:p>
    <w:p w14:paraId="27AC6D20" w14:textId="77777777" w:rsidR="00F33869" w:rsidRDefault="00000000">
      <w:pPr>
        <w:numPr>
          <w:ilvl w:val="0"/>
          <w:numId w:val="5"/>
        </w:numPr>
      </w:pPr>
      <w:r>
        <w:t>Lake Ontario 6b - Whitby Harbour</w:t>
      </w:r>
    </w:p>
    <w:p w14:paraId="1CE324B1" w14:textId="77777777" w:rsidR="00F33869" w:rsidRDefault="00000000">
      <w:pPr>
        <w:numPr>
          <w:ilvl w:val="0"/>
          <w:numId w:val="5"/>
        </w:numPr>
      </w:pPr>
      <w:r>
        <w:t>Lake Ontario 8</w:t>
      </w:r>
    </w:p>
    <w:p w14:paraId="51035964" w14:textId="77777777" w:rsidR="00F33869" w:rsidRDefault="00000000">
      <w:pPr>
        <w:numPr>
          <w:ilvl w:val="0"/>
          <w:numId w:val="5"/>
        </w:numPr>
      </w:pPr>
      <w:r>
        <w:t>St. Lawrence River 12 - Lower Thousand Island</w:t>
      </w:r>
    </w:p>
    <w:p w14:paraId="088928EC" w14:textId="77777777" w:rsidR="00F33869" w:rsidRDefault="00000000">
      <w:pPr>
        <w:pStyle w:val="Heading5"/>
      </w:pPr>
      <w:bookmarkStart w:id="83" w:name="tier-3a"/>
      <w:r>
        <w:t>3.4.1.2.1</w:t>
      </w:r>
      <w:r>
        <w:tab/>
        <w:t>Tier 3A</w:t>
      </w:r>
    </w:p>
    <w:p w14:paraId="10F3A62D" w14:textId="77777777" w:rsidR="00F33869" w:rsidRDefault="00000000">
      <w:r>
        <w:rPr>
          <w:noProof/>
        </w:rPr>
        <w:drawing>
          <wp:inline distT="0" distB="0" distL="0" distR="0" wp14:anchorId="6B2C87FD" wp14:editId="6D632C4A">
            <wp:extent cx="4019550" cy="2871107"/>
            <wp:effectExtent l="0" t="0" r="0" b="5715"/>
            <wp:docPr id="76" name="Picture" descr="Figure 3.1: Virtual PCB advisories in brown bullhead. Predicted concentrations (curve) and observed values (points) by region using power regression model, compared to MECP advisory limits for PCB for the sensitive population (dashed lines)."/>
            <wp:cNvGraphicFramePr/>
            <a:graphic xmlns:a="http://schemas.openxmlformats.org/drawingml/2006/main">
              <a:graphicData uri="http://schemas.openxmlformats.org/drawingml/2006/picture">
                <pic:pic xmlns:pic="http://schemas.openxmlformats.org/drawingml/2006/picture">
                  <pic:nvPicPr>
                    <pic:cNvPr id="77" name="Picture" descr="Derived/BOQ/Tier3/Brown%20Bullhead__PCBs/figs/t3a_virtual_advisory.png"/>
                    <pic:cNvPicPr>
                      <a:picLocks noChangeAspect="1" noChangeArrowheads="1"/>
                    </pic:cNvPicPr>
                  </pic:nvPicPr>
                  <pic:blipFill>
                    <a:blip r:embed="rId11"/>
                    <a:stretch>
                      <a:fillRect/>
                    </a:stretch>
                  </pic:blipFill>
                  <pic:spPr bwMode="auto">
                    <a:xfrm>
                      <a:off x="0" y="0"/>
                      <a:ext cx="4026990" cy="2876422"/>
                    </a:xfrm>
                    <a:prstGeom prst="rect">
                      <a:avLst/>
                    </a:prstGeom>
                    <a:noFill/>
                    <a:ln w="9525">
                      <a:noFill/>
                      <a:headEnd/>
                      <a:tailEnd/>
                    </a:ln>
                  </pic:spPr>
                </pic:pic>
              </a:graphicData>
            </a:graphic>
          </wp:inline>
        </w:drawing>
      </w:r>
    </w:p>
    <w:p w14:paraId="6E3AC7EA" w14:textId="77777777" w:rsidR="00F33869" w:rsidRDefault="00000000">
      <w:bookmarkStart w:id="84" w:name="fig:t3a-brown-bullhead-fig-pcb"/>
      <w:bookmarkEnd w:id="84"/>
      <w:r>
        <w:lastRenderedPageBreak/>
        <w:t>Figure 3.1: Virtual PCB advisories in brown bullhead. Predicted concentrations (curve) and observed values (points) by region using power regression model, compared to MECP advisory limits for PCB for the sensitive population (dashed lines).</w:t>
      </w:r>
    </w:p>
    <w:p w14:paraId="6014455B" w14:textId="77777777" w:rsidR="00F33869" w:rsidRDefault="00F33869"/>
    <w:p w14:paraId="04B59CE3" w14:textId="77777777" w:rsidR="00F33869" w:rsidRDefault="00000000">
      <w:r>
        <w:t>Model Summary by Region</w:t>
      </w:r>
    </w:p>
    <w:p w14:paraId="4650685C" w14:textId="77777777" w:rsidR="00F33869" w:rsidRDefault="00000000">
      <w:r>
        <w:rPr>
          <w:b/>
          <w:bCs/>
        </w:rPr>
        <w:t>AOC</w:t>
      </w:r>
      <w:r>
        <w:t>: There is a statistically significant relationship between fish length and contaminant concentration. The power model used was: concentration = 0.163 × Length1.672 (R² = 0.092, p = &lt; 0.001).</w:t>
      </w:r>
    </w:p>
    <w:p w14:paraId="15C07E98" w14:textId="77777777" w:rsidR="00F33869" w:rsidRDefault="00000000">
      <w:r>
        <w:rPr>
          <w:b/>
          <w:bCs/>
        </w:rPr>
        <w:t>Reference</w:t>
      </w:r>
      <w:r>
        <w:t>: There is a statistically significant relationship between fish length and contaminant concentration. The power model used was: concentration = 0.191 × Length1.662 (R² = 0.239, p = &lt; 0.001).</w:t>
      </w:r>
    </w:p>
    <w:p w14:paraId="14C559A6" w14:textId="1DC3023F" w:rsidR="00F33869" w:rsidRDefault="00000000">
      <w:pPr>
        <w:pStyle w:val="TableCaption"/>
      </w:pPr>
      <w:bookmarkStart w:id="85" w:name="tab:t3a-brown-bullhead-table-pcb"/>
      <w:bookmarkEnd w:id="85"/>
      <w:r>
        <w:t xml:space="preserve">Table 3.14: </w:t>
      </w:r>
      <w:r w:rsidR="00A34DB5">
        <w:t>V</w:t>
      </w:r>
      <w:r w:rsidR="00A34DB5" w:rsidRPr="00A34DB5">
        <w:t xml:space="preserve">irtual advisory levels for </w:t>
      </w:r>
      <w:r w:rsidR="00A34DB5">
        <w:t>PCBs</w:t>
      </w:r>
      <w:r w:rsidR="00A34DB5" w:rsidRPr="00A34DB5">
        <w:t xml:space="preserve"> in </w:t>
      </w:r>
      <w:r w:rsidR="00A34DB5">
        <w:t>brown bullhead</w:t>
      </w:r>
      <w:r w:rsidR="00A34DB5" w:rsidRPr="00A34DB5">
        <w:t xml:space="preserve"> across regions. Values represent meal/month recommendations. Red cells indicate restrictive virtual advisory below the desired consumption rate of </w:t>
      </w:r>
      <w:r w:rsidR="00A34DB5">
        <w:t>8</w:t>
      </w:r>
      <w:r w:rsidR="00A34DB5" w:rsidRPr="00A34DB5">
        <w:t xml:space="preserve">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tblGrid>
      <w:tr w:rsidR="00F33869" w14:paraId="43775931"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0CF34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75DD803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8CE2B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E3A3B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0C4D4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FDF75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07585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D4EC3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r>
      <w:tr w:rsidR="00F33869" w14:paraId="3AB83073"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A58AC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DC92C2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9AF17A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2A37F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7B17BE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EEA6AA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0BB6C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6EFBA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r>
      <w:tr w:rsidR="00F33869" w14:paraId="322E9788"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72777E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502FC7B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0E69F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02F29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21022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5CDC6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80186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35489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bl>
    <w:p w14:paraId="40780B9B" w14:textId="77777777" w:rsidR="00F33869" w:rsidRDefault="00000000">
      <w:r>
        <w:rPr>
          <w:b/>
          <w:bCs/>
        </w:rPr>
        <w:t>General</w:t>
      </w:r>
      <w:r>
        <w:t xml:space="preserve"> population: Of 6 size bins, 0 were below the desired consumption rate of 8 meals/month. Of these, 0 were more restrictive than reference. Overall, Tier 3A assessment for brown bullhead is supportive.</w:t>
      </w:r>
    </w:p>
    <w:p w14:paraId="586212EC" w14:textId="77777777" w:rsidR="00F33869" w:rsidRDefault="00000000">
      <w:r>
        <w:rPr>
          <w:b/>
          <w:bCs/>
        </w:rPr>
        <w:t>Tier 3A Overall Decision:</w:t>
      </w:r>
      <w:r>
        <w:t xml:space="preserve"> Supportive</w:t>
      </w:r>
    </w:p>
    <w:p w14:paraId="457CCADD" w14:textId="77777777" w:rsidR="00F33869" w:rsidRDefault="00F33869"/>
    <w:p w14:paraId="5F7F6609" w14:textId="77777777" w:rsidR="00F33869" w:rsidRDefault="00000000">
      <w:pPr>
        <w:pStyle w:val="Heading5"/>
      </w:pPr>
      <w:bookmarkStart w:id="86" w:name="tier-3b"/>
      <w:bookmarkEnd w:id="83"/>
      <w:r>
        <w:t>3.4.1.2.2</w:t>
      </w:r>
      <w:r>
        <w:tab/>
        <w:t>Tier 3B</w:t>
      </w:r>
    </w:p>
    <w:p w14:paraId="357A5ABC" w14:textId="77777777" w:rsidR="00F33869" w:rsidRDefault="00F33869"/>
    <w:p w14:paraId="31F7B49E" w14:textId="77777777" w:rsidR="00F33869" w:rsidRDefault="00000000">
      <w:r>
        <w:rPr>
          <w:noProof/>
        </w:rPr>
        <w:lastRenderedPageBreak/>
        <w:drawing>
          <wp:inline distT="0" distB="0" distL="0" distR="0" wp14:anchorId="4732AAA2" wp14:editId="42E68DA6">
            <wp:extent cx="3990975" cy="2850696"/>
            <wp:effectExtent l="0" t="0" r="0" b="6985"/>
            <wp:docPr id="82" name="Picture" descr="Figure 3.2: PCB concentration in Brown Bullhead by length in the AOC compared to reference sites. Points are observed contaminant values, curves represent GAM model fit (with random effects dropped for simplicity,), ribbons represent 95% confidence interval."/>
            <wp:cNvGraphicFramePr/>
            <a:graphic xmlns:a="http://schemas.openxmlformats.org/drawingml/2006/main">
              <a:graphicData uri="http://schemas.openxmlformats.org/drawingml/2006/picture">
                <pic:pic xmlns:pic="http://schemas.openxmlformats.org/drawingml/2006/picture">
                  <pic:nvPicPr>
                    <pic:cNvPr id="83" name="Picture" descr="Derived/BOQ/Tier3/Brown%20Bullhead__PCBs/figs/t3b_gam_plot.png"/>
                    <pic:cNvPicPr>
                      <a:picLocks noChangeAspect="1" noChangeArrowheads="1"/>
                    </pic:cNvPicPr>
                  </pic:nvPicPr>
                  <pic:blipFill>
                    <a:blip r:embed="rId12"/>
                    <a:stretch>
                      <a:fillRect/>
                    </a:stretch>
                  </pic:blipFill>
                  <pic:spPr bwMode="auto">
                    <a:xfrm>
                      <a:off x="0" y="0"/>
                      <a:ext cx="3994671" cy="2853336"/>
                    </a:xfrm>
                    <a:prstGeom prst="rect">
                      <a:avLst/>
                    </a:prstGeom>
                    <a:noFill/>
                    <a:ln w="9525">
                      <a:noFill/>
                      <a:headEnd/>
                      <a:tailEnd/>
                    </a:ln>
                  </pic:spPr>
                </pic:pic>
              </a:graphicData>
            </a:graphic>
          </wp:inline>
        </w:drawing>
      </w:r>
    </w:p>
    <w:p w14:paraId="06D8CE78" w14:textId="77777777" w:rsidR="00F33869" w:rsidRDefault="00000000">
      <w:bookmarkStart w:id="87" w:name="fig:t3b-bb-fig-pcb"/>
      <w:bookmarkEnd w:id="87"/>
      <w:r>
        <w:t>Figure 3.2: PCB concentration in Brown Bullhead by length in the AOC compared to reference sites. Points are observed contaminant values, curves represent GAM model fit (with random effects dropped for simplicity,), ribbons represent 95% confidence interval.</w:t>
      </w:r>
    </w:p>
    <w:p w14:paraId="4675867E" w14:textId="77777777" w:rsidR="00F33869" w:rsidRDefault="00F33869"/>
    <w:p w14:paraId="25B572C1" w14:textId="77777777" w:rsidR="00F33869" w:rsidRDefault="00000000">
      <w:r>
        <w:t>Generalized Additive Models (GAMs) were used to model the relationship between fish length and PCB concentrations for brown bullhead in the AOC and reference sites. The length–contaminant relationship differed significantly between sites (interaction test p = 0.0493) (Figure ??). Model-predicted concentrations were calculated across the observed size range for which observations existed for both regions (every 5 cm from 20 to 70 cm) and are presented in Table ??. Asterisks (*) denote sizes where the AOC differs significantly (p &lt; 0.05) from one or more reference site(s); this occurred at 11 of 11 lengths evaluated</w:t>
      </w:r>
    </w:p>
    <w:p w14:paraId="3D002DEE" w14:textId="77777777" w:rsidR="00F33869" w:rsidRDefault="00000000">
      <w:r>
        <w:t>The AOC does not exceed reference in marginal mean concentration, suggesting comparable contamination levels in this species.(Table ??). Therefore, Tier 3B analysis of brown bullhead is considered supportive for redesignation.</w:t>
      </w:r>
    </w:p>
    <w:p w14:paraId="4AEED8CE" w14:textId="77777777" w:rsidR="00F33869" w:rsidRDefault="00000000">
      <w:r>
        <w:rPr>
          <w:b/>
          <w:bCs/>
        </w:rPr>
        <w:t>Tier 3B Overall Decision:</w:t>
      </w:r>
      <w:r>
        <w:t xml:space="preserve"> Supportive</w:t>
      </w:r>
    </w:p>
    <w:p w14:paraId="48002C67" w14:textId="77777777" w:rsidR="00F33869" w:rsidRDefault="00F33869"/>
    <w:p w14:paraId="49B455E4" w14:textId="77777777" w:rsidR="00F33869" w:rsidRPr="00A34DB5" w:rsidRDefault="00000000">
      <w:pPr>
        <w:pStyle w:val="Heading5"/>
        <w:rPr>
          <w:b/>
          <w:bCs/>
        </w:rPr>
      </w:pPr>
      <w:bookmarkStart w:id="88" w:name="tier-3c"/>
      <w:bookmarkEnd w:id="86"/>
      <w:r w:rsidRPr="00A34DB5">
        <w:rPr>
          <w:b/>
          <w:bCs/>
        </w:rPr>
        <w:t>3.4.1.2.3</w:t>
      </w:r>
      <w:r w:rsidRPr="00A34DB5">
        <w:rPr>
          <w:b/>
          <w:bCs/>
        </w:rPr>
        <w:tab/>
        <w:t>Tier 3C</w:t>
      </w:r>
    </w:p>
    <w:p w14:paraId="264FE9F1" w14:textId="77777777" w:rsidR="00F33869" w:rsidRDefault="00000000">
      <w:bookmarkStart w:id="89" w:name="tab:t3c-brown-bullhead-table-pcb"/>
      <w:bookmarkEnd w:id="89"/>
      <w:r>
        <w:t xml:space="preserve">Table 3.15: Estimated time to unrestrictive PCB threshold for an upper-quartile-sized brown bullhead in the AOC, using GAMM-derived half-life decay model. The model-predicted concentration of an upper-quartile length fish is reported for the most recent year of </w:t>
      </w:r>
      <w:r>
        <w:lastRenderedPageBreak/>
        <w:t>observation, and the target concentration corresponding to an “unrestrictive” advisory for the Sensitive population of 8, based on survey results and MECP advisory thresholds.</w:t>
      </w:r>
    </w:p>
    <w:tbl>
      <w:tblPr>
        <w:tblW w:w="0" w:type="dxa"/>
        <w:tblCellMar>
          <w:top w:w="15" w:type="dxa"/>
          <w:left w:w="15" w:type="dxa"/>
          <w:bottom w:w="15" w:type="dxa"/>
          <w:right w:w="15" w:type="dxa"/>
        </w:tblCellMar>
        <w:tblLook w:val="04A0" w:firstRow="1" w:lastRow="0" w:firstColumn="1" w:lastColumn="0" w:noHBand="0" w:noVBand="1"/>
      </w:tblPr>
      <w:tblGrid>
        <w:gridCol w:w="1897"/>
        <w:gridCol w:w="989"/>
        <w:gridCol w:w="1310"/>
        <w:gridCol w:w="1660"/>
        <w:gridCol w:w="1336"/>
        <w:gridCol w:w="807"/>
        <w:gridCol w:w="1361"/>
      </w:tblGrid>
      <w:tr w:rsidR="00A34DB5" w:rsidRPr="00A34DB5" w14:paraId="443E2646" w14:textId="77777777">
        <w:trPr>
          <w:tblHeader/>
        </w:trPr>
        <w:tc>
          <w:tcPr>
            <w:tcW w:w="0" w:type="auto"/>
            <w:tcBorders>
              <w:top w:val="nil"/>
              <w:bottom w:val="single" w:sz="12" w:space="0" w:color="DDDDDD"/>
            </w:tcBorders>
            <w:tcMar>
              <w:top w:w="120" w:type="dxa"/>
              <w:left w:w="120" w:type="dxa"/>
              <w:bottom w:w="120" w:type="dxa"/>
              <w:right w:w="120" w:type="dxa"/>
            </w:tcMar>
            <w:vAlign w:val="bottom"/>
            <w:hideMark/>
          </w:tcPr>
          <w:p w14:paraId="0BCF0B0D" w14:textId="77777777" w:rsidR="00A34DB5" w:rsidRPr="00A34DB5" w:rsidRDefault="00A34DB5" w:rsidP="00A34DB5">
            <w:pPr>
              <w:rPr>
                <w:b/>
                <w:bCs/>
              </w:rPr>
            </w:pPr>
            <w:r w:rsidRPr="00A34DB5">
              <w:rPr>
                <w:b/>
                <w:bCs/>
              </w:rPr>
              <w:t>Representative group</w:t>
            </w:r>
          </w:p>
        </w:tc>
        <w:tc>
          <w:tcPr>
            <w:tcW w:w="0" w:type="auto"/>
            <w:tcBorders>
              <w:top w:val="nil"/>
              <w:bottom w:val="single" w:sz="12" w:space="0" w:color="DDDDDD"/>
            </w:tcBorders>
            <w:tcMar>
              <w:top w:w="120" w:type="dxa"/>
              <w:left w:w="120" w:type="dxa"/>
              <w:bottom w:w="120" w:type="dxa"/>
              <w:right w:w="120" w:type="dxa"/>
            </w:tcMar>
            <w:vAlign w:val="bottom"/>
            <w:hideMark/>
          </w:tcPr>
          <w:p w14:paraId="20E79697" w14:textId="77777777" w:rsidR="00A34DB5" w:rsidRPr="00A34DB5" w:rsidRDefault="00A34DB5" w:rsidP="00A34DB5">
            <w:pPr>
              <w:rPr>
                <w:b/>
                <w:bCs/>
              </w:rPr>
            </w:pPr>
            <w:r w:rsidRPr="00A34DB5">
              <w:rPr>
                <w:b/>
                <w:bCs/>
              </w:rPr>
              <w:t>Length (cm)</w:t>
            </w:r>
          </w:p>
        </w:tc>
        <w:tc>
          <w:tcPr>
            <w:tcW w:w="0" w:type="auto"/>
            <w:tcBorders>
              <w:top w:val="nil"/>
              <w:bottom w:val="single" w:sz="12" w:space="0" w:color="DDDDDD"/>
            </w:tcBorders>
            <w:tcMar>
              <w:top w:w="120" w:type="dxa"/>
              <w:left w:w="120" w:type="dxa"/>
              <w:bottom w:w="120" w:type="dxa"/>
              <w:right w:w="120" w:type="dxa"/>
            </w:tcMar>
            <w:vAlign w:val="bottom"/>
            <w:hideMark/>
          </w:tcPr>
          <w:p w14:paraId="6F88E06A" w14:textId="77777777" w:rsidR="00A34DB5" w:rsidRPr="00A34DB5" w:rsidRDefault="00A34DB5" w:rsidP="00A34DB5">
            <w:pPr>
              <w:rPr>
                <w:b/>
                <w:bCs/>
              </w:rPr>
            </w:pPr>
            <w:r w:rsidRPr="00A34DB5">
              <w:rPr>
                <w:b/>
                <w:bCs/>
              </w:rPr>
              <w:t>Predicted Conc. (Current Year)</w:t>
            </w:r>
          </w:p>
        </w:tc>
        <w:tc>
          <w:tcPr>
            <w:tcW w:w="0" w:type="auto"/>
            <w:tcBorders>
              <w:top w:val="nil"/>
              <w:bottom w:val="single" w:sz="12" w:space="0" w:color="DDDDDD"/>
            </w:tcBorders>
            <w:tcMar>
              <w:top w:w="120" w:type="dxa"/>
              <w:left w:w="120" w:type="dxa"/>
              <w:bottom w:w="120" w:type="dxa"/>
              <w:right w:w="120" w:type="dxa"/>
            </w:tcMar>
            <w:vAlign w:val="bottom"/>
            <w:hideMark/>
          </w:tcPr>
          <w:p w14:paraId="7116403C" w14:textId="77777777" w:rsidR="00A34DB5" w:rsidRPr="00A34DB5" w:rsidRDefault="00A34DB5" w:rsidP="00A34DB5">
            <w:pPr>
              <w:rPr>
                <w:b/>
                <w:bCs/>
              </w:rPr>
            </w:pPr>
            <w:r w:rsidRPr="00A34DB5">
              <w:rPr>
                <w:b/>
                <w:bCs/>
              </w:rPr>
              <w:t>Unrestrictive Conc.</w:t>
            </w:r>
          </w:p>
        </w:tc>
        <w:tc>
          <w:tcPr>
            <w:tcW w:w="0" w:type="auto"/>
            <w:tcBorders>
              <w:top w:val="nil"/>
              <w:bottom w:val="single" w:sz="12" w:space="0" w:color="DDDDDD"/>
            </w:tcBorders>
            <w:tcMar>
              <w:top w:w="120" w:type="dxa"/>
              <w:left w:w="120" w:type="dxa"/>
              <w:bottom w:w="120" w:type="dxa"/>
              <w:right w:w="120" w:type="dxa"/>
            </w:tcMar>
            <w:vAlign w:val="bottom"/>
            <w:hideMark/>
          </w:tcPr>
          <w:p w14:paraId="7DAB3634" w14:textId="77777777" w:rsidR="00A34DB5" w:rsidRPr="00A34DB5" w:rsidRDefault="00A34DB5" w:rsidP="00A34DB5">
            <w:pPr>
              <w:rPr>
                <w:b/>
                <w:bCs/>
              </w:rPr>
            </w:pPr>
            <w:r w:rsidRPr="00A34DB5">
              <w:rPr>
                <w:b/>
                <w:bCs/>
              </w:rPr>
              <w:t>Years to Threshold</w:t>
            </w:r>
          </w:p>
        </w:tc>
        <w:tc>
          <w:tcPr>
            <w:tcW w:w="0" w:type="auto"/>
            <w:tcBorders>
              <w:top w:val="nil"/>
              <w:bottom w:val="single" w:sz="12" w:space="0" w:color="DDDDDD"/>
            </w:tcBorders>
            <w:tcMar>
              <w:top w:w="120" w:type="dxa"/>
              <w:left w:w="120" w:type="dxa"/>
              <w:bottom w:w="120" w:type="dxa"/>
              <w:right w:w="120" w:type="dxa"/>
            </w:tcMar>
            <w:vAlign w:val="bottom"/>
            <w:hideMark/>
          </w:tcPr>
          <w:p w14:paraId="2C4B6533" w14:textId="77777777" w:rsidR="00A34DB5" w:rsidRPr="00A34DB5" w:rsidRDefault="00A34DB5" w:rsidP="00A34DB5">
            <w:pPr>
              <w:rPr>
                <w:b/>
                <w:bCs/>
              </w:rPr>
            </w:pPr>
            <w:r w:rsidRPr="00A34DB5">
              <w:rPr>
                <w:b/>
                <w:bCs/>
              </w:rPr>
              <w:t>95% CI</w:t>
            </w:r>
          </w:p>
        </w:tc>
        <w:tc>
          <w:tcPr>
            <w:tcW w:w="0" w:type="auto"/>
            <w:tcBorders>
              <w:top w:val="nil"/>
              <w:bottom w:val="single" w:sz="12" w:space="0" w:color="DDDDDD"/>
            </w:tcBorders>
            <w:tcMar>
              <w:top w:w="120" w:type="dxa"/>
              <w:left w:w="120" w:type="dxa"/>
              <w:bottom w:w="120" w:type="dxa"/>
              <w:right w:w="120" w:type="dxa"/>
            </w:tcMar>
            <w:vAlign w:val="bottom"/>
            <w:hideMark/>
          </w:tcPr>
          <w:p w14:paraId="63761630" w14:textId="77777777" w:rsidR="00A34DB5" w:rsidRPr="00A34DB5" w:rsidRDefault="00A34DB5" w:rsidP="00A34DB5">
            <w:pPr>
              <w:rPr>
                <w:b/>
                <w:bCs/>
              </w:rPr>
            </w:pPr>
            <w:r w:rsidRPr="00A34DB5">
              <w:rPr>
                <w:b/>
                <w:bCs/>
              </w:rPr>
              <w:t>Outcome</w:t>
            </w:r>
          </w:p>
        </w:tc>
      </w:tr>
      <w:tr w:rsidR="00A34DB5" w:rsidRPr="00A34DB5" w14:paraId="5800E5D6" w14:textId="77777777">
        <w:tc>
          <w:tcPr>
            <w:tcW w:w="0" w:type="auto"/>
            <w:tcBorders>
              <w:top w:val="single" w:sz="6" w:space="0" w:color="DDDDDD"/>
            </w:tcBorders>
            <w:tcMar>
              <w:top w:w="120" w:type="dxa"/>
              <w:left w:w="120" w:type="dxa"/>
              <w:bottom w:w="120" w:type="dxa"/>
              <w:right w:w="120" w:type="dxa"/>
            </w:tcMar>
            <w:hideMark/>
          </w:tcPr>
          <w:p w14:paraId="1F4F286B" w14:textId="77777777" w:rsidR="00A34DB5" w:rsidRPr="00A34DB5" w:rsidRDefault="00A34DB5" w:rsidP="00A34DB5">
            <w:r w:rsidRPr="00A34DB5">
              <w:t>Lower quartile</w:t>
            </w:r>
          </w:p>
        </w:tc>
        <w:tc>
          <w:tcPr>
            <w:tcW w:w="0" w:type="auto"/>
            <w:tcBorders>
              <w:top w:val="single" w:sz="6" w:space="0" w:color="DDDDDD"/>
            </w:tcBorders>
            <w:tcMar>
              <w:top w:w="120" w:type="dxa"/>
              <w:left w:w="120" w:type="dxa"/>
              <w:bottom w:w="120" w:type="dxa"/>
              <w:right w:w="120" w:type="dxa"/>
            </w:tcMar>
            <w:hideMark/>
          </w:tcPr>
          <w:p w14:paraId="3ACE544F" w14:textId="77777777" w:rsidR="00A34DB5" w:rsidRPr="00A34DB5" w:rsidRDefault="00A34DB5" w:rsidP="00A34DB5">
            <w:r w:rsidRPr="00A34DB5">
              <w:t>25</w:t>
            </w:r>
          </w:p>
        </w:tc>
        <w:tc>
          <w:tcPr>
            <w:tcW w:w="0" w:type="auto"/>
            <w:tcBorders>
              <w:top w:val="single" w:sz="6" w:space="0" w:color="DDDDDD"/>
            </w:tcBorders>
            <w:tcMar>
              <w:top w:w="120" w:type="dxa"/>
              <w:left w:w="120" w:type="dxa"/>
              <w:bottom w:w="120" w:type="dxa"/>
              <w:right w:w="120" w:type="dxa"/>
            </w:tcMar>
            <w:hideMark/>
          </w:tcPr>
          <w:p w14:paraId="18852076" w14:textId="77777777" w:rsidR="00A34DB5" w:rsidRPr="00A34DB5" w:rsidRDefault="00A34DB5" w:rsidP="00A34DB5">
            <w:r w:rsidRPr="00A34DB5">
              <w:t>36.50</w:t>
            </w:r>
          </w:p>
        </w:tc>
        <w:tc>
          <w:tcPr>
            <w:tcW w:w="0" w:type="auto"/>
            <w:tcBorders>
              <w:top w:val="single" w:sz="6" w:space="0" w:color="DDDDDD"/>
            </w:tcBorders>
            <w:tcMar>
              <w:top w:w="120" w:type="dxa"/>
              <w:left w:w="120" w:type="dxa"/>
              <w:bottom w:w="120" w:type="dxa"/>
              <w:right w:w="120" w:type="dxa"/>
            </w:tcMar>
            <w:hideMark/>
          </w:tcPr>
          <w:p w14:paraId="463B0677" w14:textId="77777777" w:rsidR="00A34DB5" w:rsidRPr="00A34DB5" w:rsidRDefault="00A34DB5" w:rsidP="00A34DB5">
            <w:r w:rsidRPr="00A34DB5">
              <w:t>105.00</w:t>
            </w:r>
          </w:p>
        </w:tc>
        <w:tc>
          <w:tcPr>
            <w:tcW w:w="0" w:type="auto"/>
            <w:tcBorders>
              <w:top w:val="single" w:sz="6" w:space="0" w:color="DDDDDD"/>
            </w:tcBorders>
            <w:tcMar>
              <w:top w:w="120" w:type="dxa"/>
              <w:left w:w="120" w:type="dxa"/>
              <w:bottom w:w="120" w:type="dxa"/>
              <w:right w:w="120" w:type="dxa"/>
            </w:tcMar>
            <w:hideMark/>
          </w:tcPr>
          <w:p w14:paraId="6173D487" w14:textId="77777777" w:rsidR="00A34DB5" w:rsidRPr="00A34DB5" w:rsidRDefault="00A34DB5" w:rsidP="00A34DB5">
            <w:r w:rsidRPr="00A34DB5">
              <w:t>0.0</w:t>
            </w:r>
          </w:p>
        </w:tc>
        <w:tc>
          <w:tcPr>
            <w:tcW w:w="0" w:type="auto"/>
            <w:tcBorders>
              <w:top w:val="single" w:sz="6" w:space="0" w:color="DDDDDD"/>
            </w:tcBorders>
            <w:tcMar>
              <w:top w:w="120" w:type="dxa"/>
              <w:left w:w="120" w:type="dxa"/>
              <w:bottom w:w="120" w:type="dxa"/>
              <w:right w:w="120" w:type="dxa"/>
            </w:tcMar>
            <w:hideMark/>
          </w:tcPr>
          <w:p w14:paraId="33AD1BF5" w14:textId="77777777" w:rsidR="00A34DB5" w:rsidRPr="00A34DB5" w:rsidRDefault="00A34DB5" w:rsidP="00A34DB5">
            <w:r w:rsidRPr="00A34DB5">
              <w:t>-49.9–49.9</w:t>
            </w:r>
          </w:p>
        </w:tc>
        <w:tc>
          <w:tcPr>
            <w:tcW w:w="0" w:type="auto"/>
            <w:tcBorders>
              <w:top w:val="single" w:sz="6" w:space="0" w:color="DDDDDD"/>
            </w:tcBorders>
            <w:tcMar>
              <w:top w:w="120" w:type="dxa"/>
              <w:left w:w="120" w:type="dxa"/>
              <w:bottom w:w="120" w:type="dxa"/>
              <w:right w:w="120" w:type="dxa"/>
            </w:tcMar>
            <w:hideMark/>
          </w:tcPr>
          <w:p w14:paraId="13164279" w14:textId="77777777" w:rsidR="00A34DB5" w:rsidRPr="00A34DB5" w:rsidRDefault="00A34DB5" w:rsidP="00A34DB5">
            <w:r w:rsidRPr="00A34DB5">
              <w:t>Supportive</w:t>
            </w:r>
          </w:p>
        </w:tc>
      </w:tr>
      <w:tr w:rsidR="00A34DB5" w:rsidRPr="00A34DB5" w14:paraId="78AA46C8" w14:textId="77777777">
        <w:tc>
          <w:tcPr>
            <w:tcW w:w="0" w:type="auto"/>
            <w:tcBorders>
              <w:top w:val="single" w:sz="6" w:space="0" w:color="DDDDDD"/>
            </w:tcBorders>
            <w:tcMar>
              <w:top w:w="120" w:type="dxa"/>
              <w:left w:w="120" w:type="dxa"/>
              <w:bottom w:w="120" w:type="dxa"/>
              <w:right w:w="120" w:type="dxa"/>
            </w:tcMar>
            <w:hideMark/>
          </w:tcPr>
          <w:p w14:paraId="357E2054" w14:textId="77777777" w:rsidR="00A34DB5" w:rsidRPr="00A34DB5" w:rsidRDefault="00A34DB5" w:rsidP="00A34DB5">
            <w:r w:rsidRPr="00A34DB5">
              <w:t>Median</w:t>
            </w:r>
          </w:p>
        </w:tc>
        <w:tc>
          <w:tcPr>
            <w:tcW w:w="0" w:type="auto"/>
            <w:tcBorders>
              <w:top w:val="single" w:sz="6" w:space="0" w:color="DDDDDD"/>
            </w:tcBorders>
            <w:tcMar>
              <w:top w:w="120" w:type="dxa"/>
              <w:left w:w="120" w:type="dxa"/>
              <w:bottom w:w="120" w:type="dxa"/>
              <w:right w:w="120" w:type="dxa"/>
            </w:tcMar>
            <w:hideMark/>
          </w:tcPr>
          <w:p w14:paraId="42AB0B56" w14:textId="77777777" w:rsidR="00A34DB5" w:rsidRPr="00A34DB5" w:rsidRDefault="00A34DB5" w:rsidP="00A34DB5">
            <w:r w:rsidRPr="00A34DB5">
              <w:t>30</w:t>
            </w:r>
          </w:p>
        </w:tc>
        <w:tc>
          <w:tcPr>
            <w:tcW w:w="0" w:type="auto"/>
            <w:tcBorders>
              <w:top w:val="single" w:sz="6" w:space="0" w:color="DDDDDD"/>
            </w:tcBorders>
            <w:tcMar>
              <w:top w:w="120" w:type="dxa"/>
              <w:left w:w="120" w:type="dxa"/>
              <w:bottom w:w="120" w:type="dxa"/>
              <w:right w:w="120" w:type="dxa"/>
            </w:tcMar>
            <w:hideMark/>
          </w:tcPr>
          <w:p w14:paraId="36DEAD65" w14:textId="77777777" w:rsidR="00A34DB5" w:rsidRPr="00A34DB5" w:rsidRDefault="00A34DB5" w:rsidP="00A34DB5">
            <w:r w:rsidRPr="00A34DB5">
              <w:t>52.08</w:t>
            </w:r>
          </w:p>
        </w:tc>
        <w:tc>
          <w:tcPr>
            <w:tcW w:w="0" w:type="auto"/>
            <w:tcBorders>
              <w:top w:val="single" w:sz="6" w:space="0" w:color="DDDDDD"/>
            </w:tcBorders>
            <w:tcMar>
              <w:top w:w="120" w:type="dxa"/>
              <w:left w:w="120" w:type="dxa"/>
              <w:bottom w:w="120" w:type="dxa"/>
              <w:right w:w="120" w:type="dxa"/>
            </w:tcMar>
            <w:hideMark/>
          </w:tcPr>
          <w:p w14:paraId="17AEDCA7" w14:textId="77777777" w:rsidR="00A34DB5" w:rsidRPr="00A34DB5" w:rsidRDefault="00A34DB5" w:rsidP="00A34DB5">
            <w:r w:rsidRPr="00A34DB5">
              <w:t>105.00</w:t>
            </w:r>
          </w:p>
        </w:tc>
        <w:tc>
          <w:tcPr>
            <w:tcW w:w="0" w:type="auto"/>
            <w:tcBorders>
              <w:top w:val="single" w:sz="6" w:space="0" w:color="DDDDDD"/>
            </w:tcBorders>
            <w:tcMar>
              <w:top w:w="120" w:type="dxa"/>
              <w:left w:w="120" w:type="dxa"/>
              <w:bottom w:w="120" w:type="dxa"/>
              <w:right w:w="120" w:type="dxa"/>
            </w:tcMar>
            <w:hideMark/>
          </w:tcPr>
          <w:p w14:paraId="2A53A7CB" w14:textId="77777777" w:rsidR="00A34DB5" w:rsidRPr="00A34DB5" w:rsidRDefault="00A34DB5" w:rsidP="00A34DB5">
            <w:r w:rsidRPr="00A34DB5">
              <w:t>0.0</w:t>
            </w:r>
          </w:p>
        </w:tc>
        <w:tc>
          <w:tcPr>
            <w:tcW w:w="0" w:type="auto"/>
            <w:tcBorders>
              <w:top w:val="single" w:sz="6" w:space="0" w:color="DDDDDD"/>
            </w:tcBorders>
            <w:tcMar>
              <w:top w:w="120" w:type="dxa"/>
              <w:left w:w="120" w:type="dxa"/>
              <w:bottom w:w="120" w:type="dxa"/>
              <w:right w:w="120" w:type="dxa"/>
            </w:tcMar>
            <w:hideMark/>
          </w:tcPr>
          <w:p w14:paraId="6658E844" w14:textId="77777777" w:rsidR="00A34DB5" w:rsidRPr="00A34DB5" w:rsidRDefault="00A34DB5" w:rsidP="00A34DB5">
            <w:r w:rsidRPr="00A34DB5">
              <w:t>-50.4–50.4</w:t>
            </w:r>
          </w:p>
        </w:tc>
        <w:tc>
          <w:tcPr>
            <w:tcW w:w="0" w:type="auto"/>
            <w:tcBorders>
              <w:top w:val="single" w:sz="6" w:space="0" w:color="DDDDDD"/>
            </w:tcBorders>
            <w:tcMar>
              <w:top w:w="120" w:type="dxa"/>
              <w:left w:w="120" w:type="dxa"/>
              <w:bottom w:w="120" w:type="dxa"/>
              <w:right w:w="120" w:type="dxa"/>
            </w:tcMar>
            <w:hideMark/>
          </w:tcPr>
          <w:p w14:paraId="7BD36A84" w14:textId="77777777" w:rsidR="00A34DB5" w:rsidRPr="00A34DB5" w:rsidRDefault="00A34DB5" w:rsidP="00A34DB5">
            <w:r w:rsidRPr="00A34DB5">
              <w:t>Supportive</w:t>
            </w:r>
          </w:p>
        </w:tc>
      </w:tr>
      <w:tr w:rsidR="00A34DB5" w:rsidRPr="00A34DB5" w14:paraId="19250BE3" w14:textId="77777777">
        <w:tc>
          <w:tcPr>
            <w:tcW w:w="0" w:type="auto"/>
            <w:tcBorders>
              <w:top w:val="single" w:sz="6" w:space="0" w:color="DDDDDD"/>
            </w:tcBorders>
            <w:tcMar>
              <w:top w:w="120" w:type="dxa"/>
              <w:left w:w="120" w:type="dxa"/>
              <w:bottom w:w="120" w:type="dxa"/>
              <w:right w:w="120" w:type="dxa"/>
            </w:tcMar>
            <w:hideMark/>
          </w:tcPr>
          <w:p w14:paraId="376A582C" w14:textId="77777777" w:rsidR="00A34DB5" w:rsidRPr="00A34DB5" w:rsidRDefault="00A34DB5" w:rsidP="00A34DB5">
            <w:r w:rsidRPr="00A34DB5">
              <w:t>Upper quartile</w:t>
            </w:r>
          </w:p>
        </w:tc>
        <w:tc>
          <w:tcPr>
            <w:tcW w:w="0" w:type="auto"/>
            <w:tcBorders>
              <w:top w:val="single" w:sz="6" w:space="0" w:color="DDDDDD"/>
            </w:tcBorders>
            <w:tcMar>
              <w:top w:w="120" w:type="dxa"/>
              <w:left w:w="120" w:type="dxa"/>
              <w:bottom w:w="120" w:type="dxa"/>
              <w:right w:w="120" w:type="dxa"/>
            </w:tcMar>
            <w:hideMark/>
          </w:tcPr>
          <w:p w14:paraId="05C57105" w14:textId="77777777" w:rsidR="00A34DB5" w:rsidRPr="00A34DB5" w:rsidRDefault="00A34DB5" w:rsidP="00A34DB5">
            <w:r w:rsidRPr="00A34DB5">
              <w:t>30</w:t>
            </w:r>
          </w:p>
        </w:tc>
        <w:tc>
          <w:tcPr>
            <w:tcW w:w="0" w:type="auto"/>
            <w:tcBorders>
              <w:top w:val="single" w:sz="6" w:space="0" w:color="DDDDDD"/>
            </w:tcBorders>
            <w:tcMar>
              <w:top w:w="120" w:type="dxa"/>
              <w:left w:w="120" w:type="dxa"/>
              <w:bottom w:w="120" w:type="dxa"/>
              <w:right w:w="120" w:type="dxa"/>
            </w:tcMar>
            <w:hideMark/>
          </w:tcPr>
          <w:p w14:paraId="028D88EA" w14:textId="77777777" w:rsidR="00A34DB5" w:rsidRPr="00A34DB5" w:rsidRDefault="00A34DB5" w:rsidP="00A34DB5">
            <w:r w:rsidRPr="00A34DB5">
              <w:t>52.08</w:t>
            </w:r>
          </w:p>
        </w:tc>
        <w:tc>
          <w:tcPr>
            <w:tcW w:w="0" w:type="auto"/>
            <w:tcBorders>
              <w:top w:val="single" w:sz="6" w:space="0" w:color="DDDDDD"/>
            </w:tcBorders>
            <w:tcMar>
              <w:top w:w="120" w:type="dxa"/>
              <w:left w:w="120" w:type="dxa"/>
              <w:bottom w:w="120" w:type="dxa"/>
              <w:right w:w="120" w:type="dxa"/>
            </w:tcMar>
            <w:hideMark/>
          </w:tcPr>
          <w:p w14:paraId="0ACA200D" w14:textId="77777777" w:rsidR="00A34DB5" w:rsidRPr="00A34DB5" w:rsidRDefault="00A34DB5" w:rsidP="00A34DB5">
            <w:r w:rsidRPr="00A34DB5">
              <w:t>105.00</w:t>
            </w:r>
          </w:p>
        </w:tc>
        <w:tc>
          <w:tcPr>
            <w:tcW w:w="0" w:type="auto"/>
            <w:tcBorders>
              <w:top w:val="single" w:sz="6" w:space="0" w:color="DDDDDD"/>
            </w:tcBorders>
            <w:tcMar>
              <w:top w:w="120" w:type="dxa"/>
              <w:left w:w="120" w:type="dxa"/>
              <w:bottom w:w="120" w:type="dxa"/>
              <w:right w:w="120" w:type="dxa"/>
            </w:tcMar>
            <w:hideMark/>
          </w:tcPr>
          <w:p w14:paraId="073C3831" w14:textId="77777777" w:rsidR="00A34DB5" w:rsidRPr="00A34DB5" w:rsidRDefault="00A34DB5" w:rsidP="00A34DB5">
            <w:r w:rsidRPr="00A34DB5">
              <w:t>0.0</w:t>
            </w:r>
          </w:p>
        </w:tc>
        <w:tc>
          <w:tcPr>
            <w:tcW w:w="0" w:type="auto"/>
            <w:tcBorders>
              <w:top w:val="single" w:sz="6" w:space="0" w:color="DDDDDD"/>
            </w:tcBorders>
            <w:tcMar>
              <w:top w:w="120" w:type="dxa"/>
              <w:left w:w="120" w:type="dxa"/>
              <w:bottom w:w="120" w:type="dxa"/>
              <w:right w:w="120" w:type="dxa"/>
            </w:tcMar>
            <w:hideMark/>
          </w:tcPr>
          <w:p w14:paraId="2C447361" w14:textId="77777777" w:rsidR="00A34DB5" w:rsidRPr="00A34DB5" w:rsidRDefault="00A34DB5" w:rsidP="00A34DB5">
            <w:r w:rsidRPr="00A34DB5">
              <w:t>-50.4–50.4</w:t>
            </w:r>
          </w:p>
        </w:tc>
        <w:tc>
          <w:tcPr>
            <w:tcW w:w="0" w:type="auto"/>
            <w:tcBorders>
              <w:top w:val="single" w:sz="6" w:space="0" w:color="DDDDDD"/>
            </w:tcBorders>
            <w:tcMar>
              <w:top w:w="120" w:type="dxa"/>
              <w:left w:w="120" w:type="dxa"/>
              <w:bottom w:w="120" w:type="dxa"/>
              <w:right w:w="120" w:type="dxa"/>
            </w:tcMar>
            <w:hideMark/>
          </w:tcPr>
          <w:p w14:paraId="590B14AD" w14:textId="77777777" w:rsidR="00A34DB5" w:rsidRPr="00A34DB5" w:rsidRDefault="00A34DB5" w:rsidP="00A34DB5">
            <w:r w:rsidRPr="00A34DB5">
              <w:t>Supportive</w:t>
            </w:r>
          </w:p>
        </w:tc>
      </w:tr>
    </w:tbl>
    <w:p w14:paraId="76F1DE20" w14:textId="77777777" w:rsidR="00F33869" w:rsidRDefault="00F33869"/>
    <w:p w14:paraId="37E37ABF" w14:textId="77777777" w:rsidR="00F33869" w:rsidRDefault="00000000">
      <w:r>
        <w:rPr>
          <w:noProof/>
        </w:rPr>
        <w:drawing>
          <wp:inline distT="0" distB="0" distL="0" distR="0" wp14:anchorId="1F348BE6" wp14:editId="54F91122">
            <wp:extent cx="4095750" cy="2925536"/>
            <wp:effectExtent l="0" t="0" r="0" b="8255"/>
            <wp:docPr id="88" name="Picture" descr="Figure 3.3: Projected PCB concentration in median, lower-, and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89" name="Picture" descr="Derived/BOQ/Tier3/Brown%20Bullhead__PCBs/figs/t3c_projected_multi.png"/>
                    <pic:cNvPicPr>
                      <a:picLocks noChangeAspect="1" noChangeArrowheads="1"/>
                    </pic:cNvPicPr>
                  </pic:nvPicPr>
                  <pic:blipFill>
                    <a:blip r:embed="rId13"/>
                    <a:stretch>
                      <a:fillRect/>
                    </a:stretch>
                  </pic:blipFill>
                  <pic:spPr bwMode="auto">
                    <a:xfrm>
                      <a:off x="0" y="0"/>
                      <a:ext cx="4098564" cy="2927546"/>
                    </a:xfrm>
                    <a:prstGeom prst="rect">
                      <a:avLst/>
                    </a:prstGeom>
                    <a:noFill/>
                    <a:ln w="9525">
                      <a:noFill/>
                      <a:headEnd/>
                      <a:tailEnd/>
                    </a:ln>
                  </pic:spPr>
                </pic:pic>
              </a:graphicData>
            </a:graphic>
          </wp:inline>
        </w:drawing>
      </w:r>
    </w:p>
    <w:p w14:paraId="2CE8B473" w14:textId="77777777" w:rsidR="00F33869" w:rsidRDefault="00000000">
      <w:bookmarkStart w:id="90" w:name="fig:t3c-bb-fig-pcb"/>
      <w:bookmarkEnd w:id="90"/>
      <w:r>
        <w:t xml:space="preserve">Figure 3.3: Projected PCB concentration in median, lower-, and upper-quartile-length brown bullhead in the AOC. Predicted concentration is based on GAMM-derived half-life </w:t>
      </w:r>
      <w:r>
        <w:lastRenderedPageBreak/>
        <w:t>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w:t>
      </w:r>
    </w:p>
    <w:p w14:paraId="765F690E" w14:textId="77777777" w:rsidR="00F33869" w:rsidRDefault="00000000">
      <w:r>
        <w:t>For upper-quartile-length (30 cm) fish, predicted concentrations are already within the unrestrictive advisory range for the Sensitive population (≥ 8 meals/month). Therefore, Tier 3C is considered supportive.</w:t>
      </w:r>
    </w:p>
    <w:p w14:paraId="454E30A7" w14:textId="77777777" w:rsidR="00F33869" w:rsidRDefault="00000000">
      <w:r>
        <w:rPr>
          <w:b/>
          <w:bCs/>
        </w:rPr>
        <w:t>Tier 3C Overall Decision:</w:t>
      </w:r>
      <w:r>
        <w:t xml:space="preserve"> Supportive</w:t>
      </w:r>
    </w:p>
    <w:p w14:paraId="63AD462A" w14:textId="77777777" w:rsidR="00F33869" w:rsidRDefault="00000000">
      <w:pPr>
        <w:pStyle w:val="Heading5"/>
      </w:pPr>
      <w:bookmarkStart w:id="91" w:name="summary"/>
      <w:bookmarkEnd w:id="88"/>
      <w:r>
        <w:t>3.4.1.2.4</w:t>
      </w:r>
      <w:r>
        <w:tab/>
        <w:t>Summary</w:t>
      </w:r>
    </w:p>
    <w:p w14:paraId="0969AEC0" w14:textId="77777777" w:rsidR="00F33869" w:rsidRDefault="00000000">
      <w:r>
        <w:t>A summary of Tier 3 assessment results can be found in table 3.16. Overall, results from this species are supportive of redesignation.</w:t>
      </w:r>
    </w:p>
    <w:p w14:paraId="3661A809" w14:textId="77777777" w:rsidR="00F33869" w:rsidRDefault="00000000">
      <w:pPr>
        <w:pStyle w:val="TableCaption"/>
      </w:pPr>
      <w:bookmarkStart w:id="92" w:name="tab:t3-bb-summary-pcb"/>
      <w:bookmarkEnd w:id="92"/>
      <w:r>
        <w:t>Table 3.16: Summary of Tier 3 assessment results in the Bay of Quinte Area of Concern.</w:t>
      </w:r>
    </w:p>
    <w:tbl>
      <w:tblPr>
        <w:tblStyle w:val="PlainTable2"/>
        <w:tblW w:w="5000" w:type="pct"/>
        <w:tblLook w:val="01A0" w:firstRow="1" w:lastRow="0" w:firstColumn="1" w:lastColumn="1" w:noHBand="0" w:noVBand="0"/>
        <w:tblCaption w:val="Table 3.16: Summary of Tier 3 assessment results in the Bay of Quinte Area of Concern."/>
      </w:tblPr>
      <w:tblGrid>
        <w:gridCol w:w="624"/>
        <w:gridCol w:w="1931"/>
        <w:gridCol w:w="5398"/>
        <w:gridCol w:w="1407"/>
      </w:tblGrid>
      <w:tr w:rsidR="00F33869" w14:paraId="1F8CAEAF" w14:textId="77777777" w:rsidTr="00A34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 w:type="pct"/>
          </w:tcPr>
          <w:p w14:paraId="5B782228" w14:textId="77777777" w:rsidR="00F33869" w:rsidRDefault="00000000">
            <w:r>
              <w:t>Tier</w:t>
            </w:r>
          </w:p>
        </w:tc>
        <w:tc>
          <w:tcPr>
            <w:cnfStyle w:val="000010000000" w:firstRow="0" w:lastRow="0" w:firstColumn="0" w:lastColumn="0" w:oddVBand="1" w:evenVBand="0" w:oddHBand="0" w:evenHBand="0" w:firstRowFirstColumn="0" w:firstRowLastColumn="0" w:lastRowFirstColumn="0" w:lastRowLastColumn="0"/>
            <w:tcW w:w="1266" w:type="pct"/>
          </w:tcPr>
          <w:p w14:paraId="2AC33DE9" w14:textId="77777777" w:rsidR="00F33869" w:rsidRDefault="00000000">
            <w:r>
              <w:t>Description</w:t>
            </w:r>
          </w:p>
        </w:tc>
        <w:tc>
          <w:tcPr>
            <w:cnfStyle w:val="000001000000" w:firstRow="0" w:lastRow="0" w:firstColumn="0" w:lastColumn="0" w:oddVBand="0" w:evenVBand="1" w:oddHBand="0" w:evenHBand="0" w:firstRowFirstColumn="0" w:firstRowLastColumn="0" w:lastRowFirstColumn="0" w:lastRowLastColumn="0"/>
            <w:tcW w:w="3118" w:type="pct"/>
          </w:tcPr>
          <w:p w14:paraId="1F2AE445" w14:textId="77777777" w:rsidR="00F33869" w:rsidRDefault="00000000">
            <w:r>
              <w:t>Metric</w:t>
            </w:r>
          </w:p>
        </w:tc>
        <w:tc>
          <w:tcPr>
            <w:cnfStyle w:val="000100000000" w:firstRow="0" w:lastRow="0" w:firstColumn="0" w:lastColumn="1" w:oddVBand="0" w:evenVBand="0" w:oddHBand="0" w:evenHBand="0" w:firstRowFirstColumn="0" w:firstRowLastColumn="0" w:lastRowFirstColumn="0" w:lastRowLastColumn="0"/>
            <w:tcW w:w="357" w:type="pct"/>
          </w:tcPr>
          <w:p w14:paraId="4B83EFA0" w14:textId="77777777" w:rsidR="00F33869" w:rsidRDefault="00000000">
            <w:r>
              <w:t>Outcome</w:t>
            </w:r>
          </w:p>
        </w:tc>
      </w:tr>
      <w:tr w:rsidR="00F33869" w14:paraId="3136D70A" w14:textId="77777777" w:rsidTr="00A34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 w:type="pct"/>
          </w:tcPr>
          <w:p w14:paraId="73163614" w14:textId="77777777" w:rsidR="00F33869" w:rsidRDefault="00000000">
            <w:r>
              <w:t>Tier 3A</w:t>
            </w:r>
          </w:p>
        </w:tc>
        <w:tc>
          <w:tcPr>
            <w:cnfStyle w:val="000010000000" w:firstRow="0" w:lastRow="0" w:firstColumn="0" w:lastColumn="0" w:oddVBand="1" w:evenVBand="0" w:oddHBand="0" w:evenHBand="0" w:firstRowFirstColumn="0" w:firstRowLastColumn="0" w:lastRowFirstColumn="0" w:lastRowLastColumn="0"/>
            <w:tcW w:w="1266" w:type="pct"/>
          </w:tcPr>
          <w:p w14:paraId="36259A8C" w14:textId="77777777" w:rsidR="00F33869" w:rsidRDefault="00000000">
            <w:r>
              <w:t>Virtual Advisory</w:t>
            </w:r>
          </w:p>
        </w:tc>
        <w:tc>
          <w:tcPr>
            <w:cnfStyle w:val="000001000000" w:firstRow="0" w:lastRow="0" w:firstColumn="0" w:lastColumn="0" w:oddVBand="0" w:evenVBand="1" w:oddHBand="0" w:evenHBand="0" w:firstRowFirstColumn="0" w:firstRowLastColumn="0" w:lastRowFirstColumn="0" w:lastRowLastColumn="0"/>
            <w:tcW w:w="3118" w:type="pct"/>
          </w:tcPr>
          <w:p w14:paraId="5BA6BB4F" w14:textId="77777777" w:rsidR="00F33869" w:rsidRDefault="00000000">
            <w:r>
              <w:t>General: 0/6 size bins restrictive or more restrictive than reference</w:t>
            </w:r>
          </w:p>
        </w:tc>
        <w:tc>
          <w:tcPr>
            <w:cnfStyle w:val="000100000000" w:firstRow="0" w:lastRow="0" w:firstColumn="0" w:lastColumn="1" w:oddVBand="0" w:evenVBand="0" w:oddHBand="0" w:evenHBand="0" w:firstRowFirstColumn="0" w:firstRowLastColumn="0" w:lastRowFirstColumn="0" w:lastRowLastColumn="0"/>
            <w:tcW w:w="357" w:type="pct"/>
          </w:tcPr>
          <w:p w14:paraId="266CA65C" w14:textId="77777777" w:rsidR="00F33869" w:rsidRDefault="00000000">
            <w:r>
              <w:t>Supportive</w:t>
            </w:r>
          </w:p>
        </w:tc>
      </w:tr>
      <w:tr w:rsidR="00F33869" w14:paraId="49210AC7" w14:textId="77777777" w:rsidTr="00A34DB5">
        <w:tc>
          <w:tcPr>
            <w:cnfStyle w:val="001000000000" w:firstRow="0" w:lastRow="0" w:firstColumn="1" w:lastColumn="0" w:oddVBand="0" w:evenVBand="0" w:oddHBand="0" w:evenHBand="0" w:firstRowFirstColumn="0" w:firstRowLastColumn="0" w:lastRowFirstColumn="0" w:lastRowLastColumn="0"/>
            <w:tcW w:w="260" w:type="pct"/>
          </w:tcPr>
          <w:p w14:paraId="1FE45647" w14:textId="77777777" w:rsidR="00F33869" w:rsidRDefault="00000000">
            <w:r>
              <w:t>Tier 3B</w:t>
            </w:r>
          </w:p>
        </w:tc>
        <w:tc>
          <w:tcPr>
            <w:cnfStyle w:val="000010000000" w:firstRow="0" w:lastRow="0" w:firstColumn="0" w:lastColumn="0" w:oddVBand="1" w:evenVBand="0" w:oddHBand="0" w:evenHBand="0" w:firstRowFirstColumn="0" w:firstRowLastColumn="0" w:lastRowFirstColumn="0" w:lastRowLastColumn="0"/>
            <w:tcW w:w="1266" w:type="pct"/>
          </w:tcPr>
          <w:p w14:paraId="15CEABC0" w14:textId="77777777" w:rsidR="00F33869" w:rsidRDefault="00000000">
            <w:r>
              <w:t>Contaminant Concentration vs Reference</w:t>
            </w:r>
          </w:p>
        </w:tc>
        <w:tc>
          <w:tcPr>
            <w:cnfStyle w:val="000001000000" w:firstRow="0" w:lastRow="0" w:firstColumn="0" w:lastColumn="0" w:oddVBand="0" w:evenVBand="1" w:oddHBand="0" w:evenHBand="0" w:firstRowFirstColumn="0" w:firstRowLastColumn="0" w:lastRowFirstColumn="0" w:lastRowLastColumn="0"/>
            <w:tcW w:w="3118" w:type="pct"/>
          </w:tcPr>
          <w:p w14:paraId="349FA2F1" w14:textId="77777777" w:rsidR="00F33869" w:rsidRDefault="00000000">
            <w:r>
              <w:t>No significant difference in smooth terms (p = NA); AOC marginal mean not higher than reference</w:t>
            </w:r>
          </w:p>
        </w:tc>
        <w:tc>
          <w:tcPr>
            <w:cnfStyle w:val="000100000000" w:firstRow="0" w:lastRow="0" w:firstColumn="0" w:lastColumn="1" w:oddVBand="0" w:evenVBand="0" w:oddHBand="0" w:evenHBand="0" w:firstRowFirstColumn="0" w:firstRowLastColumn="0" w:lastRowFirstColumn="0" w:lastRowLastColumn="0"/>
            <w:tcW w:w="357" w:type="pct"/>
          </w:tcPr>
          <w:p w14:paraId="6B3AC83F" w14:textId="77777777" w:rsidR="00F33869" w:rsidRDefault="00000000">
            <w:r>
              <w:t>Supportive</w:t>
            </w:r>
          </w:p>
        </w:tc>
      </w:tr>
      <w:tr w:rsidR="00F33869" w14:paraId="3FC3282B" w14:textId="77777777" w:rsidTr="00A34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 w:type="pct"/>
          </w:tcPr>
          <w:p w14:paraId="13A751BB" w14:textId="77777777" w:rsidR="00F33869" w:rsidRDefault="00000000">
            <w:r>
              <w:t>Tier 3C</w:t>
            </w:r>
          </w:p>
        </w:tc>
        <w:tc>
          <w:tcPr>
            <w:cnfStyle w:val="000010000000" w:firstRow="0" w:lastRow="0" w:firstColumn="0" w:lastColumn="0" w:oddVBand="1" w:evenVBand="0" w:oddHBand="0" w:evenHBand="0" w:firstRowFirstColumn="0" w:firstRowLastColumn="0" w:lastRowFirstColumn="0" w:lastRowLastColumn="0"/>
            <w:tcW w:w="1266" w:type="pct"/>
          </w:tcPr>
          <w:p w14:paraId="14F739D2" w14:textId="77777777" w:rsidR="00F33869" w:rsidRDefault="00000000">
            <w:r>
              <w:t>Temporal Trends</w:t>
            </w:r>
          </w:p>
        </w:tc>
        <w:tc>
          <w:tcPr>
            <w:cnfStyle w:val="000001000000" w:firstRow="0" w:lastRow="0" w:firstColumn="0" w:lastColumn="0" w:oddVBand="0" w:evenVBand="1" w:oddHBand="0" w:evenHBand="0" w:firstRowFirstColumn="0" w:firstRowLastColumn="0" w:lastRowFirstColumn="0" w:lastRowLastColumn="0"/>
            <w:tcW w:w="3118" w:type="pct"/>
          </w:tcPr>
          <w:p w14:paraId="6B71DA52" w14:textId="77777777" w:rsidR="00F33869" w:rsidRDefault="00000000">
            <w:r>
              <w:t>Already unrestrictive for upper-quartile-length (30 cm) fish.</w:t>
            </w:r>
          </w:p>
        </w:tc>
        <w:tc>
          <w:tcPr>
            <w:cnfStyle w:val="000100000000" w:firstRow="0" w:lastRow="0" w:firstColumn="0" w:lastColumn="1" w:oddVBand="0" w:evenVBand="0" w:oddHBand="0" w:evenHBand="0" w:firstRowFirstColumn="0" w:firstRowLastColumn="0" w:lastRowFirstColumn="0" w:lastRowLastColumn="0"/>
            <w:tcW w:w="357" w:type="pct"/>
          </w:tcPr>
          <w:p w14:paraId="09D15C00" w14:textId="77777777" w:rsidR="00F33869" w:rsidRDefault="00000000">
            <w:r>
              <w:t>Supportive</w:t>
            </w:r>
          </w:p>
        </w:tc>
      </w:tr>
    </w:tbl>
    <w:p w14:paraId="3CE8CDFE" w14:textId="77777777" w:rsidR="00F33869" w:rsidRDefault="00000000">
      <w:pPr>
        <w:pStyle w:val="Heading4"/>
      </w:pPr>
      <w:bookmarkStart w:id="93" w:name="lake-whitefish"/>
      <w:bookmarkEnd w:id="82"/>
      <w:bookmarkEnd w:id="91"/>
      <w:r>
        <w:t>3.4.1.3</w:t>
      </w:r>
      <w:r>
        <w:tab/>
        <w:t>Lake Whitefish</w:t>
      </w:r>
    </w:p>
    <w:p w14:paraId="4A3350FB" w14:textId="77777777" w:rsidR="00F33869" w:rsidRDefault="00000000">
      <w:pPr>
        <w:pStyle w:val="Heading5"/>
      </w:pPr>
      <w:bookmarkStart w:id="94" w:name="tier-3a-1"/>
      <w:r>
        <w:t>3.4.1.3.1</w:t>
      </w:r>
      <w:r>
        <w:tab/>
        <w:t>Tier 3A</w:t>
      </w:r>
    </w:p>
    <w:p w14:paraId="2DB68081" w14:textId="77777777" w:rsidR="00F33869" w:rsidRDefault="00000000">
      <w:r>
        <w:t>Virtual advisory values were generated using by modelling the relationship between fish length and contaminant concentration for lake whitefish and PCB.</w:t>
      </w:r>
    </w:p>
    <w:p w14:paraId="4D6CAE1A" w14:textId="77777777" w:rsidR="00F33869" w:rsidRDefault="00000000">
      <w:r>
        <w:t>Model Summary by Region</w:t>
      </w:r>
    </w:p>
    <w:p w14:paraId="5D600218" w14:textId="77777777" w:rsidR="00F33869" w:rsidRDefault="00000000">
      <w:r>
        <w:rPr>
          <w:b/>
          <w:bCs/>
        </w:rPr>
        <w:t>Reference</w:t>
      </w:r>
      <w:r>
        <w:t>: There is a statistically significant relationship between fish length and contaminant concentration. The power model used was: concentration = 1.39 × Length1.046 (R² = 0.284, p = &lt; 0.001).</w:t>
      </w:r>
    </w:p>
    <w:p w14:paraId="473D4D14" w14:textId="77777777" w:rsidR="00F33869" w:rsidRDefault="00000000">
      <w:r>
        <w:rPr>
          <w:b/>
          <w:bCs/>
        </w:rPr>
        <w:t>AOC</w:t>
      </w:r>
      <w:r>
        <w:t>: There is a statistically significant relationship between fish length and contaminant concentration. The power model used was: concentration = 0.155 × Length1.523 (R² = 0.192, p = &lt; 0.001).</w:t>
      </w:r>
    </w:p>
    <w:p w14:paraId="15C2C37F" w14:textId="77777777" w:rsidR="00F33869" w:rsidRDefault="00000000">
      <w:r>
        <w:rPr>
          <w:b/>
          <w:bCs/>
        </w:rPr>
        <w:lastRenderedPageBreak/>
        <w:t>General</w:t>
      </w:r>
      <w:r>
        <w:t xml:space="preserve"> population: Of 11 size bins, 0 were below the desired consumption rate of 8 meals/month. Of these, 0 were more restrictive than reference. Therefore, Tier 3A analysis of lake whitefish is considered supportive for redesignation.</w:t>
      </w:r>
    </w:p>
    <w:p w14:paraId="6BD2A0B2" w14:textId="77777777" w:rsidR="00F33869" w:rsidRDefault="00000000">
      <w:pPr>
        <w:pStyle w:val="Heading5"/>
      </w:pPr>
      <w:bookmarkStart w:id="95" w:name="tier-3b-1"/>
      <w:bookmarkEnd w:id="94"/>
      <w:r>
        <w:t>3.4.1.3.2</w:t>
      </w:r>
      <w:r>
        <w:tab/>
        <w:t>Tier 3B</w:t>
      </w:r>
    </w:p>
    <w:p w14:paraId="0A6BCA66" w14:textId="77777777" w:rsidR="00F33869" w:rsidRDefault="00000000">
      <w:r>
        <w:t>Generalized Additive Models (GAMs) were used to model the relationship between fish length and pcbs concentrations for lake whitefish in the AOC and reference regions. The length-contaminant relationship did not differ significantly between sites (interaction test p = NA). Marginal mean concentrations were estimated across the full size distribution using a reduced model with shared smooths. The estimated marginal mean PCBs concentration in the AOC was 3.92 units (95% CI: 3.61–4.24). Estimated values for reference site(s): Reference: 4.23 units (95% CI: 3.75–4.71).</w:t>
      </w:r>
    </w:p>
    <w:p w14:paraId="644056BC" w14:textId="77777777" w:rsidR="00F33869" w:rsidRDefault="00000000">
      <w:r>
        <w:t>The AOC does not exceed reference in marginal mean concentration, suggesting comparable contamination levels in this species. Therefore, Tier 3B analysis of lake whitefish is considered supportive for redesignation.</w:t>
      </w:r>
    </w:p>
    <w:p w14:paraId="134C6688" w14:textId="77777777" w:rsidR="00F33869" w:rsidRDefault="00000000">
      <w:pPr>
        <w:pStyle w:val="Heading5"/>
      </w:pPr>
      <w:bookmarkStart w:id="96" w:name="tier-3c-1"/>
      <w:bookmarkEnd w:id="95"/>
      <w:r>
        <w:t>3.4.1.3.3</w:t>
      </w:r>
      <w:r>
        <w:tab/>
        <w:t>Tier 3C</w:t>
      </w:r>
    </w:p>
    <w:p w14:paraId="75062906" w14:textId="77777777" w:rsidR="00F33869" w:rsidRDefault="00000000">
      <w:r>
        <w:t>Temporal trends in lake whitefish for PCBs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(55 cm) fish, predicted concentrations are already within the unrestrictive advisory range for the Sensitive population (≥ 8 meals/month). Therefore, Tier 3C is considered supportive for redesignation.</w:t>
      </w:r>
    </w:p>
    <w:p w14:paraId="0860BF2C" w14:textId="77777777" w:rsidR="00F33869" w:rsidRDefault="00000000">
      <w:pPr>
        <w:pStyle w:val="Heading5"/>
      </w:pPr>
      <w:bookmarkStart w:id="97" w:name="tier-3-summary-1"/>
      <w:bookmarkEnd w:id="96"/>
      <w:r>
        <w:t>3.4.1.3.4</w:t>
      </w:r>
      <w:r>
        <w:tab/>
        <w:t>Tier 3 Summary</w:t>
      </w:r>
    </w:p>
    <w:tbl>
      <w:tblPr>
        <w:tblStyle w:val="GridTable1Light"/>
        <w:tblW w:w="5000" w:type="pct"/>
        <w:tblLook w:val="01A0" w:firstRow="1" w:lastRow="0" w:firstColumn="1" w:lastColumn="1" w:noHBand="0" w:noVBand="0"/>
      </w:tblPr>
      <w:tblGrid>
        <w:gridCol w:w="624"/>
        <w:gridCol w:w="1927"/>
        <w:gridCol w:w="5392"/>
        <w:gridCol w:w="1407"/>
      </w:tblGrid>
      <w:tr w:rsidR="00F33869" w14:paraId="3D461547" w14:textId="77777777" w:rsidTr="00A34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 w:type="pct"/>
          </w:tcPr>
          <w:p w14:paraId="0292B55C" w14:textId="77777777" w:rsidR="00F33869" w:rsidRDefault="00000000">
            <w:r>
              <w:t>Tier</w:t>
            </w:r>
          </w:p>
        </w:tc>
        <w:tc>
          <w:tcPr>
            <w:tcW w:w="1266" w:type="pct"/>
          </w:tcPr>
          <w:p w14:paraId="51442AA4" w14:textId="77777777" w:rsidR="00F33869"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3118" w:type="pct"/>
          </w:tcPr>
          <w:p w14:paraId="3F24B377" w14:textId="77777777" w:rsidR="00F33869" w:rsidRDefault="00000000">
            <w:pPr>
              <w:cnfStyle w:val="100000000000" w:firstRow="1" w:lastRow="0" w:firstColumn="0" w:lastColumn="0" w:oddVBand="0" w:evenVBand="0" w:oddHBand="0" w:evenHBand="0" w:firstRowFirstColumn="0" w:firstRowLastColumn="0" w:lastRowFirstColumn="0" w:lastRowLastColumn="0"/>
            </w:pPr>
            <w:r>
              <w:t>Metric</w:t>
            </w:r>
          </w:p>
        </w:tc>
        <w:tc>
          <w:tcPr>
            <w:cnfStyle w:val="000100000000" w:firstRow="0" w:lastRow="0" w:firstColumn="0" w:lastColumn="1" w:oddVBand="0" w:evenVBand="0" w:oddHBand="0" w:evenHBand="0" w:firstRowFirstColumn="0" w:firstRowLastColumn="0" w:lastRowFirstColumn="0" w:lastRowLastColumn="0"/>
            <w:tcW w:w="357" w:type="pct"/>
          </w:tcPr>
          <w:p w14:paraId="7E05BD8F" w14:textId="77777777" w:rsidR="00F33869" w:rsidRDefault="00000000">
            <w:r>
              <w:t>Outcome</w:t>
            </w:r>
          </w:p>
        </w:tc>
      </w:tr>
      <w:tr w:rsidR="00F33869" w14:paraId="2F0A0E0F" w14:textId="77777777" w:rsidTr="00A34DB5">
        <w:tc>
          <w:tcPr>
            <w:cnfStyle w:val="001000000000" w:firstRow="0" w:lastRow="0" w:firstColumn="1" w:lastColumn="0" w:oddVBand="0" w:evenVBand="0" w:oddHBand="0" w:evenHBand="0" w:firstRowFirstColumn="0" w:firstRowLastColumn="0" w:lastRowFirstColumn="0" w:lastRowLastColumn="0"/>
            <w:tcW w:w="259" w:type="pct"/>
          </w:tcPr>
          <w:p w14:paraId="44AB2839" w14:textId="77777777" w:rsidR="00F33869" w:rsidRDefault="00000000">
            <w:r>
              <w:t>Tier 3A</w:t>
            </w:r>
          </w:p>
        </w:tc>
        <w:tc>
          <w:tcPr>
            <w:tcW w:w="1266" w:type="pct"/>
          </w:tcPr>
          <w:p w14:paraId="7532EDF7" w14:textId="77777777" w:rsidR="00F33869" w:rsidRDefault="00000000">
            <w:pPr>
              <w:cnfStyle w:val="000000000000" w:firstRow="0" w:lastRow="0" w:firstColumn="0" w:lastColumn="0" w:oddVBand="0" w:evenVBand="0" w:oddHBand="0" w:evenHBand="0" w:firstRowFirstColumn="0" w:firstRowLastColumn="0" w:lastRowFirstColumn="0" w:lastRowLastColumn="0"/>
            </w:pPr>
            <w:r>
              <w:t>Virtual Advisory</w:t>
            </w:r>
          </w:p>
        </w:tc>
        <w:tc>
          <w:tcPr>
            <w:tcW w:w="3118" w:type="pct"/>
          </w:tcPr>
          <w:p w14:paraId="3DE02613" w14:textId="77777777" w:rsidR="00F33869" w:rsidRDefault="00000000">
            <w:pPr>
              <w:cnfStyle w:val="000000000000" w:firstRow="0" w:lastRow="0" w:firstColumn="0" w:lastColumn="0" w:oddVBand="0" w:evenVBand="0" w:oddHBand="0" w:evenHBand="0" w:firstRowFirstColumn="0" w:firstRowLastColumn="0" w:lastRowFirstColumn="0" w:lastRowLastColumn="0"/>
            </w:pPr>
            <w:r>
              <w:t>General: 0/11 size bins restrictive or more restrictive than reference</w:t>
            </w:r>
          </w:p>
        </w:tc>
        <w:tc>
          <w:tcPr>
            <w:cnfStyle w:val="000100000000" w:firstRow="0" w:lastRow="0" w:firstColumn="0" w:lastColumn="1" w:oddVBand="0" w:evenVBand="0" w:oddHBand="0" w:evenHBand="0" w:firstRowFirstColumn="0" w:firstRowLastColumn="0" w:lastRowFirstColumn="0" w:lastRowLastColumn="0"/>
            <w:tcW w:w="357" w:type="pct"/>
          </w:tcPr>
          <w:p w14:paraId="5B217ECB" w14:textId="77777777" w:rsidR="00F33869" w:rsidRDefault="00000000">
            <w:r>
              <w:t>Supportive</w:t>
            </w:r>
          </w:p>
        </w:tc>
      </w:tr>
      <w:tr w:rsidR="00F33869" w14:paraId="155056A8" w14:textId="77777777" w:rsidTr="00A34DB5">
        <w:tc>
          <w:tcPr>
            <w:cnfStyle w:val="001000000000" w:firstRow="0" w:lastRow="0" w:firstColumn="1" w:lastColumn="0" w:oddVBand="0" w:evenVBand="0" w:oddHBand="0" w:evenHBand="0" w:firstRowFirstColumn="0" w:firstRowLastColumn="0" w:lastRowFirstColumn="0" w:lastRowLastColumn="0"/>
            <w:tcW w:w="259" w:type="pct"/>
          </w:tcPr>
          <w:p w14:paraId="2FCA26E6" w14:textId="77777777" w:rsidR="00F33869" w:rsidRDefault="00000000">
            <w:r>
              <w:t>Tier 3B</w:t>
            </w:r>
          </w:p>
        </w:tc>
        <w:tc>
          <w:tcPr>
            <w:tcW w:w="1266" w:type="pct"/>
          </w:tcPr>
          <w:p w14:paraId="79430A09" w14:textId="77777777" w:rsidR="00F33869" w:rsidRDefault="00000000">
            <w:pPr>
              <w:cnfStyle w:val="000000000000" w:firstRow="0" w:lastRow="0" w:firstColumn="0" w:lastColumn="0" w:oddVBand="0" w:evenVBand="0" w:oddHBand="0" w:evenHBand="0" w:firstRowFirstColumn="0" w:firstRowLastColumn="0" w:lastRowFirstColumn="0" w:lastRowLastColumn="0"/>
            </w:pPr>
            <w:r>
              <w:t>Contaminant Concentration vs Reference</w:t>
            </w:r>
          </w:p>
        </w:tc>
        <w:tc>
          <w:tcPr>
            <w:tcW w:w="3118" w:type="pct"/>
          </w:tcPr>
          <w:p w14:paraId="1BE4FC39" w14:textId="77777777" w:rsidR="00F33869" w:rsidRDefault="00000000">
            <w:pPr>
              <w:cnfStyle w:val="000000000000" w:firstRow="0" w:lastRow="0" w:firstColumn="0" w:lastColumn="0" w:oddVBand="0" w:evenVBand="0" w:oddHBand="0" w:evenHBand="0" w:firstRowFirstColumn="0" w:firstRowLastColumn="0" w:lastRowFirstColumn="0" w:lastRowLastColumn="0"/>
            </w:pPr>
            <w:r>
              <w:t>No significant difference in smooth terms (p = NA); AOC marginal mean not higher than reference</w:t>
            </w:r>
          </w:p>
        </w:tc>
        <w:tc>
          <w:tcPr>
            <w:cnfStyle w:val="000100000000" w:firstRow="0" w:lastRow="0" w:firstColumn="0" w:lastColumn="1" w:oddVBand="0" w:evenVBand="0" w:oddHBand="0" w:evenHBand="0" w:firstRowFirstColumn="0" w:firstRowLastColumn="0" w:lastRowFirstColumn="0" w:lastRowLastColumn="0"/>
            <w:tcW w:w="357" w:type="pct"/>
          </w:tcPr>
          <w:p w14:paraId="3AACE169" w14:textId="77777777" w:rsidR="00F33869" w:rsidRDefault="00000000">
            <w:r>
              <w:t>Supportive</w:t>
            </w:r>
          </w:p>
        </w:tc>
      </w:tr>
      <w:tr w:rsidR="00F33869" w14:paraId="5484A6B7" w14:textId="77777777" w:rsidTr="00A34DB5">
        <w:tc>
          <w:tcPr>
            <w:cnfStyle w:val="001000000000" w:firstRow="0" w:lastRow="0" w:firstColumn="1" w:lastColumn="0" w:oddVBand="0" w:evenVBand="0" w:oddHBand="0" w:evenHBand="0" w:firstRowFirstColumn="0" w:firstRowLastColumn="0" w:lastRowFirstColumn="0" w:lastRowLastColumn="0"/>
            <w:tcW w:w="259" w:type="pct"/>
          </w:tcPr>
          <w:p w14:paraId="461938E2" w14:textId="77777777" w:rsidR="00F33869" w:rsidRDefault="00000000">
            <w:r>
              <w:t>Tier 3C</w:t>
            </w:r>
          </w:p>
        </w:tc>
        <w:tc>
          <w:tcPr>
            <w:tcW w:w="1266" w:type="pct"/>
          </w:tcPr>
          <w:p w14:paraId="50A80560" w14:textId="77777777" w:rsidR="00F33869" w:rsidRDefault="00000000">
            <w:pPr>
              <w:cnfStyle w:val="000000000000" w:firstRow="0" w:lastRow="0" w:firstColumn="0" w:lastColumn="0" w:oddVBand="0" w:evenVBand="0" w:oddHBand="0" w:evenHBand="0" w:firstRowFirstColumn="0" w:firstRowLastColumn="0" w:lastRowFirstColumn="0" w:lastRowLastColumn="0"/>
            </w:pPr>
            <w:r>
              <w:t>Temporal Trends</w:t>
            </w:r>
          </w:p>
        </w:tc>
        <w:tc>
          <w:tcPr>
            <w:tcW w:w="3118" w:type="pct"/>
          </w:tcPr>
          <w:p w14:paraId="58E31475" w14:textId="77777777" w:rsidR="00F33869" w:rsidRDefault="00000000">
            <w:pPr>
              <w:cnfStyle w:val="000000000000" w:firstRow="0" w:lastRow="0" w:firstColumn="0" w:lastColumn="0" w:oddVBand="0" w:evenVBand="0" w:oddHBand="0" w:evenHBand="0" w:firstRowFirstColumn="0" w:firstRowLastColumn="0" w:lastRowFirstColumn="0" w:lastRowLastColumn="0"/>
            </w:pPr>
            <w:r>
              <w:t>Already unrestrictive for upper-quartile-length (55 cm) fish.</w:t>
            </w:r>
          </w:p>
        </w:tc>
        <w:tc>
          <w:tcPr>
            <w:cnfStyle w:val="000100000000" w:firstRow="0" w:lastRow="0" w:firstColumn="0" w:lastColumn="1" w:oddVBand="0" w:evenVBand="0" w:oddHBand="0" w:evenHBand="0" w:firstRowFirstColumn="0" w:firstRowLastColumn="0" w:lastRowFirstColumn="0" w:lastRowLastColumn="0"/>
            <w:tcW w:w="357" w:type="pct"/>
          </w:tcPr>
          <w:p w14:paraId="1A94AB84" w14:textId="77777777" w:rsidR="00F33869" w:rsidRDefault="00000000">
            <w:r>
              <w:t>Supportive</w:t>
            </w:r>
          </w:p>
        </w:tc>
      </w:tr>
    </w:tbl>
    <w:p w14:paraId="7FFCAA6B" w14:textId="77777777" w:rsidR="00F33869" w:rsidRDefault="00000000">
      <w:pPr>
        <w:pStyle w:val="Heading4"/>
      </w:pPr>
      <w:bookmarkStart w:id="98" w:name="northern-pike"/>
      <w:bookmarkEnd w:id="93"/>
      <w:bookmarkEnd w:id="97"/>
      <w:r>
        <w:t>3.4.1.4</w:t>
      </w:r>
      <w:r>
        <w:tab/>
        <w:t>Northern Pike</w:t>
      </w:r>
    </w:p>
    <w:p w14:paraId="1B22D950" w14:textId="77777777" w:rsidR="00F33869" w:rsidRDefault="00000000">
      <w:pPr>
        <w:pStyle w:val="Heading5"/>
      </w:pPr>
      <w:bookmarkStart w:id="99" w:name="tier-3a-2"/>
      <w:r>
        <w:t>3.4.1.4.1</w:t>
      </w:r>
      <w:r>
        <w:tab/>
        <w:t>Tier 3A</w:t>
      </w:r>
    </w:p>
    <w:p w14:paraId="22F79114" w14:textId="77777777" w:rsidR="00F33869" w:rsidRDefault="00000000">
      <w:r>
        <w:t>Virtual advisory values were generated using by modelling the relationship between fish length and contaminant concentration for northern pike and PCBs.</w:t>
      </w:r>
    </w:p>
    <w:p w14:paraId="0E857CE4" w14:textId="77777777" w:rsidR="00F33869" w:rsidRDefault="00000000">
      <w:r>
        <w:lastRenderedPageBreak/>
        <w:t>Model Summary by Region</w:t>
      </w:r>
    </w:p>
    <w:p w14:paraId="3214FB64" w14:textId="77777777" w:rsidR="00F33869" w:rsidRDefault="00000000">
      <w:r>
        <w:rPr>
          <w:b/>
          <w:bCs/>
        </w:rPr>
        <w:t>Reference</w:t>
      </w:r>
      <w:r>
        <w:t>: There is no significant relationship between fish length and contaminant concentration. Bin-level means were used instead. The power model used was: concentration = 7.62 × Length0.439 (R² = 0.024, p = 2.36e-01).</w:t>
      </w:r>
    </w:p>
    <w:p w14:paraId="69FCE685" w14:textId="77777777" w:rsidR="00F33869" w:rsidRDefault="00000000">
      <w:r>
        <w:rPr>
          <w:b/>
          <w:bCs/>
        </w:rPr>
        <w:t>AOC</w:t>
      </w:r>
      <w:r>
        <w:t>: There is no significant relationship between fish length and contaminant concentration. Bin-level means were used instead. The power model used was: concentration = 8.64 × Length0.302 (R² = 0.022, p = 4.02e-01).</w:t>
      </w:r>
    </w:p>
    <w:p w14:paraId="26246930" w14:textId="77777777" w:rsidR="00F33869" w:rsidRDefault="00000000">
      <w:r>
        <w:rPr>
          <w:b/>
          <w:bCs/>
        </w:rPr>
        <w:t>General</w:t>
      </w:r>
      <w:r>
        <w:t xml:space="preserve"> population: Of 9 size bins, 0 were below the desired consumption rate of 4 meals/month. Of these, 0 were more restrictive than reference. Therefore, Tier 3A analysis of northern pike is considered supportive for redesignation.</w:t>
      </w:r>
    </w:p>
    <w:p w14:paraId="5DE42D5A" w14:textId="77777777" w:rsidR="00F33869" w:rsidRDefault="00000000">
      <w:pPr>
        <w:pStyle w:val="Heading5"/>
      </w:pPr>
      <w:bookmarkStart w:id="100" w:name="tier-3b-2"/>
      <w:bookmarkEnd w:id="99"/>
      <w:r>
        <w:t>3.4.1.4.2</w:t>
      </w:r>
      <w:r>
        <w:tab/>
        <w:t>Tier 3B</w:t>
      </w:r>
    </w:p>
    <w:p w14:paraId="15ACCA83" w14:textId="77777777" w:rsidR="00F33869" w:rsidRDefault="00000000">
      <w:r>
        <w:t>Generalized Additive Models (GAMs) were used to model the relationship between fish length and pcbs concentrations for northern pike in the AOC and reference regions. The length-contaminant relationship did not differ significantly between sites (interaction test p = 0.07). Marginal mean concentrations were estimated across the full size distribution using a reduced model with shared smooths. The estimated marginal mean PCBs concentration in the AOC was 3.46 units (95% CI: 3.12–3.81). Estimated values for reference site(s): Reference: 3.93 units (95% CI: 3.67–4.2).</w:t>
      </w:r>
    </w:p>
    <w:p w14:paraId="20E1BDE3" w14:textId="77777777" w:rsidR="00F33869" w:rsidRDefault="00000000">
      <w:r>
        <w:t>The AOC does not exceed reference in marginal mean concentration, suggesting comparable contamination levels in this species. Therefore, Tier 3B analysis of northern pike is considered supportive for redesignation.</w:t>
      </w:r>
    </w:p>
    <w:p w14:paraId="0F3E6D15" w14:textId="77777777" w:rsidR="00F33869" w:rsidRDefault="00000000">
      <w:pPr>
        <w:pStyle w:val="Heading5"/>
      </w:pPr>
      <w:bookmarkStart w:id="101" w:name="tier-3c-2"/>
      <w:bookmarkEnd w:id="100"/>
      <w:r>
        <w:t>3.4.1.4.3</w:t>
      </w:r>
      <w:r>
        <w:tab/>
        <w:t>Tier 3C</w:t>
      </w:r>
    </w:p>
    <w:p w14:paraId="68EB7A45" w14:textId="77777777" w:rsidR="00F33869" w:rsidRDefault="00000000">
      <w:r>
        <w:t>Temporal trends in northern pike for PCBs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(80 cm) fish, predicted concentrations are already within the unrestrictive advisory range for the Sensitive population (≥ 4 meals/month). Therefore, Tier 3C is considered supportive for redesignation.</w:t>
      </w:r>
    </w:p>
    <w:p w14:paraId="2CBE9963" w14:textId="77777777" w:rsidR="00F33869" w:rsidRDefault="00000000">
      <w:pPr>
        <w:pStyle w:val="Heading5"/>
      </w:pPr>
      <w:bookmarkStart w:id="102" w:name="tier-3-summary-2"/>
      <w:bookmarkEnd w:id="101"/>
      <w:r>
        <w:t>3.4.1.4.4</w:t>
      </w:r>
      <w:r>
        <w:tab/>
        <w:t>Tier 3 Summary</w:t>
      </w:r>
    </w:p>
    <w:tbl>
      <w:tblPr>
        <w:tblStyle w:val="GridTable1Light"/>
        <w:tblW w:w="5000" w:type="pct"/>
        <w:tblLook w:val="01A0" w:firstRow="1" w:lastRow="0" w:firstColumn="1" w:lastColumn="1" w:noHBand="0" w:noVBand="0"/>
      </w:tblPr>
      <w:tblGrid>
        <w:gridCol w:w="624"/>
        <w:gridCol w:w="1890"/>
        <w:gridCol w:w="5429"/>
        <w:gridCol w:w="1407"/>
      </w:tblGrid>
      <w:tr w:rsidR="00F33869" w14:paraId="6B63EDB7" w14:textId="77777777" w:rsidTr="00A34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 w:type="pct"/>
          </w:tcPr>
          <w:p w14:paraId="270F2928" w14:textId="77777777" w:rsidR="00F33869" w:rsidRDefault="00000000">
            <w:r>
              <w:t>Tier</w:t>
            </w:r>
          </w:p>
        </w:tc>
        <w:tc>
          <w:tcPr>
            <w:tcW w:w="1250" w:type="pct"/>
          </w:tcPr>
          <w:p w14:paraId="0BAAB43C" w14:textId="77777777" w:rsidR="00F33869"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3141" w:type="pct"/>
          </w:tcPr>
          <w:p w14:paraId="2ED106F6" w14:textId="77777777" w:rsidR="00F33869" w:rsidRDefault="00000000">
            <w:pPr>
              <w:cnfStyle w:val="100000000000" w:firstRow="1" w:lastRow="0" w:firstColumn="0" w:lastColumn="0" w:oddVBand="0" w:evenVBand="0" w:oddHBand="0" w:evenHBand="0" w:firstRowFirstColumn="0" w:firstRowLastColumn="0" w:lastRowFirstColumn="0" w:lastRowLastColumn="0"/>
            </w:pPr>
            <w:r>
              <w:t>Metric</w:t>
            </w:r>
          </w:p>
        </w:tc>
        <w:tc>
          <w:tcPr>
            <w:cnfStyle w:val="000100000000" w:firstRow="0" w:lastRow="0" w:firstColumn="0" w:lastColumn="1" w:oddVBand="0" w:evenVBand="0" w:oddHBand="0" w:evenHBand="0" w:firstRowFirstColumn="0" w:firstRowLastColumn="0" w:lastRowFirstColumn="0" w:lastRowLastColumn="0"/>
            <w:tcW w:w="352" w:type="pct"/>
          </w:tcPr>
          <w:p w14:paraId="2404E8CE" w14:textId="77777777" w:rsidR="00F33869" w:rsidRDefault="00000000">
            <w:r>
              <w:t>Outcome</w:t>
            </w:r>
          </w:p>
        </w:tc>
      </w:tr>
      <w:tr w:rsidR="00F33869" w14:paraId="00883BEF" w14:textId="77777777" w:rsidTr="00A34DB5">
        <w:tc>
          <w:tcPr>
            <w:cnfStyle w:val="001000000000" w:firstRow="0" w:lastRow="0" w:firstColumn="1" w:lastColumn="0" w:oddVBand="0" w:evenVBand="0" w:oddHBand="0" w:evenHBand="0" w:firstRowFirstColumn="0" w:firstRowLastColumn="0" w:lastRowFirstColumn="0" w:lastRowLastColumn="0"/>
            <w:tcW w:w="256" w:type="pct"/>
          </w:tcPr>
          <w:p w14:paraId="73A37F3C" w14:textId="77777777" w:rsidR="00F33869" w:rsidRDefault="00000000">
            <w:r>
              <w:t>Tier 3A</w:t>
            </w:r>
          </w:p>
        </w:tc>
        <w:tc>
          <w:tcPr>
            <w:tcW w:w="1250" w:type="pct"/>
          </w:tcPr>
          <w:p w14:paraId="62552771" w14:textId="77777777" w:rsidR="00F33869" w:rsidRDefault="00000000">
            <w:pPr>
              <w:cnfStyle w:val="000000000000" w:firstRow="0" w:lastRow="0" w:firstColumn="0" w:lastColumn="0" w:oddVBand="0" w:evenVBand="0" w:oddHBand="0" w:evenHBand="0" w:firstRowFirstColumn="0" w:firstRowLastColumn="0" w:lastRowFirstColumn="0" w:lastRowLastColumn="0"/>
            </w:pPr>
            <w:r>
              <w:t>Virtual Advisory</w:t>
            </w:r>
          </w:p>
        </w:tc>
        <w:tc>
          <w:tcPr>
            <w:tcW w:w="3141" w:type="pct"/>
          </w:tcPr>
          <w:p w14:paraId="77D7039F" w14:textId="77777777" w:rsidR="00F33869" w:rsidRDefault="00000000">
            <w:pPr>
              <w:cnfStyle w:val="000000000000" w:firstRow="0" w:lastRow="0" w:firstColumn="0" w:lastColumn="0" w:oddVBand="0" w:evenVBand="0" w:oddHBand="0" w:evenHBand="0" w:firstRowFirstColumn="0" w:firstRowLastColumn="0" w:lastRowFirstColumn="0" w:lastRowLastColumn="0"/>
            </w:pPr>
            <w:r>
              <w:t>General: 0/9 size bins restrictive or more restrictive than reference</w:t>
            </w:r>
          </w:p>
        </w:tc>
        <w:tc>
          <w:tcPr>
            <w:cnfStyle w:val="000100000000" w:firstRow="0" w:lastRow="0" w:firstColumn="0" w:lastColumn="1" w:oddVBand="0" w:evenVBand="0" w:oddHBand="0" w:evenHBand="0" w:firstRowFirstColumn="0" w:firstRowLastColumn="0" w:lastRowFirstColumn="0" w:lastRowLastColumn="0"/>
            <w:tcW w:w="352" w:type="pct"/>
          </w:tcPr>
          <w:p w14:paraId="0EB2E858" w14:textId="77777777" w:rsidR="00F33869" w:rsidRDefault="00000000">
            <w:r>
              <w:t>Supportive</w:t>
            </w:r>
          </w:p>
        </w:tc>
      </w:tr>
      <w:tr w:rsidR="00F33869" w14:paraId="2504F29F" w14:textId="77777777" w:rsidTr="00A34DB5">
        <w:tc>
          <w:tcPr>
            <w:cnfStyle w:val="001000000000" w:firstRow="0" w:lastRow="0" w:firstColumn="1" w:lastColumn="0" w:oddVBand="0" w:evenVBand="0" w:oddHBand="0" w:evenHBand="0" w:firstRowFirstColumn="0" w:firstRowLastColumn="0" w:lastRowFirstColumn="0" w:lastRowLastColumn="0"/>
            <w:tcW w:w="256" w:type="pct"/>
          </w:tcPr>
          <w:p w14:paraId="056FE9A3" w14:textId="77777777" w:rsidR="00F33869" w:rsidRDefault="00000000">
            <w:r>
              <w:lastRenderedPageBreak/>
              <w:t>Tier 3B</w:t>
            </w:r>
          </w:p>
        </w:tc>
        <w:tc>
          <w:tcPr>
            <w:tcW w:w="1250" w:type="pct"/>
          </w:tcPr>
          <w:p w14:paraId="3162D354" w14:textId="77777777" w:rsidR="00F33869" w:rsidRDefault="00000000">
            <w:pPr>
              <w:cnfStyle w:val="000000000000" w:firstRow="0" w:lastRow="0" w:firstColumn="0" w:lastColumn="0" w:oddVBand="0" w:evenVBand="0" w:oddHBand="0" w:evenHBand="0" w:firstRowFirstColumn="0" w:firstRowLastColumn="0" w:lastRowFirstColumn="0" w:lastRowLastColumn="0"/>
            </w:pPr>
            <w:r>
              <w:t>Contaminant Concentration vs Reference</w:t>
            </w:r>
          </w:p>
        </w:tc>
        <w:tc>
          <w:tcPr>
            <w:tcW w:w="3141" w:type="pct"/>
          </w:tcPr>
          <w:p w14:paraId="37521CEF" w14:textId="77777777" w:rsidR="00F33869" w:rsidRDefault="00000000">
            <w:pPr>
              <w:cnfStyle w:val="000000000000" w:firstRow="0" w:lastRow="0" w:firstColumn="0" w:lastColumn="0" w:oddVBand="0" w:evenVBand="0" w:oddHBand="0" w:evenHBand="0" w:firstRowFirstColumn="0" w:firstRowLastColumn="0" w:lastRowFirstColumn="0" w:lastRowLastColumn="0"/>
            </w:pPr>
            <w:r>
              <w:t>No significant difference in smooth terms (p = 0.07); AOC marginal mean not higher than reference</w:t>
            </w:r>
          </w:p>
        </w:tc>
        <w:tc>
          <w:tcPr>
            <w:cnfStyle w:val="000100000000" w:firstRow="0" w:lastRow="0" w:firstColumn="0" w:lastColumn="1" w:oddVBand="0" w:evenVBand="0" w:oddHBand="0" w:evenHBand="0" w:firstRowFirstColumn="0" w:firstRowLastColumn="0" w:lastRowFirstColumn="0" w:lastRowLastColumn="0"/>
            <w:tcW w:w="352" w:type="pct"/>
          </w:tcPr>
          <w:p w14:paraId="642CC816" w14:textId="77777777" w:rsidR="00F33869" w:rsidRDefault="00000000">
            <w:r>
              <w:t>Supportive</w:t>
            </w:r>
          </w:p>
        </w:tc>
      </w:tr>
      <w:tr w:rsidR="00F33869" w14:paraId="01DF4243" w14:textId="77777777" w:rsidTr="00A34DB5">
        <w:tc>
          <w:tcPr>
            <w:cnfStyle w:val="001000000000" w:firstRow="0" w:lastRow="0" w:firstColumn="1" w:lastColumn="0" w:oddVBand="0" w:evenVBand="0" w:oddHBand="0" w:evenHBand="0" w:firstRowFirstColumn="0" w:firstRowLastColumn="0" w:lastRowFirstColumn="0" w:lastRowLastColumn="0"/>
            <w:tcW w:w="256" w:type="pct"/>
          </w:tcPr>
          <w:p w14:paraId="49DC968D" w14:textId="77777777" w:rsidR="00F33869" w:rsidRDefault="00000000">
            <w:r>
              <w:t>Tier 3C</w:t>
            </w:r>
          </w:p>
        </w:tc>
        <w:tc>
          <w:tcPr>
            <w:tcW w:w="1250" w:type="pct"/>
          </w:tcPr>
          <w:p w14:paraId="2E88826E" w14:textId="77777777" w:rsidR="00F33869" w:rsidRDefault="00000000">
            <w:pPr>
              <w:cnfStyle w:val="000000000000" w:firstRow="0" w:lastRow="0" w:firstColumn="0" w:lastColumn="0" w:oddVBand="0" w:evenVBand="0" w:oddHBand="0" w:evenHBand="0" w:firstRowFirstColumn="0" w:firstRowLastColumn="0" w:lastRowFirstColumn="0" w:lastRowLastColumn="0"/>
            </w:pPr>
            <w:r>
              <w:t>Temporal Trends</w:t>
            </w:r>
          </w:p>
        </w:tc>
        <w:tc>
          <w:tcPr>
            <w:tcW w:w="3141" w:type="pct"/>
          </w:tcPr>
          <w:p w14:paraId="46007C52" w14:textId="77777777" w:rsidR="00F33869" w:rsidRDefault="00000000">
            <w:pPr>
              <w:cnfStyle w:val="000000000000" w:firstRow="0" w:lastRow="0" w:firstColumn="0" w:lastColumn="0" w:oddVBand="0" w:evenVBand="0" w:oddHBand="0" w:evenHBand="0" w:firstRowFirstColumn="0" w:firstRowLastColumn="0" w:lastRowFirstColumn="0" w:lastRowLastColumn="0"/>
            </w:pPr>
            <w:r>
              <w:t>Already unrestrictive for upper-quartile-length (80 cm) fish.</w:t>
            </w:r>
          </w:p>
        </w:tc>
        <w:tc>
          <w:tcPr>
            <w:cnfStyle w:val="000100000000" w:firstRow="0" w:lastRow="0" w:firstColumn="0" w:lastColumn="1" w:oddVBand="0" w:evenVBand="0" w:oddHBand="0" w:evenHBand="0" w:firstRowFirstColumn="0" w:firstRowLastColumn="0" w:lastRowFirstColumn="0" w:lastRowLastColumn="0"/>
            <w:tcW w:w="352" w:type="pct"/>
          </w:tcPr>
          <w:p w14:paraId="1BAE1EC6" w14:textId="77777777" w:rsidR="00F33869" w:rsidRDefault="00000000">
            <w:r>
              <w:t>Supportive</w:t>
            </w:r>
          </w:p>
        </w:tc>
      </w:tr>
    </w:tbl>
    <w:p w14:paraId="6CFDBDE2" w14:textId="77777777" w:rsidR="00F33869" w:rsidRDefault="00000000">
      <w:pPr>
        <w:pStyle w:val="Heading4"/>
      </w:pPr>
      <w:bookmarkStart w:id="103" w:name="smallmouth-bass"/>
      <w:bookmarkEnd w:id="98"/>
      <w:bookmarkEnd w:id="102"/>
      <w:r>
        <w:t>3.4.1.5</w:t>
      </w:r>
      <w:r>
        <w:tab/>
        <w:t>Smallmouth Bass</w:t>
      </w:r>
    </w:p>
    <w:p w14:paraId="5D6A7420" w14:textId="77777777" w:rsidR="00F33869" w:rsidRDefault="00000000">
      <w:pPr>
        <w:pStyle w:val="Heading5"/>
      </w:pPr>
      <w:bookmarkStart w:id="104" w:name="tier-3a-3"/>
      <w:r>
        <w:t>3.4.1.5.1</w:t>
      </w:r>
      <w:r>
        <w:tab/>
        <w:t>Tier 3A</w:t>
      </w:r>
    </w:p>
    <w:p w14:paraId="57F5C51E" w14:textId="77777777" w:rsidR="00F33869" w:rsidRDefault="00000000">
      <w:r>
        <w:t>Virtual advisory values were generated using by modelling the relationship between fish length and contaminant concentration for smallmouth bass and PCB.</w:t>
      </w:r>
    </w:p>
    <w:p w14:paraId="0A97F368" w14:textId="77777777" w:rsidR="00F33869" w:rsidRDefault="00000000">
      <w:r>
        <w:t>Model Summary by Region</w:t>
      </w:r>
    </w:p>
    <w:p w14:paraId="026198A7" w14:textId="77777777" w:rsidR="00F33869" w:rsidRDefault="00000000">
      <w:r>
        <w:rPr>
          <w:b/>
          <w:bCs/>
        </w:rPr>
        <w:t>Reference</w:t>
      </w:r>
      <w:r>
        <w:t>: There is a statistically significant relationship between fish length and contaminant concentration. The power model used was: concentration = 2.11 × Length0.927 (R² = 0.203, p = &lt; 0.001).</w:t>
      </w:r>
    </w:p>
    <w:p w14:paraId="7529F729" w14:textId="77777777" w:rsidR="00F33869" w:rsidRDefault="00000000">
      <w:r>
        <w:rPr>
          <w:b/>
          <w:bCs/>
        </w:rPr>
        <w:t>AOC</w:t>
      </w:r>
      <w:r>
        <w:t>: There is no significant relationship between fish length and contaminant concentration. Bin-level means were used instead. The power model used was: concentration = 8.82 × Length0.495 (R² = 0.082, p = 1.26e-01).</w:t>
      </w:r>
    </w:p>
    <w:p w14:paraId="65FBDE73" w14:textId="77777777" w:rsidR="00F33869" w:rsidRDefault="00000000">
      <w:r>
        <w:rPr>
          <w:b/>
          <w:bCs/>
        </w:rPr>
        <w:t>General</w:t>
      </w:r>
      <w:r>
        <w:t xml:space="preserve"> population: Of 9 size bins, 0 were below the desired consumption rate of 8 meals/month. Of these, 0 were more restrictive than reference. Therefore, Tier 3A analysis of smallmouth bass is considered supportive for redesignation.</w:t>
      </w:r>
    </w:p>
    <w:p w14:paraId="0A91CA9B" w14:textId="77777777" w:rsidR="00F33869" w:rsidRDefault="00000000">
      <w:pPr>
        <w:pStyle w:val="Heading5"/>
      </w:pPr>
      <w:bookmarkStart w:id="105" w:name="tier-3b-3"/>
      <w:bookmarkEnd w:id="104"/>
      <w:r>
        <w:t>3.4.1.5.2</w:t>
      </w:r>
      <w:r>
        <w:tab/>
        <w:t>Tier 3B</w:t>
      </w:r>
    </w:p>
    <w:p w14:paraId="16165435" w14:textId="77777777" w:rsidR="00F33869" w:rsidRDefault="00000000">
      <w:r>
        <w:t>Generalized Additive Models (GAMs) were used to model the relationship between fish length and pcbs concentrations for smallmouth bass in the AOC and reference regions. The length-contaminant relationship did not differ significantly between sites (interaction test p = 0.81). Marginal mean concentrations were estimated across the full size distribution using a reduced model with shared smooths. The estimated marginal mean PCBs concentration in the AOC was 3.78 units (95% CI: 3.43–4.13). Estimated values for reference site(s): Reference: 3.84 units (95% CI: 3.52–4.15).</w:t>
      </w:r>
    </w:p>
    <w:p w14:paraId="71A93C0F" w14:textId="77777777" w:rsidR="00F33869" w:rsidRDefault="00000000">
      <w:r>
        <w:t>The AOC does not exceed reference in marginal mean concentration, suggesting comparable contamination levels in this species. Therefore, Tier 3B analysis of smallmouth bass is considered supportive for redesignation.</w:t>
      </w:r>
    </w:p>
    <w:p w14:paraId="0471FE3E" w14:textId="77777777" w:rsidR="00F33869" w:rsidRDefault="00000000">
      <w:pPr>
        <w:pStyle w:val="Heading5"/>
      </w:pPr>
      <w:bookmarkStart w:id="106" w:name="tier-3c-3"/>
      <w:bookmarkEnd w:id="105"/>
      <w:r>
        <w:t>3.4.1.5.3</w:t>
      </w:r>
      <w:r>
        <w:tab/>
        <w:t>Tier 3C</w:t>
      </w:r>
    </w:p>
    <w:p w14:paraId="24334E7E" w14:textId="77777777" w:rsidR="00F33869" w:rsidRDefault="00000000">
      <w:r>
        <w:t xml:space="preserve">Temporal trends in smallmouth bass for PCB were assessed using generalized additive mixed models (GAMMs) across all years of data, and a model test was performed to estimate the time required to reach a nonrestrictive monthly meal allowance for the upper </w:t>
      </w:r>
      <w:r>
        <w:lastRenderedPageBreak/>
        <w:t>quantile fish length (rounded to the nearest 5 cm) for sensitive populations. For upper-quartile-length (40 cm) fish, predicted concentrations are already within the unrestrictive advisory range for the Sensitive population (≥ 8 meals/month). Therefore, Tier 3C is considered supportive for redesignation.</w:t>
      </w:r>
    </w:p>
    <w:p w14:paraId="5F56F391" w14:textId="77777777" w:rsidR="00F33869" w:rsidRDefault="00000000">
      <w:pPr>
        <w:pStyle w:val="Heading5"/>
      </w:pPr>
      <w:bookmarkStart w:id="107" w:name="tier-3-summary-3"/>
      <w:bookmarkEnd w:id="106"/>
      <w:r>
        <w:t>3.4.1.5.4</w:t>
      </w:r>
      <w:r>
        <w:tab/>
        <w:t>Tier 3 Summary</w:t>
      </w:r>
    </w:p>
    <w:tbl>
      <w:tblPr>
        <w:tblStyle w:val="GridTable1Light"/>
        <w:tblW w:w="5000" w:type="pct"/>
        <w:tblLook w:val="01A0" w:firstRow="1" w:lastRow="0" w:firstColumn="1" w:lastColumn="1" w:noHBand="0" w:noVBand="0"/>
      </w:tblPr>
      <w:tblGrid>
        <w:gridCol w:w="624"/>
        <w:gridCol w:w="1891"/>
        <w:gridCol w:w="5428"/>
        <w:gridCol w:w="1407"/>
      </w:tblGrid>
      <w:tr w:rsidR="00F33869" w14:paraId="7F70A1D0" w14:textId="77777777" w:rsidTr="00A34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 w:type="pct"/>
          </w:tcPr>
          <w:p w14:paraId="25CAD992" w14:textId="77777777" w:rsidR="00F33869" w:rsidRDefault="00000000">
            <w:r>
              <w:t>Tier</w:t>
            </w:r>
          </w:p>
        </w:tc>
        <w:tc>
          <w:tcPr>
            <w:tcW w:w="1250" w:type="pct"/>
          </w:tcPr>
          <w:p w14:paraId="72096BFC" w14:textId="77777777" w:rsidR="00F33869"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3141" w:type="pct"/>
          </w:tcPr>
          <w:p w14:paraId="6E809A5B" w14:textId="77777777" w:rsidR="00F33869" w:rsidRDefault="00000000">
            <w:pPr>
              <w:cnfStyle w:val="100000000000" w:firstRow="1" w:lastRow="0" w:firstColumn="0" w:lastColumn="0" w:oddVBand="0" w:evenVBand="0" w:oddHBand="0" w:evenHBand="0" w:firstRowFirstColumn="0" w:firstRowLastColumn="0" w:lastRowFirstColumn="0" w:lastRowLastColumn="0"/>
            </w:pPr>
            <w:r>
              <w:t>Metric</w:t>
            </w:r>
          </w:p>
        </w:tc>
        <w:tc>
          <w:tcPr>
            <w:cnfStyle w:val="000100000000" w:firstRow="0" w:lastRow="0" w:firstColumn="0" w:lastColumn="1" w:oddVBand="0" w:evenVBand="0" w:oddHBand="0" w:evenHBand="0" w:firstRowFirstColumn="0" w:firstRowLastColumn="0" w:lastRowFirstColumn="0" w:lastRowLastColumn="0"/>
            <w:tcW w:w="353" w:type="pct"/>
          </w:tcPr>
          <w:p w14:paraId="56AE7FFB" w14:textId="77777777" w:rsidR="00F33869" w:rsidRDefault="00000000">
            <w:r>
              <w:t>Outcome</w:t>
            </w:r>
          </w:p>
        </w:tc>
      </w:tr>
      <w:tr w:rsidR="00F33869" w14:paraId="2FEEC33C" w14:textId="77777777" w:rsidTr="00A34DB5">
        <w:tc>
          <w:tcPr>
            <w:cnfStyle w:val="001000000000" w:firstRow="0" w:lastRow="0" w:firstColumn="1" w:lastColumn="0" w:oddVBand="0" w:evenVBand="0" w:oddHBand="0" w:evenHBand="0" w:firstRowFirstColumn="0" w:firstRowLastColumn="0" w:lastRowFirstColumn="0" w:lastRowLastColumn="0"/>
            <w:tcW w:w="256" w:type="pct"/>
          </w:tcPr>
          <w:p w14:paraId="1EFC9C67" w14:textId="77777777" w:rsidR="00F33869" w:rsidRDefault="00000000">
            <w:r>
              <w:t>Tier 3A</w:t>
            </w:r>
          </w:p>
        </w:tc>
        <w:tc>
          <w:tcPr>
            <w:tcW w:w="1250" w:type="pct"/>
          </w:tcPr>
          <w:p w14:paraId="5C08EE5D" w14:textId="77777777" w:rsidR="00F33869" w:rsidRDefault="00000000">
            <w:pPr>
              <w:cnfStyle w:val="000000000000" w:firstRow="0" w:lastRow="0" w:firstColumn="0" w:lastColumn="0" w:oddVBand="0" w:evenVBand="0" w:oddHBand="0" w:evenHBand="0" w:firstRowFirstColumn="0" w:firstRowLastColumn="0" w:lastRowFirstColumn="0" w:lastRowLastColumn="0"/>
            </w:pPr>
            <w:r>
              <w:t>Virtual Advisory</w:t>
            </w:r>
          </w:p>
        </w:tc>
        <w:tc>
          <w:tcPr>
            <w:tcW w:w="3141" w:type="pct"/>
          </w:tcPr>
          <w:p w14:paraId="5DAD428B" w14:textId="77777777" w:rsidR="00F33869" w:rsidRDefault="00000000">
            <w:pPr>
              <w:cnfStyle w:val="000000000000" w:firstRow="0" w:lastRow="0" w:firstColumn="0" w:lastColumn="0" w:oddVBand="0" w:evenVBand="0" w:oddHBand="0" w:evenHBand="0" w:firstRowFirstColumn="0" w:firstRowLastColumn="0" w:lastRowFirstColumn="0" w:lastRowLastColumn="0"/>
            </w:pPr>
            <w:r>
              <w:t>General: 0/9 size bins restrictive or more restrictive than reference</w:t>
            </w:r>
          </w:p>
        </w:tc>
        <w:tc>
          <w:tcPr>
            <w:cnfStyle w:val="000100000000" w:firstRow="0" w:lastRow="0" w:firstColumn="0" w:lastColumn="1" w:oddVBand="0" w:evenVBand="0" w:oddHBand="0" w:evenHBand="0" w:firstRowFirstColumn="0" w:firstRowLastColumn="0" w:lastRowFirstColumn="0" w:lastRowLastColumn="0"/>
            <w:tcW w:w="353" w:type="pct"/>
          </w:tcPr>
          <w:p w14:paraId="5ADEC9C0" w14:textId="77777777" w:rsidR="00F33869" w:rsidRDefault="00000000">
            <w:r>
              <w:t>Supportive</w:t>
            </w:r>
          </w:p>
        </w:tc>
      </w:tr>
      <w:tr w:rsidR="00F33869" w14:paraId="3BB8F150" w14:textId="77777777" w:rsidTr="00A34DB5">
        <w:tc>
          <w:tcPr>
            <w:cnfStyle w:val="001000000000" w:firstRow="0" w:lastRow="0" w:firstColumn="1" w:lastColumn="0" w:oddVBand="0" w:evenVBand="0" w:oddHBand="0" w:evenHBand="0" w:firstRowFirstColumn="0" w:firstRowLastColumn="0" w:lastRowFirstColumn="0" w:lastRowLastColumn="0"/>
            <w:tcW w:w="256" w:type="pct"/>
          </w:tcPr>
          <w:p w14:paraId="75C4B1A1" w14:textId="77777777" w:rsidR="00F33869" w:rsidRDefault="00000000">
            <w:r>
              <w:t>Tier 3B</w:t>
            </w:r>
          </w:p>
        </w:tc>
        <w:tc>
          <w:tcPr>
            <w:tcW w:w="1250" w:type="pct"/>
          </w:tcPr>
          <w:p w14:paraId="15DF6FB7" w14:textId="77777777" w:rsidR="00F33869" w:rsidRDefault="00000000">
            <w:pPr>
              <w:cnfStyle w:val="000000000000" w:firstRow="0" w:lastRow="0" w:firstColumn="0" w:lastColumn="0" w:oddVBand="0" w:evenVBand="0" w:oddHBand="0" w:evenHBand="0" w:firstRowFirstColumn="0" w:firstRowLastColumn="0" w:lastRowFirstColumn="0" w:lastRowLastColumn="0"/>
            </w:pPr>
            <w:r>
              <w:t>Contaminant Concentration vs Reference</w:t>
            </w:r>
          </w:p>
        </w:tc>
        <w:tc>
          <w:tcPr>
            <w:tcW w:w="3141" w:type="pct"/>
          </w:tcPr>
          <w:p w14:paraId="37CD8DA2" w14:textId="77777777" w:rsidR="00F33869" w:rsidRDefault="00000000">
            <w:pPr>
              <w:cnfStyle w:val="000000000000" w:firstRow="0" w:lastRow="0" w:firstColumn="0" w:lastColumn="0" w:oddVBand="0" w:evenVBand="0" w:oddHBand="0" w:evenHBand="0" w:firstRowFirstColumn="0" w:firstRowLastColumn="0" w:lastRowFirstColumn="0" w:lastRowLastColumn="0"/>
            </w:pPr>
            <w:r>
              <w:t>No significant difference in smooth terms (p = 0.81); AOC marginal mean not higher than reference</w:t>
            </w:r>
          </w:p>
        </w:tc>
        <w:tc>
          <w:tcPr>
            <w:cnfStyle w:val="000100000000" w:firstRow="0" w:lastRow="0" w:firstColumn="0" w:lastColumn="1" w:oddVBand="0" w:evenVBand="0" w:oddHBand="0" w:evenHBand="0" w:firstRowFirstColumn="0" w:firstRowLastColumn="0" w:lastRowFirstColumn="0" w:lastRowLastColumn="0"/>
            <w:tcW w:w="353" w:type="pct"/>
          </w:tcPr>
          <w:p w14:paraId="63BF44A2" w14:textId="77777777" w:rsidR="00F33869" w:rsidRDefault="00000000">
            <w:r>
              <w:t>Supportive</w:t>
            </w:r>
          </w:p>
        </w:tc>
      </w:tr>
      <w:tr w:rsidR="00F33869" w14:paraId="6D90AF33" w14:textId="77777777" w:rsidTr="00A34DB5">
        <w:tc>
          <w:tcPr>
            <w:cnfStyle w:val="001000000000" w:firstRow="0" w:lastRow="0" w:firstColumn="1" w:lastColumn="0" w:oddVBand="0" w:evenVBand="0" w:oddHBand="0" w:evenHBand="0" w:firstRowFirstColumn="0" w:firstRowLastColumn="0" w:lastRowFirstColumn="0" w:lastRowLastColumn="0"/>
            <w:tcW w:w="256" w:type="pct"/>
          </w:tcPr>
          <w:p w14:paraId="410E6A92" w14:textId="77777777" w:rsidR="00F33869" w:rsidRDefault="00000000">
            <w:r>
              <w:t>Tier 3C</w:t>
            </w:r>
          </w:p>
        </w:tc>
        <w:tc>
          <w:tcPr>
            <w:tcW w:w="1250" w:type="pct"/>
          </w:tcPr>
          <w:p w14:paraId="611B3B14" w14:textId="77777777" w:rsidR="00F33869" w:rsidRDefault="00000000">
            <w:pPr>
              <w:cnfStyle w:val="000000000000" w:firstRow="0" w:lastRow="0" w:firstColumn="0" w:lastColumn="0" w:oddVBand="0" w:evenVBand="0" w:oddHBand="0" w:evenHBand="0" w:firstRowFirstColumn="0" w:firstRowLastColumn="0" w:lastRowFirstColumn="0" w:lastRowLastColumn="0"/>
            </w:pPr>
            <w:r>
              <w:t>Temporal Trends</w:t>
            </w:r>
          </w:p>
        </w:tc>
        <w:tc>
          <w:tcPr>
            <w:tcW w:w="3141" w:type="pct"/>
          </w:tcPr>
          <w:p w14:paraId="6CB65883" w14:textId="77777777" w:rsidR="00F33869" w:rsidRDefault="00000000">
            <w:pPr>
              <w:cnfStyle w:val="000000000000" w:firstRow="0" w:lastRow="0" w:firstColumn="0" w:lastColumn="0" w:oddVBand="0" w:evenVBand="0" w:oddHBand="0" w:evenHBand="0" w:firstRowFirstColumn="0" w:firstRowLastColumn="0" w:lastRowFirstColumn="0" w:lastRowLastColumn="0"/>
            </w:pPr>
            <w:r>
              <w:t>Already unrestrictive for upper-quartile-length (40 cm) fish.</w:t>
            </w:r>
          </w:p>
        </w:tc>
        <w:tc>
          <w:tcPr>
            <w:cnfStyle w:val="000100000000" w:firstRow="0" w:lastRow="0" w:firstColumn="0" w:lastColumn="1" w:oddVBand="0" w:evenVBand="0" w:oddHBand="0" w:evenHBand="0" w:firstRowFirstColumn="0" w:firstRowLastColumn="0" w:lastRowFirstColumn="0" w:lastRowLastColumn="0"/>
            <w:tcW w:w="353" w:type="pct"/>
          </w:tcPr>
          <w:p w14:paraId="2A6E8929" w14:textId="77777777" w:rsidR="00F33869" w:rsidRDefault="00000000">
            <w:r>
              <w:t>Supportive</w:t>
            </w:r>
          </w:p>
        </w:tc>
      </w:tr>
    </w:tbl>
    <w:p w14:paraId="629E3867" w14:textId="77777777" w:rsidR="00F33869" w:rsidRDefault="00000000">
      <w:pPr>
        <w:pStyle w:val="Heading4"/>
      </w:pPr>
      <w:bookmarkStart w:id="108" w:name="walleye"/>
      <w:bookmarkEnd w:id="103"/>
      <w:bookmarkEnd w:id="107"/>
      <w:r>
        <w:t>3.4.1.6</w:t>
      </w:r>
      <w:r>
        <w:tab/>
        <w:t>Walleye</w:t>
      </w:r>
    </w:p>
    <w:p w14:paraId="6AE6B170" w14:textId="77777777" w:rsidR="00F33869" w:rsidRDefault="00000000">
      <w:pPr>
        <w:pStyle w:val="Heading5"/>
      </w:pPr>
      <w:bookmarkStart w:id="109" w:name="tier-3a-4"/>
      <w:r>
        <w:t>3.4.1.6.1</w:t>
      </w:r>
      <w:r>
        <w:tab/>
        <w:t>Tier 3A</w:t>
      </w:r>
    </w:p>
    <w:p w14:paraId="2F3216B7" w14:textId="77777777" w:rsidR="00F33869" w:rsidRDefault="00000000">
      <w:r>
        <w:t>Virtual advisory values were generated using by modelling the relationship between fish length and contaminant concentration for walleye and PCBs.</w:t>
      </w:r>
    </w:p>
    <w:p w14:paraId="2F9E3C3B" w14:textId="77777777" w:rsidR="00F33869" w:rsidRDefault="00000000">
      <w:r>
        <w:t>Model Summary by Region</w:t>
      </w:r>
    </w:p>
    <w:p w14:paraId="64795D6D" w14:textId="77777777" w:rsidR="00F33869" w:rsidRDefault="00000000">
      <w:r>
        <w:rPr>
          <w:b/>
          <w:bCs/>
        </w:rPr>
        <w:t>Reference</w:t>
      </w:r>
      <w:r>
        <w:t>: There is a statistically significant relationship between fish length and contaminant concentration. The power model used was: concentration = 0.0667 × Length1.661 (R² = 0.265, p = &lt; 0.001).</w:t>
      </w:r>
    </w:p>
    <w:p w14:paraId="1F020F11" w14:textId="77777777" w:rsidR="00F33869" w:rsidRDefault="00000000">
      <w:r>
        <w:rPr>
          <w:b/>
          <w:bCs/>
        </w:rPr>
        <w:t>AOC</w:t>
      </w:r>
      <w:r>
        <w:t>: There is a statistically significant relationship between fish length and contaminant concentration. The power model used was: concentration = 8.66 × Length0.357 (R² = 0.077, p = 1.62e-02).</w:t>
      </w:r>
    </w:p>
    <w:p w14:paraId="2D08CB4E" w14:textId="77777777" w:rsidR="00F33869" w:rsidRDefault="00000000">
      <w:r>
        <w:rPr>
          <w:b/>
          <w:bCs/>
        </w:rPr>
        <w:t>General</w:t>
      </w:r>
      <w:r>
        <w:t xml:space="preserve"> population: Of 13 size bins, 0 were below the desired consumption rate of 32 meals/month. Of these, 0 were more restrictive than reference. Therefore, Tier 3A analysis of walleye is considered supportive for redesignation.</w:t>
      </w:r>
    </w:p>
    <w:p w14:paraId="456C37CB" w14:textId="77777777" w:rsidR="00F33869" w:rsidRDefault="00000000">
      <w:pPr>
        <w:pStyle w:val="Heading5"/>
      </w:pPr>
      <w:bookmarkStart w:id="110" w:name="tier-3b-4"/>
      <w:bookmarkEnd w:id="109"/>
      <w:r>
        <w:t>3.4.1.6.2</w:t>
      </w:r>
      <w:r>
        <w:tab/>
        <w:t>Tier 3B</w:t>
      </w:r>
    </w:p>
    <w:p w14:paraId="63A53305" w14:textId="77777777" w:rsidR="00F33869" w:rsidRDefault="00000000">
      <w:r>
        <w:t>Generalized Additive Models (GAMs) were used to model the relationship between fish length and pcbs concentrations for walleye in the AOC and reference regions. The length-contaminant relationship did not differ significantly between sites (interaction test p = 0.136). Marginal mean concentrations were estimated across the full size distribution using a reduced model with shared smooths. The estimated marginal mean PCBs concentration in the AOC was 3.47 units (95% CI: 3.14–3.8). Estimated values for reference site(s): Reference: 3.6 units (95% CI: 3.24–3.95).</w:t>
      </w:r>
    </w:p>
    <w:p w14:paraId="53A34392" w14:textId="77777777" w:rsidR="00F33869" w:rsidRDefault="00000000">
      <w:r>
        <w:lastRenderedPageBreak/>
        <w:t>The AOC does not exceed reference in marginal mean concentration, suggesting comparable contamination levels in this species. Therefore, Tier 3B analysis of walleye is considered supportive for redesignation.</w:t>
      </w:r>
    </w:p>
    <w:p w14:paraId="39642270" w14:textId="77777777" w:rsidR="00F33869" w:rsidRDefault="00000000">
      <w:pPr>
        <w:pStyle w:val="Heading5"/>
      </w:pPr>
      <w:bookmarkStart w:id="111" w:name="tier-3c-4"/>
      <w:bookmarkEnd w:id="110"/>
      <w:r>
        <w:t>3.4.1.6.3</w:t>
      </w:r>
      <w:r>
        <w:tab/>
        <w:t>Tier 3C</w:t>
      </w:r>
    </w:p>
    <w:p w14:paraId="5189F9D4" w14:textId="77777777" w:rsidR="00F33869" w:rsidRDefault="00000000">
      <w:r>
        <w:t>Temporal trends in walleye for PCBs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(60 cm) fish, it is predicted to take about 8 years (95% CI -0.4–16.4) to reach an unrestrictive monthly meal allowance of 32 meals/month for the Sensitive population. Therefore, Tier 3C is considered supportive for redesignation.</w:t>
      </w:r>
    </w:p>
    <w:p w14:paraId="35421D5F" w14:textId="77777777" w:rsidR="00F33869" w:rsidRDefault="00000000">
      <w:pPr>
        <w:pStyle w:val="Heading5"/>
      </w:pPr>
      <w:bookmarkStart w:id="112" w:name="tier-3-summary-4"/>
      <w:bookmarkEnd w:id="111"/>
      <w:r>
        <w:t>3.4.1.6.4</w:t>
      </w:r>
      <w:r>
        <w:tab/>
        <w:t>Tier 3 Summary</w:t>
      </w:r>
    </w:p>
    <w:tbl>
      <w:tblPr>
        <w:tblStyle w:val="GridTable1Light"/>
        <w:tblW w:w="5000" w:type="pct"/>
        <w:tblLook w:val="01A0" w:firstRow="1" w:lastRow="0" w:firstColumn="1" w:lastColumn="1" w:noHBand="0" w:noVBand="0"/>
      </w:tblPr>
      <w:tblGrid>
        <w:gridCol w:w="624"/>
        <w:gridCol w:w="1873"/>
        <w:gridCol w:w="5446"/>
        <w:gridCol w:w="1407"/>
      </w:tblGrid>
      <w:tr w:rsidR="00F33869" w14:paraId="36B25BDF" w14:textId="77777777" w:rsidTr="00A34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 w:type="pct"/>
          </w:tcPr>
          <w:p w14:paraId="446D99CE" w14:textId="77777777" w:rsidR="00F33869" w:rsidRDefault="00000000">
            <w:r>
              <w:t>Tier</w:t>
            </w:r>
          </w:p>
        </w:tc>
        <w:tc>
          <w:tcPr>
            <w:tcW w:w="1242" w:type="pct"/>
          </w:tcPr>
          <w:p w14:paraId="3BB25AF0" w14:textId="77777777" w:rsidR="00F33869"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3153" w:type="pct"/>
          </w:tcPr>
          <w:p w14:paraId="445780A1" w14:textId="77777777" w:rsidR="00F33869" w:rsidRDefault="00000000">
            <w:pPr>
              <w:cnfStyle w:val="100000000000" w:firstRow="1" w:lastRow="0" w:firstColumn="0" w:lastColumn="0" w:oddVBand="0" w:evenVBand="0" w:oddHBand="0" w:evenHBand="0" w:firstRowFirstColumn="0" w:firstRowLastColumn="0" w:lastRowFirstColumn="0" w:lastRowLastColumn="0"/>
            </w:pPr>
            <w:r>
              <w:t>Metric</w:t>
            </w:r>
          </w:p>
        </w:tc>
        <w:tc>
          <w:tcPr>
            <w:cnfStyle w:val="000100000000" w:firstRow="0" w:lastRow="0" w:firstColumn="0" w:lastColumn="1" w:oddVBand="0" w:evenVBand="0" w:oddHBand="0" w:evenHBand="0" w:firstRowFirstColumn="0" w:firstRowLastColumn="0" w:lastRowFirstColumn="0" w:lastRowLastColumn="0"/>
            <w:tcW w:w="350" w:type="pct"/>
          </w:tcPr>
          <w:p w14:paraId="6BEE795A" w14:textId="77777777" w:rsidR="00F33869" w:rsidRDefault="00000000">
            <w:r>
              <w:t>Outcome</w:t>
            </w:r>
          </w:p>
        </w:tc>
      </w:tr>
      <w:tr w:rsidR="00F33869" w14:paraId="3DB84FCF" w14:textId="77777777" w:rsidTr="00A34DB5">
        <w:tc>
          <w:tcPr>
            <w:cnfStyle w:val="001000000000" w:firstRow="0" w:lastRow="0" w:firstColumn="1" w:lastColumn="0" w:oddVBand="0" w:evenVBand="0" w:oddHBand="0" w:evenHBand="0" w:firstRowFirstColumn="0" w:firstRowLastColumn="0" w:lastRowFirstColumn="0" w:lastRowLastColumn="0"/>
            <w:tcW w:w="255" w:type="pct"/>
          </w:tcPr>
          <w:p w14:paraId="737B3C52" w14:textId="77777777" w:rsidR="00F33869" w:rsidRDefault="00000000">
            <w:r>
              <w:t>Tier 3A</w:t>
            </w:r>
          </w:p>
        </w:tc>
        <w:tc>
          <w:tcPr>
            <w:tcW w:w="1242" w:type="pct"/>
          </w:tcPr>
          <w:p w14:paraId="59C60C79" w14:textId="77777777" w:rsidR="00F33869" w:rsidRDefault="00000000">
            <w:pPr>
              <w:cnfStyle w:val="000000000000" w:firstRow="0" w:lastRow="0" w:firstColumn="0" w:lastColumn="0" w:oddVBand="0" w:evenVBand="0" w:oddHBand="0" w:evenHBand="0" w:firstRowFirstColumn="0" w:firstRowLastColumn="0" w:lastRowFirstColumn="0" w:lastRowLastColumn="0"/>
            </w:pPr>
            <w:r>
              <w:t>Virtual Advisory</w:t>
            </w:r>
          </w:p>
        </w:tc>
        <w:tc>
          <w:tcPr>
            <w:tcW w:w="3153" w:type="pct"/>
          </w:tcPr>
          <w:p w14:paraId="1DD9735F" w14:textId="77777777" w:rsidR="00F33869" w:rsidRDefault="00000000">
            <w:pPr>
              <w:cnfStyle w:val="000000000000" w:firstRow="0" w:lastRow="0" w:firstColumn="0" w:lastColumn="0" w:oddVBand="0" w:evenVBand="0" w:oddHBand="0" w:evenHBand="0" w:firstRowFirstColumn="0" w:firstRowLastColumn="0" w:lastRowFirstColumn="0" w:lastRowLastColumn="0"/>
            </w:pPr>
            <w:r>
              <w:t>General: 0/13 size bins restrictive or more restrictive than reference</w:t>
            </w:r>
          </w:p>
        </w:tc>
        <w:tc>
          <w:tcPr>
            <w:cnfStyle w:val="000100000000" w:firstRow="0" w:lastRow="0" w:firstColumn="0" w:lastColumn="1" w:oddVBand="0" w:evenVBand="0" w:oddHBand="0" w:evenHBand="0" w:firstRowFirstColumn="0" w:firstRowLastColumn="0" w:lastRowFirstColumn="0" w:lastRowLastColumn="0"/>
            <w:tcW w:w="350" w:type="pct"/>
          </w:tcPr>
          <w:p w14:paraId="3A2BCF31" w14:textId="77777777" w:rsidR="00F33869" w:rsidRDefault="00000000">
            <w:r>
              <w:t>Supportive</w:t>
            </w:r>
          </w:p>
        </w:tc>
      </w:tr>
      <w:tr w:rsidR="00F33869" w14:paraId="576AA895" w14:textId="77777777" w:rsidTr="00A34DB5">
        <w:tc>
          <w:tcPr>
            <w:cnfStyle w:val="001000000000" w:firstRow="0" w:lastRow="0" w:firstColumn="1" w:lastColumn="0" w:oddVBand="0" w:evenVBand="0" w:oddHBand="0" w:evenHBand="0" w:firstRowFirstColumn="0" w:firstRowLastColumn="0" w:lastRowFirstColumn="0" w:lastRowLastColumn="0"/>
            <w:tcW w:w="255" w:type="pct"/>
          </w:tcPr>
          <w:p w14:paraId="62DA9D33" w14:textId="77777777" w:rsidR="00F33869" w:rsidRDefault="00000000">
            <w:r>
              <w:t>Tier 3B</w:t>
            </w:r>
          </w:p>
        </w:tc>
        <w:tc>
          <w:tcPr>
            <w:tcW w:w="1242" w:type="pct"/>
          </w:tcPr>
          <w:p w14:paraId="77CDA808" w14:textId="77777777" w:rsidR="00F33869" w:rsidRDefault="00000000">
            <w:pPr>
              <w:cnfStyle w:val="000000000000" w:firstRow="0" w:lastRow="0" w:firstColumn="0" w:lastColumn="0" w:oddVBand="0" w:evenVBand="0" w:oddHBand="0" w:evenHBand="0" w:firstRowFirstColumn="0" w:firstRowLastColumn="0" w:lastRowFirstColumn="0" w:lastRowLastColumn="0"/>
            </w:pPr>
            <w:r>
              <w:t>Contaminant Concentration vs Reference</w:t>
            </w:r>
          </w:p>
        </w:tc>
        <w:tc>
          <w:tcPr>
            <w:tcW w:w="3153" w:type="pct"/>
          </w:tcPr>
          <w:p w14:paraId="27B43A70" w14:textId="77777777" w:rsidR="00F33869" w:rsidRDefault="00000000">
            <w:pPr>
              <w:cnfStyle w:val="000000000000" w:firstRow="0" w:lastRow="0" w:firstColumn="0" w:lastColumn="0" w:oddVBand="0" w:evenVBand="0" w:oddHBand="0" w:evenHBand="0" w:firstRowFirstColumn="0" w:firstRowLastColumn="0" w:lastRowFirstColumn="0" w:lastRowLastColumn="0"/>
            </w:pPr>
            <w:r>
              <w:t>No significant difference in smooth terms (p = 0.136); AOC marginal mean not higher than reference</w:t>
            </w:r>
          </w:p>
        </w:tc>
        <w:tc>
          <w:tcPr>
            <w:cnfStyle w:val="000100000000" w:firstRow="0" w:lastRow="0" w:firstColumn="0" w:lastColumn="1" w:oddVBand="0" w:evenVBand="0" w:oddHBand="0" w:evenHBand="0" w:firstRowFirstColumn="0" w:firstRowLastColumn="0" w:lastRowFirstColumn="0" w:lastRowLastColumn="0"/>
            <w:tcW w:w="350" w:type="pct"/>
          </w:tcPr>
          <w:p w14:paraId="48329428" w14:textId="77777777" w:rsidR="00F33869" w:rsidRDefault="00000000">
            <w:r>
              <w:t>Supportive</w:t>
            </w:r>
          </w:p>
        </w:tc>
      </w:tr>
      <w:tr w:rsidR="00F33869" w14:paraId="169316B5" w14:textId="77777777" w:rsidTr="00A34DB5">
        <w:tc>
          <w:tcPr>
            <w:cnfStyle w:val="001000000000" w:firstRow="0" w:lastRow="0" w:firstColumn="1" w:lastColumn="0" w:oddVBand="0" w:evenVBand="0" w:oddHBand="0" w:evenHBand="0" w:firstRowFirstColumn="0" w:firstRowLastColumn="0" w:lastRowFirstColumn="0" w:lastRowLastColumn="0"/>
            <w:tcW w:w="255" w:type="pct"/>
          </w:tcPr>
          <w:p w14:paraId="31D2451B" w14:textId="77777777" w:rsidR="00F33869" w:rsidRDefault="00000000">
            <w:r>
              <w:t>Tier 3C</w:t>
            </w:r>
          </w:p>
        </w:tc>
        <w:tc>
          <w:tcPr>
            <w:tcW w:w="1242" w:type="pct"/>
          </w:tcPr>
          <w:p w14:paraId="6AB1E2A4" w14:textId="77777777" w:rsidR="00F33869" w:rsidRDefault="00000000">
            <w:pPr>
              <w:cnfStyle w:val="000000000000" w:firstRow="0" w:lastRow="0" w:firstColumn="0" w:lastColumn="0" w:oddVBand="0" w:evenVBand="0" w:oddHBand="0" w:evenHBand="0" w:firstRowFirstColumn="0" w:firstRowLastColumn="0" w:lastRowFirstColumn="0" w:lastRowLastColumn="0"/>
            </w:pPr>
            <w:r>
              <w:t>Temporal Trends</w:t>
            </w:r>
          </w:p>
        </w:tc>
        <w:tc>
          <w:tcPr>
            <w:tcW w:w="3153" w:type="pct"/>
          </w:tcPr>
          <w:p w14:paraId="45509282" w14:textId="77777777" w:rsidR="00F33869" w:rsidRDefault="00000000">
            <w:pPr>
              <w:cnfStyle w:val="000000000000" w:firstRow="0" w:lastRow="0" w:firstColumn="0" w:lastColumn="0" w:oddVBand="0" w:evenVBand="0" w:oddHBand="0" w:evenHBand="0" w:firstRowFirstColumn="0" w:firstRowLastColumn="0" w:lastRowFirstColumn="0" w:lastRowLastColumn="0"/>
            </w:pPr>
            <w:r>
              <w:t>Already unrestrictive for upper-quartile-length (60 cm) fish.</w:t>
            </w:r>
          </w:p>
        </w:tc>
        <w:tc>
          <w:tcPr>
            <w:cnfStyle w:val="000100000000" w:firstRow="0" w:lastRow="0" w:firstColumn="0" w:lastColumn="1" w:oddVBand="0" w:evenVBand="0" w:oddHBand="0" w:evenHBand="0" w:firstRowFirstColumn="0" w:firstRowLastColumn="0" w:lastRowFirstColumn="0" w:lastRowLastColumn="0"/>
            <w:tcW w:w="350" w:type="pct"/>
          </w:tcPr>
          <w:p w14:paraId="3F115267" w14:textId="77777777" w:rsidR="00F33869" w:rsidRDefault="00000000">
            <w:r>
              <w:t>Supportive</w:t>
            </w:r>
          </w:p>
        </w:tc>
      </w:tr>
    </w:tbl>
    <w:p w14:paraId="23DAD6B4" w14:textId="77777777" w:rsidR="00F33869" w:rsidRDefault="00000000">
      <w:pPr>
        <w:pStyle w:val="Heading4"/>
      </w:pPr>
      <w:bookmarkStart w:id="113" w:name="chinook-salmon-and-rainbow-smelt"/>
      <w:bookmarkEnd w:id="108"/>
      <w:bookmarkEnd w:id="112"/>
      <w:r>
        <w:t>3.4.1.7</w:t>
      </w:r>
      <w:r>
        <w:tab/>
        <w:t>Chinook Salmon and Rainbow Smelt</w:t>
      </w:r>
    </w:p>
    <w:p w14:paraId="1D6B6CAB" w14:textId="77777777" w:rsidR="00F33869" w:rsidRDefault="00000000">
      <w:r>
        <w:t>There were an insufficient number of observed records of Chinook salmon (26 observations across 5 years of data), and rainbow smelt (18 observations across 5 years of data) in the AOC from which to draw conclusions at the Tier 3 level. Thus, these species automatically fail Tier 3, and will be considered holistically as part of Tier 4 assessment.</w:t>
      </w:r>
    </w:p>
    <w:p w14:paraId="3D349538" w14:textId="77777777" w:rsidR="00F33869" w:rsidRDefault="00000000">
      <w:pPr>
        <w:pStyle w:val="Heading3"/>
      </w:pPr>
      <w:bookmarkStart w:id="114" w:name="dioxins-and-furans"/>
      <w:bookmarkStart w:id="115" w:name="_Toc216258263"/>
      <w:bookmarkEnd w:id="77"/>
      <w:bookmarkEnd w:id="113"/>
      <w:r>
        <w:t>3.4.2</w:t>
      </w:r>
      <w:r>
        <w:tab/>
        <w:t>Dioxins and Furans</w:t>
      </w:r>
      <w:bookmarkEnd w:id="115"/>
    </w:p>
    <w:p w14:paraId="254D488E" w14:textId="77777777" w:rsidR="00F33869" w:rsidRDefault="00000000">
      <w:r>
        <w:t>Data availability for dioxins and furans contamination for species of interest within the Bay of Quinte is limited, and insufficient for tier 3 analysis for most species. However, there is sufficient data for tier 3 analysis of brown bullhead. While PCBs are the major contaminant of concern in the Bay of Quinte AOC, analysis of dioxins and furans in brown bullhead helps to provide additional context for the state of organic contamination within the AOC, as brown bullhead are considered a sentinel species and generally accumulate larger amounts of organic contaminants than other lean predator fish such as brown bullhead. Dioxins and furans are estimated using the TEQWH4 method (World Health Organization Toxicity Equivalency Units).</w:t>
      </w:r>
    </w:p>
    <w:p w14:paraId="20E546CE" w14:textId="77777777" w:rsidR="00F33869" w:rsidRDefault="00000000">
      <w:pPr>
        <w:pStyle w:val="Heading4"/>
      </w:pPr>
      <w:bookmarkStart w:id="116" w:name="tier3-results-brown-bullhead-dxf"/>
      <w:r>
        <w:lastRenderedPageBreak/>
        <w:t>3.4.2.1</w:t>
      </w:r>
      <w:r>
        <w:tab/>
        <w:t>Brown Bullhead</w:t>
      </w:r>
    </w:p>
    <w:p w14:paraId="16DA10CC" w14:textId="77777777" w:rsidR="00F33869" w:rsidRDefault="00000000">
      <w:r>
        <w:t>The following reference sites were used in the tier 3 analysis of brown bullhead in the Bay of Quinte AOC:</w:t>
      </w:r>
    </w:p>
    <w:p w14:paraId="46C33248" w14:textId="77777777" w:rsidR="00F33869" w:rsidRDefault="00000000">
      <w:pPr>
        <w:pStyle w:val="Heading4"/>
      </w:pPr>
      <w:bookmarkStart w:id="117" w:name="aoc-1"/>
      <w:bookmarkEnd w:id="116"/>
      <w:r>
        <w:t>AOC</w:t>
      </w:r>
    </w:p>
    <w:p w14:paraId="496CDBA2" w14:textId="77777777" w:rsidR="00F33869" w:rsidRDefault="00000000">
      <w:pPr>
        <w:numPr>
          <w:ilvl w:val="0"/>
          <w:numId w:val="6"/>
        </w:numPr>
      </w:pPr>
      <w:r>
        <w:t>Lake Ontario 10 - Middle Bay of Quinte</w:t>
      </w:r>
    </w:p>
    <w:p w14:paraId="7032A9C5" w14:textId="77777777" w:rsidR="00F33869" w:rsidRDefault="00000000">
      <w:pPr>
        <w:numPr>
          <w:ilvl w:val="0"/>
          <w:numId w:val="6"/>
        </w:numPr>
      </w:pPr>
      <w:r>
        <w:t>Lake Ontario 11 - Lower Bay of Quinte/Eastern Lake Ontario</w:t>
      </w:r>
    </w:p>
    <w:p w14:paraId="62A7D530" w14:textId="77777777" w:rsidR="00F33869" w:rsidRDefault="00000000">
      <w:pPr>
        <w:numPr>
          <w:ilvl w:val="0"/>
          <w:numId w:val="6"/>
        </w:numPr>
      </w:pPr>
      <w:r>
        <w:t>Lake Ontario 9 - Upper Bay of Quinte</w:t>
      </w:r>
    </w:p>
    <w:p w14:paraId="5BAA7E8F" w14:textId="77777777" w:rsidR="00F33869" w:rsidRDefault="00000000">
      <w:pPr>
        <w:numPr>
          <w:ilvl w:val="0"/>
          <w:numId w:val="6"/>
        </w:numPr>
      </w:pPr>
      <w:r>
        <w:t>Lake Ontario 9a - Trenton Nearshore</w:t>
      </w:r>
    </w:p>
    <w:p w14:paraId="36C611E9" w14:textId="77777777" w:rsidR="00F33869" w:rsidRDefault="00000000">
      <w:pPr>
        <w:numPr>
          <w:ilvl w:val="0"/>
          <w:numId w:val="6"/>
        </w:numPr>
      </w:pPr>
      <w:r>
        <w:t>Lake Ontario 9b - Belleville Nearshore</w:t>
      </w:r>
    </w:p>
    <w:p w14:paraId="67A9E8F1" w14:textId="77777777" w:rsidR="00F33869" w:rsidRDefault="00000000">
      <w:pPr>
        <w:pStyle w:val="Heading4"/>
      </w:pPr>
      <w:bookmarkStart w:id="118" w:name="reference-1"/>
      <w:bookmarkEnd w:id="117"/>
      <w:r>
        <w:t>Reference</w:t>
      </w:r>
    </w:p>
    <w:p w14:paraId="7C5A4275" w14:textId="77777777" w:rsidR="00F33869" w:rsidRDefault="00000000">
      <w:pPr>
        <w:numPr>
          <w:ilvl w:val="0"/>
          <w:numId w:val="7"/>
        </w:numPr>
      </w:pPr>
      <w:r>
        <w:t>Lake Ontario 4a - Toronto Waterfront</w:t>
      </w:r>
    </w:p>
    <w:p w14:paraId="2DB48BB3" w14:textId="77777777" w:rsidR="00F33869" w:rsidRDefault="00000000">
      <w:pPr>
        <w:numPr>
          <w:ilvl w:val="0"/>
          <w:numId w:val="7"/>
        </w:numPr>
      </w:pPr>
      <w:r>
        <w:t>Lake Ontario 6b - Whitby Harbour</w:t>
      </w:r>
    </w:p>
    <w:p w14:paraId="02601BFC" w14:textId="77777777" w:rsidR="00F33869" w:rsidRDefault="00000000">
      <w:pPr>
        <w:pStyle w:val="Heading5"/>
      </w:pPr>
      <w:bookmarkStart w:id="119" w:name="tier-3a-5"/>
      <w:r>
        <w:t>3.4.2.1.1</w:t>
      </w:r>
      <w:r>
        <w:tab/>
        <w:t>Tier 3A</w:t>
      </w:r>
    </w:p>
    <w:p w14:paraId="3C1E50BD" w14:textId="77777777" w:rsidR="00F33869" w:rsidRDefault="00000000">
      <w:r>
        <w:rPr>
          <w:noProof/>
        </w:rPr>
        <w:drawing>
          <wp:inline distT="0" distB="0" distL="0" distR="0" wp14:anchorId="7B1C8A74" wp14:editId="234FD749">
            <wp:extent cx="3640455" cy="2600325"/>
            <wp:effectExtent l="0" t="0" r="0" b="9525"/>
            <wp:docPr id="120" name="Picture" descr="Figure 3.4: (ref:t3a-brown-bullhead-fig)"/>
            <wp:cNvGraphicFramePr/>
            <a:graphic xmlns:a="http://schemas.openxmlformats.org/drawingml/2006/main">
              <a:graphicData uri="http://schemas.openxmlformats.org/drawingml/2006/picture">
                <pic:pic xmlns:pic="http://schemas.openxmlformats.org/drawingml/2006/picture">
                  <pic:nvPicPr>
                    <pic:cNvPr id="121" name="Picture" descr="Derived/BOQ/Tier3/Brown%20Bullhead__TEQWH4/figs/t3a_virtual_advisory.png"/>
                    <pic:cNvPicPr>
                      <a:picLocks noChangeAspect="1" noChangeArrowheads="1"/>
                    </pic:cNvPicPr>
                  </pic:nvPicPr>
                  <pic:blipFill>
                    <a:blip r:embed="rId14"/>
                    <a:stretch>
                      <a:fillRect/>
                    </a:stretch>
                  </pic:blipFill>
                  <pic:spPr bwMode="auto">
                    <a:xfrm>
                      <a:off x="0" y="0"/>
                      <a:ext cx="3641389" cy="2600992"/>
                    </a:xfrm>
                    <a:prstGeom prst="rect">
                      <a:avLst/>
                    </a:prstGeom>
                    <a:noFill/>
                    <a:ln w="9525">
                      <a:noFill/>
                      <a:headEnd/>
                      <a:tailEnd/>
                    </a:ln>
                  </pic:spPr>
                </pic:pic>
              </a:graphicData>
            </a:graphic>
          </wp:inline>
        </w:drawing>
      </w:r>
    </w:p>
    <w:p w14:paraId="720C335C" w14:textId="460F8F0A" w:rsidR="00F33869" w:rsidRDefault="00000000">
      <w:bookmarkStart w:id="120" w:name="fig:t3a-brown-bullhead-fig-dxf"/>
      <w:bookmarkEnd w:id="120"/>
      <w:r>
        <w:t xml:space="preserve">Figure 3.4: </w:t>
      </w:r>
      <w:r w:rsidR="00A34DB5" w:rsidRPr="00A34DB5">
        <w:t xml:space="preserve">Virtual </w:t>
      </w:r>
      <w:r w:rsidR="00A34DB5">
        <w:t>dioxins/furans</w:t>
      </w:r>
      <w:r w:rsidR="00A34DB5" w:rsidRPr="00A34DB5">
        <w:t xml:space="preserve"> advisories </w:t>
      </w:r>
      <w:r w:rsidR="00A34DB5">
        <w:t>in brown bullhead.</w:t>
      </w:r>
      <w:r w:rsidR="00A34DB5" w:rsidRPr="00A34DB5">
        <w:t xml:space="preserve"> Predicted concentrations (curve) and observed values (points) by region using power regression model, compared to MECP advisory limits for </w:t>
      </w:r>
      <w:r w:rsidR="00A34DB5">
        <w:t xml:space="preserve">dioxins/furans </w:t>
      </w:r>
      <w:r w:rsidR="00A34DB5" w:rsidRPr="00A34DB5">
        <w:t>for the sensitive population (dashed lines).</w:t>
      </w:r>
    </w:p>
    <w:p w14:paraId="591B32F4" w14:textId="77777777" w:rsidR="00F33869" w:rsidRDefault="00F33869"/>
    <w:p w14:paraId="037E8F17" w14:textId="77777777" w:rsidR="00F33869" w:rsidRDefault="00000000">
      <w:r>
        <w:t>Model Summary by Region</w:t>
      </w:r>
    </w:p>
    <w:p w14:paraId="29440DAB" w14:textId="77777777" w:rsidR="00F33869" w:rsidRDefault="00000000">
      <w:r>
        <w:rPr>
          <w:b/>
          <w:bCs/>
        </w:rPr>
        <w:lastRenderedPageBreak/>
        <w:t>AOC</w:t>
      </w:r>
      <w:r>
        <w:t>: There is no significant relationship between fish length and contaminant concentration. Bin-level means were used instead. The power model used was: concentration = 0.00406 × Length1.122 (R² = 0.005, p = 5.98e-01).</w:t>
      </w:r>
    </w:p>
    <w:p w14:paraId="32CD2852" w14:textId="77777777" w:rsidR="00F33869" w:rsidRDefault="00000000">
      <w:r>
        <w:rPr>
          <w:b/>
          <w:bCs/>
        </w:rPr>
        <w:t>Reference</w:t>
      </w:r>
      <w:r>
        <w:t>: There is a statistically significant relationship between fish length and contaminant concentration. The power model used was: concentration = 20800000 × Length-4.974 (R² = 0.546, p = 3.62e-02). Most observations of dioxins/furans in brown bullhead in the AOC are below detection limits (Figure @ref(fig:t3a-brown bullhead-fig-dxf)).</w:t>
      </w:r>
    </w:p>
    <w:p w14:paraId="0390AB68" w14:textId="77777777" w:rsidR="00F33869" w:rsidRDefault="00000000">
      <w:pPr>
        <w:pStyle w:val="TableCaption"/>
      </w:pPr>
      <w:bookmarkStart w:id="121" w:name="tab:t3a-brown-bullhead-table-dxf"/>
      <w:bookmarkEnd w:id="121"/>
      <w:r>
        <w:t>Table 3.17: Virtual advisory levels for PCB in brown bullhead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tblGrid>
      <w:tr w:rsidR="00F33869" w14:paraId="57C154DD"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0C718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586CED9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E46D2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3BAE0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904C5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CD5A8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15E9D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B8DB4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r>
      <w:tr w:rsidR="00F33869" w14:paraId="7FB98E35"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E18ED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E3248F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A260AA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073FAE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C6DD71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CE0B55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398ADD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35284B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r>
      <w:tr w:rsidR="00F33869" w14:paraId="322E1C07"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0C91768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437CC27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3DAD5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2EE4F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12270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700EF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FBB26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F8505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r>
    </w:tbl>
    <w:p w14:paraId="2DF601E6" w14:textId="77777777" w:rsidR="00F33869" w:rsidRDefault="00000000">
      <w:r>
        <w:rPr>
          <w:b/>
          <w:bCs/>
        </w:rPr>
        <w:t>General</w:t>
      </w:r>
      <w:r>
        <w:t xml:space="preserve"> population: Of 6 size bins, 1 were below the desired consumption rate of 8 meals/month. Of these, 1 were more restrictive than reference. Overall, Tier 3A assessment for brown bullhead is unsupportive.</w:t>
      </w:r>
    </w:p>
    <w:p w14:paraId="51B3A7B9" w14:textId="77777777" w:rsidR="00F33869" w:rsidRDefault="00000000">
      <w:r>
        <w:rPr>
          <w:b/>
          <w:bCs/>
        </w:rPr>
        <w:t>Tier 3A Overall Decision:</w:t>
      </w:r>
      <w:r>
        <w:t xml:space="preserve"> Unsupportive</w:t>
      </w:r>
    </w:p>
    <w:p w14:paraId="743655DF" w14:textId="77777777" w:rsidR="00F33869" w:rsidRDefault="00F33869"/>
    <w:p w14:paraId="63893AE7" w14:textId="77777777" w:rsidR="00F33869" w:rsidRDefault="00000000">
      <w:pPr>
        <w:pStyle w:val="Heading5"/>
      </w:pPr>
      <w:bookmarkStart w:id="122" w:name="tier-3b-5"/>
      <w:bookmarkEnd w:id="119"/>
      <w:r>
        <w:t>3.4.2.1.2</w:t>
      </w:r>
      <w:r>
        <w:tab/>
        <w:t>Tier 3B</w:t>
      </w:r>
    </w:p>
    <w:p w14:paraId="22A5A987" w14:textId="77777777" w:rsidR="00F33869" w:rsidRDefault="00F33869"/>
    <w:p w14:paraId="48657250" w14:textId="77777777" w:rsidR="00F33869" w:rsidRDefault="00000000">
      <w:r>
        <w:rPr>
          <w:noProof/>
        </w:rPr>
        <w:lastRenderedPageBreak/>
        <w:drawing>
          <wp:inline distT="0" distB="0" distL="0" distR="0" wp14:anchorId="2A3067C0" wp14:editId="1F211591">
            <wp:extent cx="4093845" cy="2924175"/>
            <wp:effectExtent l="0" t="0" r="1905" b="9525"/>
            <wp:docPr id="126" name="Picture" descr="Figure 3.5: PCB concentration in Brown Bullhead by length in the AOC compared to reference sites. Points are observed contaminant values, curves represent GAM model fit (with random effects dropped for simplicity,), ribbons represent 95% confidence interval."/>
            <wp:cNvGraphicFramePr/>
            <a:graphic xmlns:a="http://schemas.openxmlformats.org/drawingml/2006/main">
              <a:graphicData uri="http://schemas.openxmlformats.org/drawingml/2006/picture">
                <pic:pic xmlns:pic="http://schemas.openxmlformats.org/drawingml/2006/picture">
                  <pic:nvPicPr>
                    <pic:cNvPr id="127" name="Picture" descr="Derived/BOQ/Tier3/Brown%20Bullhead__TEQWH4/figs/t3b_gam_plot.png"/>
                    <pic:cNvPicPr>
                      <a:picLocks noChangeAspect="1" noChangeArrowheads="1"/>
                    </pic:cNvPicPr>
                  </pic:nvPicPr>
                  <pic:blipFill>
                    <a:blip r:embed="rId15"/>
                    <a:stretch>
                      <a:fillRect/>
                    </a:stretch>
                  </pic:blipFill>
                  <pic:spPr bwMode="auto">
                    <a:xfrm>
                      <a:off x="0" y="0"/>
                      <a:ext cx="4094901" cy="2924929"/>
                    </a:xfrm>
                    <a:prstGeom prst="rect">
                      <a:avLst/>
                    </a:prstGeom>
                    <a:noFill/>
                    <a:ln w="9525">
                      <a:noFill/>
                      <a:headEnd/>
                      <a:tailEnd/>
                    </a:ln>
                  </pic:spPr>
                </pic:pic>
              </a:graphicData>
            </a:graphic>
          </wp:inline>
        </w:drawing>
      </w:r>
    </w:p>
    <w:p w14:paraId="76DF51D5" w14:textId="77777777" w:rsidR="00F33869" w:rsidRDefault="00000000">
      <w:bookmarkStart w:id="123" w:name="fig:t3b-bb-fig-dxf"/>
      <w:bookmarkEnd w:id="123"/>
      <w:r>
        <w:t>Figure 3.5: PCB concentration in Brown Bullhead by length in the AOC compared to reference sites. Points are observed contaminant values, curves represent GAM model fit (with random effects dropped for simplicity,), ribbons represent 95% confidence interval.</w:t>
      </w:r>
    </w:p>
    <w:p w14:paraId="7053525C" w14:textId="77777777" w:rsidR="00F33869" w:rsidRDefault="00F33869"/>
    <w:p w14:paraId="478B8889" w14:textId="77777777" w:rsidR="00F33869" w:rsidRDefault="00000000">
      <w:r>
        <w:t>Generalized Additive Models (GAMs) were used to model the relationship between fish length and teqwh4 concentrations for brown bullhead in the AOC and reference regions. The length-contaminant relationship did not differ significantly between sites (interaction test p = 0.48). Marginal mean concentrations were estimated across the full size distribution using a reduced model with shared smooths. The estimated marginal mean TEQWH4 concentration in the AOC was -3.44 pg/g (95% CI: -4.59–-2.3). Estimated values for reference sites were -2.07 pg/g (95% CI: -4.24–0.11). Most observations of dioxins/furans in brown bullhead in the AOC are below detection limits (Figure @ref(fig:t3a-brown bullhead-fig-dxf)).</w:t>
      </w:r>
    </w:p>
    <w:p w14:paraId="4F01C603" w14:textId="77777777" w:rsidR="00F33869" w:rsidRDefault="00000000">
      <w:r>
        <w:t>The AOC does not exceed reference in marginal mean concentration, suggesting comparable contamination levels in this species.(Table ??). Therefore, Tier 3B analysis of brown bullhead is considered supportive for redesignation.</w:t>
      </w:r>
    </w:p>
    <w:p w14:paraId="12163D8E" w14:textId="77777777" w:rsidR="00F33869" w:rsidRDefault="00000000">
      <w:r>
        <w:rPr>
          <w:b/>
          <w:bCs/>
        </w:rPr>
        <w:t>Tier 3B Overall Decision:</w:t>
      </w:r>
      <w:r>
        <w:t xml:space="preserve"> Supportive</w:t>
      </w:r>
    </w:p>
    <w:p w14:paraId="7A44299A" w14:textId="77777777" w:rsidR="00F33869" w:rsidRDefault="00F33869"/>
    <w:p w14:paraId="23FD01EB" w14:textId="77777777" w:rsidR="00F33869" w:rsidRDefault="00000000">
      <w:pPr>
        <w:pStyle w:val="Heading5"/>
      </w:pPr>
      <w:bookmarkStart w:id="124" w:name="tier-3c-5"/>
      <w:bookmarkEnd w:id="122"/>
      <w:r>
        <w:t>3.4.2.1.3</w:t>
      </w:r>
      <w:r>
        <w:tab/>
        <w:t>Tier 3C</w:t>
      </w:r>
    </w:p>
    <w:p w14:paraId="3C3F4959" w14:textId="77777777" w:rsidR="00F33869" w:rsidRDefault="00000000">
      <w:bookmarkStart w:id="125" w:name="tab:t3c-brown-bullhead-table-dxf"/>
      <w:bookmarkEnd w:id="125"/>
      <w:r>
        <w:t xml:space="preserve">Table 3.18: Estimated time to unrestrictive PCB threshold for an upper-quartile-sized brown bullhead in the AOC, using GAMM-derived half-life decay model. The model-predicted </w:t>
      </w:r>
      <w:r>
        <w:lastRenderedPageBreak/>
        <w:t>concentration of an upper-quartile length fish is reported for the most recent year of observation, and the target concentration corresponding to an “unrestrictive” advisory for the Sensitive population of 8, based on survey results and MECP advisory thresholds.</w:t>
      </w:r>
    </w:p>
    <w:tbl>
      <w:tblPr>
        <w:tblW w:w="5000" w:type="pct"/>
        <w:tblCellMar>
          <w:top w:w="15" w:type="dxa"/>
          <w:left w:w="15" w:type="dxa"/>
          <w:bottom w:w="15" w:type="dxa"/>
          <w:right w:w="15" w:type="dxa"/>
        </w:tblCellMar>
        <w:tblLook w:val="04A0" w:firstRow="1" w:lastRow="0" w:firstColumn="1" w:lastColumn="0" w:noHBand="0" w:noVBand="1"/>
      </w:tblPr>
      <w:tblGrid>
        <w:gridCol w:w="1911"/>
        <w:gridCol w:w="1000"/>
        <w:gridCol w:w="1355"/>
        <w:gridCol w:w="1674"/>
        <w:gridCol w:w="1353"/>
        <w:gridCol w:w="706"/>
        <w:gridCol w:w="1361"/>
      </w:tblGrid>
      <w:tr w:rsidR="00A34DB5" w:rsidRPr="00A34DB5" w14:paraId="5393990E" w14:textId="77777777" w:rsidTr="00A34DB5">
        <w:trPr>
          <w:tblHeader/>
        </w:trPr>
        <w:tc>
          <w:tcPr>
            <w:tcW w:w="1021" w:type="pct"/>
            <w:tcBorders>
              <w:top w:val="nil"/>
              <w:bottom w:val="single" w:sz="12" w:space="0" w:color="DDDDDD"/>
            </w:tcBorders>
            <w:tcMar>
              <w:top w:w="120" w:type="dxa"/>
              <w:left w:w="120" w:type="dxa"/>
              <w:bottom w:w="120" w:type="dxa"/>
              <w:right w:w="120" w:type="dxa"/>
            </w:tcMar>
            <w:vAlign w:val="bottom"/>
            <w:hideMark/>
          </w:tcPr>
          <w:p w14:paraId="49784D97" w14:textId="77777777" w:rsidR="00A34DB5" w:rsidRPr="00A34DB5" w:rsidRDefault="00A34DB5" w:rsidP="00A34DB5">
            <w:pPr>
              <w:rPr>
                <w:b/>
                <w:bCs/>
                <w:sz w:val="22"/>
                <w:szCs w:val="22"/>
              </w:rPr>
            </w:pPr>
            <w:r w:rsidRPr="00A34DB5">
              <w:rPr>
                <w:b/>
                <w:bCs/>
                <w:sz w:val="22"/>
                <w:szCs w:val="22"/>
              </w:rPr>
              <w:t>Representative group</w:t>
            </w:r>
          </w:p>
        </w:tc>
        <w:tc>
          <w:tcPr>
            <w:tcW w:w="534" w:type="pct"/>
            <w:tcBorders>
              <w:top w:val="nil"/>
              <w:bottom w:val="single" w:sz="12" w:space="0" w:color="DDDDDD"/>
            </w:tcBorders>
            <w:tcMar>
              <w:top w:w="120" w:type="dxa"/>
              <w:left w:w="120" w:type="dxa"/>
              <w:bottom w:w="120" w:type="dxa"/>
              <w:right w:w="120" w:type="dxa"/>
            </w:tcMar>
            <w:vAlign w:val="bottom"/>
            <w:hideMark/>
          </w:tcPr>
          <w:p w14:paraId="27456649" w14:textId="77777777" w:rsidR="00A34DB5" w:rsidRPr="00A34DB5" w:rsidRDefault="00A34DB5" w:rsidP="00A34DB5">
            <w:pPr>
              <w:rPr>
                <w:b/>
                <w:bCs/>
                <w:sz w:val="22"/>
                <w:szCs w:val="22"/>
              </w:rPr>
            </w:pPr>
            <w:r w:rsidRPr="00A34DB5">
              <w:rPr>
                <w:b/>
                <w:bCs/>
                <w:sz w:val="22"/>
                <w:szCs w:val="22"/>
              </w:rPr>
              <w:t>Length (cm)</w:t>
            </w:r>
          </w:p>
        </w:tc>
        <w:tc>
          <w:tcPr>
            <w:tcW w:w="724" w:type="pct"/>
            <w:tcBorders>
              <w:top w:val="nil"/>
              <w:bottom w:val="single" w:sz="12" w:space="0" w:color="DDDDDD"/>
            </w:tcBorders>
            <w:tcMar>
              <w:top w:w="120" w:type="dxa"/>
              <w:left w:w="120" w:type="dxa"/>
              <w:bottom w:w="120" w:type="dxa"/>
              <w:right w:w="120" w:type="dxa"/>
            </w:tcMar>
            <w:vAlign w:val="bottom"/>
            <w:hideMark/>
          </w:tcPr>
          <w:p w14:paraId="2C71BC7D" w14:textId="77777777" w:rsidR="00A34DB5" w:rsidRPr="00A34DB5" w:rsidRDefault="00A34DB5" w:rsidP="00A34DB5">
            <w:pPr>
              <w:rPr>
                <w:b/>
                <w:bCs/>
                <w:sz w:val="22"/>
                <w:szCs w:val="22"/>
              </w:rPr>
            </w:pPr>
            <w:r w:rsidRPr="00A34DB5">
              <w:rPr>
                <w:b/>
                <w:bCs/>
                <w:sz w:val="22"/>
                <w:szCs w:val="22"/>
              </w:rPr>
              <w:t>Predicted Conc. (Current Year)</w:t>
            </w:r>
          </w:p>
        </w:tc>
        <w:tc>
          <w:tcPr>
            <w:tcW w:w="894" w:type="pct"/>
            <w:tcBorders>
              <w:top w:val="nil"/>
              <w:bottom w:val="single" w:sz="12" w:space="0" w:color="DDDDDD"/>
            </w:tcBorders>
            <w:tcMar>
              <w:top w:w="120" w:type="dxa"/>
              <w:left w:w="120" w:type="dxa"/>
              <w:bottom w:w="120" w:type="dxa"/>
              <w:right w:w="120" w:type="dxa"/>
            </w:tcMar>
            <w:vAlign w:val="bottom"/>
            <w:hideMark/>
          </w:tcPr>
          <w:p w14:paraId="2258C334" w14:textId="77777777" w:rsidR="00A34DB5" w:rsidRPr="00A34DB5" w:rsidRDefault="00A34DB5" w:rsidP="00A34DB5">
            <w:pPr>
              <w:rPr>
                <w:b/>
                <w:bCs/>
                <w:sz w:val="22"/>
                <w:szCs w:val="22"/>
              </w:rPr>
            </w:pPr>
            <w:r w:rsidRPr="00A34DB5">
              <w:rPr>
                <w:b/>
                <w:bCs/>
                <w:sz w:val="22"/>
                <w:szCs w:val="22"/>
              </w:rPr>
              <w:t>Unrestrictive Conc.</w:t>
            </w:r>
          </w:p>
        </w:tc>
        <w:tc>
          <w:tcPr>
            <w:tcW w:w="723" w:type="pct"/>
            <w:tcBorders>
              <w:top w:val="nil"/>
              <w:bottom w:val="single" w:sz="12" w:space="0" w:color="DDDDDD"/>
            </w:tcBorders>
            <w:tcMar>
              <w:top w:w="120" w:type="dxa"/>
              <w:left w:w="120" w:type="dxa"/>
              <w:bottom w:w="120" w:type="dxa"/>
              <w:right w:w="120" w:type="dxa"/>
            </w:tcMar>
            <w:vAlign w:val="bottom"/>
            <w:hideMark/>
          </w:tcPr>
          <w:p w14:paraId="424579C8" w14:textId="77777777" w:rsidR="00A34DB5" w:rsidRPr="00A34DB5" w:rsidRDefault="00A34DB5" w:rsidP="00A34DB5">
            <w:pPr>
              <w:rPr>
                <w:b/>
                <w:bCs/>
                <w:sz w:val="22"/>
                <w:szCs w:val="22"/>
              </w:rPr>
            </w:pPr>
            <w:r w:rsidRPr="00A34DB5">
              <w:rPr>
                <w:b/>
                <w:bCs/>
                <w:sz w:val="22"/>
                <w:szCs w:val="22"/>
              </w:rPr>
              <w:t>Years to Threshold</w:t>
            </w:r>
          </w:p>
        </w:tc>
        <w:tc>
          <w:tcPr>
            <w:tcW w:w="377" w:type="pct"/>
            <w:tcBorders>
              <w:top w:val="nil"/>
              <w:bottom w:val="single" w:sz="12" w:space="0" w:color="DDDDDD"/>
            </w:tcBorders>
            <w:tcMar>
              <w:top w:w="120" w:type="dxa"/>
              <w:left w:w="120" w:type="dxa"/>
              <w:bottom w:w="120" w:type="dxa"/>
              <w:right w:w="120" w:type="dxa"/>
            </w:tcMar>
            <w:vAlign w:val="bottom"/>
            <w:hideMark/>
          </w:tcPr>
          <w:p w14:paraId="7E5DC9F7" w14:textId="77777777" w:rsidR="00A34DB5" w:rsidRPr="00A34DB5" w:rsidRDefault="00A34DB5" w:rsidP="00A34DB5">
            <w:pPr>
              <w:rPr>
                <w:b/>
                <w:bCs/>
                <w:sz w:val="22"/>
                <w:szCs w:val="22"/>
              </w:rPr>
            </w:pPr>
            <w:r w:rsidRPr="00A34DB5">
              <w:rPr>
                <w:b/>
                <w:bCs/>
                <w:sz w:val="22"/>
                <w:szCs w:val="22"/>
              </w:rPr>
              <w:t>95% CI</w:t>
            </w:r>
          </w:p>
        </w:tc>
        <w:tc>
          <w:tcPr>
            <w:tcW w:w="727" w:type="pct"/>
            <w:tcBorders>
              <w:top w:val="nil"/>
              <w:bottom w:val="single" w:sz="12" w:space="0" w:color="DDDDDD"/>
            </w:tcBorders>
            <w:tcMar>
              <w:top w:w="120" w:type="dxa"/>
              <w:left w:w="120" w:type="dxa"/>
              <w:bottom w:w="120" w:type="dxa"/>
              <w:right w:w="120" w:type="dxa"/>
            </w:tcMar>
            <w:vAlign w:val="bottom"/>
            <w:hideMark/>
          </w:tcPr>
          <w:p w14:paraId="6F1A008A" w14:textId="77777777" w:rsidR="00A34DB5" w:rsidRPr="00A34DB5" w:rsidRDefault="00A34DB5" w:rsidP="00A34DB5">
            <w:pPr>
              <w:rPr>
                <w:b/>
                <w:bCs/>
                <w:sz w:val="22"/>
                <w:szCs w:val="22"/>
              </w:rPr>
            </w:pPr>
            <w:r w:rsidRPr="00A34DB5">
              <w:rPr>
                <w:b/>
                <w:bCs/>
                <w:sz w:val="22"/>
                <w:szCs w:val="22"/>
              </w:rPr>
              <w:t>Outcome</w:t>
            </w:r>
          </w:p>
        </w:tc>
      </w:tr>
      <w:tr w:rsidR="00A34DB5" w:rsidRPr="00A34DB5" w14:paraId="513120BD" w14:textId="77777777" w:rsidTr="00A34DB5">
        <w:tc>
          <w:tcPr>
            <w:tcW w:w="1021" w:type="pct"/>
            <w:tcBorders>
              <w:top w:val="single" w:sz="6" w:space="0" w:color="DDDDDD"/>
            </w:tcBorders>
            <w:tcMar>
              <w:top w:w="120" w:type="dxa"/>
              <w:left w:w="120" w:type="dxa"/>
              <w:bottom w:w="120" w:type="dxa"/>
              <w:right w:w="120" w:type="dxa"/>
            </w:tcMar>
            <w:hideMark/>
          </w:tcPr>
          <w:p w14:paraId="60638FB7" w14:textId="77777777" w:rsidR="00A34DB5" w:rsidRPr="00A34DB5" w:rsidRDefault="00A34DB5" w:rsidP="00A34DB5">
            <w:pPr>
              <w:rPr>
                <w:sz w:val="22"/>
                <w:szCs w:val="22"/>
              </w:rPr>
            </w:pPr>
            <w:r w:rsidRPr="00A34DB5">
              <w:rPr>
                <w:sz w:val="22"/>
                <w:szCs w:val="22"/>
              </w:rPr>
              <w:t>Lower quartile</w:t>
            </w:r>
          </w:p>
        </w:tc>
        <w:tc>
          <w:tcPr>
            <w:tcW w:w="534" w:type="pct"/>
            <w:tcBorders>
              <w:top w:val="single" w:sz="6" w:space="0" w:color="DDDDDD"/>
            </w:tcBorders>
            <w:tcMar>
              <w:top w:w="120" w:type="dxa"/>
              <w:left w:w="120" w:type="dxa"/>
              <w:bottom w:w="120" w:type="dxa"/>
              <w:right w:w="120" w:type="dxa"/>
            </w:tcMar>
            <w:hideMark/>
          </w:tcPr>
          <w:p w14:paraId="668D5351" w14:textId="77777777" w:rsidR="00A34DB5" w:rsidRPr="00A34DB5" w:rsidRDefault="00A34DB5" w:rsidP="00A34DB5">
            <w:pPr>
              <w:rPr>
                <w:sz w:val="22"/>
                <w:szCs w:val="22"/>
              </w:rPr>
            </w:pPr>
            <w:r w:rsidRPr="00A34DB5">
              <w:rPr>
                <w:sz w:val="22"/>
                <w:szCs w:val="22"/>
              </w:rPr>
              <w:t>25</w:t>
            </w:r>
          </w:p>
        </w:tc>
        <w:tc>
          <w:tcPr>
            <w:tcW w:w="724" w:type="pct"/>
            <w:tcBorders>
              <w:top w:val="single" w:sz="6" w:space="0" w:color="DDDDDD"/>
            </w:tcBorders>
            <w:tcMar>
              <w:top w:w="120" w:type="dxa"/>
              <w:left w:w="120" w:type="dxa"/>
              <w:bottom w:w="120" w:type="dxa"/>
              <w:right w:w="120" w:type="dxa"/>
            </w:tcMar>
            <w:hideMark/>
          </w:tcPr>
          <w:p w14:paraId="56C24395" w14:textId="77777777" w:rsidR="00A34DB5" w:rsidRPr="00A34DB5" w:rsidRDefault="00A34DB5" w:rsidP="00A34DB5">
            <w:pPr>
              <w:rPr>
                <w:sz w:val="22"/>
                <w:szCs w:val="22"/>
              </w:rPr>
            </w:pPr>
            <w:r w:rsidRPr="00A34DB5">
              <w:rPr>
                <w:sz w:val="22"/>
                <w:szCs w:val="22"/>
              </w:rPr>
              <w:t>0.21</w:t>
            </w:r>
          </w:p>
        </w:tc>
        <w:tc>
          <w:tcPr>
            <w:tcW w:w="894" w:type="pct"/>
            <w:tcBorders>
              <w:top w:val="single" w:sz="6" w:space="0" w:color="DDDDDD"/>
            </w:tcBorders>
            <w:tcMar>
              <w:top w:w="120" w:type="dxa"/>
              <w:left w:w="120" w:type="dxa"/>
              <w:bottom w:w="120" w:type="dxa"/>
              <w:right w:w="120" w:type="dxa"/>
            </w:tcMar>
            <w:hideMark/>
          </w:tcPr>
          <w:p w14:paraId="75A7A050" w14:textId="77777777" w:rsidR="00A34DB5" w:rsidRPr="00A34DB5" w:rsidRDefault="00A34DB5" w:rsidP="00A34DB5">
            <w:pPr>
              <w:rPr>
                <w:sz w:val="22"/>
                <w:szCs w:val="22"/>
              </w:rPr>
            </w:pPr>
            <w:r w:rsidRPr="00A34DB5">
              <w:rPr>
                <w:sz w:val="22"/>
                <w:szCs w:val="22"/>
              </w:rPr>
              <w:t>2.70</w:t>
            </w:r>
          </w:p>
        </w:tc>
        <w:tc>
          <w:tcPr>
            <w:tcW w:w="723" w:type="pct"/>
            <w:tcBorders>
              <w:top w:val="single" w:sz="6" w:space="0" w:color="DDDDDD"/>
            </w:tcBorders>
            <w:tcMar>
              <w:top w:w="120" w:type="dxa"/>
              <w:left w:w="120" w:type="dxa"/>
              <w:bottom w:w="120" w:type="dxa"/>
              <w:right w:w="120" w:type="dxa"/>
            </w:tcMar>
            <w:hideMark/>
          </w:tcPr>
          <w:p w14:paraId="3ABE2090" w14:textId="77777777" w:rsidR="00A34DB5" w:rsidRPr="00A34DB5" w:rsidRDefault="00A34DB5" w:rsidP="00A34DB5">
            <w:pPr>
              <w:rPr>
                <w:sz w:val="22"/>
                <w:szCs w:val="22"/>
              </w:rPr>
            </w:pPr>
            <w:r w:rsidRPr="00A34DB5">
              <w:rPr>
                <w:sz w:val="22"/>
                <w:szCs w:val="22"/>
              </w:rPr>
              <w:t>0.0</w:t>
            </w:r>
          </w:p>
        </w:tc>
        <w:tc>
          <w:tcPr>
            <w:tcW w:w="377" w:type="pct"/>
            <w:tcBorders>
              <w:top w:val="single" w:sz="6" w:space="0" w:color="DDDDDD"/>
            </w:tcBorders>
            <w:tcMar>
              <w:top w:w="120" w:type="dxa"/>
              <w:left w:w="120" w:type="dxa"/>
              <w:bottom w:w="120" w:type="dxa"/>
              <w:right w:w="120" w:type="dxa"/>
            </w:tcMar>
            <w:hideMark/>
          </w:tcPr>
          <w:p w14:paraId="2AF405C3" w14:textId="77777777" w:rsidR="00A34DB5" w:rsidRPr="00A34DB5" w:rsidRDefault="00A34DB5" w:rsidP="00A34DB5">
            <w:pPr>
              <w:rPr>
                <w:sz w:val="22"/>
                <w:szCs w:val="22"/>
              </w:rPr>
            </w:pPr>
            <w:r w:rsidRPr="00A34DB5">
              <w:rPr>
                <w:sz w:val="22"/>
                <w:szCs w:val="22"/>
              </w:rPr>
              <w:t>—</w:t>
            </w:r>
          </w:p>
        </w:tc>
        <w:tc>
          <w:tcPr>
            <w:tcW w:w="727" w:type="pct"/>
            <w:tcBorders>
              <w:top w:val="single" w:sz="6" w:space="0" w:color="DDDDDD"/>
            </w:tcBorders>
            <w:tcMar>
              <w:top w:w="120" w:type="dxa"/>
              <w:left w:w="120" w:type="dxa"/>
              <w:bottom w:w="120" w:type="dxa"/>
              <w:right w:w="120" w:type="dxa"/>
            </w:tcMar>
            <w:hideMark/>
          </w:tcPr>
          <w:p w14:paraId="6E8DCE52" w14:textId="77777777" w:rsidR="00A34DB5" w:rsidRPr="00A34DB5" w:rsidRDefault="00A34DB5" w:rsidP="00A34DB5">
            <w:pPr>
              <w:rPr>
                <w:sz w:val="22"/>
                <w:szCs w:val="22"/>
              </w:rPr>
            </w:pPr>
            <w:r w:rsidRPr="00A34DB5">
              <w:rPr>
                <w:sz w:val="22"/>
                <w:szCs w:val="22"/>
              </w:rPr>
              <w:t>Supportive</w:t>
            </w:r>
          </w:p>
        </w:tc>
      </w:tr>
      <w:tr w:rsidR="00A34DB5" w:rsidRPr="00A34DB5" w14:paraId="178DB171" w14:textId="77777777" w:rsidTr="00A34DB5">
        <w:tc>
          <w:tcPr>
            <w:tcW w:w="1021" w:type="pct"/>
            <w:tcBorders>
              <w:top w:val="single" w:sz="6" w:space="0" w:color="DDDDDD"/>
            </w:tcBorders>
            <w:tcMar>
              <w:top w:w="120" w:type="dxa"/>
              <w:left w:w="120" w:type="dxa"/>
              <w:bottom w:w="120" w:type="dxa"/>
              <w:right w:w="120" w:type="dxa"/>
            </w:tcMar>
            <w:hideMark/>
          </w:tcPr>
          <w:p w14:paraId="64C1E3BA" w14:textId="77777777" w:rsidR="00A34DB5" w:rsidRPr="00A34DB5" w:rsidRDefault="00A34DB5" w:rsidP="00A34DB5">
            <w:pPr>
              <w:rPr>
                <w:sz w:val="22"/>
                <w:szCs w:val="22"/>
              </w:rPr>
            </w:pPr>
            <w:r w:rsidRPr="00A34DB5">
              <w:rPr>
                <w:sz w:val="22"/>
                <w:szCs w:val="22"/>
              </w:rPr>
              <w:t>Median</w:t>
            </w:r>
          </w:p>
        </w:tc>
        <w:tc>
          <w:tcPr>
            <w:tcW w:w="534" w:type="pct"/>
            <w:tcBorders>
              <w:top w:val="single" w:sz="6" w:space="0" w:color="DDDDDD"/>
            </w:tcBorders>
            <w:tcMar>
              <w:top w:w="120" w:type="dxa"/>
              <w:left w:w="120" w:type="dxa"/>
              <w:bottom w:w="120" w:type="dxa"/>
              <w:right w:w="120" w:type="dxa"/>
            </w:tcMar>
            <w:hideMark/>
          </w:tcPr>
          <w:p w14:paraId="7D4A3414" w14:textId="77777777" w:rsidR="00A34DB5" w:rsidRPr="00A34DB5" w:rsidRDefault="00A34DB5" w:rsidP="00A34DB5">
            <w:pPr>
              <w:rPr>
                <w:sz w:val="22"/>
                <w:szCs w:val="22"/>
              </w:rPr>
            </w:pPr>
            <w:r w:rsidRPr="00A34DB5">
              <w:rPr>
                <w:sz w:val="22"/>
                <w:szCs w:val="22"/>
              </w:rPr>
              <w:t>30</w:t>
            </w:r>
          </w:p>
        </w:tc>
        <w:tc>
          <w:tcPr>
            <w:tcW w:w="724" w:type="pct"/>
            <w:tcBorders>
              <w:top w:val="single" w:sz="6" w:space="0" w:color="DDDDDD"/>
            </w:tcBorders>
            <w:tcMar>
              <w:top w:w="120" w:type="dxa"/>
              <w:left w:w="120" w:type="dxa"/>
              <w:bottom w:w="120" w:type="dxa"/>
              <w:right w:w="120" w:type="dxa"/>
            </w:tcMar>
            <w:hideMark/>
          </w:tcPr>
          <w:p w14:paraId="22BCD77B" w14:textId="77777777" w:rsidR="00A34DB5" w:rsidRPr="00A34DB5" w:rsidRDefault="00A34DB5" w:rsidP="00A34DB5">
            <w:pPr>
              <w:rPr>
                <w:sz w:val="22"/>
                <w:szCs w:val="22"/>
              </w:rPr>
            </w:pPr>
            <w:r w:rsidRPr="00A34DB5">
              <w:rPr>
                <w:sz w:val="22"/>
                <w:szCs w:val="22"/>
              </w:rPr>
              <w:t>0.77</w:t>
            </w:r>
          </w:p>
        </w:tc>
        <w:tc>
          <w:tcPr>
            <w:tcW w:w="894" w:type="pct"/>
            <w:tcBorders>
              <w:top w:val="single" w:sz="6" w:space="0" w:color="DDDDDD"/>
            </w:tcBorders>
            <w:tcMar>
              <w:top w:w="120" w:type="dxa"/>
              <w:left w:w="120" w:type="dxa"/>
              <w:bottom w:w="120" w:type="dxa"/>
              <w:right w:w="120" w:type="dxa"/>
            </w:tcMar>
            <w:hideMark/>
          </w:tcPr>
          <w:p w14:paraId="41A35908" w14:textId="77777777" w:rsidR="00A34DB5" w:rsidRPr="00A34DB5" w:rsidRDefault="00A34DB5" w:rsidP="00A34DB5">
            <w:pPr>
              <w:rPr>
                <w:sz w:val="22"/>
                <w:szCs w:val="22"/>
              </w:rPr>
            </w:pPr>
            <w:r w:rsidRPr="00A34DB5">
              <w:rPr>
                <w:sz w:val="22"/>
                <w:szCs w:val="22"/>
              </w:rPr>
              <w:t>2.70</w:t>
            </w:r>
          </w:p>
        </w:tc>
        <w:tc>
          <w:tcPr>
            <w:tcW w:w="723" w:type="pct"/>
            <w:tcBorders>
              <w:top w:val="single" w:sz="6" w:space="0" w:color="DDDDDD"/>
            </w:tcBorders>
            <w:tcMar>
              <w:top w:w="120" w:type="dxa"/>
              <w:left w:w="120" w:type="dxa"/>
              <w:bottom w:w="120" w:type="dxa"/>
              <w:right w:w="120" w:type="dxa"/>
            </w:tcMar>
            <w:hideMark/>
          </w:tcPr>
          <w:p w14:paraId="329B6F75" w14:textId="77777777" w:rsidR="00A34DB5" w:rsidRPr="00A34DB5" w:rsidRDefault="00A34DB5" w:rsidP="00A34DB5">
            <w:pPr>
              <w:rPr>
                <w:sz w:val="22"/>
                <w:szCs w:val="22"/>
              </w:rPr>
            </w:pPr>
            <w:r w:rsidRPr="00A34DB5">
              <w:rPr>
                <w:sz w:val="22"/>
                <w:szCs w:val="22"/>
              </w:rPr>
              <w:t>0.0</w:t>
            </w:r>
          </w:p>
        </w:tc>
        <w:tc>
          <w:tcPr>
            <w:tcW w:w="377" w:type="pct"/>
            <w:tcBorders>
              <w:top w:val="single" w:sz="6" w:space="0" w:color="DDDDDD"/>
            </w:tcBorders>
            <w:tcMar>
              <w:top w:w="120" w:type="dxa"/>
              <w:left w:w="120" w:type="dxa"/>
              <w:bottom w:w="120" w:type="dxa"/>
              <w:right w:w="120" w:type="dxa"/>
            </w:tcMar>
            <w:hideMark/>
          </w:tcPr>
          <w:p w14:paraId="100FB665" w14:textId="77777777" w:rsidR="00A34DB5" w:rsidRPr="00A34DB5" w:rsidRDefault="00A34DB5" w:rsidP="00A34DB5">
            <w:pPr>
              <w:rPr>
                <w:sz w:val="22"/>
                <w:szCs w:val="22"/>
              </w:rPr>
            </w:pPr>
            <w:r w:rsidRPr="00A34DB5">
              <w:rPr>
                <w:sz w:val="22"/>
                <w:szCs w:val="22"/>
              </w:rPr>
              <w:t>—</w:t>
            </w:r>
          </w:p>
        </w:tc>
        <w:tc>
          <w:tcPr>
            <w:tcW w:w="727" w:type="pct"/>
            <w:tcBorders>
              <w:top w:val="single" w:sz="6" w:space="0" w:color="DDDDDD"/>
            </w:tcBorders>
            <w:tcMar>
              <w:top w:w="120" w:type="dxa"/>
              <w:left w:w="120" w:type="dxa"/>
              <w:bottom w:w="120" w:type="dxa"/>
              <w:right w:w="120" w:type="dxa"/>
            </w:tcMar>
            <w:hideMark/>
          </w:tcPr>
          <w:p w14:paraId="45D500D4" w14:textId="77777777" w:rsidR="00A34DB5" w:rsidRPr="00A34DB5" w:rsidRDefault="00A34DB5" w:rsidP="00A34DB5">
            <w:pPr>
              <w:rPr>
                <w:sz w:val="22"/>
                <w:szCs w:val="22"/>
              </w:rPr>
            </w:pPr>
            <w:r w:rsidRPr="00A34DB5">
              <w:rPr>
                <w:sz w:val="22"/>
                <w:szCs w:val="22"/>
              </w:rPr>
              <w:t>Supportive</w:t>
            </w:r>
          </w:p>
        </w:tc>
      </w:tr>
      <w:tr w:rsidR="00A34DB5" w:rsidRPr="00A34DB5" w14:paraId="09CA4045" w14:textId="77777777" w:rsidTr="00A34DB5">
        <w:tc>
          <w:tcPr>
            <w:tcW w:w="1021" w:type="pct"/>
            <w:tcBorders>
              <w:top w:val="single" w:sz="6" w:space="0" w:color="DDDDDD"/>
            </w:tcBorders>
            <w:tcMar>
              <w:top w:w="120" w:type="dxa"/>
              <w:left w:w="120" w:type="dxa"/>
              <w:bottom w:w="120" w:type="dxa"/>
              <w:right w:w="120" w:type="dxa"/>
            </w:tcMar>
            <w:hideMark/>
          </w:tcPr>
          <w:p w14:paraId="31DCE929" w14:textId="77777777" w:rsidR="00A34DB5" w:rsidRPr="00A34DB5" w:rsidRDefault="00A34DB5" w:rsidP="00A34DB5">
            <w:pPr>
              <w:rPr>
                <w:sz w:val="22"/>
                <w:szCs w:val="22"/>
              </w:rPr>
            </w:pPr>
            <w:r w:rsidRPr="00A34DB5">
              <w:rPr>
                <w:sz w:val="22"/>
                <w:szCs w:val="22"/>
              </w:rPr>
              <w:t>Upper quartile</w:t>
            </w:r>
          </w:p>
        </w:tc>
        <w:tc>
          <w:tcPr>
            <w:tcW w:w="534" w:type="pct"/>
            <w:tcBorders>
              <w:top w:val="single" w:sz="6" w:space="0" w:color="DDDDDD"/>
            </w:tcBorders>
            <w:tcMar>
              <w:top w:w="120" w:type="dxa"/>
              <w:left w:w="120" w:type="dxa"/>
              <w:bottom w:w="120" w:type="dxa"/>
              <w:right w:w="120" w:type="dxa"/>
            </w:tcMar>
            <w:hideMark/>
          </w:tcPr>
          <w:p w14:paraId="02E98AB6" w14:textId="77777777" w:rsidR="00A34DB5" w:rsidRPr="00A34DB5" w:rsidRDefault="00A34DB5" w:rsidP="00A34DB5">
            <w:pPr>
              <w:rPr>
                <w:sz w:val="22"/>
                <w:szCs w:val="22"/>
              </w:rPr>
            </w:pPr>
            <w:r w:rsidRPr="00A34DB5">
              <w:rPr>
                <w:sz w:val="22"/>
                <w:szCs w:val="22"/>
              </w:rPr>
              <w:t>30</w:t>
            </w:r>
          </w:p>
        </w:tc>
        <w:tc>
          <w:tcPr>
            <w:tcW w:w="724" w:type="pct"/>
            <w:tcBorders>
              <w:top w:val="single" w:sz="6" w:space="0" w:color="DDDDDD"/>
            </w:tcBorders>
            <w:tcMar>
              <w:top w:w="120" w:type="dxa"/>
              <w:left w:w="120" w:type="dxa"/>
              <w:bottom w:w="120" w:type="dxa"/>
              <w:right w:w="120" w:type="dxa"/>
            </w:tcMar>
            <w:hideMark/>
          </w:tcPr>
          <w:p w14:paraId="547B202A" w14:textId="77777777" w:rsidR="00A34DB5" w:rsidRPr="00A34DB5" w:rsidRDefault="00A34DB5" w:rsidP="00A34DB5">
            <w:pPr>
              <w:rPr>
                <w:sz w:val="22"/>
                <w:szCs w:val="22"/>
              </w:rPr>
            </w:pPr>
            <w:r w:rsidRPr="00A34DB5">
              <w:rPr>
                <w:sz w:val="22"/>
                <w:szCs w:val="22"/>
              </w:rPr>
              <w:t>0.77</w:t>
            </w:r>
          </w:p>
        </w:tc>
        <w:tc>
          <w:tcPr>
            <w:tcW w:w="894" w:type="pct"/>
            <w:tcBorders>
              <w:top w:val="single" w:sz="6" w:space="0" w:color="DDDDDD"/>
            </w:tcBorders>
            <w:tcMar>
              <w:top w:w="120" w:type="dxa"/>
              <w:left w:w="120" w:type="dxa"/>
              <w:bottom w:w="120" w:type="dxa"/>
              <w:right w:w="120" w:type="dxa"/>
            </w:tcMar>
            <w:hideMark/>
          </w:tcPr>
          <w:p w14:paraId="128DC002" w14:textId="77777777" w:rsidR="00A34DB5" w:rsidRPr="00A34DB5" w:rsidRDefault="00A34DB5" w:rsidP="00A34DB5">
            <w:pPr>
              <w:rPr>
                <w:sz w:val="22"/>
                <w:szCs w:val="22"/>
              </w:rPr>
            </w:pPr>
            <w:r w:rsidRPr="00A34DB5">
              <w:rPr>
                <w:sz w:val="22"/>
                <w:szCs w:val="22"/>
              </w:rPr>
              <w:t>2.70</w:t>
            </w:r>
          </w:p>
        </w:tc>
        <w:tc>
          <w:tcPr>
            <w:tcW w:w="723" w:type="pct"/>
            <w:tcBorders>
              <w:top w:val="single" w:sz="6" w:space="0" w:color="DDDDDD"/>
            </w:tcBorders>
            <w:tcMar>
              <w:top w:w="120" w:type="dxa"/>
              <w:left w:w="120" w:type="dxa"/>
              <w:bottom w:w="120" w:type="dxa"/>
              <w:right w:w="120" w:type="dxa"/>
            </w:tcMar>
            <w:hideMark/>
          </w:tcPr>
          <w:p w14:paraId="630BC18D" w14:textId="77777777" w:rsidR="00A34DB5" w:rsidRPr="00A34DB5" w:rsidRDefault="00A34DB5" w:rsidP="00A34DB5">
            <w:pPr>
              <w:rPr>
                <w:sz w:val="22"/>
                <w:szCs w:val="22"/>
              </w:rPr>
            </w:pPr>
            <w:r w:rsidRPr="00A34DB5">
              <w:rPr>
                <w:sz w:val="22"/>
                <w:szCs w:val="22"/>
              </w:rPr>
              <w:t>0.0</w:t>
            </w:r>
          </w:p>
        </w:tc>
        <w:tc>
          <w:tcPr>
            <w:tcW w:w="377" w:type="pct"/>
            <w:tcBorders>
              <w:top w:val="single" w:sz="6" w:space="0" w:color="DDDDDD"/>
            </w:tcBorders>
            <w:tcMar>
              <w:top w:w="120" w:type="dxa"/>
              <w:left w:w="120" w:type="dxa"/>
              <w:bottom w:w="120" w:type="dxa"/>
              <w:right w:w="120" w:type="dxa"/>
            </w:tcMar>
            <w:hideMark/>
          </w:tcPr>
          <w:p w14:paraId="550D1A3C" w14:textId="77777777" w:rsidR="00A34DB5" w:rsidRPr="00A34DB5" w:rsidRDefault="00A34DB5" w:rsidP="00A34DB5">
            <w:pPr>
              <w:rPr>
                <w:sz w:val="22"/>
                <w:szCs w:val="22"/>
              </w:rPr>
            </w:pPr>
            <w:r w:rsidRPr="00A34DB5">
              <w:rPr>
                <w:sz w:val="22"/>
                <w:szCs w:val="22"/>
              </w:rPr>
              <w:t>—</w:t>
            </w:r>
          </w:p>
        </w:tc>
        <w:tc>
          <w:tcPr>
            <w:tcW w:w="727" w:type="pct"/>
            <w:tcBorders>
              <w:top w:val="single" w:sz="6" w:space="0" w:color="DDDDDD"/>
            </w:tcBorders>
            <w:tcMar>
              <w:top w:w="120" w:type="dxa"/>
              <w:left w:w="120" w:type="dxa"/>
              <w:bottom w:w="120" w:type="dxa"/>
              <w:right w:w="120" w:type="dxa"/>
            </w:tcMar>
            <w:hideMark/>
          </w:tcPr>
          <w:p w14:paraId="72B44BBB" w14:textId="77777777" w:rsidR="00A34DB5" w:rsidRPr="00A34DB5" w:rsidRDefault="00A34DB5" w:rsidP="00A34DB5">
            <w:pPr>
              <w:rPr>
                <w:sz w:val="22"/>
                <w:szCs w:val="22"/>
              </w:rPr>
            </w:pPr>
            <w:r w:rsidRPr="00A34DB5">
              <w:rPr>
                <w:sz w:val="22"/>
                <w:szCs w:val="22"/>
              </w:rPr>
              <w:t>Supportive</w:t>
            </w:r>
          </w:p>
        </w:tc>
      </w:tr>
    </w:tbl>
    <w:p w14:paraId="700D6BBE" w14:textId="77777777" w:rsidR="00F33869" w:rsidRDefault="00F33869"/>
    <w:p w14:paraId="4DEB4BA3" w14:textId="77777777" w:rsidR="00F33869" w:rsidRDefault="00000000">
      <w:r>
        <w:rPr>
          <w:noProof/>
        </w:rPr>
        <w:drawing>
          <wp:inline distT="0" distB="0" distL="0" distR="0" wp14:anchorId="596CD11B" wp14:editId="29E0942D">
            <wp:extent cx="4507230" cy="3219450"/>
            <wp:effectExtent l="0" t="0" r="7620" b="0"/>
            <wp:docPr id="132" name="Picture" descr="Figure 3.6: Projected PCB 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33" name="Picture" descr="Derived/BOQ/Tier3/Brown%20Bullhead__TEQWH4/figs/t3c_projected_multi.png"/>
                    <pic:cNvPicPr>
                      <a:picLocks noChangeAspect="1" noChangeArrowheads="1"/>
                    </pic:cNvPicPr>
                  </pic:nvPicPr>
                  <pic:blipFill>
                    <a:blip r:embed="rId16"/>
                    <a:stretch>
                      <a:fillRect/>
                    </a:stretch>
                  </pic:blipFill>
                  <pic:spPr bwMode="auto">
                    <a:xfrm>
                      <a:off x="0" y="0"/>
                      <a:ext cx="4509875" cy="3221339"/>
                    </a:xfrm>
                    <a:prstGeom prst="rect">
                      <a:avLst/>
                    </a:prstGeom>
                    <a:noFill/>
                    <a:ln w="9525">
                      <a:noFill/>
                      <a:headEnd/>
                      <a:tailEnd/>
                    </a:ln>
                  </pic:spPr>
                </pic:pic>
              </a:graphicData>
            </a:graphic>
          </wp:inline>
        </w:drawing>
      </w:r>
    </w:p>
    <w:p w14:paraId="56C1908B" w14:textId="77777777" w:rsidR="00F33869" w:rsidRDefault="00000000">
      <w:bookmarkStart w:id="126" w:name="fig:t3c-bb-fig-dxf"/>
      <w:bookmarkEnd w:id="126"/>
      <w:r>
        <w:t>Figure 3.6: Projected PCB 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w:t>
      </w:r>
    </w:p>
    <w:p w14:paraId="5AD306A7" w14:textId="77777777" w:rsidR="00F33869" w:rsidRDefault="00000000">
      <w:r>
        <w:lastRenderedPageBreak/>
        <w:t>For upper-quartile-length (30 cm) fish, predicted concentrations are already within the unrestrictive advisory range for the Sensitive population (≥ 8 meals/month). Therefore, Tier 3C is considered supportive.</w:t>
      </w:r>
    </w:p>
    <w:p w14:paraId="6CB30C8E" w14:textId="77777777" w:rsidR="00F33869" w:rsidRDefault="00000000">
      <w:r>
        <w:rPr>
          <w:b/>
          <w:bCs/>
        </w:rPr>
        <w:t>Tier 3C Overall Decision:</w:t>
      </w:r>
      <w:r>
        <w:t xml:space="preserve"> Supportive</w:t>
      </w:r>
    </w:p>
    <w:p w14:paraId="2BF5A643" w14:textId="77777777" w:rsidR="00F33869" w:rsidRDefault="00000000">
      <w:pPr>
        <w:pStyle w:val="Heading5"/>
      </w:pPr>
      <w:bookmarkStart w:id="127" w:name="summary-1"/>
      <w:bookmarkEnd w:id="124"/>
      <w:r>
        <w:t>3.4.2.1.4</w:t>
      </w:r>
      <w:r>
        <w:tab/>
        <w:t>Summary</w:t>
      </w:r>
    </w:p>
    <w:p w14:paraId="09F829CA" w14:textId="77777777" w:rsidR="00F33869" w:rsidRDefault="00000000">
      <w:r>
        <w:t>A summary of Tier 3 assessment results can be found in table ??. Overall, results from this species are supportive of redesignation.</w:t>
      </w:r>
    </w:p>
    <w:p w14:paraId="1067EEDF" w14:textId="77777777" w:rsidR="00F33869" w:rsidRDefault="00000000">
      <w:pPr>
        <w:pStyle w:val="TableCaption"/>
      </w:pPr>
      <w:bookmarkStart w:id="128" w:name="tab:t3-bb-summary-dxf"/>
      <w:bookmarkEnd w:id="128"/>
      <w:r>
        <w:t>Table 3.19: (ref:t3-bb-summary)</w:t>
      </w:r>
    </w:p>
    <w:tbl>
      <w:tblPr>
        <w:tblStyle w:val="GridTable1Light"/>
        <w:tblW w:w="5000" w:type="pct"/>
        <w:tblLook w:val="01A0" w:firstRow="1" w:lastRow="0" w:firstColumn="1" w:lastColumn="1" w:noHBand="0" w:noVBand="0"/>
        <w:tblCaption w:val="Table 3.19: (ref:t3-bb-summary)"/>
      </w:tblPr>
      <w:tblGrid>
        <w:gridCol w:w="624"/>
        <w:gridCol w:w="1771"/>
        <w:gridCol w:w="5264"/>
        <w:gridCol w:w="1691"/>
      </w:tblGrid>
      <w:tr w:rsidR="00F33869" w14:paraId="2EA75471" w14:textId="77777777" w:rsidTr="00A34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 w:type="pct"/>
          </w:tcPr>
          <w:p w14:paraId="7E43953C" w14:textId="77777777" w:rsidR="00F33869" w:rsidRDefault="00000000">
            <w:r>
              <w:t>Tier</w:t>
            </w:r>
          </w:p>
        </w:tc>
        <w:tc>
          <w:tcPr>
            <w:tcW w:w="1234" w:type="pct"/>
          </w:tcPr>
          <w:p w14:paraId="01C10FCB" w14:textId="77777777" w:rsidR="00F33869"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3102" w:type="pct"/>
          </w:tcPr>
          <w:p w14:paraId="66878EEC" w14:textId="77777777" w:rsidR="00F33869" w:rsidRDefault="00000000">
            <w:pPr>
              <w:cnfStyle w:val="100000000000" w:firstRow="1" w:lastRow="0" w:firstColumn="0" w:lastColumn="0" w:oddVBand="0" w:evenVBand="0" w:oddHBand="0" w:evenHBand="0" w:firstRowFirstColumn="0" w:firstRowLastColumn="0" w:lastRowFirstColumn="0" w:lastRowLastColumn="0"/>
            </w:pPr>
            <w:r>
              <w:t>Metric</w:t>
            </w:r>
          </w:p>
        </w:tc>
        <w:tc>
          <w:tcPr>
            <w:cnfStyle w:val="000100000000" w:firstRow="0" w:lastRow="0" w:firstColumn="0" w:lastColumn="1" w:oddVBand="0" w:evenVBand="0" w:oddHBand="0" w:evenHBand="0" w:firstRowFirstColumn="0" w:firstRowLastColumn="0" w:lastRowFirstColumn="0" w:lastRowLastColumn="0"/>
            <w:tcW w:w="411" w:type="pct"/>
          </w:tcPr>
          <w:p w14:paraId="7982EC12" w14:textId="77777777" w:rsidR="00F33869" w:rsidRDefault="00000000">
            <w:r>
              <w:t>Outcome</w:t>
            </w:r>
          </w:p>
        </w:tc>
      </w:tr>
      <w:tr w:rsidR="00F33869" w14:paraId="429F46BE" w14:textId="77777777" w:rsidTr="00A34DB5">
        <w:tc>
          <w:tcPr>
            <w:cnfStyle w:val="001000000000" w:firstRow="0" w:lastRow="0" w:firstColumn="1" w:lastColumn="0" w:oddVBand="0" w:evenVBand="0" w:oddHBand="0" w:evenHBand="0" w:firstRowFirstColumn="0" w:firstRowLastColumn="0" w:lastRowFirstColumn="0" w:lastRowLastColumn="0"/>
            <w:tcW w:w="253" w:type="pct"/>
          </w:tcPr>
          <w:p w14:paraId="645F4E16" w14:textId="77777777" w:rsidR="00F33869" w:rsidRDefault="00000000">
            <w:r>
              <w:t>Tier 3A</w:t>
            </w:r>
          </w:p>
        </w:tc>
        <w:tc>
          <w:tcPr>
            <w:tcW w:w="1234" w:type="pct"/>
          </w:tcPr>
          <w:p w14:paraId="3743966E" w14:textId="77777777" w:rsidR="00F33869" w:rsidRDefault="00000000">
            <w:pPr>
              <w:cnfStyle w:val="000000000000" w:firstRow="0" w:lastRow="0" w:firstColumn="0" w:lastColumn="0" w:oddVBand="0" w:evenVBand="0" w:oddHBand="0" w:evenHBand="0" w:firstRowFirstColumn="0" w:firstRowLastColumn="0" w:lastRowFirstColumn="0" w:lastRowLastColumn="0"/>
            </w:pPr>
            <w:r>
              <w:t>Virtual Advisory</w:t>
            </w:r>
          </w:p>
        </w:tc>
        <w:tc>
          <w:tcPr>
            <w:tcW w:w="3102" w:type="pct"/>
          </w:tcPr>
          <w:p w14:paraId="36EEDE24" w14:textId="77777777" w:rsidR="00F33869" w:rsidRDefault="00000000">
            <w:pPr>
              <w:cnfStyle w:val="000000000000" w:firstRow="0" w:lastRow="0" w:firstColumn="0" w:lastColumn="0" w:oddVBand="0" w:evenVBand="0" w:oddHBand="0" w:evenHBand="0" w:firstRowFirstColumn="0" w:firstRowLastColumn="0" w:lastRowFirstColumn="0" w:lastRowLastColumn="0"/>
            </w:pPr>
            <w:r>
              <w:t>General: 1/6 size bins restrictive or more restrictive than reference</w:t>
            </w:r>
          </w:p>
        </w:tc>
        <w:tc>
          <w:tcPr>
            <w:cnfStyle w:val="000100000000" w:firstRow="0" w:lastRow="0" w:firstColumn="0" w:lastColumn="1" w:oddVBand="0" w:evenVBand="0" w:oddHBand="0" w:evenHBand="0" w:firstRowFirstColumn="0" w:firstRowLastColumn="0" w:lastRowFirstColumn="0" w:lastRowLastColumn="0"/>
            <w:tcW w:w="411" w:type="pct"/>
          </w:tcPr>
          <w:p w14:paraId="04CCDF4D" w14:textId="77777777" w:rsidR="00F33869" w:rsidRDefault="00000000">
            <w:r>
              <w:t>Unsupportive</w:t>
            </w:r>
          </w:p>
        </w:tc>
      </w:tr>
      <w:tr w:rsidR="00F33869" w14:paraId="2F1D7181" w14:textId="77777777" w:rsidTr="00A34DB5">
        <w:tc>
          <w:tcPr>
            <w:cnfStyle w:val="001000000000" w:firstRow="0" w:lastRow="0" w:firstColumn="1" w:lastColumn="0" w:oddVBand="0" w:evenVBand="0" w:oddHBand="0" w:evenHBand="0" w:firstRowFirstColumn="0" w:firstRowLastColumn="0" w:lastRowFirstColumn="0" w:lastRowLastColumn="0"/>
            <w:tcW w:w="253" w:type="pct"/>
          </w:tcPr>
          <w:p w14:paraId="7369C295" w14:textId="77777777" w:rsidR="00F33869" w:rsidRDefault="00000000">
            <w:r>
              <w:t>Tier 3B</w:t>
            </w:r>
          </w:p>
        </w:tc>
        <w:tc>
          <w:tcPr>
            <w:tcW w:w="1234" w:type="pct"/>
          </w:tcPr>
          <w:p w14:paraId="3B5ACCFC" w14:textId="77777777" w:rsidR="00F33869" w:rsidRDefault="00000000">
            <w:pPr>
              <w:cnfStyle w:val="000000000000" w:firstRow="0" w:lastRow="0" w:firstColumn="0" w:lastColumn="0" w:oddVBand="0" w:evenVBand="0" w:oddHBand="0" w:evenHBand="0" w:firstRowFirstColumn="0" w:firstRowLastColumn="0" w:lastRowFirstColumn="0" w:lastRowLastColumn="0"/>
            </w:pPr>
            <w:r>
              <w:t>Contaminant Concentration vs Reference</w:t>
            </w:r>
          </w:p>
        </w:tc>
        <w:tc>
          <w:tcPr>
            <w:tcW w:w="3102" w:type="pct"/>
          </w:tcPr>
          <w:p w14:paraId="2576A6F5" w14:textId="77777777" w:rsidR="00F33869" w:rsidRDefault="00000000">
            <w:pPr>
              <w:cnfStyle w:val="000000000000" w:firstRow="0" w:lastRow="0" w:firstColumn="0" w:lastColumn="0" w:oddVBand="0" w:evenVBand="0" w:oddHBand="0" w:evenHBand="0" w:firstRowFirstColumn="0" w:firstRowLastColumn="0" w:lastRowFirstColumn="0" w:lastRowLastColumn="0"/>
            </w:pPr>
            <w:r>
              <w:t>No significant difference in smooth terms (p = 0.48); AOC marginal mean not higher than reference</w:t>
            </w:r>
          </w:p>
        </w:tc>
        <w:tc>
          <w:tcPr>
            <w:cnfStyle w:val="000100000000" w:firstRow="0" w:lastRow="0" w:firstColumn="0" w:lastColumn="1" w:oddVBand="0" w:evenVBand="0" w:oddHBand="0" w:evenHBand="0" w:firstRowFirstColumn="0" w:firstRowLastColumn="0" w:lastRowFirstColumn="0" w:lastRowLastColumn="0"/>
            <w:tcW w:w="411" w:type="pct"/>
          </w:tcPr>
          <w:p w14:paraId="53EFBC73" w14:textId="77777777" w:rsidR="00F33869" w:rsidRDefault="00000000">
            <w:r>
              <w:t>Supportive</w:t>
            </w:r>
          </w:p>
        </w:tc>
      </w:tr>
      <w:tr w:rsidR="00F33869" w14:paraId="7B52C471" w14:textId="77777777" w:rsidTr="00A34DB5">
        <w:tc>
          <w:tcPr>
            <w:cnfStyle w:val="001000000000" w:firstRow="0" w:lastRow="0" w:firstColumn="1" w:lastColumn="0" w:oddVBand="0" w:evenVBand="0" w:oddHBand="0" w:evenHBand="0" w:firstRowFirstColumn="0" w:firstRowLastColumn="0" w:lastRowFirstColumn="0" w:lastRowLastColumn="0"/>
            <w:tcW w:w="253" w:type="pct"/>
          </w:tcPr>
          <w:p w14:paraId="179820A8" w14:textId="77777777" w:rsidR="00F33869" w:rsidRDefault="00000000">
            <w:r>
              <w:t>Tier 3C</w:t>
            </w:r>
          </w:p>
        </w:tc>
        <w:tc>
          <w:tcPr>
            <w:tcW w:w="1234" w:type="pct"/>
          </w:tcPr>
          <w:p w14:paraId="422988C0" w14:textId="77777777" w:rsidR="00F33869" w:rsidRDefault="00000000">
            <w:pPr>
              <w:cnfStyle w:val="000000000000" w:firstRow="0" w:lastRow="0" w:firstColumn="0" w:lastColumn="0" w:oddVBand="0" w:evenVBand="0" w:oddHBand="0" w:evenHBand="0" w:firstRowFirstColumn="0" w:firstRowLastColumn="0" w:lastRowFirstColumn="0" w:lastRowLastColumn="0"/>
            </w:pPr>
            <w:r>
              <w:t>Temporal Trends</w:t>
            </w:r>
          </w:p>
        </w:tc>
        <w:tc>
          <w:tcPr>
            <w:tcW w:w="3102" w:type="pct"/>
          </w:tcPr>
          <w:p w14:paraId="4E6FFEAC" w14:textId="77777777" w:rsidR="00F33869" w:rsidRDefault="00000000">
            <w:pPr>
              <w:cnfStyle w:val="000000000000" w:firstRow="0" w:lastRow="0" w:firstColumn="0" w:lastColumn="0" w:oddVBand="0" w:evenVBand="0" w:oddHBand="0" w:evenHBand="0" w:firstRowFirstColumn="0" w:firstRowLastColumn="0" w:lastRowFirstColumn="0" w:lastRowLastColumn="0"/>
            </w:pPr>
            <w:r>
              <w:t>Already unrestrictive for upper-quartile-length (30 cm) fish.</w:t>
            </w:r>
          </w:p>
        </w:tc>
        <w:tc>
          <w:tcPr>
            <w:cnfStyle w:val="000100000000" w:firstRow="0" w:lastRow="0" w:firstColumn="0" w:lastColumn="1" w:oddVBand="0" w:evenVBand="0" w:oddHBand="0" w:evenHBand="0" w:firstRowFirstColumn="0" w:firstRowLastColumn="0" w:lastRowFirstColumn="0" w:lastRowLastColumn="0"/>
            <w:tcW w:w="411" w:type="pct"/>
          </w:tcPr>
          <w:p w14:paraId="3989ECEB" w14:textId="77777777" w:rsidR="00F33869" w:rsidRDefault="00000000">
            <w:r>
              <w:t>Supportive</w:t>
            </w:r>
          </w:p>
        </w:tc>
      </w:tr>
    </w:tbl>
    <w:p w14:paraId="3147116C" w14:textId="77777777" w:rsidR="00F33869" w:rsidRDefault="00000000">
      <w:pPr>
        <w:pStyle w:val="Heading2"/>
      </w:pPr>
      <w:bookmarkStart w:id="129" w:name="measure-2-assessment"/>
      <w:bookmarkStart w:id="130" w:name="_Toc216258264"/>
      <w:bookmarkEnd w:id="75"/>
      <w:bookmarkEnd w:id="114"/>
      <w:bookmarkEnd w:id="118"/>
      <w:bookmarkEnd w:id="127"/>
      <w:r>
        <w:t>3.5</w:t>
      </w:r>
      <w:r>
        <w:tab/>
        <w:t>Measure 2 Assessment</w:t>
      </w:r>
      <w:bookmarkEnd w:id="130"/>
    </w:p>
    <w:p w14:paraId="0E742525" w14:textId="024C5771" w:rsidR="00F33869" w:rsidRDefault="00000000" w:rsidP="00A34DB5">
      <w:pPr>
        <w:ind w:firstLine="720"/>
      </w:pPr>
      <w:r>
        <w:t>Measure 2 of the delisting criterion (Section 2.1</w:t>
      </w:r>
      <w:r w:rsidR="00A34DB5">
        <w:t>)</w:t>
      </w:r>
      <w:r>
        <w:t xml:space="preserve"> is assessed by comparing the intensity of consumption advisories for Brown Bullhead and Yellow Perch in the Trenton and Belleville nearshore areas to those of the rest of the Bay of Quinte. </w:t>
      </w:r>
      <w:commentRangeStart w:id="131"/>
      <w:r>
        <w:t>However, due to the limitation of available data in these regions, the full tiered assessmnent approach cannot be applied for Measure 2 in the same way as for Measure 1. Therefore, for yellow perch, assessment of Measure 2 consists of a simple comparison of consumption advisories in the nearshore areas with the rest of the Bay, similar to Tier 2 assessment. When data from Trenton and Belleville Nearshore areas are pooled, data is sufficient for brown bullhead to make contaminant comparisons at a Tier 3 level.</w:t>
      </w:r>
      <w:commentRangeEnd w:id="131"/>
      <w:r w:rsidR="00A34DB5">
        <w:rPr>
          <w:rStyle w:val="CommentReference"/>
        </w:rPr>
        <w:commentReference w:id="131"/>
      </w:r>
    </w:p>
    <w:p w14:paraId="18C1A5CE" w14:textId="77777777" w:rsidR="00F33869" w:rsidRDefault="00000000">
      <w:pPr>
        <w:pStyle w:val="Heading3"/>
      </w:pPr>
      <w:bookmarkStart w:id="132" w:name="measure-2-advisory-comparison"/>
      <w:bookmarkStart w:id="133" w:name="_Toc216258265"/>
      <w:r>
        <w:t>3.5.1</w:t>
      </w:r>
      <w:r>
        <w:tab/>
        <w:t>Measure 2 Advisory Comparison</w:t>
      </w:r>
      <w:bookmarkEnd w:id="133"/>
    </w:p>
    <w:p w14:paraId="58028D80" w14:textId="77777777" w:rsidR="00F33869" w:rsidRDefault="00000000">
      <w:pPr>
        <w:pStyle w:val="Heading4"/>
      </w:pPr>
      <w:bookmarkStart w:id="134" w:name="belleville-nearshore-1"/>
      <w:r>
        <w:t>3.5.1.1</w:t>
      </w:r>
      <w:r>
        <w:tab/>
        <w:t>Belleville Nearshore</w:t>
      </w:r>
    </w:p>
    <w:p w14:paraId="74FB5425" w14:textId="77777777" w:rsidR="00F33869" w:rsidRDefault="00000000">
      <w:pPr>
        <w:pStyle w:val="TableCaption"/>
      </w:pPr>
      <w:bookmarkStart w:id="135" w:name="tab:tier-2-table-bel-m2"/>
      <w:bookmarkEnd w:id="135"/>
      <w:r>
        <w:t>Table 3.20: Results of Tier 2 assessment (Measure 2) for Belleville Nearshore. Advisory values in the Belleville Nearshore fishing zone are compared with that of advisories in the Lake Ontario (Eastern Basin) fishing zone.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green cells indicate size classes that passed Tier 1 (i.e., the advisory value meets the desired consumption rate).</w:t>
      </w:r>
    </w:p>
    <w:tbl>
      <w:tblPr>
        <w:tblW w:w="0" w:type="auto"/>
        <w:jc w:val="center"/>
        <w:tblLayout w:type="fixed"/>
        <w:tblLook w:val="0420" w:firstRow="1" w:lastRow="0" w:firstColumn="0" w:lastColumn="0" w:noHBand="0" w:noVBand="1"/>
      </w:tblPr>
      <w:tblGrid>
        <w:gridCol w:w="1781"/>
        <w:gridCol w:w="1261"/>
        <w:gridCol w:w="1951"/>
        <w:gridCol w:w="1111"/>
        <w:gridCol w:w="1111"/>
        <w:gridCol w:w="1111"/>
        <w:gridCol w:w="1111"/>
      </w:tblGrid>
      <w:tr w:rsidR="00F33869" w14:paraId="1D99538D" w14:textId="77777777">
        <w:trPr>
          <w:tblHeader/>
          <w:jc w:val="center"/>
        </w:trPr>
        <w:tc>
          <w:tcPr>
            <w:tcW w:w="17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D7F7D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lastRenderedPageBreak/>
              <w:t>Species</w:t>
            </w:r>
          </w:p>
        </w:tc>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4AE7D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95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14ABFD1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Site</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183B3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A5404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9F57E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FB312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r>
      <w:tr w:rsidR="00F33869" w14:paraId="0D065EDE" w14:textId="77777777" w:rsidTr="002C2CF5">
        <w:trPr>
          <w:jc w:val="center"/>
        </w:trPr>
        <w:tc>
          <w:tcPr>
            <w:tcW w:w="178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E270C7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16B6B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95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16CFAE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CE32B8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209437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86EF8C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44A2F5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F33869" w14:paraId="74E2011C" w14:textId="77777777" w:rsidTr="002C2CF5">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722AB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DD6D9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FC151A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665744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D2B1CD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9FD40E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B0135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r>
      <w:tr w:rsidR="00F33869" w14:paraId="3F230B82" w14:textId="77777777">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D51849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583A3E"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2BF4ED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1552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D272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365B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2354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r>
      <w:tr w:rsidR="00F33869" w14:paraId="7C605507" w14:textId="77777777" w:rsidTr="002C2CF5">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7D59D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EC37E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628F4C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44478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2798EF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6F648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70D9C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F33869" w14:paraId="5645B760" w14:textId="77777777" w:rsidTr="002C2CF5">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AAD94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5ECD84"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6FF0E6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1D964C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BFB354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38A81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960B8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F33869" w14:paraId="67A6804A" w14:textId="77777777">
        <w:trPr>
          <w:jc w:val="center"/>
        </w:trPr>
        <w:tc>
          <w:tcPr>
            <w:tcW w:w="178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B98BC9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D8790B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14C8C97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E5275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239B1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016A5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59733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r>
    </w:tbl>
    <w:p w14:paraId="143115E1" w14:textId="77777777" w:rsidR="00F33869" w:rsidRDefault="00000000">
      <w:pPr>
        <w:pStyle w:val="Heading4"/>
      </w:pPr>
      <w:bookmarkStart w:id="136" w:name="tab:tier-2-pass-fail-bel-m2"/>
      <w:bookmarkStart w:id="137" w:name="trenton-nearshore-1"/>
      <w:bookmarkEnd w:id="134"/>
      <w:bookmarkEnd w:id="136"/>
      <w:r>
        <w:t>3.5.1.2</w:t>
      </w:r>
      <w:r>
        <w:tab/>
        <w:t>Trenton Nearshore</w:t>
      </w:r>
    </w:p>
    <w:p w14:paraId="3A2104F2" w14:textId="77777777" w:rsidR="00F33869" w:rsidRDefault="00000000">
      <w:pPr>
        <w:pStyle w:val="TableCaption"/>
      </w:pPr>
      <w:bookmarkStart w:id="138" w:name="tab:tier-2-table-tr-m2"/>
      <w:bookmarkEnd w:id="138"/>
      <w:r>
        <w:t>Table 3.22: Results of Tier 2 assessment (Measure 2) for Trenton Nearshore. Advisory values in the Trenton Nearshore fishing zone are compared with that of advisories in the Lake Ontario (Eastern Basin) fishing zone.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green cells indicate size classes that passed Tier 1 (i.e., the advisory value meets the desired consumption rate).</w:t>
      </w:r>
    </w:p>
    <w:tbl>
      <w:tblPr>
        <w:tblW w:w="0" w:type="auto"/>
        <w:jc w:val="center"/>
        <w:tblLayout w:type="fixed"/>
        <w:tblLook w:val="0420" w:firstRow="1" w:lastRow="0" w:firstColumn="0" w:lastColumn="0" w:noHBand="0" w:noVBand="1"/>
      </w:tblPr>
      <w:tblGrid>
        <w:gridCol w:w="1781"/>
        <w:gridCol w:w="1261"/>
        <w:gridCol w:w="1951"/>
        <w:gridCol w:w="1111"/>
        <w:gridCol w:w="1111"/>
        <w:gridCol w:w="1111"/>
        <w:gridCol w:w="1111"/>
      </w:tblGrid>
      <w:tr w:rsidR="00F33869" w14:paraId="0C0DC8A1" w14:textId="77777777">
        <w:trPr>
          <w:tblHeader/>
          <w:jc w:val="center"/>
        </w:trPr>
        <w:tc>
          <w:tcPr>
            <w:tcW w:w="17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C7983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69FA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95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2FC80D0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Site</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A7CDC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8F4DF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B01AA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FAA16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r>
      <w:tr w:rsidR="00F33869" w14:paraId="7FA596DD" w14:textId="77777777" w:rsidTr="002C2CF5">
        <w:trPr>
          <w:jc w:val="center"/>
        </w:trPr>
        <w:tc>
          <w:tcPr>
            <w:tcW w:w="178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D6796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9FCC8C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95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1B02C8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EA8F88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35349C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D4350D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single" w:sz="12" w:space="0" w:color="666666"/>
              <w:left w:val="none" w:sz="0" w:space="0" w:color="000000"/>
              <w:bottom w:val="none" w:sz="0" w:space="0" w:color="000000"/>
              <w:right w:val="none" w:sz="0" w:space="0" w:color="000000"/>
            </w:tcBorders>
            <w:shd w:val="clear" w:color="auto" w:fill="C00000"/>
            <w:tcMar>
              <w:top w:w="0" w:type="dxa"/>
              <w:left w:w="0" w:type="dxa"/>
              <w:bottom w:w="0" w:type="dxa"/>
              <w:right w:w="0" w:type="dxa"/>
            </w:tcMar>
            <w:vAlign w:val="center"/>
          </w:tcPr>
          <w:p w14:paraId="1A81C66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F33869" w14:paraId="2649D55E" w14:textId="77777777" w:rsidTr="002C2CF5">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998BA2"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8E7655"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B5E625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F0483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30EB23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5D7617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00000"/>
            <w:tcMar>
              <w:top w:w="0" w:type="dxa"/>
              <w:left w:w="0" w:type="dxa"/>
              <w:bottom w:w="0" w:type="dxa"/>
              <w:right w:w="0" w:type="dxa"/>
            </w:tcMar>
            <w:vAlign w:val="center"/>
          </w:tcPr>
          <w:p w14:paraId="22C2CD4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r>
      <w:tr w:rsidR="00F33869" w14:paraId="54E21C58" w14:textId="77777777">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8B2FF1"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BB249D"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57882D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F2F1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D804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F339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AA46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r>
      <w:tr w:rsidR="00F33869" w14:paraId="2F74D116" w14:textId="77777777" w:rsidTr="002C2CF5">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16651D6"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D5E278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01E528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5037F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7EF5E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ACD1E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00000"/>
            <w:tcMar>
              <w:top w:w="0" w:type="dxa"/>
              <w:left w:w="0" w:type="dxa"/>
              <w:bottom w:w="0" w:type="dxa"/>
              <w:right w:w="0" w:type="dxa"/>
            </w:tcMar>
            <w:vAlign w:val="center"/>
          </w:tcPr>
          <w:p w14:paraId="0BFE224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F33869" w14:paraId="038940E7" w14:textId="77777777" w:rsidTr="002C2CF5">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85F8AF"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A21430"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1ED3B4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507AB0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37C5D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ACB0D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00000"/>
            <w:tcMar>
              <w:top w:w="0" w:type="dxa"/>
              <w:left w:w="0" w:type="dxa"/>
              <w:bottom w:w="0" w:type="dxa"/>
              <w:right w:w="0" w:type="dxa"/>
            </w:tcMar>
            <w:vAlign w:val="center"/>
          </w:tcPr>
          <w:p w14:paraId="7C09157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F33869" w14:paraId="71E82345" w14:textId="77777777">
        <w:trPr>
          <w:jc w:val="center"/>
        </w:trPr>
        <w:tc>
          <w:tcPr>
            <w:tcW w:w="178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38B89E7"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B362E4B" w14:textId="77777777" w:rsidR="00F33869" w:rsidRDefault="00F33869">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489AE91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EDA64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11844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0B98F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F71B8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r>
    </w:tbl>
    <w:p w14:paraId="009B94A9" w14:textId="66391952" w:rsidR="00F33869" w:rsidRDefault="00000000">
      <w:pPr>
        <w:pStyle w:val="Heading4"/>
      </w:pPr>
      <w:bookmarkStart w:id="139" w:name="tab:tier-2-pass-fail-tr-m2"/>
      <w:bookmarkStart w:id="140" w:name="virtual-advisory"/>
      <w:bookmarkEnd w:id="137"/>
      <w:bookmarkEnd w:id="139"/>
      <w:r>
        <w:lastRenderedPageBreak/>
        <w:t>3.5.1.3</w:t>
      </w:r>
      <w:r>
        <w:tab/>
      </w:r>
      <w:r w:rsidR="002C2CF5">
        <w:t xml:space="preserve"> </w:t>
      </w:r>
      <w:r>
        <w:t>Virtual Advisory</w:t>
      </w:r>
    </w:p>
    <w:p w14:paraId="6BA2CFE3" w14:textId="77777777" w:rsidR="00F33869" w:rsidRDefault="00000000">
      <w:r>
        <w:rPr>
          <w:noProof/>
        </w:rPr>
        <w:drawing>
          <wp:inline distT="0" distB="0" distL="0" distR="0" wp14:anchorId="72342BBC" wp14:editId="21F2F2E3">
            <wp:extent cx="4680585" cy="3343275"/>
            <wp:effectExtent l="0" t="0" r="5715" b="9525"/>
            <wp:docPr id="148" name="Picture" descr="Figure 3.7: (ref:t3a-brown-bullhead-fig-m2)"/>
            <wp:cNvGraphicFramePr/>
            <a:graphic xmlns:a="http://schemas.openxmlformats.org/drawingml/2006/main">
              <a:graphicData uri="http://schemas.openxmlformats.org/drawingml/2006/picture">
                <pic:pic xmlns:pic="http://schemas.openxmlformats.org/drawingml/2006/picture">
                  <pic:nvPicPr>
                    <pic:cNvPr id="149" name="Picture" descr="Derived/BOQ/Tier3/M2/Brown%20Bullhead__PCBs/figs/t3a_virtual_advisory.png"/>
                    <pic:cNvPicPr>
                      <a:picLocks noChangeAspect="1" noChangeArrowheads="1"/>
                    </pic:cNvPicPr>
                  </pic:nvPicPr>
                  <pic:blipFill>
                    <a:blip r:embed="rId17"/>
                    <a:stretch>
                      <a:fillRect/>
                    </a:stretch>
                  </pic:blipFill>
                  <pic:spPr bwMode="auto">
                    <a:xfrm>
                      <a:off x="0" y="0"/>
                      <a:ext cx="4681785" cy="3344132"/>
                    </a:xfrm>
                    <a:prstGeom prst="rect">
                      <a:avLst/>
                    </a:prstGeom>
                    <a:noFill/>
                    <a:ln w="9525">
                      <a:noFill/>
                      <a:headEnd/>
                      <a:tailEnd/>
                    </a:ln>
                  </pic:spPr>
                </pic:pic>
              </a:graphicData>
            </a:graphic>
          </wp:inline>
        </w:drawing>
      </w:r>
    </w:p>
    <w:p w14:paraId="600E3605" w14:textId="57A4D326" w:rsidR="00F33869" w:rsidRDefault="00000000">
      <w:bookmarkStart w:id="141" w:name="fig:t3a-brown-bullhead-fig-pcb-m2"/>
      <w:bookmarkEnd w:id="141"/>
      <w:r>
        <w:t>Figure 3.7</w:t>
      </w:r>
      <w:r w:rsidR="002C2CF5" w:rsidRPr="002C2CF5">
        <w:t xml:space="preserve"> </w:t>
      </w:r>
      <w:r w:rsidR="002C2CF5" w:rsidRPr="002C2CF5">
        <w:t xml:space="preserve">Virtual </w:t>
      </w:r>
      <w:r w:rsidR="002C2CF5">
        <w:t>PCBs</w:t>
      </w:r>
      <w:r w:rsidR="002C2CF5" w:rsidRPr="002C2CF5">
        <w:t xml:space="preserve"> advisories in </w:t>
      </w:r>
      <w:r w:rsidR="002C2CF5">
        <w:t>brown bullhead in the Belleville and Trenton Nearshore areas (AOC) compared with the rest of the Bay of Quinte (reference)</w:t>
      </w:r>
      <w:r w:rsidR="002C2CF5" w:rsidRPr="002C2CF5">
        <w:t xml:space="preserve">. Predicted concentrations (curve) and observed values (points) by region using power regression model, compared to MECP advisory limits for </w:t>
      </w:r>
      <w:proofErr w:type="gramStart"/>
      <w:r w:rsidR="002C2CF5">
        <w:t xml:space="preserve">PCBs </w:t>
      </w:r>
      <w:r w:rsidR="002C2CF5" w:rsidRPr="002C2CF5">
        <w:t xml:space="preserve"> for</w:t>
      </w:r>
      <w:proofErr w:type="gramEnd"/>
      <w:r w:rsidR="002C2CF5" w:rsidRPr="002C2CF5">
        <w:t xml:space="preserve"> the sensitive population (dashed lines).</w:t>
      </w:r>
    </w:p>
    <w:p w14:paraId="1C3B3B41" w14:textId="77777777" w:rsidR="00F33869" w:rsidRDefault="00F33869"/>
    <w:p w14:paraId="275CF37F" w14:textId="77777777" w:rsidR="00F33869" w:rsidRDefault="00000000">
      <w:r>
        <w:t>Model Summary by Region</w:t>
      </w:r>
    </w:p>
    <w:p w14:paraId="33F62288" w14:textId="6E02689A" w:rsidR="00F33869" w:rsidRDefault="002C2CF5">
      <w:r>
        <w:rPr>
          <w:b/>
          <w:bCs/>
        </w:rPr>
        <w:t>Nearshore</w:t>
      </w:r>
      <w:r w:rsidR="00000000">
        <w:t>: There is no significant relationship between fish length and contaminant concentration. Bin-level means were used instead. The power model used was: concentration = 0.179 × Length1.753 (R² = 0.049, p = 1.34e-01).</w:t>
      </w:r>
    </w:p>
    <w:p w14:paraId="04979B9E" w14:textId="4B74DECF" w:rsidR="00F33869" w:rsidRDefault="002C2CF5">
      <w:r>
        <w:rPr>
          <w:b/>
          <w:bCs/>
        </w:rPr>
        <w:t>Bay of Quinte</w:t>
      </w:r>
      <w:r w:rsidR="00000000">
        <w:t>: There is a statistically significant relationship between fish length and contaminant concentration. The power model used was: concentration = 0.446 × Length1.301 (R² = 0.098, p = 5.50e-03).</w:t>
      </w:r>
    </w:p>
    <w:p w14:paraId="4739B891" w14:textId="77777777" w:rsidR="00F33869" w:rsidRDefault="00000000">
      <w:pPr>
        <w:pStyle w:val="TableCaption"/>
      </w:pPr>
      <w:bookmarkStart w:id="142" w:name="tab:t3a-brown-bullhead-table-pcb-m2"/>
      <w:bookmarkEnd w:id="142"/>
      <w:r>
        <w:t>Table 3.24: Virtual advisory levels for PCB in brown bullhead across regions. Values represent meals/month recommendations. Red cells indicate restrictive virtual advisory below the desired consumption rate of 4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tblGrid>
      <w:tr w:rsidR="00F33869" w14:paraId="4BEEDC33"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6A670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8FFFF1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E9027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119B6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82988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22470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0C15D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AF80D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r>
      <w:tr w:rsidR="00F33869" w14:paraId="5505D2F9"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82626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606B788" w14:textId="4D63C827" w:rsidR="00F33869" w:rsidRDefault="002C2CF5">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Nearshore</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ABB9E4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AB389F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4BFCA5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CC1C1F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3A3B0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F84F4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r>
      <w:tr w:rsidR="00F33869" w14:paraId="2FEA32B3"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B7B789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2ACD31E9" w14:textId="7D769DA4" w:rsidR="00F33869" w:rsidRDefault="002C2CF5">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Bay of Quinte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008C5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13BCA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38C8C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B550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79EC7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71AC4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r>
    </w:tbl>
    <w:p w14:paraId="46A7C4E2" w14:textId="77777777" w:rsidR="00F33869" w:rsidRDefault="00000000">
      <w:r>
        <w:rPr>
          <w:b/>
          <w:bCs/>
        </w:rPr>
        <w:t>General</w:t>
      </w:r>
      <w:r>
        <w:t xml:space="preserve"> population: Of 6 size bins, 0 were below the desired consumption rate of 8 meals/month. Of these, 0 were more restrictive than reference. Overall, Tier 3A assessment for brown bullhead is supportive.</w:t>
      </w:r>
    </w:p>
    <w:p w14:paraId="2D38F35C" w14:textId="77777777" w:rsidR="00F33869" w:rsidRDefault="00000000">
      <w:r>
        <w:rPr>
          <w:b/>
          <w:bCs/>
        </w:rPr>
        <w:t>Tier 3A Overall Decision:</w:t>
      </w:r>
      <w:r>
        <w:t xml:space="preserve"> Supportive</w:t>
      </w:r>
    </w:p>
    <w:p w14:paraId="7CDCE16A" w14:textId="77777777" w:rsidR="00F33869" w:rsidRDefault="00F33869"/>
    <w:p w14:paraId="40C0AD46" w14:textId="77777777" w:rsidR="00F33869" w:rsidRDefault="00000000">
      <w:pPr>
        <w:pStyle w:val="Heading4"/>
      </w:pPr>
      <w:bookmarkStart w:id="143" w:name="pcbs-comparison-vs.-reference"/>
      <w:bookmarkEnd w:id="140"/>
      <w:r>
        <w:t>3.5.1.4</w:t>
      </w:r>
      <w:r>
        <w:tab/>
        <w:t>PCBs Comparison vs. Reference</w:t>
      </w:r>
    </w:p>
    <w:p w14:paraId="3AC42362" w14:textId="77777777" w:rsidR="00F33869" w:rsidRDefault="00F33869"/>
    <w:p w14:paraId="118E2EFC" w14:textId="77777777" w:rsidR="00F33869" w:rsidRDefault="00000000">
      <w:r>
        <w:rPr>
          <w:noProof/>
        </w:rPr>
        <w:drawing>
          <wp:inline distT="0" distB="0" distL="0" distR="0" wp14:anchorId="58DBE49F" wp14:editId="115CFE31">
            <wp:extent cx="3747135" cy="2676525"/>
            <wp:effectExtent l="0" t="0" r="5715" b="9525"/>
            <wp:docPr id="154" name="Picture" descr="Figure 3.8: PCB concentration in Brown Bullhead by length in the AOC compared to reference sites. Points are observed contaminant values, curves represent GAM model fit (with random effects dropped for simplicity,), ribbons represent 95% confidence interval."/>
            <wp:cNvGraphicFramePr/>
            <a:graphic xmlns:a="http://schemas.openxmlformats.org/drawingml/2006/main">
              <a:graphicData uri="http://schemas.openxmlformats.org/drawingml/2006/picture">
                <pic:pic xmlns:pic="http://schemas.openxmlformats.org/drawingml/2006/picture">
                  <pic:nvPicPr>
                    <pic:cNvPr id="155" name="Picture" descr="Derived/BOQ/Tier3/M2/Brown%20Bullhead__PCBs/figs/t3b_gam_plot.png"/>
                    <pic:cNvPicPr>
                      <a:picLocks noChangeAspect="1" noChangeArrowheads="1"/>
                    </pic:cNvPicPr>
                  </pic:nvPicPr>
                  <pic:blipFill>
                    <a:blip r:embed="rId18"/>
                    <a:stretch>
                      <a:fillRect/>
                    </a:stretch>
                  </pic:blipFill>
                  <pic:spPr bwMode="auto">
                    <a:xfrm>
                      <a:off x="0" y="0"/>
                      <a:ext cx="3748098" cy="2677213"/>
                    </a:xfrm>
                    <a:prstGeom prst="rect">
                      <a:avLst/>
                    </a:prstGeom>
                    <a:noFill/>
                    <a:ln w="9525">
                      <a:noFill/>
                      <a:headEnd/>
                      <a:tailEnd/>
                    </a:ln>
                  </pic:spPr>
                </pic:pic>
              </a:graphicData>
            </a:graphic>
          </wp:inline>
        </w:drawing>
      </w:r>
    </w:p>
    <w:p w14:paraId="16AD3EDC" w14:textId="77777777" w:rsidR="00F33869" w:rsidRDefault="00000000">
      <w:bookmarkStart w:id="144" w:name="fig:t3b-bb-fig-pcb-m2"/>
      <w:bookmarkEnd w:id="144"/>
      <w:r>
        <w:t>Figure 3.8: PCB concentration in Brown Bullhead by length in the AOC compared to reference sites. Points are observed contaminant values, curves represent GAM model fit (with random effects dropped for simplicity,), ribbons represent 95% confidence interval.</w:t>
      </w:r>
    </w:p>
    <w:p w14:paraId="0F513213" w14:textId="77777777" w:rsidR="00F33869" w:rsidRDefault="00F33869"/>
    <w:p w14:paraId="7C5D3871" w14:textId="77777777" w:rsidR="002C2CF5" w:rsidRDefault="002C2CF5" w:rsidP="002C2CF5">
      <w:pPr>
        <w:ind w:firstLine="720"/>
      </w:pPr>
      <w:r w:rsidRPr="002C2CF5">
        <w:t xml:space="preserve">Generalized Additive Models (GAMs) were used to model the relationship between fish length and </w:t>
      </w:r>
      <w:proofErr w:type="spellStart"/>
      <w:r w:rsidRPr="002C2CF5">
        <w:t>pcbs</w:t>
      </w:r>
      <w:proofErr w:type="spellEnd"/>
      <w:r w:rsidRPr="002C2CF5">
        <w:t xml:space="preserve"> concentrations for brown bullhead in the AOC and reference regions. The length-contaminant relationship did not differ significantly between sites (interaction test p = NA). Marginal mean concentrations were estimated across the </w:t>
      </w:r>
      <w:proofErr w:type="gramStart"/>
      <w:r w:rsidRPr="002C2CF5">
        <w:t>full size</w:t>
      </w:r>
      <w:proofErr w:type="gramEnd"/>
      <w:r w:rsidRPr="002C2CF5">
        <w:t xml:space="preserve"> distribution using a reduced model with shared smooths. The estimated marginal mean PCBs </w:t>
      </w:r>
      <w:r w:rsidRPr="002C2CF5">
        <w:lastRenderedPageBreak/>
        <w:t>concentration in the AOC was 4.09 ng/g (95% CI: 3.66–4.52). Estimated values for reference sites: Reference: 3.38 ng/g (95% CI: 3.01–3.74).</w:t>
      </w:r>
      <w:r w:rsidRPr="002C2CF5">
        <w:t xml:space="preserve"> </w:t>
      </w:r>
    </w:p>
    <w:p w14:paraId="2E1BB46B" w14:textId="7235CDEF" w:rsidR="00F33869" w:rsidRDefault="00000000" w:rsidP="002C2CF5">
      <w:pPr>
        <w:ind w:firstLine="720"/>
      </w:pPr>
      <w:r>
        <w:t>The AOC has a higher marginal mean concentration than reference, suggesting elevated contamination in this species compared to reference</w:t>
      </w:r>
      <w:r w:rsidR="002C2CF5">
        <w:t xml:space="preserve"> </w:t>
      </w:r>
      <w:r>
        <w:t>(</w:t>
      </w:r>
      <w:r w:rsidR="002C2CF5">
        <w:t>Figure 3.8)</w:t>
      </w:r>
      <w:r>
        <w:t xml:space="preserve"> Therefore, Tier 3B analysis of brown bullhead is considered unsupportive for redesignation.</w:t>
      </w:r>
    </w:p>
    <w:p w14:paraId="77E53F4A" w14:textId="77777777" w:rsidR="00F33869" w:rsidRDefault="00000000">
      <w:r>
        <w:rPr>
          <w:b/>
          <w:bCs/>
        </w:rPr>
        <w:t>Tier 3B Overall Decision:</w:t>
      </w:r>
      <w:r>
        <w:t xml:space="preserve"> Unsupportive</w:t>
      </w:r>
    </w:p>
    <w:p w14:paraId="30B9F298" w14:textId="77777777" w:rsidR="00F33869" w:rsidRDefault="00F33869"/>
    <w:p w14:paraId="689C7CAB" w14:textId="33E4C355" w:rsidR="00F33869" w:rsidRDefault="00000000">
      <w:pPr>
        <w:pStyle w:val="Heading4"/>
      </w:pPr>
      <w:bookmarkStart w:id="145" w:name="temporal-projections-of-pcbs"/>
      <w:bookmarkEnd w:id="143"/>
      <w:r>
        <w:t>3.5.1.5</w:t>
      </w:r>
      <w:r>
        <w:tab/>
      </w:r>
      <w:r w:rsidR="002C2CF5">
        <w:t xml:space="preserve"> </w:t>
      </w:r>
      <w:r>
        <w:t>Temporal Projections of PCBs</w:t>
      </w:r>
    </w:p>
    <w:p w14:paraId="61C963A4" w14:textId="55BE040A" w:rsidR="00F33869" w:rsidRDefault="00000000">
      <w:bookmarkStart w:id="146" w:name="tab:t3c-brown-bullhead-table-pcb-m2"/>
      <w:bookmarkEnd w:id="146"/>
      <w:r>
        <w:t>Table 3.2</w:t>
      </w:r>
      <w:r w:rsidR="002C2CF5">
        <w:t>6</w:t>
      </w:r>
      <w:r>
        <w:t xml:space="preserve">: </w:t>
      </w:r>
      <w:r w:rsidR="002C2CF5">
        <w:t>Estimated time to unrestrictive PCB threshold for an upper-quartile-sized brown bullhead in the AOC, using GAMM-derived half-life decay model. The model-predicted concentration of an upper-quartile length fish is reported for the most recent year of observation, and the target concentration corresponding to an “unrestrictive” advisory for the Sensitive population of 4, based on survey results and MECP advisory thresholds.</w:t>
      </w:r>
    </w:p>
    <w:tbl>
      <w:tblPr>
        <w:tblW w:w="9360" w:type="dxa"/>
        <w:tblCellMar>
          <w:top w:w="15" w:type="dxa"/>
          <w:left w:w="15" w:type="dxa"/>
          <w:bottom w:w="15" w:type="dxa"/>
          <w:right w:w="15" w:type="dxa"/>
        </w:tblCellMar>
        <w:tblLook w:val="04A0" w:firstRow="1" w:lastRow="0" w:firstColumn="1" w:lastColumn="0" w:noHBand="0" w:noVBand="1"/>
      </w:tblPr>
      <w:tblGrid>
        <w:gridCol w:w="1837"/>
        <w:gridCol w:w="988"/>
        <w:gridCol w:w="1480"/>
        <w:gridCol w:w="1621"/>
        <w:gridCol w:w="1350"/>
        <w:gridCol w:w="817"/>
        <w:gridCol w:w="1267"/>
      </w:tblGrid>
      <w:tr w:rsidR="002C2CF5" w:rsidRPr="002C2CF5" w14:paraId="165CB71A" w14:textId="77777777" w:rsidTr="002C2CF5">
        <w:trPr>
          <w:tblHeader/>
        </w:trPr>
        <w:tc>
          <w:tcPr>
            <w:tcW w:w="0" w:type="auto"/>
            <w:tcBorders>
              <w:top w:val="nil"/>
              <w:bottom w:val="single" w:sz="12" w:space="0" w:color="DDDDDD"/>
            </w:tcBorders>
            <w:tcMar>
              <w:top w:w="120" w:type="dxa"/>
              <w:left w:w="120" w:type="dxa"/>
              <w:bottom w:w="120" w:type="dxa"/>
              <w:right w:w="120" w:type="dxa"/>
            </w:tcMar>
            <w:vAlign w:val="bottom"/>
            <w:hideMark/>
          </w:tcPr>
          <w:p w14:paraId="3FC3CBF7" w14:textId="77777777" w:rsidR="002C2CF5" w:rsidRPr="002C2CF5" w:rsidRDefault="002C2CF5" w:rsidP="002C2CF5">
            <w:pPr>
              <w:rPr>
                <w:b/>
                <w:bCs/>
                <w:sz w:val="22"/>
                <w:szCs w:val="22"/>
              </w:rPr>
            </w:pPr>
            <w:r w:rsidRPr="002C2CF5">
              <w:rPr>
                <w:b/>
                <w:bCs/>
                <w:sz w:val="22"/>
                <w:szCs w:val="22"/>
              </w:rPr>
              <w:t>Representative group</w:t>
            </w:r>
          </w:p>
        </w:tc>
        <w:tc>
          <w:tcPr>
            <w:tcW w:w="0" w:type="auto"/>
            <w:tcBorders>
              <w:top w:val="nil"/>
              <w:bottom w:val="single" w:sz="12" w:space="0" w:color="DDDDDD"/>
            </w:tcBorders>
            <w:tcMar>
              <w:top w:w="120" w:type="dxa"/>
              <w:left w:w="120" w:type="dxa"/>
              <w:bottom w:w="120" w:type="dxa"/>
              <w:right w:w="120" w:type="dxa"/>
            </w:tcMar>
            <w:vAlign w:val="bottom"/>
            <w:hideMark/>
          </w:tcPr>
          <w:p w14:paraId="5574A1AA" w14:textId="77777777" w:rsidR="002C2CF5" w:rsidRPr="002C2CF5" w:rsidRDefault="002C2CF5" w:rsidP="002C2CF5">
            <w:pPr>
              <w:rPr>
                <w:b/>
                <w:bCs/>
                <w:sz w:val="22"/>
                <w:szCs w:val="22"/>
              </w:rPr>
            </w:pPr>
            <w:r w:rsidRPr="002C2CF5">
              <w:rPr>
                <w:b/>
                <w:bCs/>
                <w:sz w:val="22"/>
                <w:szCs w:val="22"/>
              </w:rPr>
              <w:t>Length (cm)</w:t>
            </w:r>
          </w:p>
        </w:tc>
        <w:tc>
          <w:tcPr>
            <w:tcW w:w="0" w:type="auto"/>
            <w:tcBorders>
              <w:top w:val="nil"/>
              <w:bottom w:val="single" w:sz="12" w:space="0" w:color="DDDDDD"/>
            </w:tcBorders>
            <w:tcMar>
              <w:top w:w="120" w:type="dxa"/>
              <w:left w:w="120" w:type="dxa"/>
              <w:bottom w:w="120" w:type="dxa"/>
              <w:right w:w="120" w:type="dxa"/>
            </w:tcMar>
            <w:vAlign w:val="bottom"/>
            <w:hideMark/>
          </w:tcPr>
          <w:p w14:paraId="766AD5EA" w14:textId="77777777" w:rsidR="002C2CF5" w:rsidRPr="002C2CF5" w:rsidRDefault="002C2CF5" w:rsidP="002C2CF5">
            <w:pPr>
              <w:rPr>
                <w:b/>
                <w:bCs/>
                <w:sz w:val="22"/>
                <w:szCs w:val="22"/>
              </w:rPr>
            </w:pPr>
            <w:r w:rsidRPr="002C2CF5">
              <w:rPr>
                <w:b/>
                <w:bCs/>
                <w:sz w:val="22"/>
                <w:szCs w:val="22"/>
              </w:rPr>
              <w:t>Predicted Conc. (Current Year)</w:t>
            </w:r>
          </w:p>
        </w:tc>
        <w:tc>
          <w:tcPr>
            <w:tcW w:w="0" w:type="auto"/>
            <w:tcBorders>
              <w:top w:val="nil"/>
              <w:bottom w:val="single" w:sz="12" w:space="0" w:color="DDDDDD"/>
            </w:tcBorders>
            <w:tcMar>
              <w:top w:w="120" w:type="dxa"/>
              <w:left w:w="120" w:type="dxa"/>
              <w:bottom w:w="120" w:type="dxa"/>
              <w:right w:w="120" w:type="dxa"/>
            </w:tcMar>
            <w:vAlign w:val="bottom"/>
            <w:hideMark/>
          </w:tcPr>
          <w:p w14:paraId="7B9D6612" w14:textId="77777777" w:rsidR="002C2CF5" w:rsidRPr="002C2CF5" w:rsidRDefault="002C2CF5" w:rsidP="002C2CF5">
            <w:pPr>
              <w:rPr>
                <w:b/>
                <w:bCs/>
                <w:sz w:val="22"/>
                <w:szCs w:val="22"/>
              </w:rPr>
            </w:pPr>
            <w:r w:rsidRPr="002C2CF5">
              <w:rPr>
                <w:b/>
                <w:bCs/>
                <w:sz w:val="22"/>
                <w:szCs w:val="22"/>
              </w:rPr>
              <w:t>Unrestrictive Conc.</w:t>
            </w:r>
          </w:p>
        </w:tc>
        <w:tc>
          <w:tcPr>
            <w:tcW w:w="0" w:type="auto"/>
            <w:tcBorders>
              <w:top w:val="nil"/>
              <w:bottom w:val="single" w:sz="12" w:space="0" w:color="DDDDDD"/>
            </w:tcBorders>
            <w:tcMar>
              <w:top w:w="120" w:type="dxa"/>
              <w:left w:w="120" w:type="dxa"/>
              <w:bottom w:w="120" w:type="dxa"/>
              <w:right w:w="120" w:type="dxa"/>
            </w:tcMar>
            <w:vAlign w:val="bottom"/>
            <w:hideMark/>
          </w:tcPr>
          <w:p w14:paraId="6061A850" w14:textId="77777777" w:rsidR="002C2CF5" w:rsidRPr="002C2CF5" w:rsidRDefault="002C2CF5" w:rsidP="002C2CF5">
            <w:pPr>
              <w:rPr>
                <w:b/>
                <w:bCs/>
                <w:sz w:val="22"/>
                <w:szCs w:val="22"/>
              </w:rPr>
            </w:pPr>
            <w:r w:rsidRPr="002C2CF5">
              <w:rPr>
                <w:b/>
                <w:bCs/>
                <w:sz w:val="22"/>
                <w:szCs w:val="22"/>
              </w:rPr>
              <w:t>Years to Threshold</w:t>
            </w:r>
          </w:p>
        </w:tc>
        <w:tc>
          <w:tcPr>
            <w:tcW w:w="0" w:type="auto"/>
            <w:tcBorders>
              <w:top w:val="nil"/>
              <w:bottom w:val="single" w:sz="12" w:space="0" w:color="DDDDDD"/>
            </w:tcBorders>
            <w:tcMar>
              <w:top w:w="120" w:type="dxa"/>
              <w:left w:w="120" w:type="dxa"/>
              <w:bottom w:w="120" w:type="dxa"/>
              <w:right w:w="120" w:type="dxa"/>
            </w:tcMar>
            <w:vAlign w:val="bottom"/>
            <w:hideMark/>
          </w:tcPr>
          <w:p w14:paraId="1D82F4EF" w14:textId="77777777" w:rsidR="002C2CF5" w:rsidRPr="002C2CF5" w:rsidRDefault="002C2CF5" w:rsidP="002C2CF5">
            <w:pPr>
              <w:rPr>
                <w:b/>
                <w:bCs/>
                <w:sz w:val="22"/>
                <w:szCs w:val="22"/>
              </w:rPr>
            </w:pPr>
            <w:r w:rsidRPr="002C2CF5">
              <w:rPr>
                <w:b/>
                <w:bCs/>
                <w:sz w:val="22"/>
                <w:szCs w:val="22"/>
              </w:rPr>
              <w:t>95% CI</w:t>
            </w:r>
          </w:p>
        </w:tc>
        <w:tc>
          <w:tcPr>
            <w:tcW w:w="0" w:type="auto"/>
            <w:tcBorders>
              <w:top w:val="nil"/>
              <w:bottom w:val="single" w:sz="12" w:space="0" w:color="DDDDDD"/>
            </w:tcBorders>
            <w:tcMar>
              <w:top w:w="120" w:type="dxa"/>
              <w:left w:w="120" w:type="dxa"/>
              <w:bottom w:w="120" w:type="dxa"/>
              <w:right w:w="120" w:type="dxa"/>
            </w:tcMar>
            <w:vAlign w:val="bottom"/>
            <w:hideMark/>
          </w:tcPr>
          <w:p w14:paraId="43FB2F91" w14:textId="77777777" w:rsidR="002C2CF5" w:rsidRPr="002C2CF5" w:rsidRDefault="002C2CF5" w:rsidP="002C2CF5">
            <w:pPr>
              <w:rPr>
                <w:b/>
                <w:bCs/>
                <w:sz w:val="22"/>
                <w:szCs w:val="22"/>
              </w:rPr>
            </w:pPr>
            <w:r w:rsidRPr="002C2CF5">
              <w:rPr>
                <w:b/>
                <w:bCs/>
                <w:sz w:val="22"/>
                <w:szCs w:val="22"/>
              </w:rPr>
              <w:t>Outcome</w:t>
            </w:r>
          </w:p>
        </w:tc>
      </w:tr>
      <w:tr w:rsidR="002C2CF5" w:rsidRPr="002C2CF5" w14:paraId="7F0D4EA9" w14:textId="77777777" w:rsidTr="002C2CF5">
        <w:tc>
          <w:tcPr>
            <w:tcW w:w="0" w:type="auto"/>
            <w:tcBorders>
              <w:top w:val="single" w:sz="6" w:space="0" w:color="DDDDDD"/>
            </w:tcBorders>
            <w:tcMar>
              <w:top w:w="120" w:type="dxa"/>
              <w:left w:w="120" w:type="dxa"/>
              <w:bottom w:w="120" w:type="dxa"/>
              <w:right w:w="120" w:type="dxa"/>
            </w:tcMar>
            <w:hideMark/>
          </w:tcPr>
          <w:p w14:paraId="7DE929B9" w14:textId="77777777" w:rsidR="002C2CF5" w:rsidRPr="002C2CF5" w:rsidRDefault="002C2CF5" w:rsidP="002C2CF5">
            <w:pPr>
              <w:rPr>
                <w:sz w:val="22"/>
                <w:szCs w:val="22"/>
              </w:rPr>
            </w:pPr>
            <w:r w:rsidRPr="002C2CF5">
              <w:rPr>
                <w:sz w:val="22"/>
                <w:szCs w:val="22"/>
              </w:rPr>
              <w:t>Lower quartile</w:t>
            </w:r>
          </w:p>
        </w:tc>
        <w:tc>
          <w:tcPr>
            <w:tcW w:w="0" w:type="auto"/>
            <w:tcBorders>
              <w:top w:val="single" w:sz="6" w:space="0" w:color="DDDDDD"/>
            </w:tcBorders>
            <w:tcMar>
              <w:top w:w="120" w:type="dxa"/>
              <w:left w:w="120" w:type="dxa"/>
              <w:bottom w:w="120" w:type="dxa"/>
              <w:right w:w="120" w:type="dxa"/>
            </w:tcMar>
            <w:hideMark/>
          </w:tcPr>
          <w:p w14:paraId="74F290C5" w14:textId="77777777" w:rsidR="002C2CF5" w:rsidRPr="002C2CF5" w:rsidRDefault="002C2CF5" w:rsidP="002C2CF5">
            <w:pPr>
              <w:rPr>
                <w:sz w:val="22"/>
                <w:szCs w:val="22"/>
              </w:rPr>
            </w:pPr>
            <w:r w:rsidRPr="002C2CF5">
              <w:rPr>
                <w:sz w:val="22"/>
                <w:szCs w:val="22"/>
              </w:rPr>
              <w:t>25</w:t>
            </w:r>
          </w:p>
        </w:tc>
        <w:tc>
          <w:tcPr>
            <w:tcW w:w="0" w:type="auto"/>
            <w:tcBorders>
              <w:top w:val="single" w:sz="6" w:space="0" w:color="DDDDDD"/>
            </w:tcBorders>
            <w:tcMar>
              <w:top w:w="120" w:type="dxa"/>
              <w:left w:w="120" w:type="dxa"/>
              <w:bottom w:w="120" w:type="dxa"/>
              <w:right w:w="120" w:type="dxa"/>
            </w:tcMar>
            <w:hideMark/>
          </w:tcPr>
          <w:p w14:paraId="18A8CB6E" w14:textId="77777777" w:rsidR="002C2CF5" w:rsidRPr="002C2CF5" w:rsidRDefault="002C2CF5" w:rsidP="002C2CF5">
            <w:pPr>
              <w:rPr>
                <w:sz w:val="22"/>
                <w:szCs w:val="22"/>
              </w:rPr>
            </w:pPr>
            <w:r w:rsidRPr="002C2CF5">
              <w:rPr>
                <w:sz w:val="22"/>
                <w:szCs w:val="22"/>
              </w:rPr>
              <w:t>29.99</w:t>
            </w:r>
          </w:p>
        </w:tc>
        <w:tc>
          <w:tcPr>
            <w:tcW w:w="0" w:type="auto"/>
            <w:tcBorders>
              <w:top w:val="single" w:sz="6" w:space="0" w:color="DDDDDD"/>
            </w:tcBorders>
            <w:tcMar>
              <w:top w:w="120" w:type="dxa"/>
              <w:left w:w="120" w:type="dxa"/>
              <w:bottom w:w="120" w:type="dxa"/>
              <w:right w:w="120" w:type="dxa"/>
            </w:tcMar>
            <w:hideMark/>
          </w:tcPr>
          <w:p w14:paraId="1E910A2A" w14:textId="77777777" w:rsidR="002C2CF5" w:rsidRPr="002C2CF5" w:rsidRDefault="002C2CF5" w:rsidP="002C2CF5">
            <w:pPr>
              <w:rPr>
                <w:sz w:val="22"/>
                <w:szCs w:val="22"/>
              </w:rPr>
            </w:pPr>
            <w:r w:rsidRPr="002C2CF5">
              <w:rPr>
                <w:sz w:val="22"/>
                <w:szCs w:val="22"/>
              </w:rPr>
              <w:t>105.00</w:t>
            </w:r>
          </w:p>
        </w:tc>
        <w:tc>
          <w:tcPr>
            <w:tcW w:w="0" w:type="auto"/>
            <w:tcBorders>
              <w:top w:val="single" w:sz="6" w:space="0" w:color="DDDDDD"/>
            </w:tcBorders>
            <w:tcMar>
              <w:top w:w="120" w:type="dxa"/>
              <w:left w:w="120" w:type="dxa"/>
              <w:bottom w:w="120" w:type="dxa"/>
              <w:right w:w="120" w:type="dxa"/>
            </w:tcMar>
            <w:hideMark/>
          </w:tcPr>
          <w:p w14:paraId="3D3FA082" w14:textId="77777777" w:rsidR="002C2CF5" w:rsidRPr="002C2CF5" w:rsidRDefault="002C2CF5" w:rsidP="002C2CF5">
            <w:pPr>
              <w:rPr>
                <w:sz w:val="22"/>
                <w:szCs w:val="22"/>
              </w:rPr>
            </w:pPr>
            <w:r w:rsidRPr="002C2CF5">
              <w:rPr>
                <w:sz w:val="22"/>
                <w:szCs w:val="22"/>
              </w:rPr>
              <w:t>0.0</w:t>
            </w:r>
          </w:p>
        </w:tc>
        <w:tc>
          <w:tcPr>
            <w:tcW w:w="0" w:type="auto"/>
            <w:tcBorders>
              <w:top w:val="single" w:sz="6" w:space="0" w:color="DDDDDD"/>
            </w:tcBorders>
            <w:tcMar>
              <w:top w:w="120" w:type="dxa"/>
              <w:left w:w="120" w:type="dxa"/>
              <w:bottom w:w="120" w:type="dxa"/>
              <w:right w:w="120" w:type="dxa"/>
            </w:tcMar>
            <w:hideMark/>
          </w:tcPr>
          <w:p w14:paraId="4CFD7E5B" w14:textId="77777777" w:rsidR="002C2CF5" w:rsidRPr="002C2CF5" w:rsidRDefault="002C2CF5" w:rsidP="002C2CF5">
            <w:pPr>
              <w:rPr>
                <w:sz w:val="22"/>
                <w:szCs w:val="22"/>
              </w:rPr>
            </w:pPr>
            <w:r w:rsidRPr="002C2CF5">
              <w:rPr>
                <w:sz w:val="22"/>
                <w:szCs w:val="22"/>
              </w:rPr>
              <w:t>-11.2–11.2</w:t>
            </w:r>
          </w:p>
        </w:tc>
        <w:tc>
          <w:tcPr>
            <w:tcW w:w="0" w:type="auto"/>
            <w:tcBorders>
              <w:top w:val="single" w:sz="6" w:space="0" w:color="DDDDDD"/>
            </w:tcBorders>
            <w:tcMar>
              <w:top w:w="120" w:type="dxa"/>
              <w:left w:w="120" w:type="dxa"/>
              <w:bottom w:w="120" w:type="dxa"/>
              <w:right w:w="120" w:type="dxa"/>
            </w:tcMar>
            <w:hideMark/>
          </w:tcPr>
          <w:p w14:paraId="33E54ED0" w14:textId="77777777" w:rsidR="002C2CF5" w:rsidRPr="002C2CF5" w:rsidRDefault="002C2CF5" w:rsidP="002C2CF5">
            <w:pPr>
              <w:rPr>
                <w:sz w:val="22"/>
                <w:szCs w:val="22"/>
              </w:rPr>
            </w:pPr>
            <w:r w:rsidRPr="002C2CF5">
              <w:rPr>
                <w:sz w:val="22"/>
                <w:szCs w:val="22"/>
              </w:rPr>
              <w:t>Supportive</w:t>
            </w:r>
          </w:p>
        </w:tc>
      </w:tr>
      <w:tr w:rsidR="002C2CF5" w:rsidRPr="002C2CF5" w14:paraId="39F31D2E" w14:textId="77777777" w:rsidTr="002C2CF5">
        <w:tc>
          <w:tcPr>
            <w:tcW w:w="0" w:type="auto"/>
            <w:tcBorders>
              <w:top w:val="single" w:sz="6" w:space="0" w:color="DDDDDD"/>
            </w:tcBorders>
            <w:tcMar>
              <w:top w:w="120" w:type="dxa"/>
              <w:left w:w="120" w:type="dxa"/>
              <w:bottom w:w="120" w:type="dxa"/>
              <w:right w:w="120" w:type="dxa"/>
            </w:tcMar>
            <w:hideMark/>
          </w:tcPr>
          <w:p w14:paraId="3C8FA613" w14:textId="77777777" w:rsidR="002C2CF5" w:rsidRPr="002C2CF5" w:rsidRDefault="002C2CF5" w:rsidP="002C2CF5">
            <w:pPr>
              <w:rPr>
                <w:sz w:val="22"/>
                <w:szCs w:val="22"/>
              </w:rPr>
            </w:pPr>
            <w:r w:rsidRPr="002C2CF5">
              <w:rPr>
                <w:sz w:val="22"/>
                <w:szCs w:val="22"/>
              </w:rPr>
              <w:t>Median</w:t>
            </w:r>
          </w:p>
        </w:tc>
        <w:tc>
          <w:tcPr>
            <w:tcW w:w="0" w:type="auto"/>
            <w:tcBorders>
              <w:top w:val="single" w:sz="6" w:space="0" w:color="DDDDDD"/>
            </w:tcBorders>
            <w:tcMar>
              <w:top w:w="120" w:type="dxa"/>
              <w:left w:w="120" w:type="dxa"/>
              <w:bottom w:w="120" w:type="dxa"/>
              <w:right w:w="120" w:type="dxa"/>
            </w:tcMar>
            <w:hideMark/>
          </w:tcPr>
          <w:p w14:paraId="6DE30A54" w14:textId="77777777" w:rsidR="002C2CF5" w:rsidRPr="002C2CF5" w:rsidRDefault="002C2CF5" w:rsidP="002C2CF5">
            <w:pPr>
              <w:rPr>
                <w:sz w:val="22"/>
                <w:szCs w:val="22"/>
              </w:rPr>
            </w:pPr>
            <w:r w:rsidRPr="002C2CF5">
              <w:rPr>
                <w:sz w:val="22"/>
                <w:szCs w:val="22"/>
              </w:rPr>
              <w:t>25</w:t>
            </w:r>
          </w:p>
        </w:tc>
        <w:tc>
          <w:tcPr>
            <w:tcW w:w="0" w:type="auto"/>
            <w:tcBorders>
              <w:top w:val="single" w:sz="6" w:space="0" w:color="DDDDDD"/>
            </w:tcBorders>
            <w:tcMar>
              <w:top w:w="120" w:type="dxa"/>
              <w:left w:w="120" w:type="dxa"/>
              <w:bottom w:w="120" w:type="dxa"/>
              <w:right w:w="120" w:type="dxa"/>
            </w:tcMar>
            <w:hideMark/>
          </w:tcPr>
          <w:p w14:paraId="3A103A24" w14:textId="77777777" w:rsidR="002C2CF5" w:rsidRPr="002C2CF5" w:rsidRDefault="002C2CF5" w:rsidP="002C2CF5">
            <w:pPr>
              <w:rPr>
                <w:sz w:val="22"/>
                <w:szCs w:val="22"/>
              </w:rPr>
            </w:pPr>
            <w:r w:rsidRPr="002C2CF5">
              <w:rPr>
                <w:sz w:val="22"/>
                <w:szCs w:val="22"/>
              </w:rPr>
              <w:t>29.99</w:t>
            </w:r>
          </w:p>
        </w:tc>
        <w:tc>
          <w:tcPr>
            <w:tcW w:w="0" w:type="auto"/>
            <w:tcBorders>
              <w:top w:val="single" w:sz="6" w:space="0" w:color="DDDDDD"/>
            </w:tcBorders>
            <w:tcMar>
              <w:top w:w="120" w:type="dxa"/>
              <w:left w:w="120" w:type="dxa"/>
              <w:bottom w:w="120" w:type="dxa"/>
              <w:right w:w="120" w:type="dxa"/>
            </w:tcMar>
            <w:hideMark/>
          </w:tcPr>
          <w:p w14:paraId="1B935A36" w14:textId="77777777" w:rsidR="002C2CF5" w:rsidRPr="002C2CF5" w:rsidRDefault="002C2CF5" w:rsidP="002C2CF5">
            <w:pPr>
              <w:rPr>
                <w:sz w:val="22"/>
                <w:szCs w:val="22"/>
              </w:rPr>
            </w:pPr>
            <w:r w:rsidRPr="002C2CF5">
              <w:rPr>
                <w:sz w:val="22"/>
                <w:szCs w:val="22"/>
              </w:rPr>
              <w:t>105.00</w:t>
            </w:r>
          </w:p>
        </w:tc>
        <w:tc>
          <w:tcPr>
            <w:tcW w:w="0" w:type="auto"/>
            <w:tcBorders>
              <w:top w:val="single" w:sz="6" w:space="0" w:color="DDDDDD"/>
            </w:tcBorders>
            <w:tcMar>
              <w:top w:w="120" w:type="dxa"/>
              <w:left w:w="120" w:type="dxa"/>
              <w:bottom w:w="120" w:type="dxa"/>
              <w:right w:w="120" w:type="dxa"/>
            </w:tcMar>
            <w:hideMark/>
          </w:tcPr>
          <w:p w14:paraId="7EF88901" w14:textId="77777777" w:rsidR="002C2CF5" w:rsidRPr="002C2CF5" w:rsidRDefault="002C2CF5" w:rsidP="002C2CF5">
            <w:pPr>
              <w:rPr>
                <w:sz w:val="22"/>
                <w:szCs w:val="22"/>
              </w:rPr>
            </w:pPr>
            <w:r w:rsidRPr="002C2CF5">
              <w:rPr>
                <w:sz w:val="22"/>
                <w:szCs w:val="22"/>
              </w:rPr>
              <w:t>0.0</w:t>
            </w:r>
          </w:p>
        </w:tc>
        <w:tc>
          <w:tcPr>
            <w:tcW w:w="0" w:type="auto"/>
            <w:tcBorders>
              <w:top w:val="single" w:sz="6" w:space="0" w:color="DDDDDD"/>
            </w:tcBorders>
            <w:tcMar>
              <w:top w:w="120" w:type="dxa"/>
              <w:left w:w="120" w:type="dxa"/>
              <w:bottom w:w="120" w:type="dxa"/>
              <w:right w:w="120" w:type="dxa"/>
            </w:tcMar>
            <w:hideMark/>
          </w:tcPr>
          <w:p w14:paraId="1FACDED5" w14:textId="77777777" w:rsidR="002C2CF5" w:rsidRPr="002C2CF5" w:rsidRDefault="002C2CF5" w:rsidP="002C2CF5">
            <w:pPr>
              <w:rPr>
                <w:sz w:val="22"/>
                <w:szCs w:val="22"/>
              </w:rPr>
            </w:pPr>
            <w:r w:rsidRPr="002C2CF5">
              <w:rPr>
                <w:sz w:val="22"/>
                <w:szCs w:val="22"/>
              </w:rPr>
              <w:t>-11.2–11.2</w:t>
            </w:r>
          </w:p>
        </w:tc>
        <w:tc>
          <w:tcPr>
            <w:tcW w:w="0" w:type="auto"/>
            <w:tcBorders>
              <w:top w:val="single" w:sz="6" w:space="0" w:color="DDDDDD"/>
            </w:tcBorders>
            <w:tcMar>
              <w:top w:w="120" w:type="dxa"/>
              <w:left w:w="120" w:type="dxa"/>
              <w:bottom w:w="120" w:type="dxa"/>
              <w:right w:w="120" w:type="dxa"/>
            </w:tcMar>
            <w:hideMark/>
          </w:tcPr>
          <w:p w14:paraId="45ED4168" w14:textId="77777777" w:rsidR="002C2CF5" w:rsidRPr="002C2CF5" w:rsidRDefault="002C2CF5" w:rsidP="002C2CF5">
            <w:pPr>
              <w:rPr>
                <w:sz w:val="22"/>
                <w:szCs w:val="22"/>
              </w:rPr>
            </w:pPr>
            <w:r w:rsidRPr="002C2CF5">
              <w:rPr>
                <w:sz w:val="22"/>
                <w:szCs w:val="22"/>
              </w:rPr>
              <w:t>Supportive</w:t>
            </w:r>
          </w:p>
        </w:tc>
      </w:tr>
      <w:tr w:rsidR="002C2CF5" w:rsidRPr="002C2CF5" w14:paraId="2E722E38" w14:textId="77777777" w:rsidTr="002C2CF5">
        <w:tc>
          <w:tcPr>
            <w:tcW w:w="0" w:type="auto"/>
            <w:tcBorders>
              <w:top w:val="single" w:sz="6" w:space="0" w:color="DDDDDD"/>
            </w:tcBorders>
            <w:tcMar>
              <w:top w:w="120" w:type="dxa"/>
              <w:left w:w="120" w:type="dxa"/>
              <w:bottom w:w="120" w:type="dxa"/>
              <w:right w:w="120" w:type="dxa"/>
            </w:tcMar>
            <w:hideMark/>
          </w:tcPr>
          <w:p w14:paraId="4AE296C0" w14:textId="77777777" w:rsidR="002C2CF5" w:rsidRPr="002C2CF5" w:rsidRDefault="002C2CF5" w:rsidP="002C2CF5">
            <w:pPr>
              <w:rPr>
                <w:sz w:val="22"/>
                <w:szCs w:val="22"/>
              </w:rPr>
            </w:pPr>
            <w:r w:rsidRPr="002C2CF5">
              <w:rPr>
                <w:sz w:val="22"/>
                <w:szCs w:val="22"/>
              </w:rPr>
              <w:t>Upper quartile</w:t>
            </w:r>
          </w:p>
        </w:tc>
        <w:tc>
          <w:tcPr>
            <w:tcW w:w="0" w:type="auto"/>
            <w:tcBorders>
              <w:top w:val="single" w:sz="6" w:space="0" w:color="DDDDDD"/>
            </w:tcBorders>
            <w:tcMar>
              <w:top w:w="120" w:type="dxa"/>
              <w:left w:w="120" w:type="dxa"/>
              <w:bottom w:w="120" w:type="dxa"/>
              <w:right w:w="120" w:type="dxa"/>
            </w:tcMar>
            <w:hideMark/>
          </w:tcPr>
          <w:p w14:paraId="71BE266E" w14:textId="77777777" w:rsidR="002C2CF5" w:rsidRPr="002C2CF5" w:rsidRDefault="002C2CF5" w:rsidP="002C2CF5">
            <w:pPr>
              <w:rPr>
                <w:sz w:val="22"/>
                <w:szCs w:val="22"/>
              </w:rPr>
            </w:pPr>
            <w:r w:rsidRPr="002C2CF5">
              <w:rPr>
                <w:sz w:val="22"/>
                <w:szCs w:val="22"/>
              </w:rPr>
              <w:t>30</w:t>
            </w:r>
          </w:p>
        </w:tc>
        <w:tc>
          <w:tcPr>
            <w:tcW w:w="0" w:type="auto"/>
            <w:tcBorders>
              <w:top w:val="single" w:sz="6" w:space="0" w:color="DDDDDD"/>
            </w:tcBorders>
            <w:tcMar>
              <w:top w:w="120" w:type="dxa"/>
              <w:left w:w="120" w:type="dxa"/>
              <w:bottom w:w="120" w:type="dxa"/>
              <w:right w:w="120" w:type="dxa"/>
            </w:tcMar>
            <w:hideMark/>
          </w:tcPr>
          <w:p w14:paraId="26D52C45" w14:textId="77777777" w:rsidR="002C2CF5" w:rsidRPr="002C2CF5" w:rsidRDefault="002C2CF5" w:rsidP="002C2CF5">
            <w:pPr>
              <w:rPr>
                <w:sz w:val="22"/>
                <w:szCs w:val="22"/>
              </w:rPr>
            </w:pPr>
            <w:r w:rsidRPr="002C2CF5">
              <w:rPr>
                <w:sz w:val="22"/>
                <w:szCs w:val="22"/>
              </w:rPr>
              <w:t>55.93</w:t>
            </w:r>
          </w:p>
        </w:tc>
        <w:tc>
          <w:tcPr>
            <w:tcW w:w="0" w:type="auto"/>
            <w:tcBorders>
              <w:top w:val="single" w:sz="6" w:space="0" w:color="DDDDDD"/>
            </w:tcBorders>
            <w:tcMar>
              <w:top w:w="120" w:type="dxa"/>
              <w:left w:w="120" w:type="dxa"/>
              <w:bottom w:w="120" w:type="dxa"/>
              <w:right w:w="120" w:type="dxa"/>
            </w:tcMar>
            <w:hideMark/>
          </w:tcPr>
          <w:p w14:paraId="5B101288" w14:textId="77777777" w:rsidR="002C2CF5" w:rsidRPr="002C2CF5" w:rsidRDefault="002C2CF5" w:rsidP="002C2CF5">
            <w:pPr>
              <w:rPr>
                <w:sz w:val="22"/>
                <w:szCs w:val="22"/>
              </w:rPr>
            </w:pPr>
            <w:r w:rsidRPr="002C2CF5">
              <w:rPr>
                <w:sz w:val="22"/>
                <w:szCs w:val="22"/>
              </w:rPr>
              <w:t>105.00</w:t>
            </w:r>
          </w:p>
        </w:tc>
        <w:tc>
          <w:tcPr>
            <w:tcW w:w="0" w:type="auto"/>
            <w:tcBorders>
              <w:top w:val="single" w:sz="6" w:space="0" w:color="DDDDDD"/>
            </w:tcBorders>
            <w:tcMar>
              <w:top w:w="120" w:type="dxa"/>
              <w:left w:w="120" w:type="dxa"/>
              <w:bottom w:w="120" w:type="dxa"/>
              <w:right w:w="120" w:type="dxa"/>
            </w:tcMar>
            <w:hideMark/>
          </w:tcPr>
          <w:p w14:paraId="12A3BF7B" w14:textId="77777777" w:rsidR="002C2CF5" w:rsidRPr="002C2CF5" w:rsidRDefault="002C2CF5" w:rsidP="002C2CF5">
            <w:pPr>
              <w:rPr>
                <w:sz w:val="22"/>
                <w:szCs w:val="22"/>
              </w:rPr>
            </w:pPr>
            <w:r w:rsidRPr="002C2CF5">
              <w:rPr>
                <w:sz w:val="22"/>
                <w:szCs w:val="22"/>
              </w:rPr>
              <w:t>0.0</w:t>
            </w:r>
          </w:p>
        </w:tc>
        <w:tc>
          <w:tcPr>
            <w:tcW w:w="0" w:type="auto"/>
            <w:tcBorders>
              <w:top w:val="single" w:sz="6" w:space="0" w:color="DDDDDD"/>
            </w:tcBorders>
            <w:tcMar>
              <w:top w:w="120" w:type="dxa"/>
              <w:left w:w="120" w:type="dxa"/>
              <w:bottom w:w="120" w:type="dxa"/>
              <w:right w:w="120" w:type="dxa"/>
            </w:tcMar>
            <w:hideMark/>
          </w:tcPr>
          <w:p w14:paraId="2EF57D85" w14:textId="77777777" w:rsidR="002C2CF5" w:rsidRPr="002C2CF5" w:rsidRDefault="002C2CF5" w:rsidP="002C2CF5">
            <w:pPr>
              <w:rPr>
                <w:sz w:val="22"/>
                <w:szCs w:val="22"/>
              </w:rPr>
            </w:pPr>
            <w:r w:rsidRPr="002C2CF5">
              <w:rPr>
                <w:sz w:val="22"/>
                <w:szCs w:val="22"/>
              </w:rPr>
              <w:t>-10.8–10.8</w:t>
            </w:r>
          </w:p>
        </w:tc>
        <w:tc>
          <w:tcPr>
            <w:tcW w:w="0" w:type="auto"/>
            <w:tcBorders>
              <w:top w:val="single" w:sz="6" w:space="0" w:color="DDDDDD"/>
            </w:tcBorders>
            <w:tcMar>
              <w:top w:w="120" w:type="dxa"/>
              <w:left w:w="120" w:type="dxa"/>
              <w:bottom w:w="120" w:type="dxa"/>
              <w:right w:w="120" w:type="dxa"/>
            </w:tcMar>
            <w:hideMark/>
          </w:tcPr>
          <w:p w14:paraId="1ADD14C3" w14:textId="77777777" w:rsidR="002C2CF5" w:rsidRPr="002C2CF5" w:rsidRDefault="002C2CF5" w:rsidP="002C2CF5">
            <w:pPr>
              <w:rPr>
                <w:sz w:val="22"/>
                <w:szCs w:val="22"/>
              </w:rPr>
            </w:pPr>
            <w:r w:rsidRPr="002C2CF5">
              <w:rPr>
                <w:sz w:val="22"/>
                <w:szCs w:val="22"/>
              </w:rPr>
              <w:t>Supportive</w:t>
            </w:r>
          </w:p>
        </w:tc>
      </w:tr>
    </w:tbl>
    <w:p w14:paraId="2DB95EF2" w14:textId="77777777" w:rsidR="00F33869" w:rsidRDefault="00F33869"/>
    <w:p w14:paraId="3B7C2B67" w14:textId="77777777" w:rsidR="00F33869" w:rsidRDefault="00000000" w:rsidP="002C2CF5">
      <w:pPr>
        <w:ind w:firstLine="720"/>
      </w:pPr>
      <w:r>
        <w:t xml:space="preserve">Projected PCB concentration in median, lower-, and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 Projected PCB concentration in upper-quartile-length brown bullhead in the </w:t>
      </w:r>
      <w:r>
        <w:lastRenderedPageBreak/>
        <w:t>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w:t>
      </w:r>
    </w:p>
    <w:p w14:paraId="2599DED1" w14:textId="77777777" w:rsidR="00F33869" w:rsidRDefault="00000000">
      <w:r>
        <w:rPr>
          <w:noProof/>
        </w:rPr>
        <w:drawing>
          <wp:inline distT="0" distB="0" distL="0" distR="0" wp14:anchorId="25773092" wp14:editId="688F1479">
            <wp:extent cx="2971800" cy="2122714"/>
            <wp:effectExtent l="0" t="0" r="0" b="0"/>
            <wp:docPr id="160" name="Picture" descr="Figure 3.9: (ref:t3c-bb-fig-pcb-m2)"/>
            <wp:cNvGraphicFramePr/>
            <a:graphic xmlns:a="http://schemas.openxmlformats.org/drawingml/2006/main">
              <a:graphicData uri="http://schemas.openxmlformats.org/drawingml/2006/picture">
                <pic:pic xmlns:pic="http://schemas.openxmlformats.org/drawingml/2006/picture">
                  <pic:nvPicPr>
                    <pic:cNvPr id="161" name="Picture" descr="Derived/BOQ/Tier3/M2/Brown%20Bullhead__PCBs/figs/t3c_projected_multi.png"/>
                    <pic:cNvPicPr>
                      <a:picLocks noChangeAspect="1" noChangeArrowheads="1"/>
                    </pic:cNvPicPr>
                  </pic:nvPicPr>
                  <pic:blipFill>
                    <a:blip r:embed="rId19"/>
                    <a:stretch>
                      <a:fillRect/>
                    </a:stretch>
                  </pic:blipFill>
                  <pic:spPr bwMode="auto">
                    <a:xfrm>
                      <a:off x="0" y="0"/>
                      <a:ext cx="2971800" cy="2122714"/>
                    </a:xfrm>
                    <a:prstGeom prst="rect">
                      <a:avLst/>
                    </a:prstGeom>
                    <a:noFill/>
                    <a:ln w="9525">
                      <a:noFill/>
                      <a:headEnd/>
                      <a:tailEnd/>
                    </a:ln>
                  </pic:spPr>
                </pic:pic>
              </a:graphicData>
            </a:graphic>
          </wp:inline>
        </w:drawing>
      </w:r>
    </w:p>
    <w:p w14:paraId="48BA8478" w14:textId="2BCFD55F" w:rsidR="00F33869" w:rsidRDefault="00000000">
      <w:bookmarkStart w:id="147" w:name="fig:t3c-bb-fig-pcb-m2"/>
      <w:bookmarkEnd w:id="147"/>
      <w:r>
        <w:t xml:space="preserve">Figure 3.9: </w:t>
      </w:r>
      <w:r w:rsidR="000945D2" w:rsidRPr="000945D2">
        <w:t>Projected PCB 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w:t>
      </w:r>
      <w:r w:rsidR="000945D2">
        <w:t xml:space="preserve"> </w:t>
      </w:r>
      <w:r>
        <w:t>For upper-quartile-length (30 cm) fish, predicted concentrations are already within the unrestrictive advisory range for the Sensitive population (≥ 8 meals/month). Therefore, Tier 3C is considered supportive.</w:t>
      </w:r>
    </w:p>
    <w:p w14:paraId="3678DB57" w14:textId="77777777" w:rsidR="00F33869" w:rsidRDefault="00000000">
      <w:r>
        <w:rPr>
          <w:b/>
          <w:bCs/>
        </w:rPr>
        <w:t>Tier 3C Overall Decision:</w:t>
      </w:r>
      <w:r>
        <w:t xml:space="preserve"> Supportive</w:t>
      </w:r>
    </w:p>
    <w:p w14:paraId="55837A16" w14:textId="5F39552F" w:rsidR="00F33869" w:rsidRDefault="00000000">
      <w:pPr>
        <w:pStyle w:val="Heading4"/>
      </w:pPr>
      <w:bookmarkStart w:id="148" w:name="summary-2"/>
      <w:bookmarkEnd w:id="145"/>
      <w:r>
        <w:t>3.5.1.6</w:t>
      </w:r>
      <w:r>
        <w:tab/>
      </w:r>
      <w:r w:rsidR="000945D2">
        <w:t xml:space="preserve"> </w:t>
      </w:r>
      <w:r>
        <w:t>Summary</w:t>
      </w:r>
    </w:p>
    <w:p w14:paraId="2FEF83E5" w14:textId="77777777" w:rsidR="00F33869" w:rsidRDefault="00000000">
      <w:r>
        <w:t>Tier 3 evidence lines indicate brown bullhead is not substantially more impaired due to PCBs in Trenton/Belleville Nearshore areas than the rest of the Bay of Quinte. While PCB concentrations remain higher than surrounding areas on average, the concentrations are not high enough to cause restrictive consumption advice. Therefore, measure 2 of the delisting criterion for BUI 1 can be said to be met.</w:t>
      </w:r>
    </w:p>
    <w:p w14:paraId="12A3C33B" w14:textId="2F211BDD" w:rsidR="00F33869" w:rsidRDefault="00000000">
      <w:pPr>
        <w:pStyle w:val="TableCaption"/>
      </w:pPr>
      <w:bookmarkStart w:id="149" w:name="tab:t3-bb-summary-pcb-m2"/>
      <w:bookmarkEnd w:id="149"/>
      <w:r>
        <w:t xml:space="preserve">Table 3.26: </w:t>
      </w:r>
      <w:r w:rsidR="000945D2" w:rsidRPr="000945D2">
        <w:t>Summary of Tier 3</w:t>
      </w:r>
      <w:r w:rsidR="000945D2">
        <w:t>, measure 2</w:t>
      </w:r>
      <w:r w:rsidR="000945D2" w:rsidRPr="000945D2">
        <w:t xml:space="preserve"> assessment results</w:t>
      </w:r>
      <w:r w:rsidR="000945D2">
        <w:t xml:space="preserve"> for brown bullhead</w:t>
      </w:r>
      <w:r w:rsidR="000945D2" w:rsidRPr="000945D2">
        <w:t xml:space="preserve"> in the Bay of Quinte Area of Concern.</w:t>
      </w:r>
    </w:p>
    <w:tbl>
      <w:tblPr>
        <w:tblStyle w:val="GridTable1Light"/>
        <w:tblW w:w="5000" w:type="pct"/>
        <w:tblLook w:val="01A0" w:firstRow="1" w:lastRow="0" w:firstColumn="1" w:lastColumn="1" w:noHBand="0" w:noVBand="0"/>
        <w:tblCaption w:val="Table 3.26: (ref:t3-bb-summary-m2)"/>
      </w:tblPr>
      <w:tblGrid>
        <w:gridCol w:w="624"/>
        <w:gridCol w:w="1887"/>
        <w:gridCol w:w="5148"/>
        <w:gridCol w:w="1691"/>
      </w:tblGrid>
      <w:tr w:rsidR="00F33869" w14:paraId="5148A4EA" w14:textId="77777777" w:rsidTr="000945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2F857C83" w14:textId="77777777" w:rsidR="00F33869" w:rsidRDefault="00000000">
            <w:r>
              <w:t>Tier</w:t>
            </w:r>
          </w:p>
        </w:tc>
        <w:tc>
          <w:tcPr>
            <w:tcW w:w="1283" w:type="pct"/>
          </w:tcPr>
          <w:p w14:paraId="2F066B68" w14:textId="77777777" w:rsidR="00F33869"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3027" w:type="pct"/>
          </w:tcPr>
          <w:p w14:paraId="24534901" w14:textId="77777777" w:rsidR="00F33869" w:rsidRDefault="00000000">
            <w:pPr>
              <w:cnfStyle w:val="100000000000" w:firstRow="1" w:lastRow="0" w:firstColumn="0" w:lastColumn="0" w:oddVBand="0" w:evenVBand="0" w:oddHBand="0" w:evenHBand="0" w:firstRowFirstColumn="0" w:firstRowLastColumn="0" w:lastRowFirstColumn="0" w:lastRowLastColumn="0"/>
            </w:pPr>
            <w:r>
              <w:t>Metric</w:t>
            </w:r>
          </w:p>
        </w:tc>
        <w:tc>
          <w:tcPr>
            <w:cnfStyle w:val="000100000000" w:firstRow="0" w:lastRow="0" w:firstColumn="0" w:lastColumn="1" w:oddVBand="0" w:evenVBand="0" w:oddHBand="0" w:evenHBand="0" w:firstRowFirstColumn="0" w:firstRowLastColumn="0" w:lastRowFirstColumn="0" w:lastRowLastColumn="0"/>
            <w:tcW w:w="427" w:type="pct"/>
          </w:tcPr>
          <w:p w14:paraId="2A246522" w14:textId="77777777" w:rsidR="00F33869" w:rsidRDefault="00000000">
            <w:r>
              <w:t>Outcome</w:t>
            </w:r>
          </w:p>
        </w:tc>
      </w:tr>
      <w:tr w:rsidR="00F33869" w14:paraId="52F10837" w14:textId="77777777" w:rsidTr="000945D2">
        <w:tc>
          <w:tcPr>
            <w:cnfStyle w:val="001000000000" w:firstRow="0" w:lastRow="0" w:firstColumn="1" w:lastColumn="0" w:oddVBand="0" w:evenVBand="0" w:oddHBand="0" w:evenHBand="0" w:firstRowFirstColumn="0" w:firstRowLastColumn="0" w:lastRowFirstColumn="0" w:lastRowLastColumn="0"/>
            <w:tcW w:w="263" w:type="pct"/>
          </w:tcPr>
          <w:p w14:paraId="6AEB7D7F" w14:textId="77777777" w:rsidR="00F33869" w:rsidRDefault="00000000">
            <w:r>
              <w:t>Tier 3A</w:t>
            </w:r>
          </w:p>
        </w:tc>
        <w:tc>
          <w:tcPr>
            <w:tcW w:w="1283" w:type="pct"/>
          </w:tcPr>
          <w:p w14:paraId="673A5ED4" w14:textId="77777777" w:rsidR="00F33869" w:rsidRDefault="00000000">
            <w:pPr>
              <w:cnfStyle w:val="000000000000" w:firstRow="0" w:lastRow="0" w:firstColumn="0" w:lastColumn="0" w:oddVBand="0" w:evenVBand="0" w:oddHBand="0" w:evenHBand="0" w:firstRowFirstColumn="0" w:firstRowLastColumn="0" w:lastRowFirstColumn="0" w:lastRowLastColumn="0"/>
            </w:pPr>
            <w:r>
              <w:t>Virtual Advisory</w:t>
            </w:r>
          </w:p>
        </w:tc>
        <w:tc>
          <w:tcPr>
            <w:tcW w:w="3027" w:type="pct"/>
          </w:tcPr>
          <w:p w14:paraId="4554E839" w14:textId="77777777" w:rsidR="00F33869" w:rsidRDefault="00000000">
            <w:pPr>
              <w:cnfStyle w:val="000000000000" w:firstRow="0" w:lastRow="0" w:firstColumn="0" w:lastColumn="0" w:oddVBand="0" w:evenVBand="0" w:oddHBand="0" w:evenHBand="0" w:firstRowFirstColumn="0" w:firstRowLastColumn="0" w:lastRowFirstColumn="0" w:lastRowLastColumn="0"/>
            </w:pPr>
            <w:r>
              <w:t>General: 0/6 size bins restrictive or more restrictive than reference</w:t>
            </w:r>
          </w:p>
        </w:tc>
        <w:tc>
          <w:tcPr>
            <w:cnfStyle w:val="000100000000" w:firstRow="0" w:lastRow="0" w:firstColumn="0" w:lastColumn="1" w:oddVBand="0" w:evenVBand="0" w:oddHBand="0" w:evenHBand="0" w:firstRowFirstColumn="0" w:firstRowLastColumn="0" w:lastRowFirstColumn="0" w:lastRowLastColumn="0"/>
            <w:tcW w:w="427" w:type="pct"/>
          </w:tcPr>
          <w:p w14:paraId="655D9A30" w14:textId="77777777" w:rsidR="00F33869" w:rsidRDefault="00000000">
            <w:r>
              <w:t>Supportive</w:t>
            </w:r>
          </w:p>
        </w:tc>
      </w:tr>
      <w:tr w:rsidR="00F33869" w14:paraId="180ABC14" w14:textId="77777777" w:rsidTr="000945D2">
        <w:tc>
          <w:tcPr>
            <w:cnfStyle w:val="001000000000" w:firstRow="0" w:lastRow="0" w:firstColumn="1" w:lastColumn="0" w:oddVBand="0" w:evenVBand="0" w:oddHBand="0" w:evenHBand="0" w:firstRowFirstColumn="0" w:firstRowLastColumn="0" w:lastRowFirstColumn="0" w:lastRowLastColumn="0"/>
            <w:tcW w:w="263" w:type="pct"/>
          </w:tcPr>
          <w:p w14:paraId="03D50B96" w14:textId="77777777" w:rsidR="00F33869" w:rsidRDefault="00000000">
            <w:r>
              <w:lastRenderedPageBreak/>
              <w:t>Tier 3B</w:t>
            </w:r>
          </w:p>
        </w:tc>
        <w:tc>
          <w:tcPr>
            <w:tcW w:w="1283" w:type="pct"/>
          </w:tcPr>
          <w:p w14:paraId="1F2A38A9" w14:textId="77777777" w:rsidR="00F33869" w:rsidRDefault="00000000">
            <w:pPr>
              <w:cnfStyle w:val="000000000000" w:firstRow="0" w:lastRow="0" w:firstColumn="0" w:lastColumn="0" w:oddVBand="0" w:evenVBand="0" w:oddHBand="0" w:evenHBand="0" w:firstRowFirstColumn="0" w:firstRowLastColumn="0" w:lastRowFirstColumn="0" w:lastRowLastColumn="0"/>
            </w:pPr>
            <w:r>
              <w:t>Contaminant Concentration vs Reference</w:t>
            </w:r>
          </w:p>
        </w:tc>
        <w:tc>
          <w:tcPr>
            <w:tcW w:w="3027" w:type="pct"/>
          </w:tcPr>
          <w:p w14:paraId="31CC6398" w14:textId="77777777" w:rsidR="00F33869" w:rsidRDefault="00000000">
            <w:pPr>
              <w:cnfStyle w:val="000000000000" w:firstRow="0" w:lastRow="0" w:firstColumn="0" w:lastColumn="0" w:oddVBand="0" w:evenVBand="0" w:oddHBand="0" w:evenHBand="0" w:firstRowFirstColumn="0" w:firstRowLastColumn="0" w:lastRowFirstColumn="0" w:lastRowLastColumn="0"/>
            </w:pPr>
            <w:r>
              <w:t>No significant difference in smooth terms (p = NA); AOC marginal mean higher than reference</w:t>
            </w:r>
          </w:p>
        </w:tc>
        <w:tc>
          <w:tcPr>
            <w:cnfStyle w:val="000100000000" w:firstRow="0" w:lastRow="0" w:firstColumn="0" w:lastColumn="1" w:oddVBand="0" w:evenVBand="0" w:oddHBand="0" w:evenHBand="0" w:firstRowFirstColumn="0" w:firstRowLastColumn="0" w:lastRowFirstColumn="0" w:lastRowLastColumn="0"/>
            <w:tcW w:w="427" w:type="pct"/>
          </w:tcPr>
          <w:p w14:paraId="09157A8A" w14:textId="77777777" w:rsidR="00F33869" w:rsidRDefault="00000000">
            <w:r>
              <w:t>Unsupportive</w:t>
            </w:r>
          </w:p>
        </w:tc>
      </w:tr>
      <w:tr w:rsidR="00F33869" w14:paraId="7CE328C8" w14:textId="77777777" w:rsidTr="000945D2">
        <w:tc>
          <w:tcPr>
            <w:cnfStyle w:val="001000000000" w:firstRow="0" w:lastRow="0" w:firstColumn="1" w:lastColumn="0" w:oddVBand="0" w:evenVBand="0" w:oddHBand="0" w:evenHBand="0" w:firstRowFirstColumn="0" w:firstRowLastColumn="0" w:lastRowFirstColumn="0" w:lastRowLastColumn="0"/>
            <w:tcW w:w="263" w:type="pct"/>
          </w:tcPr>
          <w:p w14:paraId="6EDE0ABA" w14:textId="77777777" w:rsidR="00F33869" w:rsidRDefault="00000000">
            <w:r>
              <w:t>Tier 3C</w:t>
            </w:r>
          </w:p>
        </w:tc>
        <w:tc>
          <w:tcPr>
            <w:tcW w:w="1283" w:type="pct"/>
          </w:tcPr>
          <w:p w14:paraId="574E7C01" w14:textId="77777777" w:rsidR="00F33869" w:rsidRDefault="00000000">
            <w:pPr>
              <w:cnfStyle w:val="000000000000" w:firstRow="0" w:lastRow="0" w:firstColumn="0" w:lastColumn="0" w:oddVBand="0" w:evenVBand="0" w:oddHBand="0" w:evenHBand="0" w:firstRowFirstColumn="0" w:firstRowLastColumn="0" w:lastRowFirstColumn="0" w:lastRowLastColumn="0"/>
            </w:pPr>
            <w:r>
              <w:t>Temporal Trends</w:t>
            </w:r>
          </w:p>
        </w:tc>
        <w:tc>
          <w:tcPr>
            <w:tcW w:w="3027" w:type="pct"/>
          </w:tcPr>
          <w:p w14:paraId="78F804B5" w14:textId="77777777" w:rsidR="00F33869" w:rsidRDefault="00000000">
            <w:pPr>
              <w:cnfStyle w:val="000000000000" w:firstRow="0" w:lastRow="0" w:firstColumn="0" w:lastColumn="0" w:oddVBand="0" w:evenVBand="0" w:oddHBand="0" w:evenHBand="0" w:firstRowFirstColumn="0" w:firstRowLastColumn="0" w:lastRowFirstColumn="0" w:lastRowLastColumn="0"/>
            </w:pPr>
            <w:r>
              <w:t>Already unrestrictive for upper-quartile-length (30 cm) fish.</w:t>
            </w:r>
          </w:p>
        </w:tc>
        <w:tc>
          <w:tcPr>
            <w:cnfStyle w:val="000100000000" w:firstRow="0" w:lastRow="0" w:firstColumn="0" w:lastColumn="1" w:oddVBand="0" w:evenVBand="0" w:oddHBand="0" w:evenHBand="0" w:firstRowFirstColumn="0" w:firstRowLastColumn="0" w:lastRowFirstColumn="0" w:lastRowLastColumn="0"/>
            <w:tcW w:w="427" w:type="pct"/>
          </w:tcPr>
          <w:p w14:paraId="5DD9857E" w14:textId="77777777" w:rsidR="00F33869" w:rsidRDefault="00000000">
            <w:r>
              <w:t>Supportive</w:t>
            </w:r>
          </w:p>
        </w:tc>
      </w:tr>
    </w:tbl>
    <w:p w14:paraId="47971D64" w14:textId="29DF570B" w:rsidR="000945D2" w:rsidRDefault="000945D2" w:rsidP="000945D2">
      <w:bookmarkStart w:id="150" w:name="discussion-and-recommendations"/>
      <w:bookmarkStart w:id="151" w:name="_Toc216258266"/>
      <w:bookmarkEnd w:id="42"/>
      <w:bookmarkEnd w:id="129"/>
      <w:bookmarkEnd w:id="132"/>
      <w:bookmarkEnd w:id="148"/>
    </w:p>
    <w:p w14:paraId="419F63E6" w14:textId="29B89870" w:rsidR="000945D2" w:rsidRPr="000945D2" w:rsidRDefault="000945D2" w:rsidP="000945D2">
      <w:r>
        <w:tab/>
        <w:t>Analysis of measure 2 in the Bay of Quinte AOC reveals that, while PCB concentrations are significantly higher in brown bullhead in Trenton and Belleville nearshore areas, the concentrations are not driving restrictive consumption advisories in the areas. Therefore, measure 2 of the delisting criterion can be said to be met.</w:t>
      </w:r>
    </w:p>
    <w:p w14:paraId="31A08415" w14:textId="5475D5C7" w:rsidR="00F33869" w:rsidRDefault="00000000">
      <w:pPr>
        <w:pStyle w:val="Heading1"/>
      </w:pPr>
      <w:r>
        <w:t>4</w:t>
      </w:r>
      <w:r>
        <w:tab/>
        <w:t>Discussion and Recommendations</w:t>
      </w:r>
      <w:bookmarkEnd w:id="151"/>
    </w:p>
    <w:p w14:paraId="75F7E42E" w14:textId="77777777" w:rsidR="00F33869" w:rsidRDefault="00000000">
      <w:pPr>
        <w:pStyle w:val="Heading1"/>
      </w:pPr>
      <w:bookmarkStart w:id="152" w:name="appendix"/>
      <w:bookmarkStart w:id="153" w:name="_Toc216258267"/>
      <w:bookmarkEnd w:id="150"/>
      <w:r>
        <w:t>Appendix</w:t>
      </w:r>
      <w:bookmarkEnd w:id="153"/>
    </w:p>
    <w:p w14:paraId="41F9AEA6" w14:textId="77777777" w:rsidR="00F33869" w:rsidRDefault="00000000">
      <w:pPr>
        <w:pStyle w:val="Heading1"/>
      </w:pPr>
      <w:bookmarkStart w:id="154" w:name="tier3-appendix"/>
      <w:bookmarkStart w:id="155" w:name="_Toc216258268"/>
      <w:bookmarkEnd w:id="152"/>
      <w:r>
        <w:t>5</w:t>
      </w:r>
      <w:r>
        <w:tab/>
        <w:t>Tier 3 Supplementary Figures for Bay of Quinte AOC</w:t>
      </w:r>
      <w:bookmarkEnd w:id="155"/>
    </w:p>
    <w:p w14:paraId="0431FA20" w14:textId="77777777" w:rsidR="00F33869" w:rsidRDefault="00000000">
      <w:pPr>
        <w:pStyle w:val="Heading3"/>
      </w:pPr>
      <w:bookmarkStart w:id="156" w:name="lake-whitefish-1"/>
      <w:bookmarkStart w:id="157" w:name="_Toc216258270"/>
      <w:r>
        <w:t>5.0.2</w:t>
      </w:r>
      <w:r>
        <w:tab/>
        <w:t>Lake Whitefish</w:t>
      </w:r>
      <w:bookmarkEnd w:id="157"/>
    </w:p>
    <w:p w14:paraId="0C5559A5" w14:textId="77777777" w:rsidR="00F33869" w:rsidRDefault="00000000">
      <w:r>
        <w:rPr>
          <w:noProof/>
        </w:rPr>
        <w:drawing>
          <wp:inline distT="0" distB="0" distL="0" distR="0" wp14:anchorId="6A1B28DA" wp14:editId="2EFB2E61">
            <wp:extent cx="2971800" cy="2122714"/>
            <wp:effectExtent l="0" t="0" r="0" b="0"/>
            <wp:docPr id="184" name="Picture" descr="Figure 5.4: Virtual PCB advisories in lake whitefish.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185" name="Picture" descr="Derived/BOQ/Tier3/Lake%20Whitefish__PCBs/figs/t3a_virtual_advisory.png"/>
                    <pic:cNvPicPr>
                      <a:picLocks noChangeAspect="1" noChangeArrowheads="1"/>
                    </pic:cNvPicPr>
                  </pic:nvPicPr>
                  <pic:blipFill>
                    <a:blip r:embed="rId20"/>
                    <a:stretch>
                      <a:fillRect/>
                    </a:stretch>
                  </pic:blipFill>
                  <pic:spPr bwMode="auto">
                    <a:xfrm>
                      <a:off x="0" y="0"/>
                      <a:ext cx="2971800" cy="2122714"/>
                    </a:xfrm>
                    <a:prstGeom prst="rect">
                      <a:avLst/>
                    </a:prstGeom>
                    <a:noFill/>
                    <a:ln w="9525">
                      <a:noFill/>
                      <a:headEnd/>
                      <a:tailEnd/>
                    </a:ln>
                  </pic:spPr>
                </pic:pic>
              </a:graphicData>
            </a:graphic>
          </wp:inline>
        </w:drawing>
      </w:r>
    </w:p>
    <w:p w14:paraId="415CD560" w14:textId="77777777" w:rsidR="00F33869" w:rsidRDefault="00000000">
      <w:bookmarkStart w:id="158" w:name="fig:apdx-t3a-lw-fig"/>
      <w:bookmarkEnd w:id="158"/>
      <w:r>
        <w:t>Figure 5.4: Virtual PCB advisories in lake whitefish. Predicted concentrations (curve) and observed values (points) by region using power regression model, compared to MECP advisory limits for PCB for the Sensititve population (dashed lines).</w:t>
      </w:r>
    </w:p>
    <w:p w14:paraId="217293D3" w14:textId="77777777" w:rsidR="00F33869" w:rsidRDefault="00000000">
      <w:pPr>
        <w:pStyle w:val="TableCaption"/>
      </w:pPr>
      <w:bookmarkStart w:id="159" w:name="tab:apdx-t3a-lw-table"/>
      <w:bookmarkEnd w:id="159"/>
      <w:r>
        <w:t xml:space="preserve">Table 5.3: Virtual advisory levels for PCB in lake whitefish across regions. Values represent meals/month recommendations. Red cells indicate restrictive virtual advisory below the desired </w:t>
      </w:r>
      <w:r>
        <w:lastRenderedPageBreak/>
        <w:t>consumption rate of 8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1051"/>
        <w:gridCol w:w="1091"/>
        <w:gridCol w:w="656"/>
        <w:gridCol w:w="656"/>
        <w:gridCol w:w="656"/>
        <w:gridCol w:w="656"/>
        <w:gridCol w:w="656"/>
        <w:gridCol w:w="656"/>
        <w:gridCol w:w="656"/>
        <w:gridCol w:w="656"/>
        <w:gridCol w:w="656"/>
        <w:gridCol w:w="657"/>
        <w:gridCol w:w="657"/>
      </w:tblGrid>
      <w:tr w:rsidR="00F33869" w14:paraId="060A0652" w14:textId="77777777" w:rsidTr="00F26FEF">
        <w:trPr>
          <w:tblHeader/>
          <w:jc w:val="center"/>
        </w:trPr>
        <w:tc>
          <w:tcPr>
            <w:tcW w:w="5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9DD83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528"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197CE2F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1CED6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CCA56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F1DBC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890AB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6D6C9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EADF3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81905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8BAAF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2A3FD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DEDAF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84003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r>
      <w:tr w:rsidR="00F33869" w14:paraId="7CB2405B" w14:textId="77777777" w:rsidTr="00F26FEF">
        <w:trPr>
          <w:jc w:val="center"/>
        </w:trPr>
        <w:tc>
          <w:tcPr>
            <w:tcW w:w="520"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9A1297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28"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6C0A47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772CBE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04AF1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BCCC5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5F8AD3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0197E2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0A7FD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D6CF0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9D1A97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5F3D9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FCA409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1BC07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r>
      <w:tr w:rsidR="00F33869" w14:paraId="6FEEA5F8" w14:textId="77777777" w:rsidTr="00F26FEF">
        <w:trPr>
          <w:jc w:val="center"/>
        </w:trPr>
        <w:tc>
          <w:tcPr>
            <w:tcW w:w="520"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D5BE1B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28"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28EDF5E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FE838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08436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0FC30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BABFB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5A6C5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FBCFD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0B9A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BF1A0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55662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3C3B6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BF034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bl>
    <w:p w14:paraId="316204BE" w14:textId="77777777" w:rsidR="00F33869" w:rsidRDefault="00F33869"/>
    <w:p w14:paraId="185CCB5C" w14:textId="77777777" w:rsidR="00F33869" w:rsidRDefault="00000000">
      <w:r>
        <w:rPr>
          <w:noProof/>
        </w:rPr>
        <w:drawing>
          <wp:inline distT="0" distB="0" distL="0" distR="0" wp14:anchorId="752F0A63" wp14:editId="28AE7F49">
            <wp:extent cx="2971800" cy="2122714"/>
            <wp:effectExtent l="0" t="0" r="0" b="0"/>
            <wp:docPr id="189" name="Picture" descr="Figure 5.5: PCBs concentration in Lake Whitefish by length in the AOC compared to reference sites. Points are observed contaminant values, curves represent GAM model fit (with random effects dropped for simplicity, fitted across the 1st to 99th percentile of data to ensure reasonable support), rilwons represent 95% confidence interval."/>
            <wp:cNvGraphicFramePr/>
            <a:graphic xmlns:a="http://schemas.openxmlformats.org/drawingml/2006/main">
              <a:graphicData uri="http://schemas.openxmlformats.org/drawingml/2006/picture">
                <pic:pic xmlns:pic="http://schemas.openxmlformats.org/drawingml/2006/picture">
                  <pic:nvPicPr>
                    <pic:cNvPr id="190" name="Picture" descr="Derived/BOQ/Tier3/Lake%20Whitefish__PCBs/figs/t3b_gam_plot.png"/>
                    <pic:cNvPicPr>
                      <a:picLocks noChangeAspect="1" noChangeArrowheads="1"/>
                    </pic:cNvPicPr>
                  </pic:nvPicPr>
                  <pic:blipFill>
                    <a:blip r:embed="rId21"/>
                    <a:stretch>
                      <a:fillRect/>
                    </a:stretch>
                  </pic:blipFill>
                  <pic:spPr bwMode="auto">
                    <a:xfrm>
                      <a:off x="0" y="0"/>
                      <a:ext cx="2971800" cy="2122714"/>
                    </a:xfrm>
                    <a:prstGeom prst="rect">
                      <a:avLst/>
                    </a:prstGeom>
                    <a:noFill/>
                    <a:ln w="9525">
                      <a:noFill/>
                      <a:headEnd/>
                      <a:tailEnd/>
                    </a:ln>
                  </pic:spPr>
                </pic:pic>
              </a:graphicData>
            </a:graphic>
          </wp:inline>
        </w:drawing>
      </w:r>
    </w:p>
    <w:p w14:paraId="3AF25633" w14:textId="77777777" w:rsidR="00F33869" w:rsidRDefault="00000000">
      <w:bookmarkStart w:id="160" w:name="fig:apdx-t3b-lw-fig"/>
      <w:bookmarkEnd w:id="160"/>
      <w:r>
        <w:t>Figure 5.5: PCBs concentration in Lake Whitefish by length in the AOC compared to reference sites. Points are observed contaminant values, curves represent GAM model fit (with random effects dropped for simplicity, fitted across the 1st to 99th percentile of data to ensure reasonable support), rilwons represent 95% confidence interval.</w:t>
      </w:r>
    </w:p>
    <w:p w14:paraId="7DE1AAD4" w14:textId="77777777" w:rsidR="00F33869" w:rsidRDefault="00000000">
      <w:bookmarkStart w:id="161" w:name="tab:apdx-t3c-lw-table"/>
      <w:bookmarkEnd w:id="161"/>
      <w:r>
        <w:t>Table 5.4: Estimated time to unrestrictive PCB threshold for an upper-quartile-sized lake whitefish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tbl>
      <w:tblPr>
        <w:tblW w:w="0" w:type="dxa"/>
        <w:tblCellMar>
          <w:top w:w="15" w:type="dxa"/>
          <w:left w:w="15" w:type="dxa"/>
          <w:bottom w:w="15" w:type="dxa"/>
          <w:right w:w="15" w:type="dxa"/>
        </w:tblCellMar>
        <w:tblLook w:val="04A0" w:firstRow="1" w:lastRow="0" w:firstColumn="1" w:lastColumn="0" w:noHBand="0" w:noVBand="1"/>
      </w:tblPr>
      <w:tblGrid>
        <w:gridCol w:w="1911"/>
        <w:gridCol w:w="999"/>
        <w:gridCol w:w="1354"/>
        <w:gridCol w:w="1673"/>
        <w:gridCol w:w="1354"/>
        <w:gridCol w:w="708"/>
        <w:gridCol w:w="1361"/>
      </w:tblGrid>
      <w:tr w:rsidR="00F26FEF" w:rsidRPr="00F26FEF" w14:paraId="7D701AD8" w14:textId="77777777">
        <w:trPr>
          <w:tblHeader/>
        </w:trPr>
        <w:tc>
          <w:tcPr>
            <w:tcW w:w="0" w:type="auto"/>
            <w:tcBorders>
              <w:top w:val="nil"/>
              <w:bottom w:val="single" w:sz="12" w:space="0" w:color="DDDDDD"/>
            </w:tcBorders>
            <w:tcMar>
              <w:top w:w="120" w:type="dxa"/>
              <w:left w:w="120" w:type="dxa"/>
              <w:bottom w:w="120" w:type="dxa"/>
              <w:right w:w="120" w:type="dxa"/>
            </w:tcMar>
            <w:vAlign w:val="bottom"/>
            <w:hideMark/>
          </w:tcPr>
          <w:p w14:paraId="6E73BE63" w14:textId="77777777" w:rsidR="00F26FEF" w:rsidRPr="00F26FEF" w:rsidRDefault="00F26FEF" w:rsidP="00F26FEF">
            <w:pPr>
              <w:rPr>
                <w:b/>
                <w:bCs/>
              </w:rPr>
            </w:pPr>
            <w:r w:rsidRPr="00F26FEF">
              <w:rPr>
                <w:b/>
                <w:bCs/>
              </w:rPr>
              <w:t>Representative group</w:t>
            </w:r>
          </w:p>
        </w:tc>
        <w:tc>
          <w:tcPr>
            <w:tcW w:w="0" w:type="auto"/>
            <w:tcBorders>
              <w:top w:val="nil"/>
              <w:bottom w:val="single" w:sz="12" w:space="0" w:color="DDDDDD"/>
            </w:tcBorders>
            <w:tcMar>
              <w:top w:w="120" w:type="dxa"/>
              <w:left w:w="120" w:type="dxa"/>
              <w:bottom w:w="120" w:type="dxa"/>
              <w:right w:w="120" w:type="dxa"/>
            </w:tcMar>
            <w:vAlign w:val="bottom"/>
            <w:hideMark/>
          </w:tcPr>
          <w:p w14:paraId="695BC982" w14:textId="77777777" w:rsidR="00F26FEF" w:rsidRPr="00F26FEF" w:rsidRDefault="00F26FEF" w:rsidP="00F26FEF">
            <w:pPr>
              <w:rPr>
                <w:b/>
                <w:bCs/>
              </w:rPr>
            </w:pPr>
            <w:r w:rsidRPr="00F26FEF">
              <w:rPr>
                <w:b/>
                <w:bCs/>
              </w:rPr>
              <w:t>Length (cm)</w:t>
            </w:r>
          </w:p>
        </w:tc>
        <w:tc>
          <w:tcPr>
            <w:tcW w:w="0" w:type="auto"/>
            <w:tcBorders>
              <w:top w:val="nil"/>
              <w:bottom w:val="single" w:sz="12" w:space="0" w:color="DDDDDD"/>
            </w:tcBorders>
            <w:tcMar>
              <w:top w:w="120" w:type="dxa"/>
              <w:left w:w="120" w:type="dxa"/>
              <w:bottom w:w="120" w:type="dxa"/>
              <w:right w:w="120" w:type="dxa"/>
            </w:tcMar>
            <w:vAlign w:val="bottom"/>
            <w:hideMark/>
          </w:tcPr>
          <w:p w14:paraId="014E7B0A" w14:textId="77777777" w:rsidR="00F26FEF" w:rsidRPr="00F26FEF" w:rsidRDefault="00F26FEF" w:rsidP="00F26FEF">
            <w:pPr>
              <w:rPr>
                <w:b/>
                <w:bCs/>
              </w:rPr>
            </w:pPr>
            <w:r w:rsidRPr="00F26FEF">
              <w:rPr>
                <w:b/>
                <w:bCs/>
              </w:rPr>
              <w:t>Predicted Conc. (Current Year)</w:t>
            </w:r>
          </w:p>
        </w:tc>
        <w:tc>
          <w:tcPr>
            <w:tcW w:w="0" w:type="auto"/>
            <w:tcBorders>
              <w:top w:val="nil"/>
              <w:bottom w:val="single" w:sz="12" w:space="0" w:color="DDDDDD"/>
            </w:tcBorders>
            <w:tcMar>
              <w:top w:w="120" w:type="dxa"/>
              <w:left w:w="120" w:type="dxa"/>
              <w:bottom w:w="120" w:type="dxa"/>
              <w:right w:w="120" w:type="dxa"/>
            </w:tcMar>
            <w:vAlign w:val="bottom"/>
            <w:hideMark/>
          </w:tcPr>
          <w:p w14:paraId="3AD2D6F2" w14:textId="77777777" w:rsidR="00F26FEF" w:rsidRPr="00F26FEF" w:rsidRDefault="00F26FEF" w:rsidP="00F26FEF">
            <w:pPr>
              <w:rPr>
                <w:b/>
                <w:bCs/>
              </w:rPr>
            </w:pPr>
            <w:r w:rsidRPr="00F26FEF">
              <w:rPr>
                <w:b/>
                <w:bCs/>
              </w:rPr>
              <w:t>Unrestrictive Conc.</w:t>
            </w:r>
          </w:p>
        </w:tc>
        <w:tc>
          <w:tcPr>
            <w:tcW w:w="0" w:type="auto"/>
            <w:tcBorders>
              <w:top w:val="nil"/>
              <w:bottom w:val="single" w:sz="12" w:space="0" w:color="DDDDDD"/>
            </w:tcBorders>
            <w:tcMar>
              <w:top w:w="120" w:type="dxa"/>
              <w:left w:w="120" w:type="dxa"/>
              <w:bottom w:w="120" w:type="dxa"/>
              <w:right w:w="120" w:type="dxa"/>
            </w:tcMar>
            <w:vAlign w:val="bottom"/>
            <w:hideMark/>
          </w:tcPr>
          <w:p w14:paraId="458CD11D" w14:textId="77777777" w:rsidR="00F26FEF" w:rsidRPr="00F26FEF" w:rsidRDefault="00F26FEF" w:rsidP="00F26FEF">
            <w:pPr>
              <w:rPr>
                <w:b/>
                <w:bCs/>
              </w:rPr>
            </w:pPr>
            <w:r w:rsidRPr="00F26FEF">
              <w:rPr>
                <w:b/>
                <w:bCs/>
              </w:rPr>
              <w:t>Years to Threshold</w:t>
            </w:r>
          </w:p>
        </w:tc>
        <w:tc>
          <w:tcPr>
            <w:tcW w:w="0" w:type="auto"/>
            <w:tcBorders>
              <w:top w:val="nil"/>
              <w:bottom w:val="single" w:sz="12" w:space="0" w:color="DDDDDD"/>
            </w:tcBorders>
            <w:tcMar>
              <w:top w:w="120" w:type="dxa"/>
              <w:left w:w="120" w:type="dxa"/>
              <w:bottom w:w="120" w:type="dxa"/>
              <w:right w:w="120" w:type="dxa"/>
            </w:tcMar>
            <w:vAlign w:val="bottom"/>
            <w:hideMark/>
          </w:tcPr>
          <w:p w14:paraId="463F2A9D" w14:textId="77777777" w:rsidR="00F26FEF" w:rsidRPr="00F26FEF" w:rsidRDefault="00F26FEF" w:rsidP="00F26FEF">
            <w:pPr>
              <w:rPr>
                <w:b/>
                <w:bCs/>
              </w:rPr>
            </w:pPr>
            <w:r w:rsidRPr="00F26FEF">
              <w:rPr>
                <w:b/>
                <w:bCs/>
              </w:rPr>
              <w:t>95% CI</w:t>
            </w:r>
          </w:p>
        </w:tc>
        <w:tc>
          <w:tcPr>
            <w:tcW w:w="0" w:type="auto"/>
            <w:tcBorders>
              <w:top w:val="nil"/>
              <w:bottom w:val="single" w:sz="12" w:space="0" w:color="DDDDDD"/>
            </w:tcBorders>
            <w:tcMar>
              <w:top w:w="120" w:type="dxa"/>
              <w:left w:w="120" w:type="dxa"/>
              <w:bottom w:w="120" w:type="dxa"/>
              <w:right w:w="120" w:type="dxa"/>
            </w:tcMar>
            <w:vAlign w:val="bottom"/>
            <w:hideMark/>
          </w:tcPr>
          <w:p w14:paraId="0052A427" w14:textId="77777777" w:rsidR="00F26FEF" w:rsidRPr="00F26FEF" w:rsidRDefault="00F26FEF" w:rsidP="00F26FEF">
            <w:pPr>
              <w:rPr>
                <w:b/>
                <w:bCs/>
              </w:rPr>
            </w:pPr>
            <w:r w:rsidRPr="00F26FEF">
              <w:rPr>
                <w:b/>
                <w:bCs/>
              </w:rPr>
              <w:t>Outcome</w:t>
            </w:r>
          </w:p>
        </w:tc>
      </w:tr>
      <w:tr w:rsidR="00F26FEF" w:rsidRPr="00F26FEF" w14:paraId="7C826191" w14:textId="77777777">
        <w:tc>
          <w:tcPr>
            <w:tcW w:w="0" w:type="auto"/>
            <w:tcBorders>
              <w:top w:val="single" w:sz="6" w:space="0" w:color="DDDDDD"/>
            </w:tcBorders>
            <w:tcMar>
              <w:top w:w="120" w:type="dxa"/>
              <w:left w:w="120" w:type="dxa"/>
              <w:bottom w:w="120" w:type="dxa"/>
              <w:right w:w="120" w:type="dxa"/>
            </w:tcMar>
            <w:hideMark/>
          </w:tcPr>
          <w:p w14:paraId="50C2D6E4" w14:textId="77777777" w:rsidR="00F26FEF" w:rsidRPr="00F26FEF" w:rsidRDefault="00F26FEF" w:rsidP="00F26FEF">
            <w:r w:rsidRPr="00F26FEF">
              <w:t>Lower quartile</w:t>
            </w:r>
          </w:p>
        </w:tc>
        <w:tc>
          <w:tcPr>
            <w:tcW w:w="0" w:type="auto"/>
            <w:tcBorders>
              <w:top w:val="single" w:sz="6" w:space="0" w:color="DDDDDD"/>
            </w:tcBorders>
            <w:tcMar>
              <w:top w:w="120" w:type="dxa"/>
              <w:left w:w="120" w:type="dxa"/>
              <w:bottom w:w="120" w:type="dxa"/>
              <w:right w:w="120" w:type="dxa"/>
            </w:tcMar>
            <w:hideMark/>
          </w:tcPr>
          <w:p w14:paraId="5DBACBCF" w14:textId="77777777" w:rsidR="00F26FEF" w:rsidRPr="00F26FEF" w:rsidRDefault="00F26FEF" w:rsidP="00F26FEF">
            <w:r w:rsidRPr="00F26FEF">
              <w:t>45</w:t>
            </w:r>
          </w:p>
        </w:tc>
        <w:tc>
          <w:tcPr>
            <w:tcW w:w="0" w:type="auto"/>
            <w:tcBorders>
              <w:top w:val="single" w:sz="6" w:space="0" w:color="DDDDDD"/>
            </w:tcBorders>
            <w:tcMar>
              <w:top w:w="120" w:type="dxa"/>
              <w:left w:w="120" w:type="dxa"/>
              <w:bottom w:w="120" w:type="dxa"/>
              <w:right w:w="120" w:type="dxa"/>
            </w:tcMar>
            <w:hideMark/>
          </w:tcPr>
          <w:p w14:paraId="62299C03" w14:textId="77777777" w:rsidR="00F26FEF" w:rsidRPr="00F26FEF" w:rsidRDefault="00F26FEF" w:rsidP="00F26FEF">
            <w:r w:rsidRPr="00F26FEF">
              <w:t>32.84</w:t>
            </w:r>
          </w:p>
        </w:tc>
        <w:tc>
          <w:tcPr>
            <w:tcW w:w="0" w:type="auto"/>
            <w:tcBorders>
              <w:top w:val="single" w:sz="6" w:space="0" w:color="DDDDDD"/>
            </w:tcBorders>
            <w:tcMar>
              <w:top w:w="120" w:type="dxa"/>
              <w:left w:w="120" w:type="dxa"/>
              <w:bottom w:w="120" w:type="dxa"/>
              <w:right w:w="120" w:type="dxa"/>
            </w:tcMar>
            <w:hideMark/>
          </w:tcPr>
          <w:p w14:paraId="71531ACB" w14:textId="77777777" w:rsidR="00F26FEF" w:rsidRPr="00F26FEF" w:rsidRDefault="00F26FEF" w:rsidP="00F26FEF">
            <w:r w:rsidRPr="00F26FEF">
              <w:t>70.00</w:t>
            </w:r>
          </w:p>
        </w:tc>
        <w:tc>
          <w:tcPr>
            <w:tcW w:w="0" w:type="auto"/>
            <w:tcBorders>
              <w:top w:val="single" w:sz="6" w:space="0" w:color="DDDDDD"/>
            </w:tcBorders>
            <w:tcMar>
              <w:top w:w="120" w:type="dxa"/>
              <w:left w:w="120" w:type="dxa"/>
              <w:bottom w:w="120" w:type="dxa"/>
              <w:right w:w="120" w:type="dxa"/>
            </w:tcMar>
            <w:hideMark/>
          </w:tcPr>
          <w:p w14:paraId="1C37D9AE" w14:textId="77777777" w:rsidR="00F26FEF" w:rsidRPr="00F26FEF" w:rsidRDefault="00F26FEF" w:rsidP="00F26FEF">
            <w:r w:rsidRPr="00F26FEF">
              <w:t>0.0</w:t>
            </w:r>
          </w:p>
        </w:tc>
        <w:tc>
          <w:tcPr>
            <w:tcW w:w="0" w:type="auto"/>
            <w:tcBorders>
              <w:top w:val="single" w:sz="6" w:space="0" w:color="DDDDDD"/>
            </w:tcBorders>
            <w:tcMar>
              <w:top w:w="120" w:type="dxa"/>
              <w:left w:w="120" w:type="dxa"/>
              <w:bottom w:w="120" w:type="dxa"/>
              <w:right w:w="120" w:type="dxa"/>
            </w:tcMar>
            <w:hideMark/>
          </w:tcPr>
          <w:p w14:paraId="25A6AC79" w14:textId="77777777" w:rsidR="00F26FEF" w:rsidRPr="00F26FEF" w:rsidRDefault="00F26FEF" w:rsidP="00F26FEF">
            <w:r w:rsidRPr="00F26FEF">
              <w:t>-5.5–5.5</w:t>
            </w:r>
          </w:p>
        </w:tc>
        <w:tc>
          <w:tcPr>
            <w:tcW w:w="0" w:type="auto"/>
            <w:tcBorders>
              <w:top w:val="single" w:sz="6" w:space="0" w:color="DDDDDD"/>
            </w:tcBorders>
            <w:tcMar>
              <w:top w:w="120" w:type="dxa"/>
              <w:left w:w="120" w:type="dxa"/>
              <w:bottom w:w="120" w:type="dxa"/>
              <w:right w:w="120" w:type="dxa"/>
            </w:tcMar>
            <w:hideMark/>
          </w:tcPr>
          <w:p w14:paraId="063363A5" w14:textId="77777777" w:rsidR="00F26FEF" w:rsidRPr="00F26FEF" w:rsidRDefault="00F26FEF" w:rsidP="00F26FEF">
            <w:r w:rsidRPr="00F26FEF">
              <w:t>Supportive</w:t>
            </w:r>
          </w:p>
        </w:tc>
      </w:tr>
      <w:tr w:rsidR="00F26FEF" w:rsidRPr="00F26FEF" w14:paraId="0063A6E8" w14:textId="77777777">
        <w:tc>
          <w:tcPr>
            <w:tcW w:w="0" w:type="auto"/>
            <w:tcBorders>
              <w:top w:val="single" w:sz="6" w:space="0" w:color="DDDDDD"/>
            </w:tcBorders>
            <w:tcMar>
              <w:top w:w="120" w:type="dxa"/>
              <w:left w:w="120" w:type="dxa"/>
              <w:bottom w:w="120" w:type="dxa"/>
              <w:right w:w="120" w:type="dxa"/>
            </w:tcMar>
            <w:hideMark/>
          </w:tcPr>
          <w:p w14:paraId="30E5F375" w14:textId="77777777" w:rsidR="00F26FEF" w:rsidRPr="00F26FEF" w:rsidRDefault="00F26FEF" w:rsidP="00F26FEF">
            <w:r w:rsidRPr="00F26FEF">
              <w:lastRenderedPageBreak/>
              <w:t>Median</w:t>
            </w:r>
          </w:p>
        </w:tc>
        <w:tc>
          <w:tcPr>
            <w:tcW w:w="0" w:type="auto"/>
            <w:tcBorders>
              <w:top w:val="single" w:sz="6" w:space="0" w:color="DDDDDD"/>
            </w:tcBorders>
            <w:tcMar>
              <w:top w:w="120" w:type="dxa"/>
              <w:left w:w="120" w:type="dxa"/>
              <w:bottom w:w="120" w:type="dxa"/>
              <w:right w:w="120" w:type="dxa"/>
            </w:tcMar>
            <w:hideMark/>
          </w:tcPr>
          <w:p w14:paraId="00B9AC0B" w14:textId="77777777" w:rsidR="00F26FEF" w:rsidRPr="00F26FEF" w:rsidRDefault="00F26FEF" w:rsidP="00F26FEF">
            <w:r w:rsidRPr="00F26FEF">
              <w:t>50</w:t>
            </w:r>
          </w:p>
        </w:tc>
        <w:tc>
          <w:tcPr>
            <w:tcW w:w="0" w:type="auto"/>
            <w:tcBorders>
              <w:top w:val="single" w:sz="6" w:space="0" w:color="DDDDDD"/>
            </w:tcBorders>
            <w:tcMar>
              <w:top w:w="120" w:type="dxa"/>
              <w:left w:w="120" w:type="dxa"/>
              <w:bottom w:w="120" w:type="dxa"/>
              <w:right w:w="120" w:type="dxa"/>
            </w:tcMar>
            <w:hideMark/>
          </w:tcPr>
          <w:p w14:paraId="6E09E1FB" w14:textId="77777777" w:rsidR="00F26FEF" w:rsidRPr="00F26FEF" w:rsidRDefault="00F26FEF" w:rsidP="00F26FEF">
            <w:r w:rsidRPr="00F26FEF">
              <w:t>41.82</w:t>
            </w:r>
          </w:p>
        </w:tc>
        <w:tc>
          <w:tcPr>
            <w:tcW w:w="0" w:type="auto"/>
            <w:tcBorders>
              <w:top w:val="single" w:sz="6" w:space="0" w:color="DDDDDD"/>
            </w:tcBorders>
            <w:tcMar>
              <w:top w:w="120" w:type="dxa"/>
              <w:left w:w="120" w:type="dxa"/>
              <w:bottom w:w="120" w:type="dxa"/>
              <w:right w:w="120" w:type="dxa"/>
            </w:tcMar>
            <w:hideMark/>
          </w:tcPr>
          <w:p w14:paraId="0C2F5F09" w14:textId="77777777" w:rsidR="00F26FEF" w:rsidRPr="00F26FEF" w:rsidRDefault="00F26FEF" w:rsidP="00F26FEF">
            <w:r w:rsidRPr="00F26FEF">
              <w:t>70.00</w:t>
            </w:r>
          </w:p>
        </w:tc>
        <w:tc>
          <w:tcPr>
            <w:tcW w:w="0" w:type="auto"/>
            <w:tcBorders>
              <w:top w:val="single" w:sz="6" w:space="0" w:color="DDDDDD"/>
            </w:tcBorders>
            <w:tcMar>
              <w:top w:w="120" w:type="dxa"/>
              <w:left w:w="120" w:type="dxa"/>
              <w:bottom w:w="120" w:type="dxa"/>
              <w:right w:w="120" w:type="dxa"/>
            </w:tcMar>
            <w:hideMark/>
          </w:tcPr>
          <w:p w14:paraId="105D9D3C" w14:textId="77777777" w:rsidR="00F26FEF" w:rsidRPr="00F26FEF" w:rsidRDefault="00F26FEF" w:rsidP="00F26FEF">
            <w:r w:rsidRPr="00F26FEF">
              <w:t>0.0</w:t>
            </w:r>
          </w:p>
        </w:tc>
        <w:tc>
          <w:tcPr>
            <w:tcW w:w="0" w:type="auto"/>
            <w:tcBorders>
              <w:top w:val="single" w:sz="6" w:space="0" w:color="DDDDDD"/>
            </w:tcBorders>
            <w:tcMar>
              <w:top w:w="120" w:type="dxa"/>
              <w:left w:w="120" w:type="dxa"/>
              <w:bottom w:w="120" w:type="dxa"/>
              <w:right w:w="120" w:type="dxa"/>
            </w:tcMar>
            <w:hideMark/>
          </w:tcPr>
          <w:p w14:paraId="7265CCC7" w14:textId="77777777" w:rsidR="00F26FEF" w:rsidRPr="00F26FEF" w:rsidRDefault="00F26FEF" w:rsidP="00F26FEF">
            <w:r w:rsidRPr="00F26FEF">
              <w:t>-5.4–5.4</w:t>
            </w:r>
          </w:p>
        </w:tc>
        <w:tc>
          <w:tcPr>
            <w:tcW w:w="0" w:type="auto"/>
            <w:tcBorders>
              <w:top w:val="single" w:sz="6" w:space="0" w:color="DDDDDD"/>
            </w:tcBorders>
            <w:tcMar>
              <w:top w:w="120" w:type="dxa"/>
              <w:left w:w="120" w:type="dxa"/>
              <w:bottom w:w="120" w:type="dxa"/>
              <w:right w:w="120" w:type="dxa"/>
            </w:tcMar>
            <w:hideMark/>
          </w:tcPr>
          <w:p w14:paraId="466DE128" w14:textId="77777777" w:rsidR="00F26FEF" w:rsidRPr="00F26FEF" w:rsidRDefault="00F26FEF" w:rsidP="00F26FEF">
            <w:r w:rsidRPr="00F26FEF">
              <w:t>Supportive</w:t>
            </w:r>
          </w:p>
        </w:tc>
      </w:tr>
      <w:tr w:rsidR="00F26FEF" w:rsidRPr="00F26FEF" w14:paraId="67CDFEEC" w14:textId="77777777">
        <w:tc>
          <w:tcPr>
            <w:tcW w:w="0" w:type="auto"/>
            <w:tcBorders>
              <w:top w:val="single" w:sz="6" w:space="0" w:color="DDDDDD"/>
            </w:tcBorders>
            <w:tcMar>
              <w:top w:w="120" w:type="dxa"/>
              <w:left w:w="120" w:type="dxa"/>
              <w:bottom w:w="120" w:type="dxa"/>
              <w:right w:w="120" w:type="dxa"/>
            </w:tcMar>
            <w:hideMark/>
          </w:tcPr>
          <w:p w14:paraId="0A06D0ED" w14:textId="77777777" w:rsidR="00F26FEF" w:rsidRPr="00F26FEF" w:rsidRDefault="00F26FEF" w:rsidP="00F26FEF">
            <w:r w:rsidRPr="00F26FEF">
              <w:t>Upper quartile</w:t>
            </w:r>
          </w:p>
        </w:tc>
        <w:tc>
          <w:tcPr>
            <w:tcW w:w="0" w:type="auto"/>
            <w:tcBorders>
              <w:top w:val="single" w:sz="6" w:space="0" w:color="DDDDDD"/>
            </w:tcBorders>
            <w:tcMar>
              <w:top w:w="120" w:type="dxa"/>
              <w:left w:w="120" w:type="dxa"/>
              <w:bottom w:w="120" w:type="dxa"/>
              <w:right w:w="120" w:type="dxa"/>
            </w:tcMar>
            <w:hideMark/>
          </w:tcPr>
          <w:p w14:paraId="4289C1E1" w14:textId="77777777" w:rsidR="00F26FEF" w:rsidRPr="00F26FEF" w:rsidRDefault="00F26FEF" w:rsidP="00F26FEF">
            <w:r w:rsidRPr="00F26FEF">
              <w:t>55</w:t>
            </w:r>
          </w:p>
        </w:tc>
        <w:tc>
          <w:tcPr>
            <w:tcW w:w="0" w:type="auto"/>
            <w:tcBorders>
              <w:top w:val="single" w:sz="6" w:space="0" w:color="DDDDDD"/>
            </w:tcBorders>
            <w:tcMar>
              <w:top w:w="120" w:type="dxa"/>
              <w:left w:w="120" w:type="dxa"/>
              <w:bottom w:w="120" w:type="dxa"/>
              <w:right w:w="120" w:type="dxa"/>
            </w:tcMar>
            <w:hideMark/>
          </w:tcPr>
          <w:p w14:paraId="39DFBC48" w14:textId="77777777" w:rsidR="00F26FEF" w:rsidRPr="00F26FEF" w:rsidRDefault="00F26FEF" w:rsidP="00F26FEF">
            <w:r w:rsidRPr="00F26FEF">
              <w:t>53.25</w:t>
            </w:r>
          </w:p>
        </w:tc>
        <w:tc>
          <w:tcPr>
            <w:tcW w:w="0" w:type="auto"/>
            <w:tcBorders>
              <w:top w:val="single" w:sz="6" w:space="0" w:color="DDDDDD"/>
            </w:tcBorders>
            <w:tcMar>
              <w:top w:w="120" w:type="dxa"/>
              <w:left w:w="120" w:type="dxa"/>
              <w:bottom w:w="120" w:type="dxa"/>
              <w:right w:w="120" w:type="dxa"/>
            </w:tcMar>
            <w:hideMark/>
          </w:tcPr>
          <w:p w14:paraId="5746E1C2" w14:textId="77777777" w:rsidR="00F26FEF" w:rsidRPr="00F26FEF" w:rsidRDefault="00F26FEF" w:rsidP="00F26FEF">
            <w:r w:rsidRPr="00F26FEF">
              <w:t>70.00</w:t>
            </w:r>
          </w:p>
        </w:tc>
        <w:tc>
          <w:tcPr>
            <w:tcW w:w="0" w:type="auto"/>
            <w:tcBorders>
              <w:top w:val="single" w:sz="6" w:space="0" w:color="DDDDDD"/>
            </w:tcBorders>
            <w:tcMar>
              <w:top w:w="120" w:type="dxa"/>
              <w:left w:w="120" w:type="dxa"/>
              <w:bottom w:w="120" w:type="dxa"/>
              <w:right w:w="120" w:type="dxa"/>
            </w:tcMar>
            <w:hideMark/>
          </w:tcPr>
          <w:p w14:paraId="554FB3E1" w14:textId="77777777" w:rsidR="00F26FEF" w:rsidRPr="00F26FEF" w:rsidRDefault="00F26FEF" w:rsidP="00F26FEF">
            <w:r w:rsidRPr="00F26FEF">
              <w:t>0.0</w:t>
            </w:r>
          </w:p>
        </w:tc>
        <w:tc>
          <w:tcPr>
            <w:tcW w:w="0" w:type="auto"/>
            <w:tcBorders>
              <w:top w:val="single" w:sz="6" w:space="0" w:color="DDDDDD"/>
            </w:tcBorders>
            <w:tcMar>
              <w:top w:w="120" w:type="dxa"/>
              <w:left w:w="120" w:type="dxa"/>
              <w:bottom w:w="120" w:type="dxa"/>
              <w:right w:w="120" w:type="dxa"/>
            </w:tcMar>
            <w:hideMark/>
          </w:tcPr>
          <w:p w14:paraId="6DB4A7DC" w14:textId="77777777" w:rsidR="00F26FEF" w:rsidRPr="00F26FEF" w:rsidRDefault="00F26FEF" w:rsidP="00F26FEF">
            <w:r w:rsidRPr="00F26FEF">
              <w:t>-5.5–5.5</w:t>
            </w:r>
          </w:p>
        </w:tc>
        <w:tc>
          <w:tcPr>
            <w:tcW w:w="0" w:type="auto"/>
            <w:tcBorders>
              <w:top w:val="single" w:sz="6" w:space="0" w:color="DDDDDD"/>
            </w:tcBorders>
            <w:tcMar>
              <w:top w:w="120" w:type="dxa"/>
              <w:left w:w="120" w:type="dxa"/>
              <w:bottom w:w="120" w:type="dxa"/>
              <w:right w:w="120" w:type="dxa"/>
            </w:tcMar>
            <w:hideMark/>
          </w:tcPr>
          <w:p w14:paraId="46989D0E" w14:textId="77777777" w:rsidR="00F26FEF" w:rsidRPr="00F26FEF" w:rsidRDefault="00F26FEF" w:rsidP="00F26FEF">
            <w:r w:rsidRPr="00F26FEF">
              <w:t>Supportive</w:t>
            </w:r>
          </w:p>
        </w:tc>
      </w:tr>
    </w:tbl>
    <w:p w14:paraId="33A0D234" w14:textId="77777777" w:rsidR="00F33869" w:rsidRDefault="00F33869"/>
    <w:p w14:paraId="3BACE597" w14:textId="77777777" w:rsidR="00F33869" w:rsidRDefault="00000000">
      <w:r>
        <w:rPr>
          <w:noProof/>
        </w:rPr>
        <w:drawing>
          <wp:inline distT="0" distB="0" distL="0" distR="0" wp14:anchorId="4955EF28" wp14:editId="00C4B0FE">
            <wp:extent cx="2971800" cy="2122714"/>
            <wp:effectExtent l="0" t="0" r="0" b="0"/>
            <wp:docPr id="194" name="Picture" descr="Figure 5.6: Projected PCBs concentration in upper-quartile-length Lake Whitefish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95" name="Picture" descr="Derived/BOQ/Tier3/Lake%20Whitefish__PCBs/figs/t3c_projected_multi.png"/>
                    <pic:cNvPicPr>
                      <a:picLocks noChangeAspect="1" noChangeArrowheads="1"/>
                    </pic:cNvPicPr>
                  </pic:nvPicPr>
                  <pic:blipFill>
                    <a:blip r:embed="rId22"/>
                    <a:stretch>
                      <a:fillRect/>
                    </a:stretch>
                  </pic:blipFill>
                  <pic:spPr bwMode="auto">
                    <a:xfrm>
                      <a:off x="0" y="0"/>
                      <a:ext cx="2971800" cy="2122714"/>
                    </a:xfrm>
                    <a:prstGeom prst="rect">
                      <a:avLst/>
                    </a:prstGeom>
                    <a:noFill/>
                    <a:ln w="9525">
                      <a:noFill/>
                      <a:headEnd/>
                      <a:tailEnd/>
                    </a:ln>
                  </pic:spPr>
                </pic:pic>
              </a:graphicData>
            </a:graphic>
          </wp:inline>
        </w:drawing>
      </w:r>
    </w:p>
    <w:p w14:paraId="72F09D61" w14:textId="77777777" w:rsidR="00F33869" w:rsidRDefault="00000000">
      <w:bookmarkStart w:id="162" w:name="fig:apdx-t3c-lw-fig"/>
      <w:bookmarkEnd w:id="162"/>
      <w:r>
        <w:t>Figure 5.6: Projected PCBs concentration in upper-quartile-length Lake Whitefish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w:t>
      </w:r>
    </w:p>
    <w:p w14:paraId="13D2960A" w14:textId="77777777" w:rsidR="00F33869" w:rsidRDefault="00000000">
      <w:pPr>
        <w:pStyle w:val="Heading3"/>
      </w:pPr>
      <w:bookmarkStart w:id="163" w:name="northern-pike-1"/>
      <w:bookmarkStart w:id="164" w:name="_Toc216258271"/>
      <w:bookmarkEnd w:id="156"/>
      <w:r>
        <w:lastRenderedPageBreak/>
        <w:t>5.0.3</w:t>
      </w:r>
      <w:r>
        <w:tab/>
        <w:t>Northern Pike</w:t>
      </w:r>
      <w:bookmarkEnd w:id="164"/>
    </w:p>
    <w:p w14:paraId="10D2C498" w14:textId="77777777" w:rsidR="00F33869" w:rsidRDefault="00000000">
      <w:r>
        <w:rPr>
          <w:noProof/>
        </w:rPr>
        <w:drawing>
          <wp:inline distT="0" distB="0" distL="0" distR="0" wp14:anchorId="14C6C37D" wp14:editId="28464344">
            <wp:extent cx="2971800" cy="2122714"/>
            <wp:effectExtent l="0" t="0" r="0" b="0"/>
            <wp:docPr id="199" name="Picture" descr="Figure 5.7: Virtual PCB advisories in northern pike.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200" name="Picture" descr="Derived/BOQ/Tier3/Northern%20Pike__PCBs/figs/t3a_virtual_advisory.png"/>
                    <pic:cNvPicPr>
                      <a:picLocks noChangeAspect="1" noChangeArrowheads="1"/>
                    </pic:cNvPicPr>
                  </pic:nvPicPr>
                  <pic:blipFill>
                    <a:blip r:embed="rId23"/>
                    <a:stretch>
                      <a:fillRect/>
                    </a:stretch>
                  </pic:blipFill>
                  <pic:spPr bwMode="auto">
                    <a:xfrm>
                      <a:off x="0" y="0"/>
                      <a:ext cx="2971800" cy="2122714"/>
                    </a:xfrm>
                    <a:prstGeom prst="rect">
                      <a:avLst/>
                    </a:prstGeom>
                    <a:noFill/>
                    <a:ln w="9525">
                      <a:noFill/>
                      <a:headEnd/>
                      <a:tailEnd/>
                    </a:ln>
                  </pic:spPr>
                </pic:pic>
              </a:graphicData>
            </a:graphic>
          </wp:inline>
        </w:drawing>
      </w:r>
    </w:p>
    <w:p w14:paraId="00CCAF39" w14:textId="77777777" w:rsidR="00F33869" w:rsidRDefault="00000000">
      <w:bookmarkStart w:id="165" w:name="fig:apdx-t3a-np-fig"/>
      <w:bookmarkEnd w:id="165"/>
      <w:r>
        <w:t>Figure 5.7: Virtual PCB advisories in northern pike. Predicted concentrations (curve) and observed values (points) by region using power regression model, compared to MECP advisory limits for PCB for the Sensititve population (dashed lines).</w:t>
      </w:r>
    </w:p>
    <w:p w14:paraId="476AD36E" w14:textId="77777777" w:rsidR="00F33869" w:rsidRDefault="00000000">
      <w:pPr>
        <w:pStyle w:val="TableCaption"/>
      </w:pPr>
      <w:bookmarkStart w:id="166" w:name="tab:apdx-t3a-np-table"/>
      <w:bookmarkEnd w:id="166"/>
      <w:r>
        <w:t>Table 5.5: Virtual advisory levels for PCB in northern pike across regions. Values represent meals/month recommendations. Red cells indicate restrictive virtual advisory below the desired consumption rate of 4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1156"/>
        <w:gridCol w:w="1173"/>
        <w:gridCol w:w="798"/>
        <w:gridCol w:w="798"/>
        <w:gridCol w:w="797"/>
        <w:gridCol w:w="797"/>
        <w:gridCol w:w="797"/>
        <w:gridCol w:w="797"/>
        <w:gridCol w:w="797"/>
        <w:gridCol w:w="797"/>
        <w:gridCol w:w="653"/>
      </w:tblGrid>
      <w:tr w:rsidR="00F33869" w14:paraId="17FB7CAE" w14:textId="77777777" w:rsidTr="00F26FEF">
        <w:trPr>
          <w:tblHeader/>
          <w:jc w:val="center"/>
        </w:trPr>
        <w:tc>
          <w:tcPr>
            <w:tcW w:w="61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3E05D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626"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2E73F1F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163BD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01856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67E7B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31E1E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B517A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58C0A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E28FF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BAE341"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w:t>
            </w:r>
          </w:p>
        </w:tc>
        <w:tc>
          <w:tcPr>
            <w:tcW w:w="35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AD289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75+</w:t>
            </w:r>
          </w:p>
        </w:tc>
      </w:tr>
      <w:tr w:rsidR="00F33869" w14:paraId="2BA79AFC" w14:textId="77777777" w:rsidTr="00F26FEF">
        <w:trPr>
          <w:jc w:val="center"/>
        </w:trPr>
        <w:tc>
          <w:tcPr>
            <w:tcW w:w="617"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EAE5C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626"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F7E7AA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33632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870BCB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05A78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BF9C6F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526CB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21558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2DA62C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0D0EA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5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2F77DF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r>
      <w:tr w:rsidR="00F33869" w14:paraId="1F9C530F" w14:textId="77777777" w:rsidTr="00F26FEF">
        <w:trPr>
          <w:jc w:val="center"/>
        </w:trPr>
        <w:tc>
          <w:tcPr>
            <w:tcW w:w="617"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7F188D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626"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81C85E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493C1E"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941EE4"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72026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D3AAC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4C2B7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2CB93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CA614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02A2A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5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26D3E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r>
    </w:tbl>
    <w:p w14:paraId="4B2B2FE1" w14:textId="77777777" w:rsidR="00F33869" w:rsidRDefault="00F33869"/>
    <w:p w14:paraId="52D8A4E0" w14:textId="77777777" w:rsidR="00F33869" w:rsidRDefault="00000000">
      <w:r>
        <w:rPr>
          <w:noProof/>
        </w:rPr>
        <w:drawing>
          <wp:inline distT="0" distB="0" distL="0" distR="0" wp14:anchorId="2A8F572B" wp14:editId="580FC514">
            <wp:extent cx="2971800" cy="2122714"/>
            <wp:effectExtent l="0" t="0" r="0" b="0"/>
            <wp:docPr id="204" name="Picture" descr="Figure 5.8: PCBs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205" name="Picture" descr="Derived/BOQ/Tier3/Northern%20Pike__PCBs/figs/t3b_gam_plot.png"/>
                    <pic:cNvPicPr>
                      <a:picLocks noChangeAspect="1" noChangeArrowheads="1"/>
                    </pic:cNvPicPr>
                  </pic:nvPicPr>
                  <pic:blipFill>
                    <a:blip r:embed="rId24"/>
                    <a:stretch>
                      <a:fillRect/>
                    </a:stretch>
                  </pic:blipFill>
                  <pic:spPr bwMode="auto">
                    <a:xfrm>
                      <a:off x="0" y="0"/>
                      <a:ext cx="2971800" cy="2122714"/>
                    </a:xfrm>
                    <a:prstGeom prst="rect">
                      <a:avLst/>
                    </a:prstGeom>
                    <a:noFill/>
                    <a:ln w="9525">
                      <a:noFill/>
                      <a:headEnd/>
                      <a:tailEnd/>
                    </a:ln>
                  </pic:spPr>
                </pic:pic>
              </a:graphicData>
            </a:graphic>
          </wp:inline>
        </w:drawing>
      </w:r>
    </w:p>
    <w:p w14:paraId="5C3A12EB" w14:textId="77777777" w:rsidR="00F33869" w:rsidRDefault="00000000">
      <w:bookmarkStart w:id="167" w:name="fig:apdx-t3b-np-fig"/>
      <w:bookmarkEnd w:id="167"/>
      <w:r>
        <w:t xml:space="preserve">Figure 5.8: PCBs concentration in Northern Pike by length in the AOC compared to reference sites. Points are observed contaminant values, curves represent GAM model fit </w:t>
      </w:r>
      <w:r>
        <w:lastRenderedPageBreak/>
        <w:t>(with random effects dropped for simplicity, fitted across the 1st to 99th percentile of data to ensure reasonable support), ribbons represent 95% confidence interval.</w:t>
      </w:r>
    </w:p>
    <w:p w14:paraId="3AF4B0A4" w14:textId="77777777" w:rsidR="00F33869" w:rsidRDefault="00000000">
      <w:bookmarkStart w:id="168" w:name="tab:apdx-t3c-np-table"/>
      <w:bookmarkEnd w:id="168"/>
      <w:r>
        <w:t>Table 5.6: Estimated time to unrestrictive PCB threshold for an upper-quartile-sized northern pike in the AOC, using GAMM-derived half-life decay model. The model-predicted concentration of an upper-quartile length fish is reported for the most recent year of observation, and the target concentration corresponding to an “unrestrictive” advisory for the Sensitive population of 4, based on survey results and MECP advisory thresholds.</w:t>
      </w:r>
    </w:p>
    <w:tbl>
      <w:tblPr>
        <w:tblW w:w="0" w:type="dxa"/>
        <w:tblCellMar>
          <w:top w:w="15" w:type="dxa"/>
          <w:left w:w="15" w:type="dxa"/>
          <w:bottom w:w="15" w:type="dxa"/>
          <w:right w:w="15" w:type="dxa"/>
        </w:tblCellMar>
        <w:tblLook w:val="04A0" w:firstRow="1" w:lastRow="0" w:firstColumn="1" w:lastColumn="0" w:noHBand="0" w:noVBand="1"/>
      </w:tblPr>
      <w:tblGrid>
        <w:gridCol w:w="1911"/>
        <w:gridCol w:w="999"/>
        <w:gridCol w:w="1354"/>
        <w:gridCol w:w="1673"/>
        <w:gridCol w:w="1354"/>
        <w:gridCol w:w="708"/>
        <w:gridCol w:w="1361"/>
      </w:tblGrid>
      <w:tr w:rsidR="00F26FEF" w:rsidRPr="00F26FEF" w14:paraId="290BE7BB" w14:textId="77777777">
        <w:trPr>
          <w:tblHeader/>
        </w:trPr>
        <w:tc>
          <w:tcPr>
            <w:tcW w:w="0" w:type="auto"/>
            <w:tcBorders>
              <w:top w:val="nil"/>
              <w:bottom w:val="single" w:sz="12" w:space="0" w:color="DDDDDD"/>
            </w:tcBorders>
            <w:tcMar>
              <w:top w:w="120" w:type="dxa"/>
              <w:left w:w="120" w:type="dxa"/>
              <w:bottom w:w="120" w:type="dxa"/>
              <w:right w:w="120" w:type="dxa"/>
            </w:tcMar>
            <w:vAlign w:val="bottom"/>
            <w:hideMark/>
          </w:tcPr>
          <w:p w14:paraId="438DFCE3" w14:textId="77777777" w:rsidR="00F26FEF" w:rsidRPr="00F26FEF" w:rsidRDefault="00F26FEF" w:rsidP="00F26FEF">
            <w:pPr>
              <w:rPr>
                <w:b/>
                <w:bCs/>
              </w:rPr>
            </w:pPr>
            <w:r w:rsidRPr="00F26FEF">
              <w:rPr>
                <w:b/>
                <w:bCs/>
              </w:rPr>
              <w:t>Representative group</w:t>
            </w:r>
          </w:p>
        </w:tc>
        <w:tc>
          <w:tcPr>
            <w:tcW w:w="0" w:type="auto"/>
            <w:tcBorders>
              <w:top w:val="nil"/>
              <w:bottom w:val="single" w:sz="12" w:space="0" w:color="DDDDDD"/>
            </w:tcBorders>
            <w:tcMar>
              <w:top w:w="120" w:type="dxa"/>
              <w:left w:w="120" w:type="dxa"/>
              <w:bottom w:w="120" w:type="dxa"/>
              <w:right w:w="120" w:type="dxa"/>
            </w:tcMar>
            <w:vAlign w:val="bottom"/>
            <w:hideMark/>
          </w:tcPr>
          <w:p w14:paraId="392B59BF" w14:textId="77777777" w:rsidR="00F26FEF" w:rsidRPr="00F26FEF" w:rsidRDefault="00F26FEF" w:rsidP="00F26FEF">
            <w:pPr>
              <w:rPr>
                <w:b/>
                <w:bCs/>
              </w:rPr>
            </w:pPr>
            <w:r w:rsidRPr="00F26FEF">
              <w:rPr>
                <w:b/>
                <w:bCs/>
              </w:rPr>
              <w:t>Length (cm)</w:t>
            </w:r>
          </w:p>
        </w:tc>
        <w:tc>
          <w:tcPr>
            <w:tcW w:w="0" w:type="auto"/>
            <w:tcBorders>
              <w:top w:val="nil"/>
              <w:bottom w:val="single" w:sz="12" w:space="0" w:color="DDDDDD"/>
            </w:tcBorders>
            <w:tcMar>
              <w:top w:w="120" w:type="dxa"/>
              <w:left w:w="120" w:type="dxa"/>
              <w:bottom w:w="120" w:type="dxa"/>
              <w:right w:w="120" w:type="dxa"/>
            </w:tcMar>
            <w:vAlign w:val="bottom"/>
            <w:hideMark/>
          </w:tcPr>
          <w:p w14:paraId="4F1EC097" w14:textId="77777777" w:rsidR="00F26FEF" w:rsidRPr="00F26FEF" w:rsidRDefault="00F26FEF" w:rsidP="00F26FEF">
            <w:pPr>
              <w:rPr>
                <w:b/>
                <w:bCs/>
              </w:rPr>
            </w:pPr>
            <w:r w:rsidRPr="00F26FEF">
              <w:rPr>
                <w:b/>
                <w:bCs/>
              </w:rPr>
              <w:t>Predicted Conc. (Current Year)</w:t>
            </w:r>
          </w:p>
        </w:tc>
        <w:tc>
          <w:tcPr>
            <w:tcW w:w="0" w:type="auto"/>
            <w:tcBorders>
              <w:top w:val="nil"/>
              <w:bottom w:val="single" w:sz="12" w:space="0" w:color="DDDDDD"/>
            </w:tcBorders>
            <w:tcMar>
              <w:top w:w="120" w:type="dxa"/>
              <w:left w:w="120" w:type="dxa"/>
              <w:bottom w:w="120" w:type="dxa"/>
              <w:right w:w="120" w:type="dxa"/>
            </w:tcMar>
            <w:vAlign w:val="bottom"/>
            <w:hideMark/>
          </w:tcPr>
          <w:p w14:paraId="69CF3047" w14:textId="77777777" w:rsidR="00F26FEF" w:rsidRPr="00F26FEF" w:rsidRDefault="00F26FEF" w:rsidP="00F26FEF">
            <w:pPr>
              <w:rPr>
                <w:b/>
                <w:bCs/>
              </w:rPr>
            </w:pPr>
            <w:r w:rsidRPr="00F26FEF">
              <w:rPr>
                <w:b/>
                <w:bCs/>
              </w:rPr>
              <w:t>Unrestrictive Conc.</w:t>
            </w:r>
          </w:p>
        </w:tc>
        <w:tc>
          <w:tcPr>
            <w:tcW w:w="0" w:type="auto"/>
            <w:tcBorders>
              <w:top w:val="nil"/>
              <w:bottom w:val="single" w:sz="12" w:space="0" w:color="DDDDDD"/>
            </w:tcBorders>
            <w:tcMar>
              <w:top w:w="120" w:type="dxa"/>
              <w:left w:w="120" w:type="dxa"/>
              <w:bottom w:w="120" w:type="dxa"/>
              <w:right w:w="120" w:type="dxa"/>
            </w:tcMar>
            <w:vAlign w:val="bottom"/>
            <w:hideMark/>
          </w:tcPr>
          <w:p w14:paraId="4C7C0250" w14:textId="77777777" w:rsidR="00F26FEF" w:rsidRPr="00F26FEF" w:rsidRDefault="00F26FEF" w:rsidP="00F26FEF">
            <w:pPr>
              <w:rPr>
                <w:b/>
                <w:bCs/>
              </w:rPr>
            </w:pPr>
            <w:r w:rsidRPr="00F26FEF">
              <w:rPr>
                <w:b/>
                <w:bCs/>
              </w:rPr>
              <w:t>Years to Threshold</w:t>
            </w:r>
          </w:p>
        </w:tc>
        <w:tc>
          <w:tcPr>
            <w:tcW w:w="0" w:type="auto"/>
            <w:tcBorders>
              <w:top w:val="nil"/>
              <w:bottom w:val="single" w:sz="12" w:space="0" w:color="DDDDDD"/>
            </w:tcBorders>
            <w:tcMar>
              <w:top w:w="120" w:type="dxa"/>
              <w:left w:w="120" w:type="dxa"/>
              <w:bottom w:w="120" w:type="dxa"/>
              <w:right w:w="120" w:type="dxa"/>
            </w:tcMar>
            <w:vAlign w:val="bottom"/>
            <w:hideMark/>
          </w:tcPr>
          <w:p w14:paraId="4C718DD4" w14:textId="77777777" w:rsidR="00F26FEF" w:rsidRPr="00F26FEF" w:rsidRDefault="00F26FEF" w:rsidP="00F26FEF">
            <w:pPr>
              <w:rPr>
                <w:b/>
                <w:bCs/>
              </w:rPr>
            </w:pPr>
            <w:r w:rsidRPr="00F26FEF">
              <w:rPr>
                <w:b/>
                <w:bCs/>
              </w:rPr>
              <w:t>95% CI</w:t>
            </w:r>
          </w:p>
        </w:tc>
        <w:tc>
          <w:tcPr>
            <w:tcW w:w="0" w:type="auto"/>
            <w:tcBorders>
              <w:top w:val="nil"/>
              <w:bottom w:val="single" w:sz="12" w:space="0" w:color="DDDDDD"/>
            </w:tcBorders>
            <w:tcMar>
              <w:top w:w="120" w:type="dxa"/>
              <w:left w:w="120" w:type="dxa"/>
              <w:bottom w:w="120" w:type="dxa"/>
              <w:right w:w="120" w:type="dxa"/>
            </w:tcMar>
            <w:vAlign w:val="bottom"/>
            <w:hideMark/>
          </w:tcPr>
          <w:p w14:paraId="3B5AE4E5" w14:textId="77777777" w:rsidR="00F26FEF" w:rsidRPr="00F26FEF" w:rsidRDefault="00F26FEF" w:rsidP="00F26FEF">
            <w:pPr>
              <w:rPr>
                <w:b/>
                <w:bCs/>
              </w:rPr>
            </w:pPr>
            <w:r w:rsidRPr="00F26FEF">
              <w:rPr>
                <w:b/>
                <w:bCs/>
              </w:rPr>
              <w:t>Outcome</w:t>
            </w:r>
          </w:p>
        </w:tc>
      </w:tr>
      <w:tr w:rsidR="00F26FEF" w:rsidRPr="00F26FEF" w14:paraId="66B1BD54" w14:textId="77777777">
        <w:tc>
          <w:tcPr>
            <w:tcW w:w="0" w:type="auto"/>
            <w:tcBorders>
              <w:top w:val="single" w:sz="6" w:space="0" w:color="DDDDDD"/>
            </w:tcBorders>
            <w:tcMar>
              <w:top w:w="120" w:type="dxa"/>
              <w:left w:w="120" w:type="dxa"/>
              <w:bottom w:w="120" w:type="dxa"/>
              <w:right w:w="120" w:type="dxa"/>
            </w:tcMar>
            <w:hideMark/>
          </w:tcPr>
          <w:p w14:paraId="48C5AFCC" w14:textId="77777777" w:rsidR="00F26FEF" w:rsidRPr="00F26FEF" w:rsidRDefault="00F26FEF" w:rsidP="00F26FEF">
            <w:r w:rsidRPr="00F26FEF">
              <w:t>Lower quartile</w:t>
            </w:r>
          </w:p>
        </w:tc>
        <w:tc>
          <w:tcPr>
            <w:tcW w:w="0" w:type="auto"/>
            <w:tcBorders>
              <w:top w:val="single" w:sz="6" w:space="0" w:color="DDDDDD"/>
            </w:tcBorders>
            <w:tcMar>
              <w:top w:w="120" w:type="dxa"/>
              <w:left w:w="120" w:type="dxa"/>
              <w:bottom w:w="120" w:type="dxa"/>
              <w:right w:w="120" w:type="dxa"/>
            </w:tcMar>
            <w:hideMark/>
          </w:tcPr>
          <w:p w14:paraId="62F60E28" w14:textId="77777777" w:rsidR="00F26FEF" w:rsidRPr="00F26FEF" w:rsidRDefault="00F26FEF" w:rsidP="00F26FEF">
            <w:r w:rsidRPr="00F26FEF">
              <w:t>65</w:t>
            </w:r>
          </w:p>
        </w:tc>
        <w:tc>
          <w:tcPr>
            <w:tcW w:w="0" w:type="auto"/>
            <w:tcBorders>
              <w:top w:val="single" w:sz="6" w:space="0" w:color="DDDDDD"/>
            </w:tcBorders>
            <w:tcMar>
              <w:top w:w="120" w:type="dxa"/>
              <w:left w:w="120" w:type="dxa"/>
              <w:bottom w:w="120" w:type="dxa"/>
              <w:right w:w="120" w:type="dxa"/>
            </w:tcMar>
            <w:hideMark/>
          </w:tcPr>
          <w:p w14:paraId="148A07B3" w14:textId="77777777" w:rsidR="00F26FEF" w:rsidRPr="00F26FEF" w:rsidRDefault="00F26FEF" w:rsidP="00F26FEF">
            <w:r w:rsidRPr="00F26FEF">
              <w:t>15.45</w:t>
            </w:r>
          </w:p>
        </w:tc>
        <w:tc>
          <w:tcPr>
            <w:tcW w:w="0" w:type="auto"/>
            <w:tcBorders>
              <w:top w:val="single" w:sz="6" w:space="0" w:color="DDDDDD"/>
            </w:tcBorders>
            <w:tcMar>
              <w:top w:w="120" w:type="dxa"/>
              <w:left w:w="120" w:type="dxa"/>
              <w:bottom w:w="120" w:type="dxa"/>
              <w:right w:w="120" w:type="dxa"/>
            </w:tcMar>
            <w:hideMark/>
          </w:tcPr>
          <w:p w14:paraId="0E56187A" w14:textId="77777777" w:rsidR="00F26FEF" w:rsidRPr="00F26FEF" w:rsidRDefault="00F26FEF" w:rsidP="00F26FEF">
            <w:r w:rsidRPr="00F26FEF">
              <w:t>105.00</w:t>
            </w:r>
          </w:p>
        </w:tc>
        <w:tc>
          <w:tcPr>
            <w:tcW w:w="0" w:type="auto"/>
            <w:tcBorders>
              <w:top w:val="single" w:sz="6" w:space="0" w:color="DDDDDD"/>
            </w:tcBorders>
            <w:tcMar>
              <w:top w:w="120" w:type="dxa"/>
              <w:left w:w="120" w:type="dxa"/>
              <w:bottom w:w="120" w:type="dxa"/>
              <w:right w:w="120" w:type="dxa"/>
            </w:tcMar>
            <w:hideMark/>
          </w:tcPr>
          <w:p w14:paraId="17F5A783" w14:textId="77777777" w:rsidR="00F26FEF" w:rsidRPr="00F26FEF" w:rsidRDefault="00F26FEF" w:rsidP="00F26FEF">
            <w:r w:rsidRPr="00F26FEF">
              <w:t>0.0</w:t>
            </w:r>
          </w:p>
        </w:tc>
        <w:tc>
          <w:tcPr>
            <w:tcW w:w="0" w:type="auto"/>
            <w:tcBorders>
              <w:top w:val="single" w:sz="6" w:space="0" w:color="DDDDDD"/>
            </w:tcBorders>
            <w:tcMar>
              <w:top w:w="120" w:type="dxa"/>
              <w:left w:w="120" w:type="dxa"/>
              <w:bottom w:w="120" w:type="dxa"/>
              <w:right w:w="120" w:type="dxa"/>
            </w:tcMar>
            <w:hideMark/>
          </w:tcPr>
          <w:p w14:paraId="4627FFFE" w14:textId="77777777" w:rsidR="00F26FEF" w:rsidRPr="00F26FEF" w:rsidRDefault="00F26FEF" w:rsidP="00F26FEF">
            <w:r w:rsidRPr="00F26FEF">
              <w:t>-9.7–9.7</w:t>
            </w:r>
          </w:p>
        </w:tc>
        <w:tc>
          <w:tcPr>
            <w:tcW w:w="0" w:type="auto"/>
            <w:tcBorders>
              <w:top w:val="single" w:sz="6" w:space="0" w:color="DDDDDD"/>
            </w:tcBorders>
            <w:tcMar>
              <w:top w:w="120" w:type="dxa"/>
              <w:left w:w="120" w:type="dxa"/>
              <w:bottom w:w="120" w:type="dxa"/>
              <w:right w:w="120" w:type="dxa"/>
            </w:tcMar>
            <w:hideMark/>
          </w:tcPr>
          <w:p w14:paraId="07947DFB" w14:textId="77777777" w:rsidR="00F26FEF" w:rsidRPr="00F26FEF" w:rsidRDefault="00F26FEF" w:rsidP="00F26FEF">
            <w:r w:rsidRPr="00F26FEF">
              <w:t>Supportive</w:t>
            </w:r>
          </w:p>
        </w:tc>
      </w:tr>
      <w:tr w:rsidR="00F26FEF" w:rsidRPr="00F26FEF" w14:paraId="25001BCE" w14:textId="77777777">
        <w:tc>
          <w:tcPr>
            <w:tcW w:w="0" w:type="auto"/>
            <w:tcBorders>
              <w:top w:val="single" w:sz="6" w:space="0" w:color="DDDDDD"/>
            </w:tcBorders>
            <w:tcMar>
              <w:top w:w="120" w:type="dxa"/>
              <w:left w:w="120" w:type="dxa"/>
              <w:bottom w:w="120" w:type="dxa"/>
              <w:right w:w="120" w:type="dxa"/>
            </w:tcMar>
            <w:hideMark/>
          </w:tcPr>
          <w:p w14:paraId="4BB933BB" w14:textId="77777777" w:rsidR="00F26FEF" w:rsidRPr="00F26FEF" w:rsidRDefault="00F26FEF" w:rsidP="00F26FEF">
            <w:r w:rsidRPr="00F26FEF">
              <w:t>Median</w:t>
            </w:r>
          </w:p>
        </w:tc>
        <w:tc>
          <w:tcPr>
            <w:tcW w:w="0" w:type="auto"/>
            <w:tcBorders>
              <w:top w:val="single" w:sz="6" w:space="0" w:color="DDDDDD"/>
            </w:tcBorders>
            <w:tcMar>
              <w:top w:w="120" w:type="dxa"/>
              <w:left w:w="120" w:type="dxa"/>
              <w:bottom w:w="120" w:type="dxa"/>
              <w:right w:w="120" w:type="dxa"/>
            </w:tcMar>
            <w:hideMark/>
          </w:tcPr>
          <w:p w14:paraId="1B025C36" w14:textId="77777777" w:rsidR="00F26FEF" w:rsidRPr="00F26FEF" w:rsidRDefault="00F26FEF" w:rsidP="00F26FEF">
            <w:r w:rsidRPr="00F26FEF">
              <w:t>75</w:t>
            </w:r>
          </w:p>
        </w:tc>
        <w:tc>
          <w:tcPr>
            <w:tcW w:w="0" w:type="auto"/>
            <w:tcBorders>
              <w:top w:val="single" w:sz="6" w:space="0" w:color="DDDDDD"/>
            </w:tcBorders>
            <w:tcMar>
              <w:top w:w="120" w:type="dxa"/>
              <w:left w:w="120" w:type="dxa"/>
              <w:bottom w:w="120" w:type="dxa"/>
              <w:right w:w="120" w:type="dxa"/>
            </w:tcMar>
            <w:hideMark/>
          </w:tcPr>
          <w:p w14:paraId="44983DD6" w14:textId="77777777" w:rsidR="00F26FEF" w:rsidRPr="00F26FEF" w:rsidRDefault="00F26FEF" w:rsidP="00F26FEF">
            <w:r w:rsidRPr="00F26FEF">
              <w:t>15.33</w:t>
            </w:r>
          </w:p>
        </w:tc>
        <w:tc>
          <w:tcPr>
            <w:tcW w:w="0" w:type="auto"/>
            <w:tcBorders>
              <w:top w:val="single" w:sz="6" w:space="0" w:color="DDDDDD"/>
            </w:tcBorders>
            <w:tcMar>
              <w:top w:w="120" w:type="dxa"/>
              <w:left w:w="120" w:type="dxa"/>
              <w:bottom w:w="120" w:type="dxa"/>
              <w:right w:w="120" w:type="dxa"/>
            </w:tcMar>
            <w:hideMark/>
          </w:tcPr>
          <w:p w14:paraId="1F8919C1" w14:textId="77777777" w:rsidR="00F26FEF" w:rsidRPr="00F26FEF" w:rsidRDefault="00F26FEF" w:rsidP="00F26FEF">
            <w:r w:rsidRPr="00F26FEF">
              <w:t>105.00</w:t>
            </w:r>
          </w:p>
        </w:tc>
        <w:tc>
          <w:tcPr>
            <w:tcW w:w="0" w:type="auto"/>
            <w:tcBorders>
              <w:top w:val="single" w:sz="6" w:space="0" w:color="DDDDDD"/>
            </w:tcBorders>
            <w:tcMar>
              <w:top w:w="120" w:type="dxa"/>
              <w:left w:w="120" w:type="dxa"/>
              <w:bottom w:w="120" w:type="dxa"/>
              <w:right w:w="120" w:type="dxa"/>
            </w:tcMar>
            <w:hideMark/>
          </w:tcPr>
          <w:p w14:paraId="69ADC0E0" w14:textId="77777777" w:rsidR="00F26FEF" w:rsidRPr="00F26FEF" w:rsidRDefault="00F26FEF" w:rsidP="00F26FEF">
            <w:r w:rsidRPr="00F26FEF">
              <w:t>0.0</w:t>
            </w:r>
          </w:p>
        </w:tc>
        <w:tc>
          <w:tcPr>
            <w:tcW w:w="0" w:type="auto"/>
            <w:tcBorders>
              <w:top w:val="single" w:sz="6" w:space="0" w:color="DDDDDD"/>
            </w:tcBorders>
            <w:tcMar>
              <w:top w:w="120" w:type="dxa"/>
              <w:left w:w="120" w:type="dxa"/>
              <w:bottom w:w="120" w:type="dxa"/>
              <w:right w:w="120" w:type="dxa"/>
            </w:tcMar>
            <w:hideMark/>
          </w:tcPr>
          <w:p w14:paraId="49CD4151" w14:textId="77777777" w:rsidR="00F26FEF" w:rsidRPr="00F26FEF" w:rsidRDefault="00F26FEF" w:rsidP="00F26FEF">
            <w:r w:rsidRPr="00F26FEF">
              <w:t>-9.7–9.7</w:t>
            </w:r>
          </w:p>
        </w:tc>
        <w:tc>
          <w:tcPr>
            <w:tcW w:w="0" w:type="auto"/>
            <w:tcBorders>
              <w:top w:val="single" w:sz="6" w:space="0" w:color="DDDDDD"/>
            </w:tcBorders>
            <w:tcMar>
              <w:top w:w="120" w:type="dxa"/>
              <w:left w:w="120" w:type="dxa"/>
              <w:bottom w:w="120" w:type="dxa"/>
              <w:right w:w="120" w:type="dxa"/>
            </w:tcMar>
            <w:hideMark/>
          </w:tcPr>
          <w:p w14:paraId="624FA880" w14:textId="77777777" w:rsidR="00F26FEF" w:rsidRPr="00F26FEF" w:rsidRDefault="00F26FEF" w:rsidP="00F26FEF">
            <w:r w:rsidRPr="00F26FEF">
              <w:t>Supportive</w:t>
            </w:r>
          </w:p>
        </w:tc>
      </w:tr>
      <w:tr w:rsidR="00F26FEF" w:rsidRPr="00F26FEF" w14:paraId="07A2CA36" w14:textId="77777777">
        <w:tc>
          <w:tcPr>
            <w:tcW w:w="0" w:type="auto"/>
            <w:tcBorders>
              <w:top w:val="single" w:sz="6" w:space="0" w:color="DDDDDD"/>
            </w:tcBorders>
            <w:tcMar>
              <w:top w:w="120" w:type="dxa"/>
              <w:left w:w="120" w:type="dxa"/>
              <w:bottom w:w="120" w:type="dxa"/>
              <w:right w:w="120" w:type="dxa"/>
            </w:tcMar>
            <w:hideMark/>
          </w:tcPr>
          <w:p w14:paraId="1037777E" w14:textId="77777777" w:rsidR="00F26FEF" w:rsidRPr="00F26FEF" w:rsidRDefault="00F26FEF" w:rsidP="00F26FEF">
            <w:r w:rsidRPr="00F26FEF">
              <w:t>Upper quartile</w:t>
            </w:r>
          </w:p>
        </w:tc>
        <w:tc>
          <w:tcPr>
            <w:tcW w:w="0" w:type="auto"/>
            <w:tcBorders>
              <w:top w:val="single" w:sz="6" w:space="0" w:color="DDDDDD"/>
            </w:tcBorders>
            <w:tcMar>
              <w:top w:w="120" w:type="dxa"/>
              <w:left w:w="120" w:type="dxa"/>
              <w:bottom w:w="120" w:type="dxa"/>
              <w:right w:w="120" w:type="dxa"/>
            </w:tcMar>
            <w:hideMark/>
          </w:tcPr>
          <w:p w14:paraId="3AEFE574" w14:textId="77777777" w:rsidR="00F26FEF" w:rsidRPr="00F26FEF" w:rsidRDefault="00F26FEF" w:rsidP="00F26FEF">
            <w:r w:rsidRPr="00F26FEF">
              <w:t>80</w:t>
            </w:r>
          </w:p>
        </w:tc>
        <w:tc>
          <w:tcPr>
            <w:tcW w:w="0" w:type="auto"/>
            <w:tcBorders>
              <w:top w:val="single" w:sz="6" w:space="0" w:color="DDDDDD"/>
            </w:tcBorders>
            <w:tcMar>
              <w:top w:w="120" w:type="dxa"/>
              <w:left w:w="120" w:type="dxa"/>
              <w:bottom w:w="120" w:type="dxa"/>
              <w:right w:w="120" w:type="dxa"/>
            </w:tcMar>
            <w:hideMark/>
          </w:tcPr>
          <w:p w14:paraId="20427453" w14:textId="77777777" w:rsidR="00F26FEF" w:rsidRPr="00F26FEF" w:rsidRDefault="00F26FEF" w:rsidP="00F26FEF">
            <w:r w:rsidRPr="00F26FEF">
              <w:t>15.27</w:t>
            </w:r>
          </w:p>
        </w:tc>
        <w:tc>
          <w:tcPr>
            <w:tcW w:w="0" w:type="auto"/>
            <w:tcBorders>
              <w:top w:val="single" w:sz="6" w:space="0" w:color="DDDDDD"/>
            </w:tcBorders>
            <w:tcMar>
              <w:top w:w="120" w:type="dxa"/>
              <w:left w:w="120" w:type="dxa"/>
              <w:bottom w:w="120" w:type="dxa"/>
              <w:right w:w="120" w:type="dxa"/>
            </w:tcMar>
            <w:hideMark/>
          </w:tcPr>
          <w:p w14:paraId="30755E2F" w14:textId="77777777" w:rsidR="00F26FEF" w:rsidRPr="00F26FEF" w:rsidRDefault="00F26FEF" w:rsidP="00F26FEF">
            <w:r w:rsidRPr="00F26FEF">
              <w:t>105.00</w:t>
            </w:r>
          </w:p>
        </w:tc>
        <w:tc>
          <w:tcPr>
            <w:tcW w:w="0" w:type="auto"/>
            <w:tcBorders>
              <w:top w:val="single" w:sz="6" w:space="0" w:color="DDDDDD"/>
            </w:tcBorders>
            <w:tcMar>
              <w:top w:w="120" w:type="dxa"/>
              <w:left w:w="120" w:type="dxa"/>
              <w:bottom w:w="120" w:type="dxa"/>
              <w:right w:w="120" w:type="dxa"/>
            </w:tcMar>
            <w:hideMark/>
          </w:tcPr>
          <w:p w14:paraId="21AAF63C" w14:textId="77777777" w:rsidR="00F26FEF" w:rsidRPr="00F26FEF" w:rsidRDefault="00F26FEF" w:rsidP="00F26FEF">
            <w:r w:rsidRPr="00F26FEF">
              <w:t>0.0</w:t>
            </w:r>
          </w:p>
        </w:tc>
        <w:tc>
          <w:tcPr>
            <w:tcW w:w="0" w:type="auto"/>
            <w:tcBorders>
              <w:top w:val="single" w:sz="6" w:space="0" w:color="DDDDDD"/>
            </w:tcBorders>
            <w:tcMar>
              <w:top w:w="120" w:type="dxa"/>
              <w:left w:w="120" w:type="dxa"/>
              <w:bottom w:w="120" w:type="dxa"/>
              <w:right w:w="120" w:type="dxa"/>
            </w:tcMar>
            <w:hideMark/>
          </w:tcPr>
          <w:p w14:paraId="36B52860" w14:textId="77777777" w:rsidR="00F26FEF" w:rsidRPr="00F26FEF" w:rsidRDefault="00F26FEF" w:rsidP="00F26FEF">
            <w:r w:rsidRPr="00F26FEF">
              <w:t>-9.7–9.7</w:t>
            </w:r>
          </w:p>
        </w:tc>
        <w:tc>
          <w:tcPr>
            <w:tcW w:w="0" w:type="auto"/>
            <w:tcBorders>
              <w:top w:val="single" w:sz="6" w:space="0" w:color="DDDDDD"/>
            </w:tcBorders>
            <w:tcMar>
              <w:top w:w="120" w:type="dxa"/>
              <w:left w:w="120" w:type="dxa"/>
              <w:bottom w:w="120" w:type="dxa"/>
              <w:right w:w="120" w:type="dxa"/>
            </w:tcMar>
            <w:hideMark/>
          </w:tcPr>
          <w:p w14:paraId="5EDAB6C7" w14:textId="77777777" w:rsidR="00F26FEF" w:rsidRPr="00F26FEF" w:rsidRDefault="00F26FEF" w:rsidP="00F26FEF">
            <w:r w:rsidRPr="00F26FEF">
              <w:t>Supportive</w:t>
            </w:r>
          </w:p>
        </w:tc>
      </w:tr>
    </w:tbl>
    <w:p w14:paraId="65A10F72" w14:textId="77777777" w:rsidR="00F33869" w:rsidRDefault="00F33869"/>
    <w:p w14:paraId="6EDA695E" w14:textId="77777777" w:rsidR="00F33869" w:rsidRDefault="00000000">
      <w:r>
        <w:rPr>
          <w:noProof/>
        </w:rPr>
        <w:drawing>
          <wp:inline distT="0" distB="0" distL="0" distR="0" wp14:anchorId="70087827" wp14:editId="0FF65746">
            <wp:extent cx="2971800" cy="2122714"/>
            <wp:effectExtent l="0" t="0" r="0" b="0"/>
            <wp:docPr id="209" name="Picture" descr="Figure 5.9: Projected PCBs concentration in upper-quartile-length Northern Pike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210" name="Picture" descr="Derived/BOQ/Tier3/Northern%20Pike__PCBs/figs/t3c_projected_multi.png"/>
                    <pic:cNvPicPr>
                      <a:picLocks noChangeAspect="1" noChangeArrowheads="1"/>
                    </pic:cNvPicPr>
                  </pic:nvPicPr>
                  <pic:blipFill>
                    <a:blip r:embed="rId25"/>
                    <a:stretch>
                      <a:fillRect/>
                    </a:stretch>
                  </pic:blipFill>
                  <pic:spPr bwMode="auto">
                    <a:xfrm>
                      <a:off x="0" y="0"/>
                      <a:ext cx="2971800" cy="2122714"/>
                    </a:xfrm>
                    <a:prstGeom prst="rect">
                      <a:avLst/>
                    </a:prstGeom>
                    <a:noFill/>
                    <a:ln w="9525">
                      <a:noFill/>
                      <a:headEnd/>
                      <a:tailEnd/>
                    </a:ln>
                  </pic:spPr>
                </pic:pic>
              </a:graphicData>
            </a:graphic>
          </wp:inline>
        </w:drawing>
      </w:r>
    </w:p>
    <w:p w14:paraId="4C093D00" w14:textId="77777777" w:rsidR="00F33869" w:rsidRDefault="00000000">
      <w:bookmarkStart w:id="169" w:name="fig:apdx-t3c-np-fig"/>
      <w:bookmarkEnd w:id="169"/>
      <w:r>
        <w:lastRenderedPageBreak/>
        <w:t>Figure 5.9: Projected PCBs concentration in upper-quartile-length Northern Pike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w:t>
      </w:r>
    </w:p>
    <w:p w14:paraId="1975FA99" w14:textId="77777777" w:rsidR="00F33869" w:rsidRDefault="00000000">
      <w:pPr>
        <w:pStyle w:val="Heading3"/>
      </w:pPr>
      <w:bookmarkStart w:id="170" w:name="smallmouth-bass-1"/>
      <w:bookmarkStart w:id="171" w:name="_Toc216258272"/>
      <w:bookmarkEnd w:id="163"/>
      <w:r>
        <w:t>5.0.4</w:t>
      </w:r>
      <w:r>
        <w:tab/>
        <w:t>Smallmouth Bass</w:t>
      </w:r>
      <w:bookmarkEnd w:id="171"/>
    </w:p>
    <w:p w14:paraId="5E1B9200" w14:textId="77777777" w:rsidR="00F33869" w:rsidRDefault="00000000">
      <w:r>
        <w:rPr>
          <w:noProof/>
        </w:rPr>
        <w:drawing>
          <wp:inline distT="0" distB="0" distL="0" distR="0" wp14:anchorId="787EC981" wp14:editId="33055918">
            <wp:extent cx="2971800" cy="2122714"/>
            <wp:effectExtent l="0" t="0" r="0" b="0"/>
            <wp:docPr id="214" name="Picture" descr="Figure 5.10: Virtual PCB advisories in smallmouth bass.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215" name="Picture" descr="Derived/BOQ/Tier3/Smallmouth%20Bass__PCBs/figs/t3a_virtual_advisory.png"/>
                    <pic:cNvPicPr>
                      <a:picLocks noChangeAspect="1" noChangeArrowheads="1"/>
                    </pic:cNvPicPr>
                  </pic:nvPicPr>
                  <pic:blipFill>
                    <a:blip r:embed="rId26"/>
                    <a:stretch>
                      <a:fillRect/>
                    </a:stretch>
                  </pic:blipFill>
                  <pic:spPr bwMode="auto">
                    <a:xfrm>
                      <a:off x="0" y="0"/>
                      <a:ext cx="2971800" cy="2122714"/>
                    </a:xfrm>
                    <a:prstGeom prst="rect">
                      <a:avLst/>
                    </a:prstGeom>
                    <a:noFill/>
                    <a:ln w="9525">
                      <a:noFill/>
                      <a:headEnd/>
                      <a:tailEnd/>
                    </a:ln>
                  </pic:spPr>
                </pic:pic>
              </a:graphicData>
            </a:graphic>
          </wp:inline>
        </w:drawing>
      </w:r>
    </w:p>
    <w:p w14:paraId="62BD02B5" w14:textId="77777777" w:rsidR="00F33869" w:rsidRDefault="00000000">
      <w:bookmarkStart w:id="172" w:name="fig:apdx-t3a-smb-fig"/>
      <w:bookmarkEnd w:id="172"/>
      <w:r>
        <w:t>Figure 5.10: Virtual PCB advisories in smallmouth bass. Predicted concentrations (curve) and observed values (points) by region using power regression model, compared to MECP advisory limits for PCB for the Sensititve population (dashed lines).</w:t>
      </w:r>
    </w:p>
    <w:p w14:paraId="081DCB80" w14:textId="77777777" w:rsidR="00F33869" w:rsidRDefault="00000000">
      <w:pPr>
        <w:pStyle w:val="TableCaption"/>
      </w:pPr>
      <w:bookmarkStart w:id="173" w:name="tab:apdx-t3a-smb-table"/>
      <w:bookmarkEnd w:id="173"/>
      <w:r>
        <w:t>Table 5.7: Virtual advisory levels for PCB in smallmouth bass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1137"/>
        <w:gridCol w:w="1156"/>
        <w:gridCol w:w="786"/>
        <w:gridCol w:w="786"/>
        <w:gridCol w:w="786"/>
        <w:gridCol w:w="786"/>
        <w:gridCol w:w="786"/>
        <w:gridCol w:w="786"/>
        <w:gridCol w:w="786"/>
        <w:gridCol w:w="786"/>
        <w:gridCol w:w="779"/>
      </w:tblGrid>
      <w:tr w:rsidR="00F33869" w14:paraId="26AD7C2C" w14:textId="77777777" w:rsidTr="00F26FEF">
        <w:trPr>
          <w:tblHeader/>
          <w:jc w:val="center"/>
        </w:trPr>
        <w:tc>
          <w:tcPr>
            <w:tcW w:w="60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1496A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617"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02E3BA5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706E4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427480"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7C4EF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EDDB9A"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0E918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F238D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7C7F6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307BB2"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06170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r>
      <w:tr w:rsidR="00F33869" w14:paraId="23B837DB" w14:textId="77777777" w:rsidTr="00F26FEF">
        <w:trPr>
          <w:jc w:val="center"/>
        </w:trPr>
        <w:tc>
          <w:tcPr>
            <w:tcW w:w="607"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8172A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617"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9188C9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D67CD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87FDA8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EE92F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A89744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3EEAD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6C3F72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6EE2E5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A73E9B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DACB5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r>
      <w:tr w:rsidR="00F33869" w14:paraId="04D97DC8" w14:textId="77777777" w:rsidTr="00F26FEF">
        <w:trPr>
          <w:jc w:val="center"/>
        </w:trPr>
        <w:tc>
          <w:tcPr>
            <w:tcW w:w="607"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D437F3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617"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51740C5D"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0B2C37"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AC316C"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F09E06"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EB494F"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6842B9"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D4AA0B"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8C4523"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44FAB8"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536F15" w14:textId="77777777" w:rsidR="00F3386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bl>
    <w:p w14:paraId="26BB0C98" w14:textId="77777777" w:rsidR="00F33869" w:rsidRDefault="00F33869"/>
    <w:p w14:paraId="70DED9C4" w14:textId="77777777" w:rsidR="00F33869" w:rsidRDefault="00000000">
      <w:r>
        <w:rPr>
          <w:noProof/>
        </w:rPr>
        <w:lastRenderedPageBreak/>
        <w:drawing>
          <wp:inline distT="0" distB="0" distL="0" distR="0" wp14:anchorId="6F37B1AD" wp14:editId="46A83062">
            <wp:extent cx="2971800" cy="2122714"/>
            <wp:effectExtent l="0" t="0" r="0" b="0"/>
            <wp:docPr id="219" name="Picture" descr="Figure 5.11: PCBs concentration in Small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220" name="Picture" descr="Derived/BOQ/Tier3/Smallmouth%20Bass__PCBs/figs/t3b_gam_plot.png"/>
                    <pic:cNvPicPr>
                      <a:picLocks noChangeAspect="1" noChangeArrowheads="1"/>
                    </pic:cNvPicPr>
                  </pic:nvPicPr>
                  <pic:blipFill>
                    <a:blip r:embed="rId27"/>
                    <a:stretch>
                      <a:fillRect/>
                    </a:stretch>
                  </pic:blipFill>
                  <pic:spPr bwMode="auto">
                    <a:xfrm>
                      <a:off x="0" y="0"/>
                      <a:ext cx="2971800" cy="2122714"/>
                    </a:xfrm>
                    <a:prstGeom prst="rect">
                      <a:avLst/>
                    </a:prstGeom>
                    <a:noFill/>
                    <a:ln w="9525">
                      <a:noFill/>
                      <a:headEnd/>
                      <a:tailEnd/>
                    </a:ln>
                  </pic:spPr>
                </pic:pic>
              </a:graphicData>
            </a:graphic>
          </wp:inline>
        </w:drawing>
      </w:r>
    </w:p>
    <w:p w14:paraId="30551709" w14:textId="77777777" w:rsidR="00F33869" w:rsidRDefault="00000000">
      <w:bookmarkStart w:id="174" w:name="fig:apdx-t3b-smb-fig"/>
      <w:bookmarkEnd w:id="174"/>
      <w:r>
        <w:t>Figure 5.11: PCBs concentration in Smallmouth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4B617E39" w14:textId="77777777" w:rsidR="00F33869" w:rsidRDefault="00000000">
      <w:bookmarkStart w:id="175" w:name="tab:apdx-t3c-smb-table"/>
      <w:bookmarkEnd w:id="175"/>
      <w:r>
        <w:t>Table 5.8: Estimated time to unrestrictive PCB threshold for an upper-quartile-sized smallmouth bass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tbl>
      <w:tblPr>
        <w:tblW w:w="0" w:type="dxa"/>
        <w:tblCellMar>
          <w:top w:w="15" w:type="dxa"/>
          <w:left w:w="15" w:type="dxa"/>
          <w:bottom w:w="15" w:type="dxa"/>
          <w:right w:w="15" w:type="dxa"/>
        </w:tblCellMar>
        <w:tblLook w:val="04A0" w:firstRow="1" w:lastRow="0" w:firstColumn="1" w:lastColumn="0" w:noHBand="0" w:noVBand="1"/>
      </w:tblPr>
      <w:tblGrid>
        <w:gridCol w:w="1897"/>
        <w:gridCol w:w="989"/>
        <w:gridCol w:w="1310"/>
        <w:gridCol w:w="1660"/>
        <w:gridCol w:w="1336"/>
        <w:gridCol w:w="807"/>
        <w:gridCol w:w="1361"/>
      </w:tblGrid>
      <w:tr w:rsidR="00F26FEF" w:rsidRPr="00F26FEF" w14:paraId="7F60D263" w14:textId="77777777">
        <w:trPr>
          <w:tblHeader/>
        </w:trPr>
        <w:tc>
          <w:tcPr>
            <w:tcW w:w="0" w:type="auto"/>
            <w:tcBorders>
              <w:top w:val="nil"/>
              <w:bottom w:val="single" w:sz="12" w:space="0" w:color="DDDDDD"/>
            </w:tcBorders>
            <w:tcMar>
              <w:top w:w="120" w:type="dxa"/>
              <w:left w:w="120" w:type="dxa"/>
              <w:bottom w:w="120" w:type="dxa"/>
              <w:right w:w="120" w:type="dxa"/>
            </w:tcMar>
            <w:vAlign w:val="bottom"/>
            <w:hideMark/>
          </w:tcPr>
          <w:p w14:paraId="14BE1CCA" w14:textId="77777777" w:rsidR="00F26FEF" w:rsidRPr="00F26FEF" w:rsidRDefault="00F26FEF" w:rsidP="00F26FEF">
            <w:pPr>
              <w:rPr>
                <w:b/>
                <w:bCs/>
              </w:rPr>
            </w:pPr>
            <w:r w:rsidRPr="00F26FEF">
              <w:rPr>
                <w:b/>
                <w:bCs/>
              </w:rPr>
              <w:t>Representative group</w:t>
            </w:r>
          </w:p>
        </w:tc>
        <w:tc>
          <w:tcPr>
            <w:tcW w:w="0" w:type="auto"/>
            <w:tcBorders>
              <w:top w:val="nil"/>
              <w:bottom w:val="single" w:sz="12" w:space="0" w:color="DDDDDD"/>
            </w:tcBorders>
            <w:tcMar>
              <w:top w:w="120" w:type="dxa"/>
              <w:left w:w="120" w:type="dxa"/>
              <w:bottom w:w="120" w:type="dxa"/>
              <w:right w:w="120" w:type="dxa"/>
            </w:tcMar>
            <w:vAlign w:val="bottom"/>
            <w:hideMark/>
          </w:tcPr>
          <w:p w14:paraId="5C6332CB" w14:textId="77777777" w:rsidR="00F26FEF" w:rsidRPr="00F26FEF" w:rsidRDefault="00F26FEF" w:rsidP="00F26FEF">
            <w:pPr>
              <w:rPr>
                <w:b/>
                <w:bCs/>
              </w:rPr>
            </w:pPr>
            <w:r w:rsidRPr="00F26FEF">
              <w:rPr>
                <w:b/>
                <w:bCs/>
              </w:rPr>
              <w:t>Length (cm)</w:t>
            </w:r>
          </w:p>
        </w:tc>
        <w:tc>
          <w:tcPr>
            <w:tcW w:w="0" w:type="auto"/>
            <w:tcBorders>
              <w:top w:val="nil"/>
              <w:bottom w:val="single" w:sz="12" w:space="0" w:color="DDDDDD"/>
            </w:tcBorders>
            <w:tcMar>
              <w:top w:w="120" w:type="dxa"/>
              <w:left w:w="120" w:type="dxa"/>
              <w:bottom w:w="120" w:type="dxa"/>
              <w:right w:w="120" w:type="dxa"/>
            </w:tcMar>
            <w:vAlign w:val="bottom"/>
            <w:hideMark/>
          </w:tcPr>
          <w:p w14:paraId="64A0858A" w14:textId="77777777" w:rsidR="00F26FEF" w:rsidRPr="00F26FEF" w:rsidRDefault="00F26FEF" w:rsidP="00F26FEF">
            <w:pPr>
              <w:rPr>
                <w:b/>
                <w:bCs/>
              </w:rPr>
            </w:pPr>
            <w:r w:rsidRPr="00F26FEF">
              <w:rPr>
                <w:b/>
                <w:bCs/>
              </w:rPr>
              <w:t>Predicted Conc. (Current Year)</w:t>
            </w:r>
          </w:p>
        </w:tc>
        <w:tc>
          <w:tcPr>
            <w:tcW w:w="0" w:type="auto"/>
            <w:tcBorders>
              <w:top w:val="nil"/>
              <w:bottom w:val="single" w:sz="12" w:space="0" w:color="DDDDDD"/>
            </w:tcBorders>
            <w:tcMar>
              <w:top w:w="120" w:type="dxa"/>
              <w:left w:w="120" w:type="dxa"/>
              <w:bottom w:w="120" w:type="dxa"/>
              <w:right w:w="120" w:type="dxa"/>
            </w:tcMar>
            <w:vAlign w:val="bottom"/>
            <w:hideMark/>
          </w:tcPr>
          <w:p w14:paraId="7D2FD945" w14:textId="77777777" w:rsidR="00F26FEF" w:rsidRPr="00F26FEF" w:rsidRDefault="00F26FEF" w:rsidP="00F26FEF">
            <w:pPr>
              <w:rPr>
                <w:b/>
                <w:bCs/>
              </w:rPr>
            </w:pPr>
            <w:r w:rsidRPr="00F26FEF">
              <w:rPr>
                <w:b/>
                <w:bCs/>
              </w:rPr>
              <w:t>Unrestrictive Conc.</w:t>
            </w:r>
          </w:p>
        </w:tc>
        <w:tc>
          <w:tcPr>
            <w:tcW w:w="0" w:type="auto"/>
            <w:tcBorders>
              <w:top w:val="nil"/>
              <w:bottom w:val="single" w:sz="12" w:space="0" w:color="DDDDDD"/>
            </w:tcBorders>
            <w:tcMar>
              <w:top w:w="120" w:type="dxa"/>
              <w:left w:w="120" w:type="dxa"/>
              <w:bottom w:w="120" w:type="dxa"/>
              <w:right w:w="120" w:type="dxa"/>
            </w:tcMar>
            <w:vAlign w:val="bottom"/>
            <w:hideMark/>
          </w:tcPr>
          <w:p w14:paraId="2FAF199D" w14:textId="77777777" w:rsidR="00F26FEF" w:rsidRPr="00F26FEF" w:rsidRDefault="00F26FEF" w:rsidP="00F26FEF">
            <w:pPr>
              <w:rPr>
                <w:b/>
                <w:bCs/>
              </w:rPr>
            </w:pPr>
            <w:r w:rsidRPr="00F26FEF">
              <w:rPr>
                <w:b/>
                <w:bCs/>
              </w:rPr>
              <w:t>Years to Threshold</w:t>
            </w:r>
          </w:p>
        </w:tc>
        <w:tc>
          <w:tcPr>
            <w:tcW w:w="0" w:type="auto"/>
            <w:tcBorders>
              <w:top w:val="nil"/>
              <w:bottom w:val="single" w:sz="12" w:space="0" w:color="DDDDDD"/>
            </w:tcBorders>
            <w:tcMar>
              <w:top w:w="120" w:type="dxa"/>
              <w:left w:w="120" w:type="dxa"/>
              <w:bottom w:w="120" w:type="dxa"/>
              <w:right w:w="120" w:type="dxa"/>
            </w:tcMar>
            <w:vAlign w:val="bottom"/>
            <w:hideMark/>
          </w:tcPr>
          <w:p w14:paraId="6B766517" w14:textId="77777777" w:rsidR="00F26FEF" w:rsidRPr="00F26FEF" w:rsidRDefault="00F26FEF" w:rsidP="00F26FEF">
            <w:pPr>
              <w:rPr>
                <w:b/>
                <w:bCs/>
              </w:rPr>
            </w:pPr>
            <w:r w:rsidRPr="00F26FEF">
              <w:rPr>
                <w:b/>
                <w:bCs/>
              </w:rPr>
              <w:t>95% CI</w:t>
            </w:r>
          </w:p>
        </w:tc>
        <w:tc>
          <w:tcPr>
            <w:tcW w:w="0" w:type="auto"/>
            <w:tcBorders>
              <w:top w:val="nil"/>
              <w:bottom w:val="single" w:sz="12" w:space="0" w:color="DDDDDD"/>
            </w:tcBorders>
            <w:tcMar>
              <w:top w:w="120" w:type="dxa"/>
              <w:left w:w="120" w:type="dxa"/>
              <w:bottom w:w="120" w:type="dxa"/>
              <w:right w:w="120" w:type="dxa"/>
            </w:tcMar>
            <w:vAlign w:val="bottom"/>
            <w:hideMark/>
          </w:tcPr>
          <w:p w14:paraId="38110104" w14:textId="77777777" w:rsidR="00F26FEF" w:rsidRPr="00F26FEF" w:rsidRDefault="00F26FEF" w:rsidP="00F26FEF">
            <w:pPr>
              <w:rPr>
                <w:b/>
                <w:bCs/>
              </w:rPr>
            </w:pPr>
            <w:r w:rsidRPr="00F26FEF">
              <w:rPr>
                <w:b/>
                <w:bCs/>
              </w:rPr>
              <w:t>Outcome</w:t>
            </w:r>
          </w:p>
        </w:tc>
      </w:tr>
      <w:tr w:rsidR="00F26FEF" w:rsidRPr="00F26FEF" w14:paraId="59158E1C" w14:textId="77777777">
        <w:tc>
          <w:tcPr>
            <w:tcW w:w="0" w:type="auto"/>
            <w:tcBorders>
              <w:top w:val="single" w:sz="6" w:space="0" w:color="DDDDDD"/>
            </w:tcBorders>
            <w:tcMar>
              <w:top w:w="120" w:type="dxa"/>
              <w:left w:w="120" w:type="dxa"/>
              <w:bottom w:w="120" w:type="dxa"/>
              <w:right w:w="120" w:type="dxa"/>
            </w:tcMar>
            <w:hideMark/>
          </w:tcPr>
          <w:p w14:paraId="40741B4C" w14:textId="77777777" w:rsidR="00F26FEF" w:rsidRPr="00F26FEF" w:rsidRDefault="00F26FEF" w:rsidP="00F26FEF">
            <w:r w:rsidRPr="00F26FEF">
              <w:t>Lower quartile</w:t>
            </w:r>
          </w:p>
        </w:tc>
        <w:tc>
          <w:tcPr>
            <w:tcW w:w="0" w:type="auto"/>
            <w:tcBorders>
              <w:top w:val="single" w:sz="6" w:space="0" w:color="DDDDDD"/>
            </w:tcBorders>
            <w:tcMar>
              <w:top w:w="120" w:type="dxa"/>
              <w:left w:w="120" w:type="dxa"/>
              <w:bottom w:w="120" w:type="dxa"/>
              <w:right w:w="120" w:type="dxa"/>
            </w:tcMar>
            <w:hideMark/>
          </w:tcPr>
          <w:p w14:paraId="41480BD9" w14:textId="77777777" w:rsidR="00F26FEF" w:rsidRPr="00F26FEF" w:rsidRDefault="00F26FEF" w:rsidP="00F26FEF">
            <w:r w:rsidRPr="00F26FEF">
              <w:t>25</w:t>
            </w:r>
          </w:p>
        </w:tc>
        <w:tc>
          <w:tcPr>
            <w:tcW w:w="0" w:type="auto"/>
            <w:tcBorders>
              <w:top w:val="single" w:sz="6" w:space="0" w:color="DDDDDD"/>
            </w:tcBorders>
            <w:tcMar>
              <w:top w:w="120" w:type="dxa"/>
              <w:left w:w="120" w:type="dxa"/>
              <w:bottom w:w="120" w:type="dxa"/>
              <w:right w:w="120" w:type="dxa"/>
            </w:tcMar>
            <w:hideMark/>
          </w:tcPr>
          <w:p w14:paraId="03FB6A7D" w14:textId="77777777" w:rsidR="00F26FEF" w:rsidRPr="00F26FEF" w:rsidRDefault="00F26FEF" w:rsidP="00F26FEF">
            <w:r w:rsidRPr="00F26FEF">
              <w:t>17.85</w:t>
            </w:r>
          </w:p>
        </w:tc>
        <w:tc>
          <w:tcPr>
            <w:tcW w:w="0" w:type="auto"/>
            <w:tcBorders>
              <w:top w:val="single" w:sz="6" w:space="0" w:color="DDDDDD"/>
            </w:tcBorders>
            <w:tcMar>
              <w:top w:w="120" w:type="dxa"/>
              <w:left w:w="120" w:type="dxa"/>
              <w:bottom w:w="120" w:type="dxa"/>
              <w:right w:w="120" w:type="dxa"/>
            </w:tcMar>
            <w:hideMark/>
          </w:tcPr>
          <w:p w14:paraId="5F30EB0A" w14:textId="77777777" w:rsidR="00F26FEF" w:rsidRPr="00F26FEF" w:rsidRDefault="00F26FEF" w:rsidP="00F26FEF">
            <w:r w:rsidRPr="00F26FEF">
              <w:t>70.00</w:t>
            </w:r>
          </w:p>
        </w:tc>
        <w:tc>
          <w:tcPr>
            <w:tcW w:w="0" w:type="auto"/>
            <w:tcBorders>
              <w:top w:val="single" w:sz="6" w:space="0" w:color="DDDDDD"/>
            </w:tcBorders>
            <w:tcMar>
              <w:top w:w="120" w:type="dxa"/>
              <w:left w:w="120" w:type="dxa"/>
              <w:bottom w:w="120" w:type="dxa"/>
              <w:right w:w="120" w:type="dxa"/>
            </w:tcMar>
            <w:hideMark/>
          </w:tcPr>
          <w:p w14:paraId="72B5D039" w14:textId="77777777" w:rsidR="00F26FEF" w:rsidRPr="00F26FEF" w:rsidRDefault="00F26FEF" w:rsidP="00F26FEF">
            <w:r w:rsidRPr="00F26FEF">
              <w:t>0.0</w:t>
            </w:r>
          </w:p>
        </w:tc>
        <w:tc>
          <w:tcPr>
            <w:tcW w:w="0" w:type="auto"/>
            <w:tcBorders>
              <w:top w:val="single" w:sz="6" w:space="0" w:color="DDDDDD"/>
            </w:tcBorders>
            <w:tcMar>
              <w:top w:w="120" w:type="dxa"/>
              <w:left w:w="120" w:type="dxa"/>
              <w:bottom w:w="120" w:type="dxa"/>
              <w:right w:w="120" w:type="dxa"/>
            </w:tcMar>
            <w:hideMark/>
          </w:tcPr>
          <w:p w14:paraId="440202A2" w14:textId="77777777" w:rsidR="00F26FEF" w:rsidRPr="00F26FEF" w:rsidRDefault="00F26FEF" w:rsidP="00F26FEF">
            <w:r w:rsidRPr="00F26FEF">
              <w:t>-11.6–11.6</w:t>
            </w:r>
          </w:p>
        </w:tc>
        <w:tc>
          <w:tcPr>
            <w:tcW w:w="0" w:type="auto"/>
            <w:tcBorders>
              <w:top w:val="single" w:sz="6" w:space="0" w:color="DDDDDD"/>
            </w:tcBorders>
            <w:tcMar>
              <w:top w:w="120" w:type="dxa"/>
              <w:left w:w="120" w:type="dxa"/>
              <w:bottom w:w="120" w:type="dxa"/>
              <w:right w:w="120" w:type="dxa"/>
            </w:tcMar>
            <w:hideMark/>
          </w:tcPr>
          <w:p w14:paraId="1C2BD84C" w14:textId="77777777" w:rsidR="00F26FEF" w:rsidRPr="00F26FEF" w:rsidRDefault="00F26FEF" w:rsidP="00F26FEF">
            <w:r w:rsidRPr="00F26FEF">
              <w:t>Supportive</w:t>
            </w:r>
          </w:p>
        </w:tc>
      </w:tr>
      <w:tr w:rsidR="00F26FEF" w:rsidRPr="00F26FEF" w14:paraId="5142A5E4" w14:textId="77777777">
        <w:tc>
          <w:tcPr>
            <w:tcW w:w="0" w:type="auto"/>
            <w:tcBorders>
              <w:top w:val="single" w:sz="6" w:space="0" w:color="DDDDDD"/>
            </w:tcBorders>
            <w:tcMar>
              <w:top w:w="120" w:type="dxa"/>
              <w:left w:w="120" w:type="dxa"/>
              <w:bottom w:w="120" w:type="dxa"/>
              <w:right w:w="120" w:type="dxa"/>
            </w:tcMar>
            <w:hideMark/>
          </w:tcPr>
          <w:p w14:paraId="2AF9B259" w14:textId="77777777" w:rsidR="00F26FEF" w:rsidRPr="00F26FEF" w:rsidRDefault="00F26FEF" w:rsidP="00F26FEF">
            <w:r w:rsidRPr="00F26FEF">
              <w:t>Median</w:t>
            </w:r>
          </w:p>
        </w:tc>
        <w:tc>
          <w:tcPr>
            <w:tcW w:w="0" w:type="auto"/>
            <w:tcBorders>
              <w:top w:val="single" w:sz="6" w:space="0" w:color="DDDDDD"/>
            </w:tcBorders>
            <w:tcMar>
              <w:top w:w="120" w:type="dxa"/>
              <w:left w:w="120" w:type="dxa"/>
              <w:bottom w:w="120" w:type="dxa"/>
              <w:right w:w="120" w:type="dxa"/>
            </w:tcMar>
            <w:hideMark/>
          </w:tcPr>
          <w:p w14:paraId="483BC292" w14:textId="77777777" w:rsidR="00F26FEF" w:rsidRPr="00F26FEF" w:rsidRDefault="00F26FEF" w:rsidP="00F26FEF">
            <w:r w:rsidRPr="00F26FEF">
              <w:t>35</w:t>
            </w:r>
          </w:p>
        </w:tc>
        <w:tc>
          <w:tcPr>
            <w:tcW w:w="0" w:type="auto"/>
            <w:tcBorders>
              <w:top w:val="single" w:sz="6" w:space="0" w:color="DDDDDD"/>
            </w:tcBorders>
            <w:tcMar>
              <w:top w:w="120" w:type="dxa"/>
              <w:left w:w="120" w:type="dxa"/>
              <w:bottom w:w="120" w:type="dxa"/>
              <w:right w:w="120" w:type="dxa"/>
            </w:tcMar>
            <w:hideMark/>
          </w:tcPr>
          <w:p w14:paraId="37A42465" w14:textId="77777777" w:rsidR="00F26FEF" w:rsidRPr="00F26FEF" w:rsidRDefault="00F26FEF" w:rsidP="00F26FEF">
            <w:r w:rsidRPr="00F26FEF">
              <w:t>30.06</w:t>
            </w:r>
          </w:p>
        </w:tc>
        <w:tc>
          <w:tcPr>
            <w:tcW w:w="0" w:type="auto"/>
            <w:tcBorders>
              <w:top w:val="single" w:sz="6" w:space="0" w:color="DDDDDD"/>
            </w:tcBorders>
            <w:tcMar>
              <w:top w:w="120" w:type="dxa"/>
              <w:left w:w="120" w:type="dxa"/>
              <w:bottom w:w="120" w:type="dxa"/>
              <w:right w:w="120" w:type="dxa"/>
            </w:tcMar>
            <w:hideMark/>
          </w:tcPr>
          <w:p w14:paraId="2F1509DD" w14:textId="77777777" w:rsidR="00F26FEF" w:rsidRPr="00F26FEF" w:rsidRDefault="00F26FEF" w:rsidP="00F26FEF">
            <w:r w:rsidRPr="00F26FEF">
              <w:t>70.00</w:t>
            </w:r>
          </w:p>
        </w:tc>
        <w:tc>
          <w:tcPr>
            <w:tcW w:w="0" w:type="auto"/>
            <w:tcBorders>
              <w:top w:val="single" w:sz="6" w:space="0" w:color="DDDDDD"/>
            </w:tcBorders>
            <w:tcMar>
              <w:top w:w="120" w:type="dxa"/>
              <w:left w:w="120" w:type="dxa"/>
              <w:bottom w:w="120" w:type="dxa"/>
              <w:right w:w="120" w:type="dxa"/>
            </w:tcMar>
            <w:hideMark/>
          </w:tcPr>
          <w:p w14:paraId="55282E96" w14:textId="77777777" w:rsidR="00F26FEF" w:rsidRPr="00F26FEF" w:rsidRDefault="00F26FEF" w:rsidP="00F26FEF">
            <w:r w:rsidRPr="00F26FEF">
              <w:t>0.0</w:t>
            </w:r>
          </w:p>
        </w:tc>
        <w:tc>
          <w:tcPr>
            <w:tcW w:w="0" w:type="auto"/>
            <w:tcBorders>
              <w:top w:val="single" w:sz="6" w:space="0" w:color="DDDDDD"/>
            </w:tcBorders>
            <w:tcMar>
              <w:top w:w="120" w:type="dxa"/>
              <w:left w:w="120" w:type="dxa"/>
              <w:bottom w:w="120" w:type="dxa"/>
              <w:right w:w="120" w:type="dxa"/>
            </w:tcMar>
            <w:hideMark/>
          </w:tcPr>
          <w:p w14:paraId="01901F64" w14:textId="77777777" w:rsidR="00F26FEF" w:rsidRPr="00F26FEF" w:rsidRDefault="00F26FEF" w:rsidP="00F26FEF">
            <w:r w:rsidRPr="00F26FEF">
              <w:t>-11.1–11.1</w:t>
            </w:r>
          </w:p>
        </w:tc>
        <w:tc>
          <w:tcPr>
            <w:tcW w:w="0" w:type="auto"/>
            <w:tcBorders>
              <w:top w:val="single" w:sz="6" w:space="0" w:color="DDDDDD"/>
            </w:tcBorders>
            <w:tcMar>
              <w:top w:w="120" w:type="dxa"/>
              <w:left w:w="120" w:type="dxa"/>
              <w:bottom w:w="120" w:type="dxa"/>
              <w:right w:w="120" w:type="dxa"/>
            </w:tcMar>
            <w:hideMark/>
          </w:tcPr>
          <w:p w14:paraId="1110EC37" w14:textId="77777777" w:rsidR="00F26FEF" w:rsidRPr="00F26FEF" w:rsidRDefault="00F26FEF" w:rsidP="00F26FEF">
            <w:r w:rsidRPr="00F26FEF">
              <w:t>Supportive</w:t>
            </w:r>
          </w:p>
        </w:tc>
      </w:tr>
      <w:tr w:rsidR="00F26FEF" w:rsidRPr="00F26FEF" w14:paraId="2883456A" w14:textId="77777777">
        <w:tc>
          <w:tcPr>
            <w:tcW w:w="0" w:type="auto"/>
            <w:tcBorders>
              <w:top w:val="single" w:sz="6" w:space="0" w:color="DDDDDD"/>
            </w:tcBorders>
            <w:tcMar>
              <w:top w:w="120" w:type="dxa"/>
              <w:left w:w="120" w:type="dxa"/>
              <w:bottom w:w="120" w:type="dxa"/>
              <w:right w:w="120" w:type="dxa"/>
            </w:tcMar>
            <w:hideMark/>
          </w:tcPr>
          <w:p w14:paraId="04E2EBBE" w14:textId="77777777" w:rsidR="00F26FEF" w:rsidRPr="00F26FEF" w:rsidRDefault="00F26FEF" w:rsidP="00F26FEF">
            <w:r w:rsidRPr="00F26FEF">
              <w:lastRenderedPageBreak/>
              <w:t>Upper quartile</w:t>
            </w:r>
          </w:p>
        </w:tc>
        <w:tc>
          <w:tcPr>
            <w:tcW w:w="0" w:type="auto"/>
            <w:tcBorders>
              <w:top w:val="single" w:sz="6" w:space="0" w:color="DDDDDD"/>
            </w:tcBorders>
            <w:tcMar>
              <w:top w:w="120" w:type="dxa"/>
              <w:left w:w="120" w:type="dxa"/>
              <w:bottom w:w="120" w:type="dxa"/>
              <w:right w:w="120" w:type="dxa"/>
            </w:tcMar>
            <w:hideMark/>
          </w:tcPr>
          <w:p w14:paraId="107A93F8" w14:textId="77777777" w:rsidR="00F26FEF" w:rsidRPr="00F26FEF" w:rsidRDefault="00F26FEF" w:rsidP="00F26FEF">
            <w:r w:rsidRPr="00F26FEF">
              <w:t>40</w:t>
            </w:r>
          </w:p>
        </w:tc>
        <w:tc>
          <w:tcPr>
            <w:tcW w:w="0" w:type="auto"/>
            <w:tcBorders>
              <w:top w:val="single" w:sz="6" w:space="0" w:color="DDDDDD"/>
            </w:tcBorders>
            <w:tcMar>
              <w:top w:w="120" w:type="dxa"/>
              <w:left w:w="120" w:type="dxa"/>
              <w:bottom w:w="120" w:type="dxa"/>
              <w:right w:w="120" w:type="dxa"/>
            </w:tcMar>
            <w:hideMark/>
          </w:tcPr>
          <w:p w14:paraId="498B508F" w14:textId="77777777" w:rsidR="00F26FEF" w:rsidRPr="00F26FEF" w:rsidRDefault="00F26FEF" w:rsidP="00F26FEF">
            <w:r w:rsidRPr="00F26FEF">
              <w:t>39.01</w:t>
            </w:r>
          </w:p>
        </w:tc>
        <w:tc>
          <w:tcPr>
            <w:tcW w:w="0" w:type="auto"/>
            <w:tcBorders>
              <w:top w:val="single" w:sz="6" w:space="0" w:color="DDDDDD"/>
            </w:tcBorders>
            <w:tcMar>
              <w:top w:w="120" w:type="dxa"/>
              <w:left w:w="120" w:type="dxa"/>
              <w:bottom w:w="120" w:type="dxa"/>
              <w:right w:w="120" w:type="dxa"/>
            </w:tcMar>
            <w:hideMark/>
          </w:tcPr>
          <w:p w14:paraId="009E5206" w14:textId="77777777" w:rsidR="00F26FEF" w:rsidRPr="00F26FEF" w:rsidRDefault="00F26FEF" w:rsidP="00F26FEF">
            <w:r w:rsidRPr="00F26FEF">
              <w:t>70.00</w:t>
            </w:r>
          </w:p>
        </w:tc>
        <w:tc>
          <w:tcPr>
            <w:tcW w:w="0" w:type="auto"/>
            <w:tcBorders>
              <w:top w:val="single" w:sz="6" w:space="0" w:color="DDDDDD"/>
            </w:tcBorders>
            <w:tcMar>
              <w:top w:w="120" w:type="dxa"/>
              <w:left w:w="120" w:type="dxa"/>
              <w:bottom w:w="120" w:type="dxa"/>
              <w:right w:w="120" w:type="dxa"/>
            </w:tcMar>
            <w:hideMark/>
          </w:tcPr>
          <w:p w14:paraId="54BD5C03" w14:textId="77777777" w:rsidR="00F26FEF" w:rsidRPr="00F26FEF" w:rsidRDefault="00F26FEF" w:rsidP="00F26FEF">
            <w:r w:rsidRPr="00F26FEF">
              <w:t>0.0</w:t>
            </w:r>
          </w:p>
        </w:tc>
        <w:tc>
          <w:tcPr>
            <w:tcW w:w="0" w:type="auto"/>
            <w:tcBorders>
              <w:top w:val="single" w:sz="6" w:space="0" w:color="DDDDDD"/>
            </w:tcBorders>
            <w:tcMar>
              <w:top w:w="120" w:type="dxa"/>
              <w:left w:w="120" w:type="dxa"/>
              <w:bottom w:w="120" w:type="dxa"/>
              <w:right w:w="120" w:type="dxa"/>
            </w:tcMar>
            <w:hideMark/>
          </w:tcPr>
          <w:p w14:paraId="7F7FC2E4" w14:textId="77777777" w:rsidR="00F26FEF" w:rsidRPr="00F26FEF" w:rsidRDefault="00F26FEF" w:rsidP="00F26FEF">
            <w:r w:rsidRPr="00F26FEF">
              <w:t>-11.2–11.2</w:t>
            </w:r>
          </w:p>
        </w:tc>
        <w:tc>
          <w:tcPr>
            <w:tcW w:w="0" w:type="auto"/>
            <w:tcBorders>
              <w:top w:val="single" w:sz="6" w:space="0" w:color="DDDDDD"/>
            </w:tcBorders>
            <w:tcMar>
              <w:top w:w="120" w:type="dxa"/>
              <w:left w:w="120" w:type="dxa"/>
              <w:bottom w:w="120" w:type="dxa"/>
              <w:right w:w="120" w:type="dxa"/>
            </w:tcMar>
            <w:hideMark/>
          </w:tcPr>
          <w:p w14:paraId="6364AE65" w14:textId="77777777" w:rsidR="00F26FEF" w:rsidRPr="00F26FEF" w:rsidRDefault="00F26FEF" w:rsidP="00F26FEF">
            <w:r w:rsidRPr="00F26FEF">
              <w:t>Supportive</w:t>
            </w:r>
          </w:p>
        </w:tc>
      </w:tr>
    </w:tbl>
    <w:p w14:paraId="45A478FC" w14:textId="77777777" w:rsidR="00F33869" w:rsidRDefault="00F33869"/>
    <w:p w14:paraId="51C22281" w14:textId="77777777" w:rsidR="00F33869" w:rsidRDefault="00000000">
      <w:r>
        <w:rPr>
          <w:noProof/>
        </w:rPr>
        <w:drawing>
          <wp:inline distT="0" distB="0" distL="0" distR="0" wp14:anchorId="3D55073A" wp14:editId="02031DEE">
            <wp:extent cx="2971800" cy="2122714"/>
            <wp:effectExtent l="0" t="0" r="0" b="0"/>
            <wp:docPr id="224" name="Picture" descr="Figure 5.12: Projected PCBs concentration in upper-quartile-length Smallmouth Bass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225" name="Picture" descr="Derived/BOQ/Tier3/Smallmouth%20Bass__PCBs/figs/t3c_projected_multi.png"/>
                    <pic:cNvPicPr>
                      <a:picLocks noChangeAspect="1" noChangeArrowheads="1"/>
                    </pic:cNvPicPr>
                  </pic:nvPicPr>
                  <pic:blipFill>
                    <a:blip r:embed="rId28"/>
                    <a:stretch>
                      <a:fillRect/>
                    </a:stretch>
                  </pic:blipFill>
                  <pic:spPr bwMode="auto">
                    <a:xfrm>
                      <a:off x="0" y="0"/>
                      <a:ext cx="2971800" cy="2122714"/>
                    </a:xfrm>
                    <a:prstGeom prst="rect">
                      <a:avLst/>
                    </a:prstGeom>
                    <a:noFill/>
                    <a:ln w="9525">
                      <a:noFill/>
                      <a:headEnd/>
                      <a:tailEnd/>
                    </a:ln>
                  </pic:spPr>
                </pic:pic>
              </a:graphicData>
            </a:graphic>
          </wp:inline>
        </w:drawing>
      </w:r>
    </w:p>
    <w:p w14:paraId="1FB2893B" w14:textId="77777777" w:rsidR="00F33869" w:rsidRDefault="00000000">
      <w:bookmarkStart w:id="176" w:name="fig:apdx-t3c-smb-fig"/>
      <w:bookmarkEnd w:id="176"/>
      <w:r>
        <w:t>Figure 5.12: Projected PCBs concentration in upper-quartile-length Smallmouth Bass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w:t>
      </w:r>
      <w:bookmarkEnd w:id="154"/>
      <w:bookmarkEnd w:id="170"/>
    </w:p>
    <w:sectPr w:rsidR="00F3386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 w:author="Aaron Dain" w:date="2025-12-10T11:43:00Z" w:initials="AD">
    <w:p w14:paraId="1DEAA89F" w14:textId="77777777" w:rsidR="00275826" w:rsidRDefault="00275826" w:rsidP="00275826">
      <w:pPr>
        <w:pStyle w:val="CommentText"/>
      </w:pPr>
      <w:r>
        <w:rPr>
          <w:rStyle w:val="CommentReference"/>
        </w:rPr>
        <w:annotationRef/>
      </w:r>
      <w:r>
        <w:t>It was suggested at the previous meeting to combine the Tier 1 tables into 1, using the median (or most restrictive) advisory of the three fishing zones. I haven’t done this yet as it will require some extra effort, perhaps for V3</w:t>
      </w:r>
    </w:p>
  </w:comment>
  <w:comment w:id="131" w:author="Aaron Dain" w:date="2025-12-10T12:40:00Z" w:initials="AD">
    <w:p w14:paraId="45C3489E" w14:textId="77777777" w:rsidR="00A34DB5" w:rsidRDefault="00A34DB5" w:rsidP="00A34DB5">
      <w:pPr>
        <w:pStyle w:val="CommentText"/>
      </w:pPr>
      <w:r>
        <w:rPr>
          <w:rStyle w:val="CommentReference"/>
        </w:rPr>
        <w:annotationRef/>
      </w:r>
      <w:r>
        <w:t>This is notable for reviewers. Yellow perch data was not sufficient for Measure 2 analysis - just using Brown Bullhead.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EAA89F" w15:done="0"/>
  <w15:commentEx w15:paraId="45C348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528856" w16cex:dateUtc="2025-12-10T18:43:00Z"/>
  <w16cex:commentExtensible w16cex:durableId="0FAF7BAB" w16cex:dateUtc="2025-12-10T1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EAA89F" w16cid:durableId="12528856"/>
  <w16cid:commentId w16cid:paraId="45C3489E" w16cid:durableId="0FAF7B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7C64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0CEDF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AAC74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6506244">
    <w:abstractNumId w:val="0"/>
  </w:num>
  <w:num w:numId="2" w16cid:durableId="11094696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29656293">
    <w:abstractNumId w:val="1"/>
  </w:num>
  <w:num w:numId="4" w16cid:durableId="835071987">
    <w:abstractNumId w:val="1"/>
  </w:num>
  <w:num w:numId="5" w16cid:durableId="560407448">
    <w:abstractNumId w:val="1"/>
  </w:num>
  <w:num w:numId="6" w16cid:durableId="2028405433">
    <w:abstractNumId w:val="1"/>
  </w:num>
  <w:num w:numId="7" w16cid:durableId="119446405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Dain">
    <w15:presenceInfo w15:providerId="AD" w15:userId="S::adain@riverinstitute.ca::f0fc5e34-e059-4418-b93f-847db6d295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4C"/>
    <w:rsid w:val="0003154C"/>
    <w:rsid w:val="000945D2"/>
    <w:rsid w:val="00275826"/>
    <w:rsid w:val="002C2CF5"/>
    <w:rsid w:val="005F2EED"/>
    <w:rsid w:val="00627108"/>
    <w:rsid w:val="00722FEC"/>
    <w:rsid w:val="00757E2A"/>
    <w:rsid w:val="009663B2"/>
    <w:rsid w:val="00A34DB5"/>
    <w:rsid w:val="00A45A6E"/>
    <w:rsid w:val="00C160A5"/>
    <w:rsid w:val="00C67C6C"/>
    <w:rsid w:val="00D45554"/>
    <w:rsid w:val="00E9685B"/>
    <w:rsid w:val="00F26FEF"/>
    <w:rsid w:val="00F338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66DB3"/>
  <w15:docId w15:val="{81C915AC-5744-456E-B556-5B249AC08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554"/>
  </w:style>
  <w:style w:type="paragraph" w:styleId="Heading1">
    <w:name w:val="heading 1"/>
    <w:basedOn w:val="Normal"/>
    <w:next w:val="Normal"/>
    <w:link w:val="Heading1Char"/>
    <w:uiPriority w:val="9"/>
    <w:qFormat/>
    <w:rsid w:val="00722FEC"/>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722FEC"/>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722FEC"/>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722FEC"/>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722FEC"/>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031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FEC"/>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722FEC"/>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722FEC"/>
    <w:rPr>
      <w:rFonts w:eastAsiaTheme="majorEastAsia" w:cstheme="majorBidi"/>
      <w:b/>
      <w:sz w:val="28"/>
      <w:szCs w:val="28"/>
    </w:rPr>
  </w:style>
  <w:style w:type="character" w:customStyle="1" w:styleId="Heading4Char">
    <w:name w:val="Heading 4 Char"/>
    <w:basedOn w:val="DefaultParagraphFont"/>
    <w:link w:val="Heading4"/>
    <w:uiPriority w:val="9"/>
    <w:rsid w:val="00722FEC"/>
    <w:rPr>
      <w:rFonts w:eastAsiaTheme="majorEastAsia" w:cstheme="majorBidi"/>
      <w:i/>
      <w:iCs/>
    </w:rPr>
  </w:style>
  <w:style w:type="character" w:customStyle="1" w:styleId="Heading5Char">
    <w:name w:val="Heading 5 Char"/>
    <w:basedOn w:val="DefaultParagraphFont"/>
    <w:link w:val="Heading5"/>
    <w:uiPriority w:val="9"/>
    <w:rsid w:val="00722FEC"/>
    <w:rPr>
      <w:rFonts w:eastAsiaTheme="majorEastAsia" w:cstheme="majorBidi"/>
    </w:rPr>
  </w:style>
  <w:style w:type="character" w:customStyle="1" w:styleId="Heading6Char">
    <w:name w:val="Heading 6 Char"/>
    <w:basedOn w:val="DefaultParagraphFont"/>
    <w:link w:val="Heading6"/>
    <w:uiPriority w:val="9"/>
    <w:rsid w:val="00031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54C"/>
    <w:rPr>
      <w:rFonts w:eastAsiaTheme="majorEastAsia" w:cstheme="majorBidi"/>
      <w:color w:val="272727" w:themeColor="text1" w:themeTint="D8"/>
    </w:rPr>
  </w:style>
  <w:style w:type="paragraph" w:styleId="Title">
    <w:name w:val="Title"/>
    <w:basedOn w:val="Normal"/>
    <w:next w:val="Normal"/>
    <w:link w:val="TitleChar"/>
    <w:uiPriority w:val="10"/>
    <w:qFormat/>
    <w:rsid w:val="00031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54C"/>
    <w:pPr>
      <w:spacing w:before="160"/>
      <w:jc w:val="center"/>
    </w:pPr>
    <w:rPr>
      <w:i/>
      <w:iCs/>
      <w:color w:val="404040" w:themeColor="text1" w:themeTint="BF"/>
    </w:rPr>
  </w:style>
  <w:style w:type="character" w:customStyle="1" w:styleId="QuoteChar">
    <w:name w:val="Quote Char"/>
    <w:basedOn w:val="DefaultParagraphFont"/>
    <w:link w:val="Quote"/>
    <w:uiPriority w:val="29"/>
    <w:rsid w:val="0003154C"/>
    <w:rPr>
      <w:i/>
      <w:iCs/>
      <w:color w:val="404040" w:themeColor="text1" w:themeTint="BF"/>
    </w:rPr>
  </w:style>
  <w:style w:type="paragraph" w:styleId="ListParagraph">
    <w:name w:val="List Paragraph"/>
    <w:basedOn w:val="Normal"/>
    <w:uiPriority w:val="34"/>
    <w:qFormat/>
    <w:rsid w:val="0003154C"/>
    <w:pPr>
      <w:ind w:left="720"/>
      <w:contextualSpacing/>
    </w:pPr>
  </w:style>
  <w:style w:type="character" w:styleId="IntenseEmphasis">
    <w:name w:val="Intense Emphasis"/>
    <w:basedOn w:val="DefaultParagraphFont"/>
    <w:uiPriority w:val="21"/>
    <w:qFormat/>
    <w:rsid w:val="0003154C"/>
    <w:rPr>
      <w:i/>
      <w:iCs/>
      <w:color w:val="0F4761" w:themeColor="accent1" w:themeShade="BF"/>
    </w:rPr>
  </w:style>
  <w:style w:type="paragraph" w:styleId="IntenseQuote">
    <w:name w:val="Intense Quote"/>
    <w:basedOn w:val="Normal"/>
    <w:next w:val="Normal"/>
    <w:link w:val="IntenseQuoteChar"/>
    <w:uiPriority w:val="30"/>
    <w:qFormat/>
    <w:rsid w:val="00031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54C"/>
    <w:rPr>
      <w:i/>
      <w:iCs/>
      <w:color w:val="0F4761" w:themeColor="accent1" w:themeShade="BF"/>
    </w:rPr>
  </w:style>
  <w:style w:type="character" w:styleId="IntenseReference">
    <w:name w:val="Intense Reference"/>
    <w:basedOn w:val="DefaultParagraphFont"/>
    <w:uiPriority w:val="32"/>
    <w:qFormat/>
    <w:rsid w:val="0003154C"/>
    <w:rPr>
      <w:b/>
      <w:bCs/>
      <w:smallCaps/>
      <w:color w:val="0F4761" w:themeColor="accent1" w:themeShade="BF"/>
      <w:spacing w:val="5"/>
    </w:rPr>
  </w:style>
  <w:style w:type="paragraph" w:customStyle="1" w:styleId="FigureCaption">
    <w:name w:val="Figure Caption"/>
    <w:basedOn w:val="Normal"/>
    <w:qFormat/>
    <w:rsid w:val="0003154C"/>
    <w:pPr>
      <w:spacing w:after="40" w:line="240" w:lineRule="auto"/>
      <w:jc w:val="both"/>
    </w:pPr>
    <w:rPr>
      <w:color w:val="404040" w:themeColor="text1" w:themeTint="BF"/>
      <w:sz w:val="22"/>
    </w:rPr>
  </w:style>
  <w:style w:type="paragraph" w:customStyle="1" w:styleId="TableCaption">
    <w:name w:val="Table Caption"/>
    <w:basedOn w:val="FigureCaption"/>
    <w:qFormat/>
    <w:rsid w:val="0003154C"/>
  </w:style>
  <w:style w:type="paragraph" w:customStyle="1" w:styleId="Landscape">
    <w:name w:val="Landscape"/>
    <w:basedOn w:val="Normal"/>
    <w:qFormat/>
    <w:rsid w:val="0003154C"/>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TOC1">
    <w:name w:val="toc 1"/>
    <w:basedOn w:val="Normal"/>
    <w:next w:val="Normal"/>
    <w:autoRedefine/>
    <w:uiPriority w:val="39"/>
    <w:unhideWhenUsed/>
    <w:rsid w:val="00C160A5"/>
    <w:pPr>
      <w:spacing w:after="100"/>
    </w:pPr>
  </w:style>
  <w:style w:type="paragraph" w:styleId="TOC2">
    <w:name w:val="toc 2"/>
    <w:basedOn w:val="Normal"/>
    <w:next w:val="Normal"/>
    <w:autoRedefine/>
    <w:uiPriority w:val="39"/>
    <w:unhideWhenUsed/>
    <w:rsid w:val="00C160A5"/>
    <w:pPr>
      <w:spacing w:after="100"/>
      <w:ind w:left="240"/>
    </w:pPr>
  </w:style>
  <w:style w:type="paragraph" w:styleId="TOC3">
    <w:name w:val="toc 3"/>
    <w:basedOn w:val="Normal"/>
    <w:next w:val="Normal"/>
    <w:autoRedefine/>
    <w:uiPriority w:val="39"/>
    <w:unhideWhenUsed/>
    <w:rsid w:val="00C160A5"/>
    <w:pPr>
      <w:spacing w:after="100"/>
      <w:ind w:left="480"/>
    </w:pPr>
  </w:style>
  <w:style w:type="character" w:styleId="Hyperlink">
    <w:name w:val="Hyperlink"/>
    <w:basedOn w:val="DefaultParagraphFont"/>
    <w:uiPriority w:val="99"/>
    <w:unhideWhenUsed/>
    <w:rsid w:val="00C160A5"/>
    <w:rPr>
      <w:color w:val="467886" w:themeColor="hyperlink"/>
      <w:u w:val="single"/>
    </w:rPr>
  </w:style>
  <w:style w:type="table" w:styleId="TableGrid">
    <w:name w:val="Table Grid"/>
    <w:basedOn w:val="TableNormal"/>
    <w:uiPriority w:val="39"/>
    <w:rsid w:val="00275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75826"/>
    <w:rPr>
      <w:sz w:val="16"/>
      <w:szCs w:val="16"/>
    </w:rPr>
  </w:style>
  <w:style w:type="paragraph" w:styleId="CommentText">
    <w:name w:val="annotation text"/>
    <w:basedOn w:val="Normal"/>
    <w:link w:val="CommentTextChar"/>
    <w:uiPriority w:val="99"/>
    <w:unhideWhenUsed/>
    <w:rsid w:val="00275826"/>
    <w:pPr>
      <w:spacing w:line="240" w:lineRule="auto"/>
    </w:pPr>
    <w:rPr>
      <w:sz w:val="20"/>
      <w:szCs w:val="20"/>
    </w:rPr>
  </w:style>
  <w:style w:type="character" w:customStyle="1" w:styleId="CommentTextChar">
    <w:name w:val="Comment Text Char"/>
    <w:basedOn w:val="DefaultParagraphFont"/>
    <w:link w:val="CommentText"/>
    <w:uiPriority w:val="99"/>
    <w:rsid w:val="00275826"/>
    <w:rPr>
      <w:sz w:val="20"/>
      <w:szCs w:val="20"/>
    </w:rPr>
  </w:style>
  <w:style w:type="paragraph" w:styleId="CommentSubject">
    <w:name w:val="annotation subject"/>
    <w:basedOn w:val="CommentText"/>
    <w:next w:val="CommentText"/>
    <w:link w:val="CommentSubjectChar"/>
    <w:uiPriority w:val="99"/>
    <w:semiHidden/>
    <w:unhideWhenUsed/>
    <w:rsid w:val="00275826"/>
    <w:rPr>
      <w:b/>
      <w:bCs/>
    </w:rPr>
  </w:style>
  <w:style w:type="character" w:customStyle="1" w:styleId="CommentSubjectChar">
    <w:name w:val="Comment Subject Char"/>
    <w:basedOn w:val="CommentTextChar"/>
    <w:link w:val="CommentSubject"/>
    <w:uiPriority w:val="99"/>
    <w:semiHidden/>
    <w:rsid w:val="00275826"/>
    <w:rPr>
      <w:b/>
      <w:bCs/>
      <w:sz w:val="20"/>
      <w:szCs w:val="20"/>
    </w:rPr>
  </w:style>
  <w:style w:type="table" w:styleId="PlainTable2">
    <w:name w:val="Plain Table 2"/>
    <w:basedOn w:val="TableNormal"/>
    <w:uiPriority w:val="42"/>
    <w:rsid w:val="00A34DB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A34DB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ontario.ca/page/guide-eating-ontario-fish" TargetMode="Externa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microsoft.com/office/2018/08/relationships/commentsExtensible" Target="commentsExtensible.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68</Pages>
  <Words>13160</Words>
  <Characters>82256</Characters>
  <Application>Microsoft Office Word</Application>
  <DocSecurity>0</DocSecurity>
  <Lines>1912</Lines>
  <Paragraphs>1947</Paragraphs>
  <ScaleCrop>false</ScaleCrop>
  <HeadingPairs>
    <vt:vector size="2" baseType="variant">
      <vt:variant>
        <vt:lpstr>Title</vt:lpstr>
      </vt:variant>
      <vt:variant>
        <vt:i4>1</vt:i4>
      </vt:variant>
    </vt:vector>
  </HeadingPairs>
  <TitlesOfParts>
    <vt:vector size="1" baseType="lpstr">
      <vt:lpstr>BOQ BUI 1 Report Text</vt:lpstr>
    </vt:vector>
  </TitlesOfParts>
  <Company/>
  <LinksUpToDate>false</LinksUpToDate>
  <CharactersWithSpaces>93469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BOQ BUI 1 Report Text</dc:title>
  <dc:creator>Aaron Dain</dc:creator>
  <cp:keywords/>
  <cp:lastModifiedBy>Aaron Dain</cp:lastModifiedBy>
  <cp:revision>2</cp:revision>
  <dcterms:created xsi:type="dcterms:W3CDTF">2025-12-10T20:25:00Z</dcterms:created>
  <dcterms:modified xsi:type="dcterms:W3CDTF">2025-12-10T20:25:00Z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ookdown">
    <vt:lpwstr/>
  </property>
  <property fmtid="{D5CDD505-2E9C-101B-9397-08002B2CF9AE}" pid="4" name="date">
    <vt:lpwstr>2025-10-30</vt:lpwstr>
  </property>
  <property fmtid="{D5CDD505-2E9C-101B-9397-08002B2CF9AE}" pid="5" name="output">
    <vt:lpwstr/>
  </property>
</Properties>
</file>