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75FC0" w14:textId="4E46BA5F" w:rsidR="00B10394" w:rsidRDefault="006F3D18">
      <w:pPr>
        <w:pStyle w:val="Title"/>
      </w:pPr>
      <w:r>
        <w:t xml:space="preserve">BOQ BUI 1 </w:t>
      </w:r>
      <w:r w:rsidR="002F3C37">
        <w:t>Technical Report DRAFT</w:t>
      </w:r>
    </w:p>
    <w:p w14:paraId="39075FC1" w14:textId="77777777" w:rsidR="00B10394" w:rsidRDefault="006F3D18">
      <w:r>
        <w:t>Aaron Dain</w:t>
      </w:r>
    </w:p>
    <w:p w14:paraId="39075FC2" w14:textId="77777777" w:rsidR="00B10394" w:rsidRDefault="006F3D18">
      <w:r>
        <w:t>2025-10-30</w:t>
      </w:r>
    </w:p>
    <w:sdt>
      <w:sdtPr>
        <w:id w:val="-2091762806"/>
        <w:docPartObj>
          <w:docPartGallery w:val="Table of Contents"/>
          <w:docPartUnique/>
        </w:docPartObj>
      </w:sdtPr>
      <w:sdtEndPr/>
      <w:sdtContent>
        <w:p w14:paraId="39075FC3" w14:textId="77777777" w:rsidR="00B10394" w:rsidRDefault="006F3D18">
          <w:r>
            <w:t>Table of Contents</w:t>
          </w:r>
        </w:p>
        <w:p w14:paraId="305E9156" w14:textId="7D55C853" w:rsidR="0066745C" w:rsidRDefault="006F3D18">
          <w:pPr>
            <w:pStyle w:val="TOC1"/>
            <w:tabs>
              <w:tab w:val="left" w:pos="480"/>
              <w:tab w:val="right" w:leader="dot" w:pos="9350"/>
            </w:tabs>
            <w:rPr>
              <w:noProof/>
            </w:rPr>
          </w:pPr>
          <w:r>
            <w:fldChar w:fldCharType="begin"/>
          </w:r>
          <w:r>
            <w:instrText>TOC \o "1-3" \h \z \u</w:instrText>
          </w:r>
          <w:r>
            <w:fldChar w:fldCharType="separate"/>
          </w:r>
          <w:hyperlink w:anchor="_Toc212728891" w:history="1">
            <w:r w:rsidR="0066745C" w:rsidRPr="00190698">
              <w:rPr>
                <w:rStyle w:val="Hyperlink"/>
                <w:noProof/>
              </w:rPr>
              <w:t>1</w:t>
            </w:r>
            <w:r w:rsidR="0066745C">
              <w:rPr>
                <w:noProof/>
              </w:rPr>
              <w:tab/>
            </w:r>
            <w:r w:rsidR="0066745C" w:rsidRPr="00190698">
              <w:rPr>
                <w:rStyle w:val="Hyperlink"/>
                <w:noProof/>
              </w:rPr>
              <w:t>Introduction</w:t>
            </w:r>
            <w:r w:rsidR="0066745C">
              <w:rPr>
                <w:noProof/>
                <w:webHidden/>
              </w:rPr>
              <w:tab/>
            </w:r>
            <w:r w:rsidR="0066745C">
              <w:rPr>
                <w:noProof/>
                <w:webHidden/>
              </w:rPr>
              <w:fldChar w:fldCharType="begin"/>
            </w:r>
            <w:r w:rsidR="0066745C">
              <w:rPr>
                <w:noProof/>
                <w:webHidden/>
              </w:rPr>
              <w:instrText xml:space="preserve"> PAGEREF _Toc212728891 \h </w:instrText>
            </w:r>
            <w:r w:rsidR="0066745C">
              <w:rPr>
                <w:noProof/>
                <w:webHidden/>
              </w:rPr>
            </w:r>
            <w:r w:rsidR="0066745C">
              <w:rPr>
                <w:noProof/>
                <w:webHidden/>
              </w:rPr>
              <w:fldChar w:fldCharType="separate"/>
            </w:r>
            <w:r w:rsidR="0066745C">
              <w:rPr>
                <w:noProof/>
                <w:webHidden/>
              </w:rPr>
              <w:t>2</w:t>
            </w:r>
            <w:r w:rsidR="0066745C">
              <w:rPr>
                <w:noProof/>
                <w:webHidden/>
              </w:rPr>
              <w:fldChar w:fldCharType="end"/>
            </w:r>
          </w:hyperlink>
        </w:p>
        <w:p w14:paraId="36FA5E65" w14:textId="2FBAC437" w:rsidR="0066745C" w:rsidRDefault="0066745C">
          <w:pPr>
            <w:pStyle w:val="TOC2"/>
            <w:tabs>
              <w:tab w:val="left" w:pos="960"/>
              <w:tab w:val="right" w:leader="dot" w:pos="9350"/>
            </w:tabs>
            <w:rPr>
              <w:noProof/>
            </w:rPr>
          </w:pPr>
          <w:hyperlink w:anchor="_Toc212728892" w:history="1">
            <w:r w:rsidRPr="00190698">
              <w:rPr>
                <w:rStyle w:val="Hyperlink"/>
                <w:noProof/>
              </w:rPr>
              <w:t>1.1</w:t>
            </w:r>
            <w:r>
              <w:rPr>
                <w:noProof/>
              </w:rPr>
              <w:tab/>
            </w:r>
            <w:r w:rsidRPr="00190698">
              <w:rPr>
                <w:rStyle w:val="Hyperlink"/>
                <w:noProof/>
              </w:rPr>
              <w:t>Brief history of BUI in AOC and previous actions</w:t>
            </w:r>
            <w:r>
              <w:rPr>
                <w:noProof/>
                <w:webHidden/>
              </w:rPr>
              <w:tab/>
            </w:r>
            <w:r>
              <w:rPr>
                <w:noProof/>
                <w:webHidden/>
              </w:rPr>
              <w:fldChar w:fldCharType="begin"/>
            </w:r>
            <w:r>
              <w:rPr>
                <w:noProof/>
                <w:webHidden/>
              </w:rPr>
              <w:instrText xml:space="preserve"> PAGEREF _Toc212728892 \h </w:instrText>
            </w:r>
            <w:r>
              <w:rPr>
                <w:noProof/>
                <w:webHidden/>
              </w:rPr>
            </w:r>
            <w:r>
              <w:rPr>
                <w:noProof/>
                <w:webHidden/>
              </w:rPr>
              <w:fldChar w:fldCharType="separate"/>
            </w:r>
            <w:r>
              <w:rPr>
                <w:noProof/>
                <w:webHidden/>
              </w:rPr>
              <w:t>2</w:t>
            </w:r>
            <w:r>
              <w:rPr>
                <w:noProof/>
                <w:webHidden/>
              </w:rPr>
              <w:fldChar w:fldCharType="end"/>
            </w:r>
          </w:hyperlink>
        </w:p>
        <w:p w14:paraId="3E040D7A" w14:textId="2C7A9EBF" w:rsidR="0066745C" w:rsidRDefault="0066745C">
          <w:pPr>
            <w:pStyle w:val="TOC2"/>
            <w:tabs>
              <w:tab w:val="left" w:pos="960"/>
              <w:tab w:val="right" w:leader="dot" w:pos="9350"/>
            </w:tabs>
            <w:rPr>
              <w:noProof/>
            </w:rPr>
          </w:pPr>
          <w:hyperlink w:anchor="_Toc212728893" w:history="1">
            <w:r w:rsidRPr="00190698">
              <w:rPr>
                <w:rStyle w:val="Hyperlink"/>
                <w:noProof/>
              </w:rPr>
              <w:t>1.2</w:t>
            </w:r>
            <w:r>
              <w:rPr>
                <w:noProof/>
              </w:rPr>
              <w:tab/>
            </w:r>
            <w:r w:rsidRPr="00190698">
              <w:rPr>
                <w:rStyle w:val="Hyperlink"/>
                <w:noProof/>
              </w:rPr>
              <w:t>Actions since previous report</w:t>
            </w:r>
            <w:r>
              <w:rPr>
                <w:noProof/>
                <w:webHidden/>
              </w:rPr>
              <w:tab/>
            </w:r>
            <w:r>
              <w:rPr>
                <w:noProof/>
                <w:webHidden/>
              </w:rPr>
              <w:fldChar w:fldCharType="begin"/>
            </w:r>
            <w:r>
              <w:rPr>
                <w:noProof/>
                <w:webHidden/>
              </w:rPr>
              <w:instrText xml:space="preserve"> PAGEREF _Toc212728893 \h </w:instrText>
            </w:r>
            <w:r>
              <w:rPr>
                <w:noProof/>
                <w:webHidden/>
              </w:rPr>
            </w:r>
            <w:r>
              <w:rPr>
                <w:noProof/>
                <w:webHidden/>
              </w:rPr>
              <w:fldChar w:fldCharType="separate"/>
            </w:r>
            <w:r>
              <w:rPr>
                <w:noProof/>
                <w:webHidden/>
              </w:rPr>
              <w:t>2</w:t>
            </w:r>
            <w:r>
              <w:rPr>
                <w:noProof/>
                <w:webHidden/>
              </w:rPr>
              <w:fldChar w:fldCharType="end"/>
            </w:r>
          </w:hyperlink>
        </w:p>
        <w:p w14:paraId="3C85D16B" w14:textId="732B86B8" w:rsidR="0066745C" w:rsidRDefault="0066745C">
          <w:pPr>
            <w:pStyle w:val="TOC2"/>
            <w:tabs>
              <w:tab w:val="left" w:pos="960"/>
              <w:tab w:val="right" w:leader="dot" w:pos="9350"/>
            </w:tabs>
            <w:rPr>
              <w:noProof/>
            </w:rPr>
          </w:pPr>
          <w:hyperlink w:anchor="_Toc212728894" w:history="1">
            <w:r w:rsidRPr="00190698">
              <w:rPr>
                <w:rStyle w:val="Hyperlink"/>
                <w:noProof/>
              </w:rPr>
              <w:t>1.3</w:t>
            </w:r>
            <w:r>
              <w:rPr>
                <w:noProof/>
              </w:rPr>
              <w:tab/>
            </w:r>
            <w:r w:rsidRPr="00190698">
              <w:rPr>
                <w:rStyle w:val="Hyperlink"/>
                <w:noProof/>
              </w:rPr>
              <w:t>Delisting criteria change</w:t>
            </w:r>
            <w:r>
              <w:rPr>
                <w:noProof/>
                <w:webHidden/>
              </w:rPr>
              <w:tab/>
            </w:r>
            <w:r>
              <w:rPr>
                <w:noProof/>
                <w:webHidden/>
              </w:rPr>
              <w:fldChar w:fldCharType="begin"/>
            </w:r>
            <w:r>
              <w:rPr>
                <w:noProof/>
                <w:webHidden/>
              </w:rPr>
              <w:instrText xml:space="preserve"> PAGEREF _Toc212728894 \h </w:instrText>
            </w:r>
            <w:r>
              <w:rPr>
                <w:noProof/>
                <w:webHidden/>
              </w:rPr>
            </w:r>
            <w:r>
              <w:rPr>
                <w:noProof/>
                <w:webHidden/>
              </w:rPr>
              <w:fldChar w:fldCharType="separate"/>
            </w:r>
            <w:r>
              <w:rPr>
                <w:noProof/>
                <w:webHidden/>
              </w:rPr>
              <w:t>2</w:t>
            </w:r>
            <w:r>
              <w:rPr>
                <w:noProof/>
                <w:webHidden/>
              </w:rPr>
              <w:fldChar w:fldCharType="end"/>
            </w:r>
          </w:hyperlink>
        </w:p>
        <w:p w14:paraId="74BFD660" w14:textId="042BE3FA" w:rsidR="0066745C" w:rsidRDefault="0066745C">
          <w:pPr>
            <w:pStyle w:val="TOC2"/>
            <w:tabs>
              <w:tab w:val="right" w:leader="dot" w:pos="9350"/>
            </w:tabs>
            <w:rPr>
              <w:noProof/>
            </w:rPr>
          </w:pPr>
          <w:hyperlink w:anchor="_Toc212728895" w:history="1">
            <w:r w:rsidRPr="00190698">
              <w:rPr>
                <w:rStyle w:val="Hyperlink"/>
                <w:noProof/>
              </w:rPr>
              <w:t>1.4</w:t>
            </w:r>
            <w:r>
              <w:rPr>
                <w:noProof/>
                <w:webHidden/>
              </w:rPr>
              <w:tab/>
            </w:r>
            <w:r>
              <w:rPr>
                <w:noProof/>
                <w:webHidden/>
              </w:rPr>
              <w:fldChar w:fldCharType="begin"/>
            </w:r>
            <w:r>
              <w:rPr>
                <w:noProof/>
                <w:webHidden/>
              </w:rPr>
              <w:instrText xml:space="preserve"> PAGEREF _Toc212728895 \h </w:instrText>
            </w:r>
            <w:r>
              <w:rPr>
                <w:noProof/>
                <w:webHidden/>
              </w:rPr>
            </w:r>
            <w:r>
              <w:rPr>
                <w:noProof/>
                <w:webHidden/>
              </w:rPr>
              <w:fldChar w:fldCharType="separate"/>
            </w:r>
            <w:r>
              <w:rPr>
                <w:noProof/>
                <w:webHidden/>
              </w:rPr>
              <w:t>2</w:t>
            </w:r>
            <w:r>
              <w:rPr>
                <w:noProof/>
                <w:webHidden/>
              </w:rPr>
              <w:fldChar w:fldCharType="end"/>
            </w:r>
          </w:hyperlink>
        </w:p>
        <w:p w14:paraId="7E901F47" w14:textId="79434AA6" w:rsidR="0066745C" w:rsidRDefault="0066745C">
          <w:pPr>
            <w:pStyle w:val="TOC1"/>
            <w:tabs>
              <w:tab w:val="right" w:leader="dot" w:pos="9350"/>
            </w:tabs>
            <w:rPr>
              <w:noProof/>
            </w:rPr>
          </w:pPr>
          <w:hyperlink w:anchor="_Toc212728896" w:history="1">
            <w:r w:rsidRPr="00190698">
              <w:rPr>
                <w:rStyle w:val="Hyperlink"/>
                <w:noProof/>
              </w:rPr>
              <w:t>(PART*) Tiered Assessment Approach for Criterion 1.1</w:t>
            </w:r>
            <w:r>
              <w:rPr>
                <w:noProof/>
                <w:webHidden/>
              </w:rPr>
              <w:tab/>
            </w:r>
            <w:r>
              <w:rPr>
                <w:noProof/>
                <w:webHidden/>
              </w:rPr>
              <w:fldChar w:fldCharType="begin"/>
            </w:r>
            <w:r>
              <w:rPr>
                <w:noProof/>
                <w:webHidden/>
              </w:rPr>
              <w:instrText xml:space="preserve"> PAGEREF _Toc212728896 \h </w:instrText>
            </w:r>
            <w:r>
              <w:rPr>
                <w:noProof/>
                <w:webHidden/>
              </w:rPr>
            </w:r>
            <w:r>
              <w:rPr>
                <w:noProof/>
                <w:webHidden/>
              </w:rPr>
              <w:fldChar w:fldCharType="separate"/>
            </w:r>
            <w:r>
              <w:rPr>
                <w:noProof/>
                <w:webHidden/>
              </w:rPr>
              <w:t>2</w:t>
            </w:r>
            <w:r>
              <w:rPr>
                <w:noProof/>
                <w:webHidden/>
              </w:rPr>
              <w:fldChar w:fldCharType="end"/>
            </w:r>
          </w:hyperlink>
        </w:p>
        <w:p w14:paraId="7A0CD11D" w14:textId="2E973E0D" w:rsidR="0066745C" w:rsidRDefault="0066745C">
          <w:pPr>
            <w:pStyle w:val="TOC1"/>
            <w:tabs>
              <w:tab w:val="left" w:pos="480"/>
              <w:tab w:val="right" w:leader="dot" w:pos="9350"/>
            </w:tabs>
            <w:rPr>
              <w:noProof/>
            </w:rPr>
          </w:pPr>
          <w:hyperlink w:anchor="_Toc212728897" w:history="1">
            <w:r w:rsidRPr="00190698">
              <w:rPr>
                <w:rStyle w:val="Hyperlink"/>
                <w:noProof/>
              </w:rPr>
              <w:t>2</w:t>
            </w:r>
            <w:r>
              <w:rPr>
                <w:noProof/>
              </w:rPr>
              <w:tab/>
            </w:r>
            <w:r w:rsidRPr="00190698">
              <w:rPr>
                <w:rStyle w:val="Hyperlink"/>
                <w:noProof/>
              </w:rPr>
              <w:t>Methods</w:t>
            </w:r>
            <w:r>
              <w:rPr>
                <w:noProof/>
                <w:webHidden/>
              </w:rPr>
              <w:tab/>
            </w:r>
            <w:r>
              <w:rPr>
                <w:noProof/>
                <w:webHidden/>
              </w:rPr>
              <w:fldChar w:fldCharType="begin"/>
            </w:r>
            <w:r>
              <w:rPr>
                <w:noProof/>
                <w:webHidden/>
              </w:rPr>
              <w:instrText xml:space="preserve"> PAGEREF _Toc212728897 \h </w:instrText>
            </w:r>
            <w:r>
              <w:rPr>
                <w:noProof/>
                <w:webHidden/>
              </w:rPr>
            </w:r>
            <w:r>
              <w:rPr>
                <w:noProof/>
                <w:webHidden/>
              </w:rPr>
              <w:fldChar w:fldCharType="separate"/>
            </w:r>
            <w:r>
              <w:rPr>
                <w:noProof/>
                <w:webHidden/>
              </w:rPr>
              <w:t>2</w:t>
            </w:r>
            <w:r>
              <w:rPr>
                <w:noProof/>
                <w:webHidden/>
              </w:rPr>
              <w:fldChar w:fldCharType="end"/>
            </w:r>
          </w:hyperlink>
        </w:p>
        <w:p w14:paraId="58BF3C25" w14:textId="1CCF83D9" w:rsidR="0066745C" w:rsidRDefault="0066745C">
          <w:pPr>
            <w:pStyle w:val="TOC2"/>
            <w:tabs>
              <w:tab w:val="left" w:pos="960"/>
              <w:tab w:val="right" w:leader="dot" w:pos="9350"/>
            </w:tabs>
            <w:rPr>
              <w:noProof/>
            </w:rPr>
          </w:pPr>
          <w:hyperlink w:anchor="_Toc212728898" w:history="1">
            <w:r w:rsidRPr="00190698">
              <w:rPr>
                <w:rStyle w:val="Hyperlink"/>
                <w:noProof/>
              </w:rPr>
              <w:t>2.1</w:t>
            </w:r>
            <w:r>
              <w:rPr>
                <w:noProof/>
              </w:rPr>
              <w:tab/>
            </w:r>
            <w:r w:rsidRPr="00190698">
              <w:rPr>
                <w:rStyle w:val="Hyperlink"/>
                <w:noProof/>
              </w:rPr>
              <w:t>Generic criteria</w:t>
            </w:r>
            <w:r>
              <w:rPr>
                <w:noProof/>
                <w:webHidden/>
              </w:rPr>
              <w:tab/>
            </w:r>
            <w:r>
              <w:rPr>
                <w:noProof/>
                <w:webHidden/>
              </w:rPr>
              <w:fldChar w:fldCharType="begin"/>
            </w:r>
            <w:r>
              <w:rPr>
                <w:noProof/>
                <w:webHidden/>
              </w:rPr>
              <w:instrText xml:space="preserve"> PAGEREF _Toc212728898 \h </w:instrText>
            </w:r>
            <w:r>
              <w:rPr>
                <w:noProof/>
                <w:webHidden/>
              </w:rPr>
            </w:r>
            <w:r>
              <w:rPr>
                <w:noProof/>
                <w:webHidden/>
              </w:rPr>
              <w:fldChar w:fldCharType="separate"/>
            </w:r>
            <w:r>
              <w:rPr>
                <w:noProof/>
                <w:webHidden/>
              </w:rPr>
              <w:t>2</w:t>
            </w:r>
            <w:r>
              <w:rPr>
                <w:noProof/>
                <w:webHidden/>
              </w:rPr>
              <w:fldChar w:fldCharType="end"/>
            </w:r>
          </w:hyperlink>
        </w:p>
        <w:p w14:paraId="3B7345F6" w14:textId="40DC96F9" w:rsidR="0066745C" w:rsidRDefault="0066745C">
          <w:pPr>
            <w:pStyle w:val="TOC2"/>
            <w:tabs>
              <w:tab w:val="left" w:pos="960"/>
              <w:tab w:val="right" w:leader="dot" w:pos="9350"/>
            </w:tabs>
            <w:rPr>
              <w:noProof/>
            </w:rPr>
          </w:pPr>
          <w:hyperlink w:anchor="_Toc212728899" w:history="1">
            <w:r w:rsidRPr="00190698">
              <w:rPr>
                <w:rStyle w:val="Hyperlink"/>
                <w:noProof/>
              </w:rPr>
              <w:t>2.2</w:t>
            </w:r>
            <w:r>
              <w:rPr>
                <w:noProof/>
              </w:rPr>
              <w:tab/>
            </w:r>
            <w:r w:rsidRPr="00190698">
              <w:rPr>
                <w:rStyle w:val="Hyperlink"/>
                <w:noProof/>
              </w:rPr>
              <w:t>Tiered assessment framework</w:t>
            </w:r>
            <w:r>
              <w:rPr>
                <w:noProof/>
                <w:webHidden/>
              </w:rPr>
              <w:tab/>
            </w:r>
            <w:r>
              <w:rPr>
                <w:noProof/>
                <w:webHidden/>
              </w:rPr>
              <w:fldChar w:fldCharType="begin"/>
            </w:r>
            <w:r>
              <w:rPr>
                <w:noProof/>
                <w:webHidden/>
              </w:rPr>
              <w:instrText xml:space="preserve"> PAGEREF _Toc212728899 \h </w:instrText>
            </w:r>
            <w:r>
              <w:rPr>
                <w:noProof/>
                <w:webHidden/>
              </w:rPr>
            </w:r>
            <w:r>
              <w:rPr>
                <w:noProof/>
                <w:webHidden/>
              </w:rPr>
              <w:fldChar w:fldCharType="separate"/>
            </w:r>
            <w:r>
              <w:rPr>
                <w:noProof/>
                <w:webHidden/>
              </w:rPr>
              <w:t>3</w:t>
            </w:r>
            <w:r>
              <w:rPr>
                <w:noProof/>
                <w:webHidden/>
              </w:rPr>
              <w:fldChar w:fldCharType="end"/>
            </w:r>
          </w:hyperlink>
        </w:p>
        <w:p w14:paraId="504FC522" w14:textId="226BA70A" w:rsidR="0066745C" w:rsidRDefault="0066745C">
          <w:pPr>
            <w:pStyle w:val="TOC3"/>
            <w:tabs>
              <w:tab w:val="left" w:pos="1440"/>
              <w:tab w:val="right" w:leader="dot" w:pos="9350"/>
            </w:tabs>
            <w:rPr>
              <w:noProof/>
            </w:rPr>
          </w:pPr>
          <w:hyperlink w:anchor="_Toc212728900" w:history="1">
            <w:r w:rsidRPr="00190698">
              <w:rPr>
                <w:rStyle w:val="Hyperlink"/>
                <w:noProof/>
              </w:rPr>
              <w:t>2.2.1</w:t>
            </w:r>
            <w:r>
              <w:rPr>
                <w:noProof/>
              </w:rPr>
              <w:tab/>
            </w:r>
            <w:r w:rsidRPr="00190698">
              <w:rPr>
                <w:rStyle w:val="Hyperlink"/>
                <w:noProof/>
              </w:rPr>
              <w:t>Tier 1</w:t>
            </w:r>
            <w:r>
              <w:rPr>
                <w:noProof/>
                <w:webHidden/>
              </w:rPr>
              <w:tab/>
            </w:r>
            <w:r>
              <w:rPr>
                <w:noProof/>
                <w:webHidden/>
              </w:rPr>
              <w:fldChar w:fldCharType="begin"/>
            </w:r>
            <w:r>
              <w:rPr>
                <w:noProof/>
                <w:webHidden/>
              </w:rPr>
              <w:instrText xml:space="preserve"> PAGEREF _Toc212728900 \h </w:instrText>
            </w:r>
            <w:r>
              <w:rPr>
                <w:noProof/>
                <w:webHidden/>
              </w:rPr>
            </w:r>
            <w:r>
              <w:rPr>
                <w:noProof/>
                <w:webHidden/>
              </w:rPr>
              <w:fldChar w:fldCharType="separate"/>
            </w:r>
            <w:r>
              <w:rPr>
                <w:noProof/>
                <w:webHidden/>
              </w:rPr>
              <w:t>6</w:t>
            </w:r>
            <w:r>
              <w:rPr>
                <w:noProof/>
                <w:webHidden/>
              </w:rPr>
              <w:fldChar w:fldCharType="end"/>
            </w:r>
          </w:hyperlink>
        </w:p>
        <w:p w14:paraId="1F4A903B" w14:textId="278DC7F6" w:rsidR="0066745C" w:rsidRDefault="0066745C">
          <w:pPr>
            <w:pStyle w:val="TOC3"/>
            <w:tabs>
              <w:tab w:val="left" w:pos="1440"/>
              <w:tab w:val="right" w:leader="dot" w:pos="9350"/>
            </w:tabs>
            <w:rPr>
              <w:noProof/>
            </w:rPr>
          </w:pPr>
          <w:hyperlink w:anchor="_Toc212728901" w:history="1">
            <w:r w:rsidRPr="00190698">
              <w:rPr>
                <w:rStyle w:val="Hyperlink"/>
                <w:noProof/>
              </w:rPr>
              <w:t>2.2.2</w:t>
            </w:r>
            <w:r>
              <w:rPr>
                <w:noProof/>
              </w:rPr>
              <w:tab/>
            </w:r>
            <w:r w:rsidRPr="00190698">
              <w:rPr>
                <w:rStyle w:val="Hyperlink"/>
                <w:noProof/>
              </w:rPr>
              <w:t>Tier 2</w:t>
            </w:r>
            <w:r>
              <w:rPr>
                <w:noProof/>
                <w:webHidden/>
              </w:rPr>
              <w:tab/>
            </w:r>
            <w:r>
              <w:rPr>
                <w:noProof/>
                <w:webHidden/>
              </w:rPr>
              <w:fldChar w:fldCharType="begin"/>
            </w:r>
            <w:r>
              <w:rPr>
                <w:noProof/>
                <w:webHidden/>
              </w:rPr>
              <w:instrText xml:space="preserve"> PAGEREF _Toc212728901 \h </w:instrText>
            </w:r>
            <w:r>
              <w:rPr>
                <w:noProof/>
                <w:webHidden/>
              </w:rPr>
            </w:r>
            <w:r>
              <w:rPr>
                <w:noProof/>
                <w:webHidden/>
              </w:rPr>
              <w:fldChar w:fldCharType="separate"/>
            </w:r>
            <w:r>
              <w:rPr>
                <w:noProof/>
                <w:webHidden/>
              </w:rPr>
              <w:t>6</w:t>
            </w:r>
            <w:r>
              <w:rPr>
                <w:noProof/>
                <w:webHidden/>
              </w:rPr>
              <w:fldChar w:fldCharType="end"/>
            </w:r>
          </w:hyperlink>
        </w:p>
        <w:p w14:paraId="0A8BE9F9" w14:textId="0FA48746" w:rsidR="0066745C" w:rsidRDefault="0066745C">
          <w:pPr>
            <w:pStyle w:val="TOC3"/>
            <w:tabs>
              <w:tab w:val="left" w:pos="1440"/>
              <w:tab w:val="right" w:leader="dot" w:pos="9350"/>
            </w:tabs>
            <w:rPr>
              <w:noProof/>
            </w:rPr>
          </w:pPr>
          <w:hyperlink w:anchor="_Toc212728902" w:history="1">
            <w:r w:rsidRPr="00190698">
              <w:rPr>
                <w:rStyle w:val="Hyperlink"/>
                <w:noProof/>
              </w:rPr>
              <w:t>2.2.3</w:t>
            </w:r>
            <w:r>
              <w:rPr>
                <w:noProof/>
              </w:rPr>
              <w:tab/>
            </w:r>
            <w:r w:rsidRPr="00190698">
              <w:rPr>
                <w:rStyle w:val="Hyperlink"/>
                <w:noProof/>
              </w:rPr>
              <w:t>Tier 3</w:t>
            </w:r>
            <w:r>
              <w:rPr>
                <w:noProof/>
                <w:webHidden/>
              </w:rPr>
              <w:tab/>
            </w:r>
            <w:r>
              <w:rPr>
                <w:noProof/>
                <w:webHidden/>
              </w:rPr>
              <w:fldChar w:fldCharType="begin"/>
            </w:r>
            <w:r>
              <w:rPr>
                <w:noProof/>
                <w:webHidden/>
              </w:rPr>
              <w:instrText xml:space="preserve"> PAGEREF _Toc212728902 \h </w:instrText>
            </w:r>
            <w:r>
              <w:rPr>
                <w:noProof/>
                <w:webHidden/>
              </w:rPr>
            </w:r>
            <w:r>
              <w:rPr>
                <w:noProof/>
                <w:webHidden/>
              </w:rPr>
              <w:fldChar w:fldCharType="separate"/>
            </w:r>
            <w:r>
              <w:rPr>
                <w:noProof/>
                <w:webHidden/>
              </w:rPr>
              <w:t>7</w:t>
            </w:r>
            <w:r>
              <w:rPr>
                <w:noProof/>
                <w:webHidden/>
              </w:rPr>
              <w:fldChar w:fldCharType="end"/>
            </w:r>
          </w:hyperlink>
        </w:p>
        <w:p w14:paraId="349BB453" w14:textId="5FED9E6A" w:rsidR="0066745C" w:rsidRDefault="0066745C">
          <w:pPr>
            <w:pStyle w:val="TOC3"/>
            <w:tabs>
              <w:tab w:val="left" w:pos="1440"/>
              <w:tab w:val="right" w:leader="dot" w:pos="9350"/>
            </w:tabs>
            <w:rPr>
              <w:noProof/>
            </w:rPr>
          </w:pPr>
          <w:hyperlink w:anchor="_Toc212728903" w:history="1">
            <w:r w:rsidRPr="00190698">
              <w:rPr>
                <w:rStyle w:val="Hyperlink"/>
                <w:noProof/>
              </w:rPr>
              <w:t>2.2.4</w:t>
            </w:r>
            <w:r>
              <w:rPr>
                <w:noProof/>
              </w:rPr>
              <w:tab/>
            </w:r>
            <w:r w:rsidRPr="00190698">
              <w:rPr>
                <w:rStyle w:val="Hyperlink"/>
                <w:noProof/>
              </w:rPr>
              <w:t>Tier 4</w:t>
            </w:r>
            <w:r>
              <w:rPr>
                <w:noProof/>
                <w:webHidden/>
              </w:rPr>
              <w:tab/>
            </w:r>
            <w:r>
              <w:rPr>
                <w:noProof/>
                <w:webHidden/>
              </w:rPr>
              <w:fldChar w:fldCharType="begin"/>
            </w:r>
            <w:r>
              <w:rPr>
                <w:noProof/>
                <w:webHidden/>
              </w:rPr>
              <w:instrText xml:space="preserve"> PAGEREF _Toc212728903 \h </w:instrText>
            </w:r>
            <w:r>
              <w:rPr>
                <w:noProof/>
                <w:webHidden/>
              </w:rPr>
            </w:r>
            <w:r>
              <w:rPr>
                <w:noProof/>
                <w:webHidden/>
              </w:rPr>
              <w:fldChar w:fldCharType="separate"/>
            </w:r>
            <w:r>
              <w:rPr>
                <w:noProof/>
                <w:webHidden/>
              </w:rPr>
              <w:t>10</w:t>
            </w:r>
            <w:r>
              <w:rPr>
                <w:noProof/>
                <w:webHidden/>
              </w:rPr>
              <w:fldChar w:fldCharType="end"/>
            </w:r>
          </w:hyperlink>
        </w:p>
        <w:p w14:paraId="546196D6" w14:textId="5987038E" w:rsidR="0066745C" w:rsidRDefault="0066745C">
          <w:pPr>
            <w:pStyle w:val="TOC2"/>
            <w:tabs>
              <w:tab w:val="left" w:pos="960"/>
              <w:tab w:val="right" w:leader="dot" w:pos="9350"/>
            </w:tabs>
            <w:rPr>
              <w:noProof/>
            </w:rPr>
          </w:pPr>
          <w:hyperlink w:anchor="_Toc212728904" w:history="1">
            <w:r w:rsidRPr="00190698">
              <w:rPr>
                <w:rStyle w:val="Hyperlink"/>
                <w:noProof/>
              </w:rPr>
              <w:t>2.3</w:t>
            </w:r>
            <w:r>
              <w:rPr>
                <w:noProof/>
              </w:rPr>
              <w:tab/>
            </w:r>
            <w:r w:rsidRPr="00190698">
              <w:rPr>
                <w:rStyle w:val="Hyperlink"/>
                <w:noProof/>
              </w:rPr>
              <w:t>Community fish consumption survey</w:t>
            </w:r>
            <w:r>
              <w:rPr>
                <w:noProof/>
                <w:webHidden/>
              </w:rPr>
              <w:tab/>
            </w:r>
            <w:r>
              <w:rPr>
                <w:noProof/>
                <w:webHidden/>
              </w:rPr>
              <w:fldChar w:fldCharType="begin"/>
            </w:r>
            <w:r>
              <w:rPr>
                <w:noProof/>
                <w:webHidden/>
              </w:rPr>
              <w:instrText xml:space="preserve"> PAGEREF _Toc212728904 \h </w:instrText>
            </w:r>
            <w:r>
              <w:rPr>
                <w:noProof/>
                <w:webHidden/>
              </w:rPr>
            </w:r>
            <w:r>
              <w:rPr>
                <w:noProof/>
                <w:webHidden/>
              </w:rPr>
              <w:fldChar w:fldCharType="separate"/>
            </w:r>
            <w:r>
              <w:rPr>
                <w:noProof/>
                <w:webHidden/>
              </w:rPr>
              <w:t>10</w:t>
            </w:r>
            <w:r>
              <w:rPr>
                <w:noProof/>
                <w:webHidden/>
              </w:rPr>
              <w:fldChar w:fldCharType="end"/>
            </w:r>
          </w:hyperlink>
        </w:p>
        <w:p w14:paraId="3EE482E8" w14:textId="3E39ACE8" w:rsidR="0066745C" w:rsidRDefault="0066745C">
          <w:pPr>
            <w:pStyle w:val="TOC3"/>
            <w:tabs>
              <w:tab w:val="left" w:pos="1440"/>
              <w:tab w:val="right" w:leader="dot" w:pos="9350"/>
            </w:tabs>
            <w:rPr>
              <w:noProof/>
            </w:rPr>
          </w:pPr>
          <w:hyperlink w:anchor="_Toc212728905" w:history="1">
            <w:r w:rsidRPr="00190698">
              <w:rPr>
                <w:rStyle w:val="Hyperlink"/>
                <w:noProof/>
              </w:rPr>
              <w:t>2.3.1</w:t>
            </w:r>
            <w:r>
              <w:rPr>
                <w:noProof/>
              </w:rPr>
              <w:tab/>
            </w:r>
            <w:r w:rsidRPr="00190698">
              <w:rPr>
                <w:rStyle w:val="Hyperlink"/>
                <w:noProof/>
              </w:rPr>
              <w:t>NOTE: This section is copied from the SLR version of the report, and may serve as a template for LTCA and MBQ to fill in their version.</w:t>
            </w:r>
            <w:r>
              <w:rPr>
                <w:noProof/>
                <w:webHidden/>
              </w:rPr>
              <w:tab/>
            </w:r>
            <w:r>
              <w:rPr>
                <w:noProof/>
                <w:webHidden/>
              </w:rPr>
              <w:fldChar w:fldCharType="begin"/>
            </w:r>
            <w:r>
              <w:rPr>
                <w:noProof/>
                <w:webHidden/>
              </w:rPr>
              <w:instrText xml:space="preserve"> PAGEREF _Toc212728905 \h </w:instrText>
            </w:r>
            <w:r>
              <w:rPr>
                <w:noProof/>
                <w:webHidden/>
              </w:rPr>
            </w:r>
            <w:r>
              <w:rPr>
                <w:noProof/>
                <w:webHidden/>
              </w:rPr>
              <w:fldChar w:fldCharType="separate"/>
            </w:r>
            <w:r>
              <w:rPr>
                <w:noProof/>
                <w:webHidden/>
              </w:rPr>
              <w:t>10</w:t>
            </w:r>
            <w:r>
              <w:rPr>
                <w:noProof/>
                <w:webHidden/>
              </w:rPr>
              <w:fldChar w:fldCharType="end"/>
            </w:r>
          </w:hyperlink>
        </w:p>
        <w:p w14:paraId="5F7EDF16" w14:textId="4E8EFA85" w:rsidR="0066745C" w:rsidRDefault="0066745C">
          <w:pPr>
            <w:pStyle w:val="TOC2"/>
            <w:tabs>
              <w:tab w:val="left" w:pos="960"/>
              <w:tab w:val="right" w:leader="dot" w:pos="9350"/>
            </w:tabs>
            <w:rPr>
              <w:noProof/>
            </w:rPr>
          </w:pPr>
          <w:hyperlink w:anchor="_Toc212728906" w:history="1">
            <w:r w:rsidRPr="00190698">
              <w:rPr>
                <w:rStyle w:val="Hyperlink"/>
                <w:noProof/>
              </w:rPr>
              <w:t>2.4</w:t>
            </w:r>
            <w:r>
              <w:rPr>
                <w:noProof/>
              </w:rPr>
              <w:tab/>
            </w:r>
            <w:r w:rsidRPr="00190698">
              <w:rPr>
                <w:rStyle w:val="Hyperlink"/>
                <w:noProof/>
              </w:rPr>
              <w:t>Data Sources</w:t>
            </w:r>
            <w:r>
              <w:rPr>
                <w:noProof/>
                <w:webHidden/>
              </w:rPr>
              <w:tab/>
            </w:r>
            <w:r>
              <w:rPr>
                <w:noProof/>
                <w:webHidden/>
              </w:rPr>
              <w:fldChar w:fldCharType="begin"/>
            </w:r>
            <w:r>
              <w:rPr>
                <w:noProof/>
                <w:webHidden/>
              </w:rPr>
              <w:instrText xml:space="preserve"> PAGEREF _Toc212728906 \h </w:instrText>
            </w:r>
            <w:r>
              <w:rPr>
                <w:noProof/>
                <w:webHidden/>
              </w:rPr>
            </w:r>
            <w:r>
              <w:rPr>
                <w:noProof/>
                <w:webHidden/>
              </w:rPr>
              <w:fldChar w:fldCharType="separate"/>
            </w:r>
            <w:r>
              <w:rPr>
                <w:noProof/>
                <w:webHidden/>
              </w:rPr>
              <w:t>12</w:t>
            </w:r>
            <w:r>
              <w:rPr>
                <w:noProof/>
                <w:webHidden/>
              </w:rPr>
              <w:fldChar w:fldCharType="end"/>
            </w:r>
          </w:hyperlink>
        </w:p>
        <w:p w14:paraId="214142E9" w14:textId="19EF5AA2" w:rsidR="0066745C" w:rsidRDefault="0066745C">
          <w:pPr>
            <w:pStyle w:val="TOC1"/>
            <w:tabs>
              <w:tab w:val="left" w:pos="480"/>
              <w:tab w:val="right" w:leader="dot" w:pos="9350"/>
            </w:tabs>
            <w:rPr>
              <w:noProof/>
            </w:rPr>
          </w:pPr>
          <w:hyperlink w:anchor="_Toc212728907" w:history="1">
            <w:r w:rsidRPr="00190698">
              <w:rPr>
                <w:rStyle w:val="Hyperlink"/>
                <w:noProof/>
              </w:rPr>
              <w:t>3</w:t>
            </w:r>
            <w:r>
              <w:rPr>
                <w:noProof/>
              </w:rPr>
              <w:tab/>
            </w:r>
            <w:r w:rsidRPr="00190698">
              <w:rPr>
                <w:rStyle w:val="Hyperlink"/>
                <w:noProof/>
              </w:rPr>
              <w:t>Results</w:t>
            </w:r>
            <w:r>
              <w:rPr>
                <w:noProof/>
                <w:webHidden/>
              </w:rPr>
              <w:tab/>
            </w:r>
            <w:r>
              <w:rPr>
                <w:noProof/>
                <w:webHidden/>
              </w:rPr>
              <w:fldChar w:fldCharType="begin"/>
            </w:r>
            <w:r>
              <w:rPr>
                <w:noProof/>
                <w:webHidden/>
              </w:rPr>
              <w:instrText xml:space="preserve"> PAGEREF _Toc212728907 \h </w:instrText>
            </w:r>
            <w:r>
              <w:rPr>
                <w:noProof/>
                <w:webHidden/>
              </w:rPr>
            </w:r>
            <w:r>
              <w:rPr>
                <w:noProof/>
                <w:webHidden/>
              </w:rPr>
              <w:fldChar w:fldCharType="separate"/>
            </w:r>
            <w:r>
              <w:rPr>
                <w:noProof/>
                <w:webHidden/>
              </w:rPr>
              <w:t>13</w:t>
            </w:r>
            <w:r>
              <w:rPr>
                <w:noProof/>
                <w:webHidden/>
              </w:rPr>
              <w:fldChar w:fldCharType="end"/>
            </w:r>
          </w:hyperlink>
        </w:p>
        <w:p w14:paraId="5FB0980B" w14:textId="2DB05C6E" w:rsidR="0066745C" w:rsidRDefault="0066745C">
          <w:pPr>
            <w:pStyle w:val="TOC2"/>
            <w:tabs>
              <w:tab w:val="left" w:pos="960"/>
              <w:tab w:val="right" w:leader="dot" w:pos="9350"/>
            </w:tabs>
            <w:rPr>
              <w:noProof/>
            </w:rPr>
          </w:pPr>
          <w:hyperlink w:anchor="_Toc212728908" w:history="1">
            <w:r w:rsidRPr="00190698">
              <w:rPr>
                <w:rStyle w:val="Hyperlink"/>
                <w:noProof/>
              </w:rPr>
              <w:t>3.1</w:t>
            </w:r>
            <w:r>
              <w:rPr>
                <w:noProof/>
              </w:rPr>
              <w:tab/>
            </w:r>
            <w:r w:rsidRPr="00190698">
              <w:rPr>
                <w:rStyle w:val="Hyperlink"/>
                <w:noProof/>
              </w:rPr>
              <w:t>Species of Interest and Desired Consumption Rate</w:t>
            </w:r>
            <w:r>
              <w:rPr>
                <w:noProof/>
                <w:webHidden/>
              </w:rPr>
              <w:tab/>
            </w:r>
            <w:r>
              <w:rPr>
                <w:noProof/>
                <w:webHidden/>
              </w:rPr>
              <w:fldChar w:fldCharType="begin"/>
            </w:r>
            <w:r>
              <w:rPr>
                <w:noProof/>
                <w:webHidden/>
              </w:rPr>
              <w:instrText xml:space="preserve"> PAGEREF _Toc212728908 \h </w:instrText>
            </w:r>
            <w:r>
              <w:rPr>
                <w:noProof/>
                <w:webHidden/>
              </w:rPr>
            </w:r>
            <w:r>
              <w:rPr>
                <w:noProof/>
                <w:webHidden/>
              </w:rPr>
              <w:fldChar w:fldCharType="separate"/>
            </w:r>
            <w:r>
              <w:rPr>
                <w:noProof/>
                <w:webHidden/>
              </w:rPr>
              <w:t>13</w:t>
            </w:r>
            <w:r>
              <w:rPr>
                <w:noProof/>
                <w:webHidden/>
              </w:rPr>
              <w:fldChar w:fldCharType="end"/>
            </w:r>
          </w:hyperlink>
        </w:p>
        <w:p w14:paraId="14C5CF11" w14:textId="04350569" w:rsidR="0066745C" w:rsidRDefault="0066745C">
          <w:pPr>
            <w:pStyle w:val="TOC2"/>
            <w:tabs>
              <w:tab w:val="left" w:pos="960"/>
              <w:tab w:val="right" w:leader="dot" w:pos="9350"/>
            </w:tabs>
            <w:rPr>
              <w:noProof/>
            </w:rPr>
          </w:pPr>
          <w:hyperlink w:anchor="_Toc212728909" w:history="1">
            <w:r w:rsidRPr="00190698">
              <w:rPr>
                <w:rStyle w:val="Hyperlink"/>
                <w:noProof/>
              </w:rPr>
              <w:t>3.2</w:t>
            </w:r>
            <w:r>
              <w:rPr>
                <w:noProof/>
              </w:rPr>
              <w:tab/>
            </w:r>
            <w:r w:rsidRPr="00190698">
              <w:rPr>
                <w:rStyle w:val="Hyperlink"/>
                <w:noProof/>
              </w:rPr>
              <w:t>Tier 1 Assessment for the Bay of Quinte AOC</w:t>
            </w:r>
            <w:r>
              <w:rPr>
                <w:noProof/>
                <w:webHidden/>
              </w:rPr>
              <w:tab/>
            </w:r>
            <w:r>
              <w:rPr>
                <w:noProof/>
                <w:webHidden/>
              </w:rPr>
              <w:fldChar w:fldCharType="begin"/>
            </w:r>
            <w:r>
              <w:rPr>
                <w:noProof/>
                <w:webHidden/>
              </w:rPr>
              <w:instrText xml:space="preserve"> PAGEREF _Toc212728909 \h </w:instrText>
            </w:r>
            <w:r>
              <w:rPr>
                <w:noProof/>
                <w:webHidden/>
              </w:rPr>
            </w:r>
            <w:r>
              <w:rPr>
                <w:noProof/>
                <w:webHidden/>
              </w:rPr>
              <w:fldChar w:fldCharType="separate"/>
            </w:r>
            <w:r>
              <w:rPr>
                <w:noProof/>
                <w:webHidden/>
              </w:rPr>
              <w:t>14</w:t>
            </w:r>
            <w:r>
              <w:rPr>
                <w:noProof/>
                <w:webHidden/>
              </w:rPr>
              <w:fldChar w:fldCharType="end"/>
            </w:r>
          </w:hyperlink>
        </w:p>
        <w:p w14:paraId="03A57654" w14:textId="5AFCDD28" w:rsidR="0066745C" w:rsidRDefault="0066745C">
          <w:pPr>
            <w:pStyle w:val="TOC2"/>
            <w:tabs>
              <w:tab w:val="left" w:pos="960"/>
              <w:tab w:val="right" w:leader="dot" w:pos="9350"/>
            </w:tabs>
            <w:rPr>
              <w:noProof/>
            </w:rPr>
          </w:pPr>
          <w:hyperlink w:anchor="_Toc212728910" w:history="1">
            <w:r w:rsidRPr="00190698">
              <w:rPr>
                <w:rStyle w:val="Hyperlink"/>
                <w:noProof/>
              </w:rPr>
              <w:t>3.3</w:t>
            </w:r>
            <w:r>
              <w:rPr>
                <w:noProof/>
              </w:rPr>
              <w:tab/>
            </w:r>
            <w:r w:rsidRPr="00190698">
              <w:rPr>
                <w:rStyle w:val="Hyperlink"/>
                <w:noProof/>
              </w:rPr>
              <w:t>Tier 2 Assessment for the Bay of Quinte AOC</w:t>
            </w:r>
            <w:r>
              <w:rPr>
                <w:noProof/>
                <w:webHidden/>
              </w:rPr>
              <w:tab/>
            </w:r>
            <w:r>
              <w:rPr>
                <w:noProof/>
                <w:webHidden/>
              </w:rPr>
              <w:fldChar w:fldCharType="begin"/>
            </w:r>
            <w:r>
              <w:rPr>
                <w:noProof/>
                <w:webHidden/>
              </w:rPr>
              <w:instrText xml:space="preserve"> PAGEREF _Toc212728910 \h </w:instrText>
            </w:r>
            <w:r>
              <w:rPr>
                <w:noProof/>
                <w:webHidden/>
              </w:rPr>
            </w:r>
            <w:r>
              <w:rPr>
                <w:noProof/>
                <w:webHidden/>
              </w:rPr>
              <w:fldChar w:fldCharType="separate"/>
            </w:r>
            <w:r>
              <w:rPr>
                <w:noProof/>
                <w:webHidden/>
              </w:rPr>
              <w:t>17</w:t>
            </w:r>
            <w:r>
              <w:rPr>
                <w:noProof/>
                <w:webHidden/>
              </w:rPr>
              <w:fldChar w:fldCharType="end"/>
            </w:r>
          </w:hyperlink>
        </w:p>
        <w:p w14:paraId="7DB91C00" w14:textId="405CCF26" w:rsidR="0066745C" w:rsidRDefault="0066745C">
          <w:pPr>
            <w:pStyle w:val="TOC2"/>
            <w:tabs>
              <w:tab w:val="left" w:pos="960"/>
              <w:tab w:val="right" w:leader="dot" w:pos="9350"/>
            </w:tabs>
            <w:rPr>
              <w:noProof/>
            </w:rPr>
          </w:pPr>
          <w:hyperlink w:anchor="_Toc212728911" w:history="1">
            <w:r w:rsidRPr="00190698">
              <w:rPr>
                <w:rStyle w:val="Hyperlink"/>
                <w:noProof/>
              </w:rPr>
              <w:t>3.4</w:t>
            </w:r>
            <w:r>
              <w:rPr>
                <w:noProof/>
              </w:rPr>
              <w:tab/>
            </w:r>
            <w:r w:rsidRPr="00190698">
              <w:rPr>
                <w:rStyle w:val="Hyperlink"/>
                <w:noProof/>
              </w:rPr>
              <w:t>Tier 3 Assessment for the Bay of Quinte AOC</w:t>
            </w:r>
            <w:r>
              <w:rPr>
                <w:noProof/>
                <w:webHidden/>
              </w:rPr>
              <w:tab/>
            </w:r>
            <w:r>
              <w:rPr>
                <w:noProof/>
                <w:webHidden/>
              </w:rPr>
              <w:fldChar w:fldCharType="begin"/>
            </w:r>
            <w:r>
              <w:rPr>
                <w:noProof/>
                <w:webHidden/>
              </w:rPr>
              <w:instrText xml:space="preserve"> PAGEREF _Toc212728911 \h </w:instrText>
            </w:r>
            <w:r>
              <w:rPr>
                <w:noProof/>
                <w:webHidden/>
              </w:rPr>
            </w:r>
            <w:r>
              <w:rPr>
                <w:noProof/>
                <w:webHidden/>
              </w:rPr>
              <w:fldChar w:fldCharType="separate"/>
            </w:r>
            <w:r>
              <w:rPr>
                <w:noProof/>
                <w:webHidden/>
              </w:rPr>
              <w:t>21</w:t>
            </w:r>
            <w:r>
              <w:rPr>
                <w:noProof/>
                <w:webHidden/>
              </w:rPr>
              <w:fldChar w:fldCharType="end"/>
            </w:r>
          </w:hyperlink>
        </w:p>
        <w:p w14:paraId="417421A3" w14:textId="2D9D8F7D" w:rsidR="0066745C" w:rsidRDefault="0066745C">
          <w:pPr>
            <w:pStyle w:val="TOC3"/>
            <w:tabs>
              <w:tab w:val="left" w:pos="1440"/>
              <w:tab w:val="right" w:leader="dot" w:pos="9350"/>
            </w:tabs>
            <w:rPr>
              <w:noProof/>
            </w:rPr>
          </w:pPr>
          <w:hyperlink w:anchor="_Toc212728912" w:history="1">
            <w:r w:rsidRPr="00190698">
              <w:rPr>
                <w:rStyle w:val="Hyperlink"/>
                <w:noProof/>
              </w:rPr>
              <w:t>3.4.1</w:t>
            </w:r>
            <w:r>
              <w:rPr>
                <w:noProof/>
              </w:rPr>
              <w:tab/>
            </w:r>
            <w:r w:rsidRPr="00190698">
              <w:rPr>
                <w:rStyle w:val="Hyperlink"/>
                <w:noProof/>
              </w:rPr>
              <w:t>Walleye</w:t>
            </w:r>
            <w:r>
              <w:rPr>
                <w:noProof/>
                <w:webHidden/>
              </w:rPr>
              <w:tab/>
            </w:r>
            <w:r>
              <w:rPr>
                <w:noProof/>
                <w:webHidden/>
              </w:rPr>
              <w:fldChar w:fldCharType="begin"/>
            </w:r>
            <w:r>
              <w:rPr>
                <w:noProof/>
                <w:webHidden/>
              </w:rPr>
              <w:instrText xml:space="preserve"> PAGEREF _Toc212728912 \h </w:instrText>
            </w:r>
            <w:r>
              <w:rPr>
                <w:noProof/>
                <w:webHidden/>
              </w:rPr>
            </w:r>
            <w:r>
              <w:rPr>
                <w:noProof/>
                <w:webHidden/>
              </w:rPr>
              <w:fldChar w:fldCharType="separate"/>
            </w:r>
            <w:r>
              <w:rPr>
                <w:noProof/>
                <w:webHidden/>
              </w:rPr>
              <w:t>22</w:t>
            </w:r>
            <w:r>
              <w:rPr>
                <w:noProof/>
                <w:webHidden/>
              </w:rPr>
              <w:fldChar w:fldCharType="end"/>
            </w:r>
          </w:hyperlink>
        </w:p>
        <w:p w14:paraId="1F3B4AF3" w14:textId="78D37DFB" w:rsidR="0066745C" w:rsidRDefault="0066745C">
          <w:pPr>
            <w:pStyle w:val="TOC3"/>
            <w:tabs>
              <w:tab w:val="left" w:pos="1440"/>
              <w:tab w:val="right" w:leader="dot" w:pos="9350"/>
            </w:tabs>
            <w:rPr>
              <w:noProof/>
            </w:rPr>
          </w:pPr>
          <w:hyperlink w:anchor="_Toc212728913" w:history="1">
            <w:r w:rsidRPr="00190698">
              <w:rPr>
                <w:rStyle w:val="Hyperlink"/>
                <w:noProof/>
              </w:rPr>
              <w:t>3.4.2</w:t>
            </w:r>
            <w:r>
              <w:rPr>
                <w:noProof/>
              </w:rPr>
              <w:tab/>
            </w:r>
            <w:r w:rsidRPr="00190698">
              <w:rPr>
                <w:rStyle w:val="Hyperlink"/>
                <w:noProof/>
              </w:rPr>
              <w:t>Brown Bullhead</w:t>
            </w:r>
            <w:r>
              <w:rPr>
                <w:noProof/>
                <w:webHidden/>
              </w:rPr>
              <w:tab/>
            </w:r>
            <w:r>
              <w:rPr>
                <w:noProof/>
                <w:webHidden/>
              </w:rPr>
              <w:fldChar w:fldCharType="begin"/>
            </w:r>
            <w:r>
              <w:rPr>
                <w:noProof/>
                <w:webHidden/>
              </w:rPr>
              <w:instrText xml:space="preserve"> PAGEREF _Toc212728913 \h </w:instrText>
            </w:r>
            <w:r>
              <w:rPr>
                <w:noProof/>
                <w:webHidden/>
              </w:rPr>
            </w:r>
            <w:r>
              <w:rPr>
                <w:noProof/>
                <w:webHidden/>
              </w:rPr>
              <w:fldChar w:fldCharType="separate"/>
            </w:r>
            <w:r>
              <w:rPr>
                <w:noProof/>
                <w:webHidden/>
              </w:rPr>
              <w:t>26</w:t>
            </w:r>
            <w:r>
              <w:rPr>
                <w:noProof/>
                <w:webHidden/>
              </w:rPr>
              <w:fldChar w:fldCharType="end"/>
            </w:r>
          </w:hyperlink>
        </w:p>
        <w:p w14:paraId="40B712DC" w14:textId="4334405F" w:rsidR="0066745C" w:rsidRDefault="0066745C">
          <w:pPr>
            <w:pStyle w:val="TOC3"/>
            <w:tabs>
              <w:tab w:val="left" w:pos="1440"/>
              <w:tab w:val="right" w:leader="dot" w:pos="9350"/>
            </w:tabs>
            <w:rPr>
              <w:noProof/>
            </w:rPr>
          </w:pPr>
          <w:hyperlink w:anchor="_Toc212728914" w:history="1">
            <w:r w:rsidRPr="00190698">
              <w:rPr>
                <w:rStyle w:val="Hyperlink"/>
                <w:noProof/>
              </w:rPr>
              <w:t>3.4.3</w:t>
            </w:r>
            <w:r>
              <w:rPr>
                <w:noProof/>
              </w:rPr>
              <w:tab/>
            </w:r>
            <w:r w:rsidRPr="00190698">
              <w:rPr>
                <w:rStyle w:val="Hyperlink"/>
                <w:noProof/>
              </w:rPr>
              <w:t>Lake Whitefish</w:t>
            </w:r>
            <w:r>
              <w:rPr>
                <w:noProof/>
                <w:webHidden/>
              </w:rPr>
              <w:tab/>
            </w:r>
            <w:r>
              <w:rPr>
                <w:noProof/>
                <w:webHidden/>
              </w:rPr>
              <w:fldChar w:fldCharType="begin"/>
            </w:r>
            <w:r>
              <w:rPr>
                <w:noProof/>
                <w:webHidden/>
              </w:rPr>
              <w:instrText xml:space="preserve"> PAGEREF _Toc212728914 \h </w:instrText>
            </w:r>
            <w:r>
              <w:rPr>
                <w:noProof/>
                <w:webHidden/>
              </w:rPr>
            </w:r>
            <w:r>
              <w:rPr>
                <w:noProof/>
                <w:webHidden/>
              </w:rPr>
              <w:fldChar w:fldCharType="separate"/>
            </w:r>
            <w:r>
              <w:rPr>
                <w:noProof/>
                <w:webHidden/>
              </w:rPr>
              <w:t>27</w:t>
            </w:r>
            <w:r>
              <w:rPr>
                <w:noProof/>
                <w:webHidden/>
              </w:rPr>
              <w:fldChar w:fldCharType="end"/>
            </w:r>
          </w:hyperlink>
        </w:p>
        <w:p w14:paraId="4A5B5FCF" w14:textId="0FEEB2B5" w:rsidR="0066745C" w:rsidRDefault="0066745C">
          <w:pPr>
            <w:pStyle w:val="TOC3"/>
            <w:tabs>
              <w:tab w:val="left" w:pos="1440"/>
              <w:tab w:val="right" w:leader="dot" w:pos="9350"/>
            </w:tabs>
            <w:rPr>
              <w:noProof/>
            </w:rPr>
          </w:pPr>
          <w:hyperlink w:anchor="_Toc212728915" w:history="1">
            <w:r w:rsidRPr="00190698">
              <w:rPr>
                <w:rStyle w:val="Hyperlink"/>
                <w:noProof/>
              </w:rPr>
              <w:t>3.4.4</w:t>
            </w:r>
            <w:r>
              <w:rPr>
                <w:noProof/>
              </w:rPr>
              <w:tab/>
            </w:r>
            <w:r w:rsidRPr="00190698">
              <w:rPr>
                <w:rStyle w:val="Hyperlink"/>
                <w:noProof/>
              </w:rPr>
              <w:t>Northern Pike</w:t>
            </w:r>
            <w:r>
              <w:rPr>
                <w:noProof/>
                <w:webHidden/>
              </w:rPr>
              <w:tab/>
            </w:r>
            <w:r>
              <w:rPr>
                <w:noProof/>
                <w:webHidden/>
              </w:rPr>
              <w:fldChar w:fldCharType="begin"/>
            </w:r>
            <w:r>
              <w:rPr>
                <w:noProof/>
                <w:webHidden/>
              </w:rPr>
              <w:instrText xml:space="preserve"> PAGEREF _Toc212728915 \h </w:instrText>
            </w:r>
            <w:r>
              <w:rPr>
                <w:noProof/>
                <w:webHidden/>
              </w:rPr>
            </w:r>
            <w:r>
              <w:rPr>
                <w:noProof/>
                <w:webHidden/>
              </w:rPr>
              <w:fldChar w:fldCharType="separate"/>
            </w:r>
            <w:r>
              <w:rPr>
                <w:noProof/>
                <w:webHidden/>
              </w:rPr>
              <w:t>29</w:t>
            </w:r>
            <w:r>
              <w:rPr>
                <w:noProof/>
                <w:webHidden/>
              </w:rPr>
              <w:fldChar w:fldCharType="end"/>
            </w:r>
          </w:hyperlink>
        </w:p>
        <w:p w14:paraId="2E775288" w14:textId="6D25E16C" w:rsidR="0066745C" w:rsidRDefault="0066745C">
          <w:pPr>
            <w:pStyle w:val="TOC3"/>
            <w:tabs>
              <w:tab w:val="left" w:pos="1440"/>
              <w:tab w:val="right" w:leader="dot" w:pos="9350"/>
            </w:tabs>
            <w:rPr>
              <w:noProof/>
            </w:rPr>
          </w:pPr>
          <w:hyperlink w:anchor="_Toc212728916" w:history="1">
            <w:r w:rsidRPr="00190698">
              <w:rPr>
                <w:rStyle w:val="Hyperlink"/>
                <w:noProof/>
              </w:rPr>
              <w:t>3.4.5</w:t>
            </w:r>
            <w:r>
              <w:rPr>
                <w:noProof/>
              </w:rPr>
              <w:tab/>
            </w:r>
            <w:r w:rsidRPr="00190698">
              <w:rPr>
                <w:rStyle w:val="Hyperlink"/>
                <w:noProof/>
              </w:rPr>
              <w:t>Smallmouth Bass</w:t>
            </w:r>
            <w:r>
              <w:rPr>
                <w:noProof/>
                <w:webHidden/>
              </w:rPr>
              <w:tab/>
            </w:r>
            <w:r>
              <w:rPr>
                <w:noProof/>
                <w:webHidden/>
              </w:rPr>
              <w:fldChar w:fldCharType="begin"/>
            </w:r>
            <w:r>
              <w:rPr>
                <w:noProof/>
                <w:webHidden/>
              </w:rPr>
              <w:instrText xml:space="preserve"> PAGEREF _Toc212728916 \h </w:instrText>
            </w:r>
            <w:r>
              <w:rPr>
                <w:noProof/>
                <w:webHidden/>
              </w:rPr>
            </w:r>
            <w:r>
              <w:rPr>
                <w:noProof/>
                <w:webHidden/>
              </w:rPr>
              <w:fldChar w:fldCharType="separate"/>
            </w:r>
            <w:r>
              <w:rPr>
                <w:noProof/>
                <w:webHidden/>
              </w:rPr>
              <w:t>31</w:t>
            </w:r>
            <w:r>
              <w:rPr>
                <w:noProof/>
                <w:webHidden/>
              </w:rPr>
              <w:fldChar w:fldCharType="end"/>
            </w:r>
          </w:hyperlink>
        </w:p>
        <w:p w14:paraId="32A5E614" w14:textId="4D8D300F" w:rsidR="0066745C" w:rsidRDefault="0066745C">
          <w:pPr>
            <w:pStyle w:val="TOC3"/>
            <w:tabs>
              <w:tab w:val="left" w:pos="1440"/>
              <w:tab w:val="right" w:leader="dot" w:pos="9350"/>
            </w:tabs>
            <w:rPr>
              <w:noProof/>
            </w:rPr>
          </w:pPr>
          <w:hyperlink w:anchor="_Toc212728917" w:history="1">
            <w:r w:rsidRPr="00190698">
              <w:rPr>
                <w:rStyle w:val="Hyperlink"/>
                <w:noProof/>
              </w:rPr>
              <w:t>3.4.6</w:t>
            </w:r>
            <w:r>
              <w:rPr>
                <w:noProof/>
              </w:rPr>
              <w:tab/>
            </w:r>
            <w:r w:rsidRPr="00190698">
              <w:rPr>
                <w:rStyle w:val="Hyperlink"/>
                <w:noProof/>
              </w:rPr>
              <w:t>Chinook Salmon and Rainbow Smelt</w:t>
            </w:r>
            <w:r>
              <w:rPr>
                <w:noProof/>
                <w:webHidden/>
              </w:rPr>
              <w:tab/>
            </w:r>
            <w:r>
              <w:rPr>
                <w:noProof/>
                <w:webHidden/>
              </w:rPr>
              <w:fldChar w:fldCharType="begin"/>
            </w:r>
            <w:r>
              <w:rPr>
                <w:noProof/>
                <w:webHidden/>
              </w:rPr>
              <w:instrText xml:space="preserve"> PAGEREF _Toc212728917 \h </w:instrText>
            </w:r>
            <w:r>
              <w:rPr>
                <w:noProof/>
                <w:webHidden/>
              </w:rPr>
            </w:r>
            <w:r>
              <w:rPr>
                <w:noProof/>
                <w:webHidden/>
              </w:rPr>
              <w:fldChar w:fldCharType="separate"/>
            </w:r>
            <w:r>
              <w:rPr>
                <w:noProof/>
                <w:webHidden/>
              </w:rPr>
              <w:t>32</w:t>
            </w:r>
            <w:r>
              <w:rPr>
                <w:noProof/>
                <w:webHidden/>
              </w:rPr>
              <w:fldChar w:fldCharType="end"/>
            </w:r>
          </w:hyperlink>
        </w:p>
        <w:p w14:paraId="2178495C" w14:textId="1E77C357" w:rsidR="0066745C" w:rsidRDefault="0066745C">
          <w:pPr>
            <w:pStyle w:val="TOC3"/>
            <w:tabs>
              <w:tab w:val="left" w:pos="1440"/>
              <w:tab w:val="right" w:leader="dot" w:pos="9350"/>
            </w:tabs>
            <w:rPr>
              <w:noProof/>
            </w:rPr>
          </w:pPr>
          <w:hyperlink w:anchor="_Toc212728918" w:history="1">
            <w:r w:rsidRPr="00190698">
              <w:rPr>
                <w:rStyle w:val="Hyperlink"/>
                <w:noProof/>
              </w:rPr>
              <w:t>3.4.7</w:t>
            </w:r>
            <w:r>
              <w:rPr>
                <w:noProof/>
              </w:rPr>
              <w:tab/>
            </w:r>
            <w:r w:rsidRPr="00190698">
              <w:rPr>
                <w:rStyle w:val="Hyperlink"/>
                <w:noProof/>
              </w:rPr>
              <w:t>Tier 3 Summary</w:t>
            </w:r>
            <w:r>
              <w:rPr>
                <w:noProof/>
                <w:webHidden/>
              </w:rPr>
              <w:tab/>
            </w:r>
            <w:r>
              <w:rPr>
                <w:noProof/>
                <w:webHidden/>
              </w:rPr>
              <w:fldChar w:fldCharType="begin"/>
            </w:r>
            <w:r>
              <w:rPr>
                <w:noProof/>
                <w:webHidden/>
              </w:rPr>
              <w:instrText xml:space="preserve"> PAGEREF _Toc212728918 \h </w:instrText>
            </w:r>
            <w:r>
              <w:rPr>
                <w:noProof/>
                <w:webHidden/>
              </w:rPr>
            </w:r>
            <w:r>
              <w:rPr>
                <w:noProof/>
                <w:webHidden/>
              </w:rPr>
              <w:fldChar w:fldCharType="separate"/>
            </w:r>
            <w:r>
              <w:rPr>
                <w:noProof/>
                <w:webHidden/>
              </w:rPr>
              <w:t>32</w:t>
            </w:r>
            <w:r>
              <w:rPr>
                <w:noProof/>
                <w:webHidden/>
              </w:rPr>
              <w:fldChar w:fldCharType="end"/>
            </w:r>
          </w:hyperlink>
        </w:p>
        <w:p w14:paraId="1EA31BD3" w14:textId="1C597A11" w:rsidR="0066745C" w:rsidRDefault="0066745C">
          <w:pPr>
            <w:pStyle w:val="TOC2"/>
            <w:tabs>
              <w:tab w:val="left" w:pos="960"/>
              <w:tab w:val="right" w:leader="dot" w:pos="9350"/>
            </w:tabs>
            <w:rPr>
              <w:noProof/>
            </w:rPr>
          </w:pPr>
          <w:hyperlink w:anchor="_Toc212728919" w:history="1">
            <w:r w:rsidRPr="00190698">
              <w:rPr>
                <w:rStyle w:val="Hyperlink"/>
                <w:noProof/>
              </w:rPr>
              <w:t>3.5</w:t>
            </w:r>
            <w:r>
              <w:rPr>
                <w:noProof/>
              </w:rPr>
              <w:tab/>
            </w:r>
            <w:r w:rsidRPr="00190698">
              <w:rPr>
                <w:rStyle w:val="Hyperlink"/>
                <w:noProof/>
              </w:rPr>
              <w:t>Tier 4</w:t>
            </w:r>
            <w:r>
              <w:rPr>
                <w:noProof/>
                <w:webHidden/>
              </w:rPr>
              <w:tab/>
            </w:r>
            <w:r>
              <w:rPr>
                <w:noProof/>
                <w:webHidden/>
              </w:rPr>
              <w:fldChar w:fldCharType="begin"/>
            </w:r>
            <w:r>
              <w:rPr>
                <w:noProof/>
                <w:webHidden/>
              </w:rPr>
              <w:instrText xml:space="preserve"> PAGEREF _Toc212728919 \h </w:instrText>
            </w:r>
            <w:r>
              <w:rPr>
                <w:noProof/>
                <w:webHidden/>
              </w:rPr>
            </w:r>
            <w:r>
              <w:rPr>
                <w:noProof/>
                <w:webHidden/>
              </w:rPr>
              <w:fldChar w:fldCharType="separate"/>
            </w:r>
            <w:r>
              <w:rPr>
                <w:noProof/>
                <w:webHidden/>
              </w:rPr>
              <w:t>33</w:t>
            </w:r>
            <w:r>
              <w:rPr>
                <w:noProof/>
                <w:webHidden/>
              </w:rPr>
              <w:fldChar w:fldCharType="end"/>
            </w:r>
          </w:hyperlink>
        </w:p>
        <w:p w14:paraId="726F397A" w14:textId="0C8FEBFF" w:rsidR="0066745C" w:rsidRDefault="0066745C">
          <w:pPr>
            <w:pStyle w:val="TOC1"/>
            <w:tabs>
              <w:tab w:val="left" w:pos="480"/>
              <w:tab w:val="right" w:leader="dot" w:pos="9350"/>
            </w:tabs>
            <w:rPr>
              <w:noProof/>
            </w:rPr>
          </w:pPr>
          <w:hyperlink w:anchor="_Toc212728920" w:history="1">
            <w:r w:rsidRPr="00190698">
              <w:rPr>
                <w:rStyle w:val="Hyperlink"/>
                <w:noProof/>
              </w:rPr>
              <w:t>4</w:t>
            </w:r>
            <w:r>
              <w:rPr>
                <w:noProof/>
              </w:rPr>
              <w:tab/>
            </w:r>
            <w:r w:rsidRPr="00190698">
              <w:rPr>
                <w:rStyle w:val="Hyperlink"/>
                <w:noProof/>
              </w:rPr>
              <w:t>Discussion and Recommendations</w:t>
            </w:r>
            <w:r>
              <w:rPr>
                <w:noProof/>
                <w:webHidden/>
              </w:rPr>
              <w:tab/>
            </w:r>
            <w:r>
              <w:rPr>
                <w:noProof/>
                <w:webHidden/>
              </w:rPr>
              <w:fldChar w:fldCharType="begin"/>
            </w:r>
            <w:r>
              <w:rPr>
                <w:noProof/>
                <w:webHidden/>
              </w:rPr>
              <w:instrText xml:space="preserve"> PAGEREF _Toc212728920 \h </w:instrText>
            </w:r>
            <w:r>
              <w:rPr>
                <w:noProof/>
                <w:webHidden/>
              </w:rPr>
            </w:r>
            <w:r>
              <w:rPr>
                <w:noProof/>
                <w:webHidden/>
              </w:rPr>
              <w:fldChar w:fldCharType="separate"/>
            </w:r>
            <w:r>
              <w:rPr>
                <w:noProof/>
                <w:webHidden/>
              </w:rPr>
              <w:t>33</w:t>
            </w:r>
            <w:r>
              <w:rPr>
                <w:noProof/>
                <w:webHidden/>
              </w:rPr>
              <w:fldChar w:fldCharType="end"/>
            </w:r>
          </w:hyperlink>
        </w:p>
        <w:p w14:paraId="2FFCF6A1" w14:textId="7D68F39A" w:rsidR="0066745C" w:rsidRDefault="0066745C">
          <w:pPr>
            <w:pStyle w:val="TOC1"/>
            <w:tabs>
              <w:tab w:val="right" w:leader="dot" w:pos="9350"/>
            </w:tabs>
            <w:rPr>
              <w:noProof/>
            </w:rPr>
          </w:pPr>
          <w:hyperlink w:anchor="_Toc212728921" w:history="1">
            <w:r w:rsidRPr="00190698">
              <w:rPr>
                <w:rStyle w:val="Hyperlink"/>
                <w:noProof/>
              </w:rPr>
              <w:t>Appendix</w:t>
            </w:r>
            <w:r>
              <w:rPr>
                <w:noProof/>
                <w:webHidden/>
              </w:rPr>
              <w:tab/>
            </w:r>
            <w:r>
              <w:rPr>
                <w:noProof/>
                <w:webHidden/>
              </w:rPr>
              <w:fldChar w:fldCharType="begin"/>
            </w:r>
            <w:r>
              <w:rPr>
                <w:noProof/>
                <w:webHidden/>
              </w:rPr>
              <w:instrText xml:space="preserve"> PAGEREF _Toc212728921 \h </w:instrText>
            </w:r>
            <w:r>
              <w:rPr>
                <w:noProof/>
                <w:webHidden/>
              </w:rPr>
            </w:r>
            <w:r>
              <w:rPr>
                <w:noProof/>
                <w:webHidden/>
              </w:rPr>
              <w:fldChar w:fldCharType="separate"/>
            </w:r>
            <w:r>
              <w:rPr>
                <w:noProof/>
                <w:webHidden/>
              </w:rPr>
              <w:t>33</w:t>
            </w:r>
            <w:r>
              <w:rPr>
                <w:noProof/>
                <w:webHidden/>
              </w:rPr>
              <w:fldChar w:fldCharType="end"/>
            </w:r>
          </w:hyperlink>
        </w:p>
        <w:p w14:paraId="168E5B54" w14:textId="0FE2AA5A" w:rsidR="0066745C" w:rsidRDefault="0066745C">
          <w:pPr>
            <w:pStyle w:val="TOC1"/>
            <w:tabs>
              <w:tab w:val="left" w:pos="480"/>
              <w:tab w:val="right" w:leader="dot" w:pos="9350"/>
            </w:tabs>
            <w:rPr>
              <w:noProof/>
            </w:rPr>
          </w:pPr>
          <w:hyperlink w:anchor="_Toc212728922" w:history="1">
            <w:r w:rsidRPr="00190698">
              <w:rPr>
                <w:rStyle w:val="Hyperlink"/>
                <w:noProof/>
              </w:rPr>
              <w:t>5</w:t>
            </w:r>
            <w:r>
              <w:rPr>
                <w:noProof/>
              </w:rPr>
              <w:tab/>
            </w:r>
            <w:r w:rsidRPr="00190698">
              <w:rPr>
                <w:rStyle w:val="Hyperlink"/>
                <w:noProof/>
              </w:rPr>
              <w:t>Tier 3 Supplementary Figures for Bay of Quinte AOC</w:t>
            </w:r>
            <w:r>
              <w:rPr>
                <w:noProof/>
                <w:webHidden/>
              </w:rPr>
              <w:tab/>
            </w:r>
            <w:r>
              <w:rPr>
                <w:noProof/>
                <w:webHidden/>
              </w:rPr>
              <w:fldChar w:fldCharType="begin"/>
            </w:r>
            <w:r>
              <w:rPr>
                <w:noProof/>
                <w:webHidden/>
              </w:rPr>
              <w:instrText xml:space="preserve"> PAGEREF _Toc212728922 \h </w:instrText>
            </w:r>
            <w:r>
              <w:rPr>
                <w:noProof/>
                <w:webHidden/>
              </w:rPr>
            </w:r>
            <w:r>
              <w:rPr>
                <w:noProof/>
                <w:webHidden/>
              </w:rPr>
              <w:fldChar w:fldCharType="separate"/>
            </w:r>
            <w:r>
              <w:rPr>
                <w:noProof/>
                <w:webHidden/>
              </w:rPr>
              <w:t>33</w:t>
            </w:r>
            <w:r>
              <w:rPr>
                <w:noProof/>
                <w:webHidden/>
              </w:rPr>
              <w:fldChar w:fldCharType="end"/>
            </w:r>
          </w:hyperlink>
        </w:p>
        <w:p w14:paraId="6E525B03" w14:textId="7CD177EC" w:rsidR="0066745C" w:rsidRDefault="0066745C">
          <w:pPr>
            <w:pStyle w:val="TOC3"/>
            <w:tabs>
              <w:tab w:val="left" w:pos="1440"/>
              <w:tab w:val="right" w:leader="dot" w:pos="9350"/>
            </w:tabs>
            <w:rPr>
              <w:noProof/>
            </w:rPr>
          </w:pPr>
          <w:hyperlink w:anchor="_Toc212728923" w:history="1">
            <w:r w:rsidRPr="00190698">
              <w:rPr>
                <w:rStyle w:val="Hyperlink"/>
                <w:noProof/>
              </w:rPr>
              <w:t>5.0.1</w:t>
            </w:r>
            <w:r>
              <w:rPr>
                <w:noProof/>
              </w:rPr>
              <w:tab/>
            </w:r>
            <w:r w:rsidRPr="00190698">
              <w:rPr>
                <w:rStyle w:val="Hyperlink"/>
                <w:noProof/>
              </w:rPr>
              <w:t>Brown Bullhead</w:t>
            </w:r>
            <w:r>
              <w:rPr>
                <w:noProof/>
                <w:webHidden/>
              </w:rPr>
              <w:tab/>
            </w:r>
            <w:r>
              <w:rPr>
                <w:noProof/>
                <w:webHidden/>
              </w:rPr>
              <w:fldChar w:fldCharType="begin"/>
            </w:r>
            <w:r>
              <w:rPr>
                <w:noProof/>
                <w:webHidden/>
              </w:rPr>
              <w:instrText xml:space="preserve"> PAGEREF _Toc212728923 \h </w:instrText>
            </w:r>
            <w:r>
              <w:rPr>
                <w:noProof/>
                <w:webHidden/>
              </w:rPr>
            </w:r>
            <w:r>
              <w:rPr>
                <w:noProof/>
                <w:webHidden/>
              </w:rPr>
              <w:fldChar w:fldCharType="separate"/>
            </w:r>
            <w:r>
              <w:rPr>
                <w:noProof/>
                <w:webHidden/>
              </w:rPr>
              <w:t>33</w:t>
            </w:r>
            <w:r>
              <w:rPr>
                <w:noProof/>
                <w:webHidden/>
              </w:rPr>
              <w:fldChar w:fldCharType="end"/>
            </w:r>
          </w:hyperlink>
        </w:p>
        <w:p w14:paraId="687A7674" w14:textId="1532FFC5" w:rsidR="0066745C" w:rsidRDefault="0066745C">
          <w:pPr>
            <w:pStyle w:val="TOC3"/>
            <w:tabs>
              <w:tab w:val="left" w:pos="1440"/>
              <w:tab w:val="right" w:leader="dot" w:pos="9350"/>
            </w:tabs>
            <w:rPr>
              <w:noProof/>
            </w:rPr>
          </w:pPr>
          <w:hyperlink w:anchor="_Toc212728924" w:history="1">
            <w:r w:rsidRPr="00190698">
              <w:rPr>
                <w:rStyle w:val="Hyperlink"/>
                <w:noProof/>
              </w:rPr>
              <w:t>5.0.2</w:t>
            </w:r>
            <w:r>
              <w:rPr>
                <w:noProof/>
              </w:rPr>
              <w:tab/>
            </w:r>
            <w:r w:rsidRPr="00190698">
              <w:rPr>
                <w:rStyle w:val="Hyperlink"/>
                <w:noProof/>
              </w:rPr>
              <w:t>Lake Whitefish</w:t>
            </w:r>
            <w:r>
              <w:rPr>
                <w:noProof/>
                <w:webHidden/>
              </w:rPr>
              <w:tab/>
            </w:r>
            <w:r>
              <w:rPr>
                <w:noProof/>
                <w:webHidden/>
              </w:rPr>
              <w:fldChar w:fldCharType="begin"/>
            </w:r>
            <w:r>
              <w:rPr>
                <w:noProof/>
                <w:webHidden/>
              </w:rPr>
              <w:instrText xml:space="preserve"> PAGEREF _Toc212728924 \h </w:instrText>
            </w:r>
            <w:r>
              <w:rPr>
                <w:noProof/>
                <w:webHidden/>
              </w:rPr>
            </w:r>
            <w:r>
              <w:rPr>
                <w:noProof/>
                <w:webHidden/>
              </w:rPr>
              <w:fldChar w:fldCharType="separate"/>
            </w:r>
            <w:r>
              <w:rPr>
                <w:noProof/>
                <w:webHidden/>
              </w:rPr>
              <w:t>35</w:t>
            </w:r>
            <w:r>
              <w:rPr>
                <w:noProof/>
                <w:webHidden/>
              </w:rPr>
              <w:fldChar w:fldCharType="end"/>
            </w:r>
          </w:hyperlink>
        </w:p>
        <w:p w14:paraId="3D1F1D6D" w14:textId="4DF6D7D3" w:rsidR="0066745C" w:rsidRDefault="0066745C">
          <w:pPr>
            <w:pStyle w:val="TOC3"/>
            <w:tabs>
              <w:tab w:val="left" w:pos="1440"/>
              <w:tab w:val="right" w:leader="dot" w:pos="9350"/>
            </w:tabs>
            <w:rPr>
              <w:noProof/>
            </w:rPr>
          </w:pPr>
          <w:hyperlink w:anchor="_Toc212728925" w:history="1">
            <w:r w:rsidRPr="00190698">
              <w:rPr>
                <w:rStyle w:val="Hyperlink"/>
                <w:noProof/>
              </w:rPr>
              <w:t>5.0.3</w:t>
            </w:r>
            <w:r>
              <w:rPr>
                <w:noProof/>
              </w:rPr>
              <w:tab/>
            </w:r>
            <w:r w:rsidRPr="00190698">
              <w:rPr>
                <w:rStyle w:val="Hyperlink"/>
                <w:noProof/>
              </w:rPr>
              <w:t>Northern Pike</w:t>
            </w:r>
            <w:r>
              <w:rPr>
                <w:noProof/>
                <w:webHidden/>
              </w:rPr>
              <w:tab/>
            </w:r>
            <w:r>
              <w:rPr>
                <w:noProof/>
                <w:webHidden/>
              </w:rPr>
              <w:fldChar w:fldCharType="begin"/>
            </w:r>
            <w:r>
              <w:rPr>
                <w:noProof/>
                <w:webHidden/>
              </w:rPr>
              <w:instrText xml:space="preserve"> PAGEREF _Toc212728925 \h </w:instrText>
            </w:r>
            <w:r>
              <w:rPr>
                <w:noProof/>
                <w:webHidden/>
              </w:rPr>
            </w:r>
            <w:r>
              <w:rPr>
                <w:noProof/>
                <w:webHidden/>
              </w:rPr>
              <w:fldChar w:fldCharType="separate"/>
            </w:r>
            <w:r>
              <w:rPr>
                <w:noProof/>
                <w:webHidden/>
              </w:rPr>
              <w:t>37</w:t>
            </w:r>
            <w:r>
              <w:rPr>
                <w:noProof/>
                <w:webHidden/>
              </w:rPr>
              <w:fldChar w:fldCharType="end"/>
            </w:r>
          </w:hyperlink>
        </w:p>
        <w:p w14:paraId="6DB8BDE7" w14:textId="73EB548D" w:rsidR="0066745C" w:rsidRDefault="0066745C">
          <w:pPr>
            <w:pStyle w:val="TOC3"/>
            <w:tabs>
              <w:tab w:val="left" w:pos="1440"/>
              <w:tab w:val="right" w:leader="dot" w:pos="9350"/>
            </w:tabs>
            <w:rPr>
              <w:noProof/>
            </w:rPr>
          </w:pPr>
          <w:hyperlink w:anchor="_Toc212728926" w:history="1">
            <w:r w:rsidRPr="00190698">
              <w:rPr>
                <w:rStyle w:val="Hyperlink"/>
                <w:noProof/>
              </w:rPr>
              <w:t>5.0.4</w:t>
            </w:r>
            <w:r>
              <w:rPr>
                <w:noProof/>
              </w:rPr>
              <w:tab/>
            </w:r>
            <w:r w:rsidRPr="00190698">
              <w:rPr>
                <w:rStyle w:val="Hyperlink"/>
                <w:noProof/>
              </w:rPr>
              <w:t>Smallmouth Bass</w:t>
            </w:r>
            <w:r>
              <w:rPr>
                <w:noProof/>
                <w:webHidden/>
              </w:rPr>
              <w:tab/>
            </w:r>
            <w:r>
              <w:rPr>
                <w:noProof/>
                <w:webHidden/>
              </w:rPr>
              <w:fldChar w:fldCharType="begin"/>
            </w:r>
            <w:r>
              <w:rPr>
                <w:noProof/>
                <w:webHidden/>
              </w:rPr>
              <w:instrText xml:space="preserve"> PAGEREF _Toc212728926 \h </w:instrText>
            </w:r>
            <w:r>
              <w:rPr>
                <w:noProof/>
                <w:webHidden/>
              </w:rPr>
            </w:r>
            <w:r>
              <w:rPr>
                <w:noProof/>
                <w:webHidden/>
              </w:rPr>
              <w:fldChar w:fldCharType="separate"/>
            </w:r>
            <w:r>
              <w:rPr>
                <w:noProof/>
                <w:webHidden/>
              </w:rPr>
              <w:t>40</w:t>
            </w:r>
            <w:r>
              <w:rPr>
                <w:noProof/>
                <w:webHidden/>
              </w:rPr>
              <w:fldChar w:fldCharType="end"/>
            </w:r>
          </w:hyperlink>
        </w:p>
        <w:p w14:paraId="39075FC4" w14:textId="635A48EB" w:rsidR="00B10394" w:rsidRDefault="006F3D18">
          <w:r>
            <w:fldChar w:fldCharType="end"/>
          </w:r>
        </w:p>
      </w:sdtContent>
    </w:sdt>
    <w:p w14:paraId="39075FC5" w14:textId="77777777" w:rsidR="00B10394" w:rsidRDefault="006F3D18">
      <w:pPr>
        <w:pStyle w:val="Heading1"/>
      </w:pPr>
      <w:bookmarkStart w:id="0" w:name="introduction"/>
      <w:bookmarkStart w:id="1" w:name="_Toc212728891"/>
      <w:r>
        <w:t>1</w:t>
      </w:r>
      <w:r>
        <w:tab/>
        <w:t>Introduction</w:t>
      </w:r>
      <w:bookmarkEnd w:id="1"/>
    </w:p>
    <w:p w14:paraId="39075FC6" w14:textId="77777777" w:rsidR="00B10394" w:rsidRDefault="006F3D18">
      <w:pPr>
        <w:pStyle w:val="Heading2"/>
      </w:pPr>
      <w:bookmarkStart w:id="2" w:name="Xd552caf8fd69bab53abbf2bedbe8cc41f3ce5f8"/>
      <w:bookmarkStart w:id="3" w:name="_Toc212728892"/>
      <w:r>
        <w:t>1.1</w:t>
      </w:r>
      <w:r>
        <w:tab/>
        <w:t>Brief history of BUI in AOC and previous actions</w:t>
      </w:r>
      <w:bookmarkEnd w:id="3"/>
    </w:p>
    <w:p w14:paraId="39075FC7" w14:textId="77777777" w:rsidR="00B10394" w:rsidRDefault="006F3D18">
      <w:pPr>
        <w:pStyle w:val="Heading2"/>
      </w:pPr>
      <w:bookmarkStart w:id="4" w:name="actions-since-previous-report"/>
      <w:bookmarkStart w:id="5" w:name="_Toc212728893"/>
      <w:bookmarkEnd w:id="2"/>
      <w:r>
        <w:t>1.2</w:t>
      </w:r>
      <w:r>
        <w:tab/>
        <w:t>Actions since previous report</w:t>
      </w:r>
      <w:bookmarkEnd w:id="5"/>
    </w:p>
    <w:p w14:paraId="39075FC8" w14:textId="77777777" w:rsidR="00B10394" w:rsidRDefault="006F3D18">
      <w:pPr>
        <w:pStyle w:val="Heading2"/>
      </w:pPr>
      <w:bookmarkStart w:id="6" w:name="delisting-criteria-change"/>
      <w:bookmarkStart w:id="7" w:name="_Toc212728894"/>
      <w:bookmarkEnd w:id="4"/>
      <w:r>
        <w:t>1.3</w:t>
      </w:r>
      <w:r>
        <w:tab/>
        <w:t>Delisting criteria change</w:t>
      </w:r>
      <w:bookmarkEnd w:id="7"/>
    </w:p>
    <w:p w14:paraId="39075FC9" w14:textId="77777777" w:rsidR="00B10394" w:rsidRDefault="006F3D18">
      <w:pPr>
        <w:pStyle w:val="Heading2"/>
      </w:pPr>
      <w:bookmarkStart w:id="8" w:name="section"/>
      <w:bookmarkStart w:id="9" w:name="_Toc212728895"/>
      <w:bookmarkEnd w:id="6"/>
      <w:r>
        <w:t>1.4</w:t>
      </w:r>
      <w:bookmarkEnd w:id="9"/>
      <w:r>
        <w:tab/>
      </w:r>
    </w:p>
    <w:p w14:paraId="39075FCA" w14:textId="77777777" w:rsidR="00B10394" w:rsidRDefault="006F3D18">
      <w:pPr>
        <w:pStyle w:val="Heading1"/>
      </w:pPr>
      <w:bookmarkStart w:id="10" w:name="Xefef65eac57ad4f7541073160638af2ad09d21d"/>
      <w:bookmarkStart w:id="11" w:name="_Toc212728896"/>
      <w:bookmarkEnd w:id="8"/>
      <w:bookmarkEnd w:id="0"/>
      <w:r>
        <w:t>(PART*) Tiered Assessment Approach for Criterion 1.1</w:t>
      </w:r>
      <w:bookmarkEnd w:id="11"/>
    </w:p>
    <w:p w14:paraId="39075FCB" w14:textId="77777777" w:rsidR="00B10394" w:rsidRDefault="006F3D18">
      <w:pPr>
        <w:pStyle w:val="Heading1"/>
      </w:pPr>
      <w:bookmarkStart w:id="12" w:name="methods"/>
      <w:bookmarkStart w:id="13" w:name="_Toc212728897"/>
      <w:bookmarkEnd w:id="10"/>
      <w:r>
        <w:t>2</w:t>
      </w:r>
      <w:r>
        <w:tab/>
        <w:t>Methods</w:t>
      </w:r>
      <w:bookmarkEnd w:id="13"/>
    </w:p>
    <w:p w14:paraId="39075FCC" w14:textId="77777777" w:rsidR="00B10394" w:rsidRDefault="006F3D18">
      <w:pPr>
        <w:pStyle w:val="Heading2"/>
      </w:pPr>
      <w:bookmarkStart w:id="14" w:name="methods-criteria"/>
      <w:bookmarkStart w:id="15" w:name="_Toc212728898"/>
      <w:r>
        <w:t>2.1</w:t>
      </w:r>
      <w:r>
        <w:tab/>
        <w:t>Generic criteria</w:t>
      </w:r>
      <w:bookmarkEnd w:id="15"/>
    </w:p>
    <w:p w14:paraId="39075FCD" w14:textId="77777777" w:rsidR="00B10394" w:rsidRDefault="006F3D18">
      <w:r>
        <w:t xml:space="preserve">In 2021, following a series of workshops attended by RAP leaders and stakeholders, a shared generic delisting criterion and assessment framework were adopted by several Canadian AOCs. The intent was to draw from the experiences of the Toronto and Region, </w:t>
      </w:r>
      <w:r>
        <w:lastRenderedPageBreak/>
        <w:t>Niagara River, and Detroit River AOCs in using a tiered framework for assessing BUI 1. These workshops put forward a standardized operating procedure, data sources, and data interpretation guidelines applied in the tiered framework.</w:t>
      </w:r>
    </w:p>
    <w:p w14:paraId="39075FCE" w14:textId="77777777" w:rsidR="00B10394" w:rsidRDefault="006F3D18">
      <w:r>
        <w:t>The 2016 preliminary assessment (Bhavsar 2016) utilized the following delisting statement as part of its BUI #1 assessment:</w:t>
      </w:r>
    </w:p>
    <w:p w14:paraId="39075FCF" w14:textId="77777777" w:rsidR="00B10394" w:rsidRDefault="006F3D18">
      <w:r>
        <w:t>“Consumption advisories for fish of interest in the AOC are unrestricted or no more restrictive than the advisories for suitable reference site(s) due to contaminants from locally-controllable sources.”</w:t>
      </w:r>
    </w:p>
    <w:p w14:paraId="39075FD0" w14:textId="77777777" w:rsidR="00B10394" w:rsidRDefault="006F3D18">
      <w:r>
        <w:t>In 2025, the Restoration Advisory Council for the Bay of Quinte AOC adopted a modified version of delisting criterion and its associated tiered assessment framework:</w:t>
      </w:r>
    </w:p>
    <w:p w14:paraId="39075FD1" w14:textId="77777777" w:rsidR="00B10394" w:rsidRDefault="006F3D18">
      <w:r>
        <w:rPr>
          <w:i/>
          <w:iCs/>
        </w:rPr>
        <w:t>“The BUI is to be redesignated when it can be demonstrated that consumption advisories for fishes of interest in the Bay of Quinte are non-restrictive, declining or comparable to the advisories for suitable Lake Ontario reference site(s) due to contaminants (PCBs, dioxin-like PCBs, TCDDs (dioxins) and TCDFs (furans)) from locally-controllable sources specific to the AOC.”</w:t>
      </w:r>
    </w:p>
    <w:p w14:paraId="39075FD2" w14:textId="77777777" w:rsidR="00B10394" w:rsidRDefault="006F3D18">
      <w:r>
        <w:t>The following measures of success were added to the delisting criterion:</w:t>
      </w:r>
    </w:p>
    <w:p w14:paraId="39075FD3" w14:textId="77777777" w:rsidR="00B10394" w:rsidRDefault="006F3D18">
      <w:r>
        <w:t>(I don’t have them on hand at this time - please edit)</w:t>
      </w:r>
    </w:p>
    <w:p w14:paraId="39075FD4" w14:textId="77777777" w:rsidR="00B10394" w:rsidRDefault="006F3D18">
      <w:pPr>
        <w:pStyle w:val="Heading2"/>
      </w:pPr>
      <w:bookmarkStart w:id="16" w:name="methods-tiered-framework"/>
      <w:bookmarkStart w:id="17" w:name="_Toc212728899"/>
      <w:bookmarkEnd w:id="14"/>
      <w:r>
        <w:t>2.2</w:t>
      </w:r>
      <w:r>
        <w:tab/>
        <w:t>Tiered assessment framework</w:t>
      </w:r>
      <w:bookmarkEnd w:id="17"/>
    </w:p>
    <w:p w14:paraId="39075FD5" w14:textId="77777777" w:rsidR="00B10394" w:rsidRDefault="006F3D18">
      <w:r>
        <w:t xml:space="preserve">To evaluate the Criterion 1.1 of BUI 1, we applied a tiered framework originally developed for other Great Lakes Areas of Concern (AOCs) and adapted it for use in the Bay of Quinte AOC. This framework proceeds in a stepwise manner, beginning with simple threshold tests and progressing toward more complex statistical modeling. Each tier is designed to answer a progressively more nuanced question about the degree of impairment, with multiple lines of evidence integrated to provide a comprehensive assessment. </w:t>
      </w:r>
      <w:r>
        <w:t>The basis of the tiered assessment report is outlined in Bhavsar (2016) and Drouillard (2022), the latter of which being an adapted framework with additional methods, and on which the present assessment is based. The adapted framework as applied in the SLR AOC is outlined in Figure 2.1.</w:t>
      </w:r>
    </w:p>
    <w:p w14:paraId="39075FD6" w14:textId="77777777" w:rsidR="00B10394" w:rsidRDefault="006F3D18">
      <w:r>
        <w:t xml:space="preserve">The framework sets out the order in which three evaluation methods, or tiers, are to be applied, and from which a recommendation on redesignation is made. Since its inception, the tiered assessment framework has been revised and adapted to better fit the needs of the redesignation process of BUI 1. The adoption of generic delisting criteria for BUI 1 across the remaining Canadian AOCs where BUI 1 is impaired has allowed for a more </w:t>
      </w:r>
      <w:r>
        <w:lastRenderedPageBreak/>
        <w:t xml:space="preserve">standardized approach to evaluate each aspect of the criteria. In the AOCs where the Tiered Framework has been applied, (cite Detroit and Toronto), the assessment tiers evaluate the degree of fish consumption advisories firstly to an “unrestrictive” monthly allowance, and then compared to the advisories in comparable reference sites. A combination of angler surveys and scientific publications allowed RAP teams to assess the BUI in terms of desired consumption rates of species consumed by local communities. </w:t>
      </w:r>
      <w:r>
        <w:t>New fish contaminant collections by MECP and MNR across the Great Lakes have allowed updated comparisons to be made to reference sites in Tier 2 and Tier 3. Furthermore, a fourth tier has been added, which aims to assess the local environmental conditions and previous remedial actions taken to address whether further actions are necessary following a failed Tier 3 outcome (Figure 2.1). In the Bay of Quinte AOC, the framework follows the procedure outlined by Drouillard in the 2022 Toronto AOC assessment rep</w:t>
      </w:r>
      <w:r>
        <w:t>ort. Since the previous assessment report in 2017, the Guide to Eating Ontario fish has been updated with new collections following the report’s recommendations, and the BOQ AOC has adopted a version of the generic delisting criterion. Below is a summary of each tier, and the methods for which they are evaluated.</w:t>
      </w:r>
    </w:p>
    <w:p w14:paraId="39075FD7" w14:textId="77777777" w:rsidR="00B10394" w:rsidRDefault="006F3D18">
      <w:r>
        <w:rPr>
          <w:noProof/>
        </w:rPr>
        <w:lastRenderedPageBreak/>
        <w:drawing>
          <wp:inline distT="0" distB="0" distL="0" distR="0" wp14:anchorId="39076B4F" wp14:editId="39076B50">
            <wp:extent cx="5639822" cy="7235420"/>
            <wp:effectExtent l="0" t="0" r="0" b="0"/>
            <wp:docPr id="28" name="Picture" descr="Figure 2.1: Modified 4 tiered evaluation framework applied in the 2022 BUI 1 Assessment for the Toronto and Region AOC. (Drouillard 2022)"/>
            <wp:cNvGraphicFramePr/>
            <a:graphic xmlns:a="http://schemas.openxmlformats.org/drawingml/2006/main">
              <a:graphicData uri="http://schemas.openxmlformats.org/drawingml/2006/picture">
                <pic:pic xmlns:pic="http://schemas.openxmlformats.org/drawingml/2006/picture">
                  <pic:nvPicPr>
                    <pic:cNvPr id="29" name="Picture" descr="Images/tiered_flowchart.png"/>
                    <pic:cNvPicPr>
                      <a:picLocks noChangeAspect="1" noChangeArrowheads="1"/>
                    </pic:cNvPicPr>
                  </pic:nvPicPr>
                  <pic:blipFill>
                    <a:blip r:embed="rId5"/>
                    <a:stretch>
                      <a:fillRect/>
                    </a:stretch>
                  </pic:blipFill>
                  <pic:spPr bwMode="auto">
                    <a:xfrm>
                      <a:off x="0" y="0"/>
                      <a:ext cx="5639822" cy="7235420"/>
                    </a:xfrm>
                    <a:prstGeom prst="rect">
                      <a:avLst/>
                    </a:prstGeom>
                    <a:noFill/>
                    <a:ln w="9525">
                      <a:noFill/>
                      <a:headEnd/>
                      <a:tailEnd/>
                    </a:ln>
                  </pic:spPr>
                </pic:pic>
              </a:graphicData>
            </a:graphic>
          </wp:inline>
        </w:drawing>
      </w:r>
    </w:p>
    <w:p w14:paraId="39075FD8" w14:textId="77777777" w:rsidR="00B10394" w:rsidRDefault="006F3D18">
      <w:bookmarkStart w:id="18" w:name="fig:tiered-framework-fig"/>
      <w:bookmarkEnd w:id="18"/>
      <w:r>
        <w:t>Figure 2.1: Modified 4 tiered evaluation framework applied in the 2022 BUI 1 Assessment for the Toronto and Region AOC. (Drouillard 2022)</w:t>
      </w:r>
    </w:p>
    <w:p w14:paraId="39075FD9" w14:textId="77777777" w:rsidR="00B10394" w:rsidRDefault="006F3D18">
      <w:pPr>
        <w:pStyle w:val="Heading3"/>
      </w:pPr>
      <w:bookmarkStart w:id="19" w:name="methods-tier1"/>
      <w:bookmarkStart w:id="20" w:name="_Toc212728900"/>
      <w:r>
        <w:lastRenderedPageBreak/>
        <w:t>2.2.1</w:t>
      </w:r>
      <w:r>
        <w:tab/>
        <w:t>Tier 1</w:t>
      </w:r>
      <w:bookmarkEnd w:id="20"/>
    </w:p>
    <w:p w14:paraId="39075FDA" w14:textId="77777777" w:rsidR="00B10394" w:rsidRDefault="006F3D18">
      <w:r>
        <w:t>The first step of the tiered framework provides a coarse screening of whether fish consumption advisories in the AOC are restrictive in absolute terms. Advisory values, expressed as the number of meals per month recommended for the general and sensitive population groups, were compiled from the Guide to Eating Ontario Fish, published by the Ontario Ministry of the Environment, Conservation and Parks (MECP) These advisories are based on contaminant concentrations measured in sportfish and translated into spe</w:t>
      </w:r>
      <w:r>
        <w:t>cies- and size-specific consumption categories using contaminant thresholds.</w:t>
      </w:r>
    </w:p>
    <w:p w14:paraId="39075FDB" w14:textId="77777777" w:rsidR="00B10394" w:rsidRDefault="006F3D18">
      <w:r>
        <w:t>Advisory values for each fish of interest in the AOC were then compared against a threshold representing acceptable levels of consumption, determined per-species by community survey (see Section 2.3. Any advisory below this benchmark was considered restrictive, while those at or above the threshold were considered non-restrictive. This step provides a baseline indication of potential impairment and allows the RAP team to quickly identify species or size classes where consumption guidance is most restrictive</w:t>
      </w:r>
      <w:r>
        <w:t>, independent of regional comparisons. Additionally, Tier 1 allows the RAP team to exclude unrestricted fish from further analysis, since these species meet the delisting criteria at its most basic level. Tier 1 uses a strict passing threshold, where any number of restrictive size categories in either population type (general or sensitive) will cause a species to fail and move to Tier 2.</w:t>
      </w:r>
    </w:p>
    <w:p w14:paraId="39075FDC" w14:textId="77777777" w:rsidR="00B10394" w:rsidRDefault="006F3D18">
      <w:pPr>
        <w:pStyle w:val="Heading3"/>
      </w:pPr>
      <w:bookmarkStart w:id="21" w:name="tier-2"/>
      <w:bookmarkStart w:id="22" w:name="_Toc212728901"/>
      <w:bookmarkEnd w:id="19"/>
      <w:r>
        <w:t>2.2.2</w:t>
      </w:r>
      <w:r>
        <w:tab/>
        <w:t>Tier 2</w:t>
      </w:r>
      <w:bookmarkEnd w:id="22"/>
    </w:p>
    <w:p w14:paraId="39075FDD" w14:textId="77777777" w:rsidR="00B10394" w:rsidRDefault="006F3D18">
      <w:r>
        <w:t>Tier 2 assesses whether the environmental conditions pertaining to the BUI in the AOC are comparable to those at appropriate non-AOC reference sites. If the AOC conditions are better or equivalent to reference sites, the BUI in the AOC is redesignated “Not Impaired”, otherwise the assessment moves to Tier 3. Similarly to Tier 1, Tier 2 uses official consumption advice provided by MECP, using the same species of interest (except for those that passed Tier 1 assessment).</w:t>
      </w:r>
    </w:p>
    <w:p w14:paraId="39075FDE" w14:textId="77777777" w:rsidR="00B10394" w:rsidRDefault="006F3D18">
      <w:r>
        <w:t>The advisory values in the AOC are compared to the median value of advisories for reference sites. In Tier 2, reference sites are selected as those representative of a broad measure of background intensity of advisories across a comparable region. That is, selection of reference sites for Tier 2 does not consider similarity of ecology, environmental conditions, or history; nor does it select for pristine, undisturbed water bodies. Rather, reference sites are characterized as a broad geographical representat</w:t>
      </w:r>
      <w:r>
        <w:t>ion of the region that are not AOCs. For this analysis, we selected all non-AOC fishing zones in Lake Ontario and the Upper St. Lawrence River for which consumption advice is issued for the same species of interest in the AOC.</w:t>
      </w:r>
    </w:p>
    <w:p w14:paraId="39075FDF" w14:textId="77777777" w:rsidR="00B10394" w:rsidRDefault="006F3D18">
      <w:r>
        <w:lastRenderedPageBreak/>
        <w:t xml:space="preserve">To compare the intensity of advisories, we compared the advisory value for each species, size class, and population type for available species of interest in the AOC to the median of reference advisories for which similar advisories were issued. Because meal/month consumption advisories are issued in discreet categories (see Section 2.4.0.1), reference median values were rounded up to the next advisory value. AOC advisory values below the the desired consumption threshold (e.g., 8 meals/month) are compared </w:t>
      </w:r>
      <w:r>
        <w:t>to their respective reference medians, and those size categories equal to or above the reference median pass Tier 2 assessment, while those below the reference median fail Tier 2. Similarly to Tier 1, Tier 2 adopts a strict threshold, where any number of size categories for either population type will cause a species to fail and move to Tier 3.</w:t>
      </w:r>
    </w:p>
    <w:p w14:paraId="39075FE0" w14:textId="77777777" w:rsidR="00B10394" w:rsidRDefault="006F3D18">
      <w:pPr>
        <w:pStyle w:val="Heading3"/>
      </w:pPr>
      <w:bookmarkStart w:id="23" w:name="methods-tier3"/>
      <w:bookmarkStart w:id="24" w:name="_Toc212728902"/>
      <w:bookmarkEnd w:id="21"/>
      <w:r>
        <w:t>2.2.3</w:t>
      </w:r>
      <w:r>
        <w:tab/>
        <w:t>Tier 3</w:t>
      </w:r>
      <w:bookmarkEnd w:id="24"/>
    </w:p>
    <w:p w14:paraId="39075FE1" w14:textId="77777777" w:rsidR="00B10394" w:rsidRDefault="006F3D18">
      <w:r>
        <w:t>Tier 3 evaluates the status of the BUI using a weight of evidence approach involving multiple lines of ecological and environmental evidence. The overall outcome of the weight of evidence available will support or not support redesignation of the BUI. Tier 3 evidence lines are determined in aggregate, meaning that unlike the decision tree between tiers, all sub-categories of Tier 3 are considered simultaneously regardless if a species passes or fails one or more evidence lines. Tier 3 adopts multiple eviden</w:t>
      </w:r>
      <w:r>
        <w:t>ce lines, including the following:</w:t>
      </w:r>
    </w:p>
    <w:p w14:paraId="39075FE2" w14:textId="77777777" w:rsidR="00B10394" w:rsidRDefault="006F3D18">
      <w:pPr>
        <w:pStyle w:val="Heading4"/>
      </w:pPr>
      <w:bookmarkStart w:id="25" w:name="methods-t3a"/>
      <w:r>
        <w:t>2.2.3.1</w:t>
      </w:r>
      <w:r>
        <w:tab/>
        <w:t>Tier 3A: Virtual advisory</w:t>
      </w:r>
    </w:p>
    <w:p w14:paraId="39075FE3" w14:textId="77777777" w:rsidR="00B10394" w:rsidRDefault="006F3D18">
      <w:r>
        <w:t xml:space="preserve">Tier 3A seeks to address the relationship between priority contaminants in the AOC and fish consumption advice. Because fish consumption advisories consider multiple fish contaminants, and are issued based on the strictest restriction from any contaminant (cite), it is important to isolate the effect of priority AOC contaminants on driving local fish consumption advisories. Additionally, official advisories may be based on data that dates as far back as the 1970s. Thus, it is important that restrictions on </w:t>
      </w:r>
      <w:r>
        <w:t>fish consumption are considered using more recent data to account for restorative effects in the AOC associated with previous remedial actions. To achieve this, “virtual advisories” are created using parallel data sources and methods to that is used by MECP in generating official consumption advice. Fish contaminant data (obtained from MECP, see Section 2.4.0.2) is filtered to the contaminant of concern (in the case of the SLR AOC, this is mercury) and the previous 10 years of data (2014 and more recent), a</w:t>
      </w:r>
      <w:r>
        <w:t>nd this data is used to calculate virtual advisories based on the MECP method.</w:t>
      </w:r>
    </w:p>
    <w:p w14:paraId="39075FE4" w14:textId="77777777" w:rsidR="00B10394" w:rsidRDefault="006F3D18">
      <w:r>
        <w:t xml:space="preserve">Virtual advisory values were generated using by modelling the relationship between fish length and contaminant concentration. For each region (AOC and reference), the function fits a log-log linear model (lm(log(Value) ~ log(Length)) to evaluate whether a significant relationship exists (p ≤ 0.05). If so, predicted concentrations are generated across a </w:t>
      </w:r>
      <w:r>
        <w:lastRenderedPageBreak/>
        <w:t>continuous length range, and then averaged within fixed 5 cm bins. Advisory levels are assigned using MECP-defined contaminant- and population-specific (General/Sensitive) thresholds to the mean predicted concentrations. If no significant relationship is detected, advisory levels are based on the mean concentration of all observations within each bin. If any size categories of the virtual advisory are restrictive compared to the desired consumption rate and to reference values, Tier 3A assessment is unsuppo</w:t>
      </w:r>
      <w:r>
        <w:t>rtive of delisting for this species.</w:t>
      </w:r>
    </w:p>
    <w:p w14:paraId="39075FE5" w14:textId="77777777" w:rsidR="00B10394" w:rsidRDefault="006F3D18">
      <w:r>
        <w:t>(Figure for power relationship)</w:t>
      </w:r>
    </w:p>
    <w:p w14:paraId="39075FE6" w14:textId="77777777" w:rsidR="00B10394" w:rsidRDefault="006F3D18">
      <w:r>
        <w:t>(Table for thresholds)</w:t>
      </w:r>
    </w:p>
    <w:p w14:paraId="39075FE7" w14:textId="77777777" w:rsidR="00B10394" w:rsidRDefault="006F3D18">
      <w:r>
        <w:t>Virtual advisories are not to be used as a replacement for official consumption advice, and are limited strictly to the evaluation of this BUI.</w:t>
      </w:r>
    </w:p>
    <w:p w14:paraId="39075FE8" w14:textId="77777777" w:rsidR="00B10394" w:rsidRDefault="006F3D18">
      <w:r>
        <w:t>The virtual advisories in this tier are evaluated similarly to Tiers 1 and 2; i.e., first it is determined if virtual advice for any size categories are restrictive compared to the community desired consumption rate (see Section 2.2.1), then if virtual advice for any size category are more restrictive than suitable reference sites. Similarly to Tiers 1 and 2, any number of restrictive size categories are considered a failure for Tier 3A.</w:t>
      </w:r>
    </w:p>
    <w:p w14:paraId="39075FE9" w14:textId="77777777" w:rsidR="00B10394" w:rsidRDefault="006F3D18">
      <w:pPr>
        <w:pStyle w:val="Heading4"/>
      </w:pPr>
      <w:bookmarkStart w:id="26" w:name="methods-t3b"/>
      <w:bookmarkEnd w:id="25"/>
      <w:r>
        <w:t>2.2.3.2</w:t>
      </w:r>
      <w:r>
        <w:tab/>
        <w:t>Tier 3B: Comparisons of fish contaminants in the AOC vs Reference</w:t>
      </w:r>
    </w:p>
    <w:p w14:paraId="39075FEA" w14:textId="77777777" w:rsidR="00B10394" w:rsidRDefault="006F3D18">
      <w:r>
        <w:t>To determine the degree of contamination in fish in the AOC by priority contaminants, the concentration of contaminants (PCBs and dioxins/furans for BOQ) in fish tissue are compared between the AOC and suitable reference sites.</w:t>
      </w:r>
    </w:p>
    <w:p w14:paraId="39075FEB" w14:textId="77777777" w:rsidR="00B10394" w:rsidRDefault="006F3D18">
      <w:r>
        <w:t>Reference sites for Tier 3B differ from those used in Tier 2 in that the MECP fish collection zones do not correlate directly with the zones used in the official advisories. For example, one official advisory zone (as is used in Tier 2) may comprise several collection areas. For Tier 3B, reference zones are similarly limited to non-AOC collections zones in the upper St. Lawrence River (upstream of the Moses-Saunders Dam) and Lake Ontario for which collections of the evaluated species have occurred within th</w:t>
      </w:r>
      <w:r>
        <w:t>e most recent 10 years of study (2014-2024). The number and locations of reference sites may differ between species depending on the availability of data.</w:t>
      </w:r>
    </w:p>
    <w:p w14:paraId="39075FEC" w14:textId="77777777" w:rsidR="00B10394" w:rsidRDefault="006F3D18">
      <w:r>
        <w:t>To assess differences in fish contamination between the AOC and reference sites, contaminant–length relationships were modeled using Generalized Additive Models (GAMs), allowing for non-linear associations. For this model, length was first log-transformed to control for skewed data distributions (contaminant-length relationships are often exponential), which was used as a fixed smooth effect along with region (AOC or reference), with collection area as a random effect to control for site-specific confoundin</w:t>
      </w:r>
      <w:r>
        <w:t xml:space="preserve">g </w:t>
      </w:r>
      <w:r>
        <w:lastRenderedPageBreak/>
        <w:t>variables. For each species of interest, we first tested whether the shape of the concentration–length relationship differed significantly between AOC and reference fish by comparing the full model to a null model with reduced terms using ANOVA. Where models supported statistically similar trends (non-significant interaction), we compared size-adjusted contaminant levels using estimated marginal means. Where shapes differed significantly, contaminant concentration values were compared by GAM-predicted val</w:t>
      </w:r>
      <w:r>
        <w:t>ues across the range of lengths of each fish species at 5 cm intervals. A threshold of α = 0.05 was used to evaluate statistical significance throughout.</w:t>
      </w:r>
    </w:p>
    <w:p w14:paraId="39075FED" w14:textId="77777777" w:rsidR="00B10394" w:rsidRDefault="006F3D18">
      <w:r>
        <w:t>Where contaminant-length relationships differed between AOC and reference, Tier 3B can be considered supportive of redesignation when the majority of size classes do not significantly differ in predicted contaminant concentration between AOC and reference. Where the contaminant-length relationship does not significantly differ, Tier 3B can be considered supportive of redesignation when the marginal mean of contaminant concentration does not significantly differ between AOC in reference. Otherwise, Tier 3B i</w:t>
      </w:r>
      <w:r>
        <w:t>s considered not supportive of redesignation.</w:t>
      </w:r>
    </w:p>
    <w:p w14:paraId="39075FEE" w14:textId="77777777" w:rsidR="00B10394" w:rsidRDefault="006F3D18">
      <w:pPr>
        <w:pStyle w:val="Heading4"/>
      </w:pPr>
      <w:bookmarkStart w:id="27" w:name="methods-t3c"/>
      <w:bookmarkEnd w:id="26"/>
      <w:r>
        <w:t>2.2.3.3</w:t>
      </w:r>
      <w:r>
        <w:tab/>
        <w:t>Tier 3C: Temporal trends of contaminants in fish</w:t>
      </w:r>
    </w:p>
    <w:p w14:paraId="39075FEF" w14:textId="77777777" w:rsidR="00B10394" w:rsidRDefault="006F3D18">
      <w:r>
        <w:t>Tier 3C looks to evaluate the direction of trends in contaminants through time, and make predictions about how these trends will continue into the future. Temporal trends in contaminants of concern in AOC fish of interest were assessed using generalized additive mixed models (GAMMs) across all years of data. Log-contaminant concentration was modeled with a log-linear fixed effect for sample year to assess the temporal trends on an exponential scale, a smooth fixed effect for log-length to account for differ</w:t>
      </w:r>
      <w:r>
        <w:t>ences in contaminant concentration across fish length, and a site smooth random effect to account for regional differences in sampling and other confounding variables. The slope (on log scale) represents the annual rate of change in mercury concentration, defined as k = -slope (such that k &gt; 0 indicates a decline, and k &lt; 0 indicates an increase in contaminant concentration). Standard errors are obtained via the delta method. This model allows us to determine if contaminant trends are stable, increasing, or</w:t>
      </w:r>
      <w:r>
        <w:t xml:space="preserve"> decreasing over time. If contaminant concentrations are stable or increasing, Tier 3C is unsupportive of delisting. If contaminant concentrations are decreasing, we use the model to predict future trends in contaminants.</w:t>
      </w:r>
    </w:p>
    <w:p w14:paraId="39075FF0" w14:textId="77777777" w:rsidR="00B10394" w:rsidRDefault="006F3D18">
      <w:r>
        <w:t xml:space="preserve">Using this decay model, we estimated the time required to reach a nonrestrictive monthly meal allowance for a the upper quartile fish length (rounded to the nearest 5 cm) for sensitive populations. The half-life of contamination in each species was derived from the fitted yearly slope of log-transformed concentrations in the GAMM. If concentrations are increasing, a doubling time is reported instead. To estimate time to unrestrictive advisory </w:t>
      </w:r>
      <w:r>
        <w:lastRenderedPageBreak/>
        <w:t>threshold, predictions were anchored at the most recent observed year and a representative length (upper quartile rounded to the nearest 5 cm), and the model assumed a continuous rate of change using the half-life estimate. The model projects the expected time required for contaminant concentrations of upper-quartile-length fish to fall below the restrictive threshold established in Tier 1 for the sensitive population. For instance, if the desired consumption rate of a species is 8 meals per month, the thre</w:t>
      </w:r>
      <w:r>
        <w:t>shold for the sensitive population would be 0.16 µg/g (Table ??). A timeline of 10 years or fewer is considered supportive of delisting, whereas a timeline of 10 or more years is unsupportive for delisting for this species. This estimate supports the temporal assessment of Tier 3C by forecasting how long the BUI will remain impaired in the absence of additional remedial actions.</w:t>
      </w:r>
    </w:p>
    <w:p w14:paraId="39075FF1" w14:textId="77777777" w:rsidR="00B10394" w:rsidRDefault="006F3D18">
      <w:pPr>
        <w:pStyle w:val="Heading3"/>
      </w:pPr>
      <w:bookmarkStart w:id="28" w:name="tier-4"/>
      <w:bookmarkStart w:id="29" w:name="_Toc212728903"/>
      <w:bookmarkEnd w:id="27"/>
      <w:bookmarkEnd w:id="23"/>
      <w:r>
        <w:t>2.2.4</w:t>
      </w:r>
      <w:r>
        <w:tab/>
        <w:t>Tier 4</w:t>
      </w:r>
      <w:bookmarkEnd w:id="29"/>
    </w:p>
    <w:p w14:paraId="39075FF2" w14:textId="77777777" w:rsidR="00B10394" w:rsidRDefault="006F3D18">
      <w:r>
        <w:t>Tier 4 assessment, like Tier 3, uses several evidence lines to determine support for delisting the BUI. Tier 4 expands the scope from fish to the environment, assessing the history and impact of past remedial actions on environmental recovery and fish contamination, as well as identifying potential future actions. Using a combination of literature review, monitoring data, and ecological metrics, available data is weighed in relation the restoration actions identified in the Stage 2 and draft (unpublished) S</w:t>
      </w:r>
      <w:r>
        <w:t>tage 3 RAP reports, as well as the degree of completion of these actions. Data may include contaminant concentration and track-down studies in the water, sediments, young of year (YOY) forage fish, and benthic invertebrates within the AOC and tributaries. Tier 4 may also include modelling approaches to relate environmental conditions to fish contaminants.</w:t>
      </w:r>
    </w:p>
    <w:p w14:paraId="39075FF3" w14:textId="77777777" w:rsidR="00B10394" w:rsidRDefault="006F3D18">
      <w:r>
        <w:t>(This session to be expanded in future)</w:t>
      </w:r>
    </w:p>
    <w:p w14:paraId="39075FF4" w14:textId="77777777" w:rsidR="00B10394" w:rsidRDefault="006F3D18">
      <w:pPr>
        <w:pStyle w:val="Heading2"/>
      </w:pPr>
      <w:bookmarkStart w:id="30" w:name="methods-survey"/>
      <w:bookmarkStart w:id="31" w:name="_Toc212728904"/>
      <w:bookmarkEnd w:id="28"/>
      <w:bookmarkEnd w:id="16"/>
      <w:r>
        <w:t>2.3</w:t>
      </w:r>
      <w:r>
        <w:tab/>
        <w:t>Community fish consumption survey</w:t>
      </w:r>
      <w:bookmarkEnd w:id="31"/>
    </w:p>
    <w:p w14:paraId="39075FF5" w14:textId="77777777" w:rsidR="00B10394" w:rsidRDefault="006F3D18">
      <w:pPr>
        <w:pStyle w:val="Heading3"/>
      </w:pPr>
      <w:bookmarkStart w:id="32" w:name="X269222ed598821b36a49f85d0fb34c1cc99d29b"/>
      <w:bookmarkStart w:id="33" w:name="_Toc212728905"/>
      <w:r>
        <w:t>2.3.1</w:t>
      </w:r>
      <w:r>
        <w:tab/>
        <w:t>NOTE: This section is copied from the SLR version of the report, and may serve as a template for LTCA and MBQ to fill in their version.</w:t>
      </w:r>
      <w:bookmarkEnd w:id="33"/>
    </w:p>
    <w:p w14:paraId="39075FF6" w14:textId="77777777" w:rsidR="00B10394" w:rsidRDefault="006F3D18">
      <w:r>
        <w:t>To properly address the needs of the community surrounding the AOC through this BUI assessment, it is important to understand the the impact of the BUI on the consumption habits of the community. By asking the community about consumption habits, we can identify a list of species of interest in the AOC, how often these species are being consumed, and the desired rate of consumption if there were no issues related to priority contaminants.</w:t>
      </w:r>
    </w:p>
    <w:p w14:paraId="39075FF7" w14:textId="77777777" w:rsidR="00B10394" w:rsidRDefault="006F3D18">
      <w:r>
        <w:t xml:space="preserve">A survey was conducted in Cornwall and surrounding regions from January to November of 2025. The survey asked respondents about where community members fished, their </w:t>
      </w:r>
      <w:r>
        <w:lastRenderedPageBreak/>
        <w:t>fishing methods, whether they eat fish, which fish from the AOC they consume (or feed to others), how often they eat each kind of fish, their normal portion size for each fish, their methods of cooking, and how often they would eat each fish species if there were no issues related to contamination in the AOC. The survey asked respondents the same questions about fish consumed from outside of the AOC. Additionally, the survey asked respondents if they had heard of the Guide to Eating Ontario Fish and the RAP</w:t>
      </w:r>
      <w:r>
        <w:t xml:space="preserve"> program, and whether either of these resources have modified their consumption habits.</w:t>
      </w:r>
    </w:p>
    <w:p w14:paraId="39075FF8" w14:textId="77777777" w:rsidR="00B10394" w:rsidRDefault="006F3D18">
      <w:r>
        <w:t>Responses from this survey were used to establish the community desired consumption rates for each species using the following methods: First, species of interest are defined as those consumed by at least 5% of anglers who eat fish. Second, a weighted average for meal frequency was calculated by multiplying the number of respondents by their desired monthly meal rate (converted from survey response options to monthly meal equivalents, see Table 2.1), then dividing by the total number of respondents. Since t</w:t>
      </w:r>
      <w:r>
        <w:t>he BUI assessment aims to address the level of impairment to fish consumption in the AOC, the desired consumption rate is set based on the amount of fish the community would eat if the BUI was not impaired, rather than the current consumption rate. Third, a weighted average meal size was calculated similarly to frequency, with survey response options converted to monthly meal equivalents as per Table 2.2. Finally, the weighted average frequency was multiplied by the weighted average portion size to get an a</w:t>
      </w:r>
      <w:r>
        <w:t>verage desired consumption rate, which was rounded up to the next advisory category for the Sensitive population (0, 4, 8, 12, 16, or 32 meals per month).</w:t>
      </w:r>
    </w:p>
    <w:p w14:paraId="39075FF9" w14:textId="77777777" w:rsidR="00B10394" w:rsidRDefault="006F3D18">
      <w:pPr>
        <w:pStyle w:val="TableCaption"/>
      </w:pPr>
      <w:bookmarkStart w:id="34" w:name="tab:survey-conversion-rate"/>
      <w:bookmarkEnd w:id="34"/>
      <w:r>
        <w:t xml:space="preserve">Table 2.1: </w:t>
      </w:r>
      <w:r>
        <w:t>Survey response conversion table for desired consumption frequency</w:t>
      </w:r>
    </w:p>
    <w:tbl>
      <w:tblPr>
        <w:tblW w:w="0" w:type="auto"/>
        <w:jc w:val="center"/>
        <w:tblLook w:val="0420" w:firstRow="1" w:lastRow="0" w:firstColumn="0" w:lastColumn="0" w:noHBand="0" w:noVBand="1"/>
      </w:tblPr>
      <w:tblGrid>
        <w:gridCol w:w="2915"/>
        <w:gridCol w:w="1313"/>
      </w:tblGrid>
      <w:tr w:rsidR="00B10394" w14:paraId="39075FFC" w14:textId="77777777" w:rsidTr="0066745C">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5FF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Consumption Rate (Survey)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5FF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B10394" w14:paraId="39075FFF" w14:textId="77777777" w:rsidTr="0066745C">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5FF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year</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5FF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B10394" w14:paraId="39076002"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0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month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0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05"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0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week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0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16</w:t>
            </w:r>
          </w:p>
        </w:tc>
      </w:tr>
      <w:tr w:rsidR="00B10394" w14:paraId="39076008" w14:textId="77777777" w:rsidTr="0066745C">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0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Daily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0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r>
    </w:tbl>
    <w:p w14:paraId="39076009" w14:textId="77777777" w:rsidR="00B10394" w:rsidRDefault="006F3D18">
      <w:pPr>
        <w:pStyle w:val="TableCaption"/>
      </w:pPr>
      <w:bookmarkStart w:id="35" w:name="tab:survey-conversion-portion"/>
      <w:bookmarkEnd w:id="35"/>
      <w:r>
        <w:lastRenderedPageBreak/>
        <w:t xml:space="preserve">Table 2.2: </w:t>
      </w:r>
      <w:r>
        <w:t>Survey response conversion table for desired portion size</w:t>
      </w:r>
    </w:p>
    <w:tbl>
      <w:tblPr>
        <w:tblW w:w="0" w:type="auto"/>
        <w:jc w:val="center"/>
        <w:tblLook w:val="0420" w:firstRow="1" w:lastRow="0" w:firstColumn="0" w:lastColumn="0" w:noHBand="0" w:noVBand="1"/>
      </w:tblPr>
      <w:tblGrid>
        <w:gridCol w:w="2279"/>
        <w:gridCol w:w="1313"/>
      </w:tblGrid>
      <w:tr w:rsidR="00B10394" w14:paraId="3907600C" w14:textId="77777777" w:rsidTr="0066745C">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0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Portion Size (Survey)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0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B10394" w14:paraId="3907600F" w14:textId="77777777" w:rsidTr="0066745C">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0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Less than 4 oz</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0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0.25</w:t>
            </w:r>
          </w:p>
        </w:tc>
      </w:tr>
      <w:tr w:rsidR="00B10394" w14:paraId="39076012"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1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 oz</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1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0.50</w:t>
            </w:r>
          </w:p>
        </w:tc>
      </w:tr>
      <w:tr w:rsidR="00B10394" w14:paraId="39076015"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1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4-8 oz</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1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0.75</w:t>
            </w:r>
          </w:p>
        </w:tc>
      </w:tr>
      <w:tr w:rsidR="00B10394" w14:paraId="39076018"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1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 oz</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1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1.00</w:t>
            </w:r>
          </w:p>
        </w:tc>
      </w:tr>
      <w:tr w:rsidR="00B10394" w14:paraId="3907601B" w14:textId="77777777" w:rsidTr="0066745C">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1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Greater than 8 oz</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1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2.00</w:t>
            </w:r>
          </w:p>
        </w:tc>
      </w:tr>
    </w:tbl>
    <w:p w14:paraId="3907601C" w14:textId="77777777" w:rsidR="00B10394" w:rsidRDefault="006F3D18">
      <w:pPr>
        <w:pStyle w:val="Heading2"/>
      </w:pPr>
      <w:bookmarkStart w:id="36" w:name="methods-data"/>
      <w:bookmarkStart w:id="37" w:name="_Toc212728906"/>
      <w:bookmarkEnd w:id="32"/>
      <w:bookmarkEnd w:id="30"/>
      <w:r>
        <w:t>2.4</w:t>
      </w:r>
      <w:r>
        <w:tab/>
        <w:t>Data Sources</w:t>
      </w:r>
      <w:bookmarkEnd w:id="37"/>
    </w:p>
    <w:p w14:paraId="3907601D" w14:textId="77777777" w:rsidR="00B10394" w:rsidRDefault="006F3D18">
      <w:pPr>
        <w:pStyle w:val="Heading4"/>
      </w:pPr>
      <w:bookmarkStart w:id="38" w:name="mecp-advisory-data"/>
      <w:r>
        <w:t>2.4.0.1</w:t>
      </w:r>
      <w:r>
        <w:tab/>
        <w:t>MECP Advisory Data</w:t>
      </w:r>
    </w:p>
    <w:p w14:paraId="3907601E" w14:textId="77777777" w:rsidR="00B10394" w:rsidRDefault="006F3D18">
      <w:r>
        <w:t>Tier 1 and Tier 2 of the BUI 1 assessment framework are based on the official fish consumption advisories issued by the Ontario Ministry of Environment, Conservation and Parks (MECP) for the AOC and suitable reference sites. For this assessment report, the most recent advisories were pulled from the 2024 Guide to Eating Ontario Fish (at the time of writing, available at: [link]). The Guide provides monthly meal recommendations based on the size and species of fish available from collections in each area ass</w:t>
      </w:r>
      <w:r>
        <w:t xml:space="preserve">essed. Recommendations are based on contaminant testing of fish within each zone, which are modeled and compared against concentration thresholds associated with a recommended monthly meal allowance. In the Bay of Quinte AOC, the monthly meal recommendations correspond to advisory tables issued for the “Lake Ontario (Eastern Basin”, “Belleville Nearshore”, and “Trenton Nearshore” zones, available at the time of writing at (link). Advisory information was collected for all available species for which advice </w:t>
      </w:r>
      <w:r>
        <w:t>is issued, at all size classes and for the two populations identified: General and Sensitive Populations. For reference sites, information was collected only for species that are also monitored in the AOC. Fish consumption advisories are provided for General and Sensitive Populations. Advisories for Sensitive Populations are intended to be used by women of childbearing age and children under the age of 15. Generally, advisories tend to be stricter for the Sensitive Populations, with lower contaminant concen</w:t>
      </w:r>
      <w:r>
        <w:t xml:space="preserve">tration benchmarks for some contaminants such as mercury, due to the greater sensitivity of this population to negative health effects from some contaminants. Maximum monthly meal recommendation categories for the Sensitive Population include 32, 16, 12, 8, 4 and 0 meals/month. Maximum monthly meal </w:t>
      </w:r>
      <w:r>
        <w:lastRenderedPageBreak/>
        <w:t>recommendation categories for the General Population include 32, 16, 12, 8, 4, 2, 1 and 0 meals per month. For the purposes of this assessment, advisories for both populations will be considered for Tiers 1 and 2</w:t>
      </w:r>
      <w:r>
        <w:t>.</w:t>
      </w:r>
    </w:p>
    <w:p w14:paraId="3907601F" w14:textId="77777777" w:rsidR="00B10394" w:rsidRDefault="006F3D18">
      <w:pPr>
        <w:pStyle w:val="Heading4"/>
      </w:pPr>
      <w:bookmarkStart w:id="39" w:name="mecp-contam-data"/>
      <w:bookmarkEnd w:id="38"/>
      <w:r>
        <w:t>2.4.0.2</w:t>
      </w:r>
      <w:r>
        <w:tab/>
        <w:t>MECP Contaminant Data</w:t>
      </w:r>
    </w:p>
    <w:p w14:paraId="39076020" w14:textId="77777777" w:rsidR="00B10394" w:rsidRDefault="006F3D18">
      <w:r>
        <w:t xml:space="preserve">Tier 3 assessment is primarily based on contaminant data compiled by MECP, which is used to generate official consumption advice. This data is collected across the waters of Ontario by MECP and partner organizations, and comprises fish measurements such as sample site, length, sample year, weight, sex, and contaminant concentration for a number of fish of interest within each waterbody. These data were used to calculate virtual advisories, compare contaminant concentrations between AOC and reference sites, </w:t>
      </w:r>
      <w:r>
        <w:t>and make predictions of temporal trends of contaminants within the AOC.</w:t>
      </w:r>
    </w:p>
    <w:p w14:paraId="39076021" w14:textId="77777777" w:rsidR="00B10394" w:rsidRDefault="006F3D18">
      <w:pPr>
        <w:pStyle w:val="Heading4"/>
      </w:pPr>
      <w:bookmarkStart w:id="40" w:name="tier-4-data-sources"/>
      <w:bookmarkEnd w:id="39"/>
      <w:r>
        <w:t>2.4.0.3</w:t>
      </w:r>
      <w:r>
        <w:tab/>
        <w:t>Tier 4 data sources</w:t>
      </w:r>
    </w:p>
    <w:p w14:paraId="39076022" w14:textId="77777777" w:rsidR="00B10394" w:rsidRDefault="006F3D18">
      <w:r>
        <w:t>(to be expanded)</w:t>
      </w:r>
    </w:p>
    <w:p w14:paraId="39076023" w14:textId="77777777" w:rsidR="00B10394" w:rsidRDefault="006F3D18">
      <w:pPr>
        <w:pStyle w:val="Heading1"/>
      </w:pPr>
      <w:bookmarkStart w:id="41" w:name="results"/>
      <w:bookmarkStart w:id="42" w:name="_Toc212728907"/>
      <w:bookmarkEnd w:id="40"/>
      <w:bookmarkEnd w:id="36"/>
      <w:bookmarkEnd w:id="12"/>
      <w:r>
        <w:t>3</w:t>
      </w:r>
      <w:r>
        <w:tab/>
        <w:t>Results</w:t>
      </w:r>
      <w:bookmarkEnd w:id="42"/>
    </w:p>
    <w:p w14:paraId="39076024" w14:textId="77777777" w:rsidR="00B10394" w:rsidRDefault="006F3D18">
      <w:pPr>
        <w:pStyle w:val="Heading2"/>
      </w:pPr>
      <w:bookmarkStart w:id="43" w:name="X6627583d8a447dc5b5339064ec190fcbdf1206b"/>
      <w:bookmarkStart w:id="44" w:name="_Toc212728908"/>
      <w:r>
        <w:t>3.1</w:t>
      </w:r>
      <w:r>
        <w:tab/>
        <w:t>Species of Interest and Desired Consumption Rate</w:t>
      </w:r>
      <w:bookmarkEnd w:id="44"/>
    </w:p>
    <w:p w14:paraId="39076025" w14:textId="77777777" w:rsidR="00B10394" w:rsidRDefault="006F3D18">
      <w:r>
        <w:t>The following species were identified as species of interest, with the respective desired consumption rates:</w:t>
      </w:r>
    </w:p>
    <w:p w14:paraId="39076026" w14:textId="77777777" w:rsidR="00B10394" w:rsidRDefault="006F3D18">
      <w:pPr>
        <w:pStyle w:val="TableCaption"/>
      </w:pPr>
      <w:bookmarkStart w:id="45" w:name="tab:threshold-df"/>
      <w:bookmarkEnd w:id="45"/>
      <w:r>
        <w:t>Table 3.1: Fish species of interest and desired consumption rate within the Bay of Quinte AOC.</w:t>
      </w:r>
    </w:p>
    <w:tbl>
      <w:tblPr>
        <w:tblW w:w="0" w:type="auto"/>
        <w:jc w:val="center"/>
        <w:tblLook w:val="0420" w:firstRow="1" w:lastRow="0" w:firstColumn="0" w:lastColumn="0" w:noHBand="0" w:noVBand="1"/>
      </w:tblPr>
      <w:tblGrid>
        <w:gridCol w:w="1925"/>
        <w:gridCol w:w="2842"/>
      </w:tblGrid>
      <w:tr w:rsidR="00B10394" w14:paraId="39076029" w14:textId="77777777" w:rsidTr="0066745C">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2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Species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2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Desired Consumption Rate</w:t>
            </w:r>
          </w:p>
        </w:tc>
      </w:tr>
      <w:tr w:rsidR="00B10394" w14:paraId="3907602C" w14:textId="77777777" w:rsidTr="0066745C">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2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Black Crappie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2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2F"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2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Bluegill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2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32"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Brown Bullhead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35"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Channel Catfish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38"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Pumpkinseed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3B"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Freshwater Drum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3E"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Largemouth Bass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41"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Northern Pike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B10394" w14:paraId="39076044"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Rock Bass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47"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Smallmouth Bass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4A"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Walleye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r>
      <w:tr w:rsidR="00B10394" w14:paraId="3907604D"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White Bass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50"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White Sucker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53"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5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Yellow Perch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5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56"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5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White Perch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5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59"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5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Chinook Salmon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5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5C"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5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Lake Whitefish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5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5F" w14:textId="77777777" w:rsidTr="0066745C">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5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Rainbow Smelt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5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bl>
    <w:p w14:paraId="39076060" w14:textId="77777777" w:rsidR="00B10394" w:rsidRDefault="006F3D18">
      <w:pPr>
        <w:pStyle w:val="Heading2"/>
      </w:pPr>
      <w:bookmarkStart w:id="46" w:name="Xb74e167c7e9692058ace2ee3a495be7527d9000"/>
      <w:bookmarkStart w:id="47" w:name="_Toc212728909"/>
      <w:bookmarkEnd w:id="43"/>
      <w:r>
        <w:t>3.2</w:t>
      </w:r>
      <w:r>
        <w:tab/>
      </w:r>
      <w:r>
        <w:t>Tier 1 Assessment for the Bay of Quinte AOC</w:t>
      </w:r>
      <w:bookmarkEnd w:id="47"/>
    </w:p>
    <w:p w14:paraId="39076061" w14:textId="77777777" w:rsidR="00B10394" w:rsidRDefault="006F3D18">
      <w:r>
        <w:t>Tier 1 assessment compares the official MECP consumption advisory information for each fish of interest to the desired consumption rate (in meals per month) as indicated by community survey. Table 3.2 summarizes the MECP advisory values for fish of interest in the Bay of Quinte AOC for both General and Sensitive, compared to each species’ community desired consumption rate. In total, 5 of 18 species passed Tier 1 assessment, with the rest failing and moving to Tier 2 (Table 3.3).</w:t>
      </w:r>
    </w:p>
    <w:p w14:paraId="5DB24EC1" w14:textId="77777777" w:rsidR="0066745C" w:rsidRDefault="0066745C">
      <w:pPr>
        <w:pStyle w:val="TableCaption"/>
        <w:sectPr w:rsidR="0066745C">
          <w:pgSz w:w="12240" w:h="15840"/>
          <w:pgMar w:top="1440" w:right="1440" w:bottom="1440" w:left="1440" w:header="708" w:footer="708" w:gutter="0"/>
          <w:cols w:space="708"/>
          <w:docGrid w:linePitch="360"/>
        </w:sectPr>
      </w:pPr>
      <w:bookmarkStart w:id="48" w:name="tab:tier-1-table"/>
      <w:bookmarkEnd w:id="48"/>
    </w:p>
    <w:p w14:paraId="39076062" w14:textId="77777777" w:rsidR="00B10394" w:rsidRDefault="006F3D18">
      <w:pPr>
        <w:pStyle w:val="TableCaption"/>
      </w:pPr>
      <w:r>
        <w:t>Table 3.2: Results of Tier 1 assessment for Bay of Quinte.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advisories levels equal to or above this threshold. The contaminants drivin</w:t>
      </w:r>
      <w:r>
        <w:t>g the advisories are displayed below each cells.</w:t>
      </w:r>
    </w:p>
    <w:tbl>
      <w:tblPr>
        <w:tblW w:w="5000" w:type="pct"/>
        <w:jc w:val="center"/>
        <w:tblLook w:val="0420" w:firstRow="1" w:lastRow="0" w:firstColumn="0" w:lastColumn="0" w:noHBand="0" w:noVBand="1"/>
      </w:tblPr>
      <w:tblGrid>
        <w:gridCol w:w="1371"/>
        <w:gridCol w:w="1201"/>
        <w:gridCol w:w="1604"/>
        <w:gridCol w:w="668"/>
        <w:gridCol w:w="668"/>
        <w:gridCol w:w="668"/>
        <w:gridCol w:w="668"/>
        <w:gridCol w:w="669"/>
        <w:gridCol w:w="669"/>
        <w:gridCol w:w="669"/>
        <w:gridCol w:w="669"/>
        <w:gridCol w:w="672"/>
        <w:gridCol w:w="672"/>
        <w:gridCol w:w="673"/>
        <w:gridCol w:w="673"/>
        <w:gridCol w:w="746"/>
      </w:tblGrid>
      <w:tr w:rsidR="00B10394" w14:paraId="39076073" w14:textId="77777777" w:rsidTr="0066745C">
        <w:trPr>
          <w:tblHeader/>
          <w:jc w:val="center"/>
        </w:trPr>
        <w:tc>
          <w:tcPr>
            <w:tcW w:w="52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34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Unrestrictive Threshold</w:t>
            </w:r>
          </w:p>
        </w:tc>
        <w:tc>
          <w:tcPr>
            <w:tcW w:w="628"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3907606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7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7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9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7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B10394" w14:paraId="39076084" w14:textId="77777777" w:rsidTr="0066745C">
        <w:trPr>
          <w:jc w:val="center"/>
        </w:trPr>
        <w:tc>
          <w:tcPr>
            <w:tcW w:w="529"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7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Black Crappie</w:t>
            </w:r>
          </w:p>
        </w:tc>
        <w:tc>
          <w:tcPr>
            <w:tcW w:w="34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7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07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7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7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7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7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7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7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7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7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7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8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8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8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8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095"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8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8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087"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8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8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8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8B"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8C"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8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8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8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9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9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9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9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9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0A6"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9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9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09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9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9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9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9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09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9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9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A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A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A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A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A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A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0B7"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A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A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0A9"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A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AB"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AC"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A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AE"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A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B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B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B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B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B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B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B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0C8"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B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Bluegill</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B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0B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B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B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B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B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B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C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C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C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C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C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C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C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C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0D9"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C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C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0CB"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C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C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C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C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D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D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D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D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D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D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D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D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D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0EA"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D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D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0D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D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0D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D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0FB"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E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E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0E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EE"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E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10C"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F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F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0F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0F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0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0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0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0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0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0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0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0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0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0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0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0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11D"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0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0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0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0"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1"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2"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3"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4"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12E"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1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1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2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2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2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2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2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2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2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2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2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2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2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2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2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2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13F"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2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3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31"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2"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3"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4"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5"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6"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150"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4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4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4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4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4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4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4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4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4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4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4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4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4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4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4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9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4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B10394" w14:paraId="39076161"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5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5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53"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9"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A"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B"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C"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E"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60"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r>
      <w:tr w:rsidR="00B10394" w14:paraId="39076172"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6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6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6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6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6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6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6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6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6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6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6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6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6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6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7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9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7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B10394" w14:paraId="39076183"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7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7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75"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6"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7"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8"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9"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A"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B"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C"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E"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80"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81"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82"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B10394" w14:paraId="39076194"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8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Chinook Salmon</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8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8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8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8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8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8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8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8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8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8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8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9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9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9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9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9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r>
      <w:tr w:rsidR="00B10394" w14:paraId="390761A5"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9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9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97"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9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9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9A"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9B"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9C"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9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9E"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9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A0"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A1"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A2"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A3"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A4"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B10394" w14:paraId="390761B6"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A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A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A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A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A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A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A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A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A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A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B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B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B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B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B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9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B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B10394" w14:paraId="390761C7"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B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B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B9"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B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B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BC"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B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BE"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B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C0"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C1"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C2"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C3"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C4"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C5"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C6"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B10394" w14:paraId="390761D8"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C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Freshwater Drum</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C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C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C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C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C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C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C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D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D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D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D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D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D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D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D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1E9"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D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D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DB"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D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D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DE"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D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E0"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E1"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E2"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E3"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E4"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E5"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E6"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E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E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1FA"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E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E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E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E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E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E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F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F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F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F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F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F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F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F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F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F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20B"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F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F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F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F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F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0"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1"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2"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3"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4"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5"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6"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7"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8"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21C"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0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Lake Whitefish</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0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0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0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1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1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1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1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1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1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1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1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1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1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1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1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22D"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1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1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1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2"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3"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4"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5"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6"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7"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8"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9"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A"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23E"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2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2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3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3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3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3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3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3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3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3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3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3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3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3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3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3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24F"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3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4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41"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4"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5"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6"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7"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8"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9"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A"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B"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C"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260"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5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5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5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5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5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5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5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5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5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5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5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5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5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5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5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5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271"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6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6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63"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6"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7"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8"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9"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A"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B"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C"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7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282"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7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7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7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7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7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7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7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7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7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7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7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7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7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7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8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8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293"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8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8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85"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6"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7"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8"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9"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A"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B"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C"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E"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9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9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9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2A4"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9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9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9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9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9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9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9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9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9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9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9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8"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9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A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A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A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9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A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r>
      <w:tr w:rsidR="00B10394" w14:paraId="390762B5"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A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A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A7"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A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A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A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A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AC"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A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AE"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A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B0"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B1"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B2"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B3"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B4"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r>
      <w:tr w:rsidR="00B10394" w14:paraId="390762C6"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B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B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B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B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B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B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B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B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B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B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C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C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C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C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C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9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C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B10394" w14:paraId="390762D7"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C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C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C9"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C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C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C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C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CE"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C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D0"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D1"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D2"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D3"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D4"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D5"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D6"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B10394" w14:paraId="390762E8"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D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Pumpkinseed</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D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D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D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D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D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D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D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E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E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E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E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E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E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E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E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2F9"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E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E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EB"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EC"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E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E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E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F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F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F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F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F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F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F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F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F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30A"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F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F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F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F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F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F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31B"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0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0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0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0E"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0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32C"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1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Smelt</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1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1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1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33D"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2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2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2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0"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4, 3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34E"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3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3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4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4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35F"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4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5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51"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2"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4, 3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370"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6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6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6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36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36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36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381"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7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7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73"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4"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5"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6"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8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392"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8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8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8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8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8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8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8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8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8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8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8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8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8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8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9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9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3A3"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9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9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95"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6"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7"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8"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A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A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A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3B4"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A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A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A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3A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3A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3A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3A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A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A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A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A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A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B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B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B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B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3C5"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B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B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B7"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B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B9"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BA"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BB"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BC"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B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BE"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B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C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C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C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C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C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3D6"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C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C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C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3C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3C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C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C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C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C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C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D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D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D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D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D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D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3E7"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D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D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D9"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DA"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DB"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DC"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D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DE"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D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E0"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E1"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E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E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E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E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E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3F8"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E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E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32</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E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E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E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E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E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E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F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F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F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F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F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F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F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9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F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B10394" w14:paraId="39076409"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F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F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FB"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F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F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FE"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F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00"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01"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02"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03"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04"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05"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06"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07"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08"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B10394" w14:paraId="3907641A"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0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0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0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0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0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0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9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B10394" w14:paraId="3907642B"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1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1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1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1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1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0"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1"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2"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3"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4"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5"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6"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7"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8"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9"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A"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B10394" w14:paraId="3907643C"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2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Bass</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2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2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2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3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3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3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3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3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3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3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3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3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3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3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3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44D"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3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3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3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2"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4, 3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3"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4"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5"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45E"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4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4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5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5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5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5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5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5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5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5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5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5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5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5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5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5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46F"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5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6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61"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4"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2, 4, 3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5"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6"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7"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480"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7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7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7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7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7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7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7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7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7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7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7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7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7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7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7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7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491"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8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8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83"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6"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7"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9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4A2"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9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9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9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9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9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9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9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9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9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9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9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9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9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9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A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A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4B3"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A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A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A5"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6"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7"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8"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9"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B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B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B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4C4"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B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Sucker</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B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B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B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B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B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B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B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B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B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B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B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C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C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C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C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4D5"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C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C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C7"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C8"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C9"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CA"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CB"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CC"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C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CE"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C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D0"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D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D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D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D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4E6"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D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D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D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D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D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D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D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D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D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D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E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E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E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E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E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E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4F7"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E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E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E9"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EA"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EB"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EC"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E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EE"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E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F0"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F1"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F2"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F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F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F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F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508"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F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F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F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F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F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F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F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F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0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0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0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0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0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0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0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0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519"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0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0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50B"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0C"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0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0E"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0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1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1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1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1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1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1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1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1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1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52A"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1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1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51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51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51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51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53B" w14:textId="77777777" w:rsidTr="0066745C">
        <w:trPr>
          <w:jc w:val="center"/>
        </w:trPr>
        <w:tc>
          <w:tcPr>
            <w:tcW w:w="529"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07652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07652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907652D"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2E"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2F"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0" w14:textId="77777777" w:rsidR="00B10394" w:rsidRDefault="006F3D18">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53D" w14:textId="77777777" w:rsidTr="0066745C">
        <w:trPr>
          <w:jc w:val="center"/>
        </w:trPr>
        <w:tc>
          <w:tcPr>
            <w:tcW w:w="5000" w:type="pct"/>
            <w:gridSpan w:val="1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907653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Advisory causes: 1 = Dioxins/Furans; 2 = Mercury; 3 = PCB; 4 = PFAS</w:t>
            </w:r>
          </w:p>
        </w:tc>
      </w:tr>
    </w:tbl>
    <w:p w14:paraId="1C843C06" w14:textId="77777777" w:rsidR="0066745C" w:rsidRDefault="0066745C">
      <w:pPr>
        <w:sectPr w:rsidR="0066745C" w:rsidSect="0066745C">
          <w:pgSz w:w="15840" w:h="12240" w:orient="landscape"/>
          <w:pgMar w:top="1440" w:right="1440" w:bottom="1440" w:left="1440" w:header="709" w:footer="709" w:gutter="0"/>
          <w:cols w:space="708"/>
          <w:docGrid w:linePitch="360"/>
        </w:sectPr>
      </w:pPr>
    </w:p>
    <w:p w14:paraId="3907653E" w14:textId="77777777" w:rsidR="00B10394" w:rsidRDefault="00B10394"/>
    <w:p w14:paraId="3907653F" w14:textId="77777777" w:rsidR="00B10394" w:rsidRDefault="006F3D18">
      <w:pPr>
        <w:pStyle w:val="TableCaption"/>
      </w:pPr>
      <w:bookmarkStart w:id="49" w:name="tab:tier-1-pass-fail"/>
      <w:bookmarkEnd w:id="49"/>
      <w:r>
        <w:t>Table 3.3: Results by species of Tier 1 assessment for Bay of Quinte.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W w:w="0" w:type="auto"/>
        <w:tblLook w:val="0020" w:firstRow="1" w:lastRow="0" w:firstColumn="0" w:lastColumn="0" w:noHBand="0" w:noVBand="0"/>
        <w:tblCaption w:val="Table 3.3: Results by species of Tier 1 assessment for Bay of Quint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38"/>
        <w:gridCol w:w="772"/>
      </w:tblGrid>
      <w:tr w:rsidR="00B10394" w14:paraId="39076542" w14:textId="77777777">
        <w:trPr>
          <w:tblHeader/>
        </w:trPr>
        <w:tc>
          <w:tcPr>
            <w:tcW w:w="0" w:type="auto"/>
          </w:tcPr>
          <w:p w14:paraId="39076540" w14:textId="77777777" w:rsidR="00B10394" w:rsidRDefault="006F3D18">
            <w:r>
              <w:t>Species</w:t>
            </w:r>
          </w:p>
        </w:tc>
        <w:tc>
          <w:tcPr>
            <w:tcW w:w="0" w:type="auto"/>
          </w:tcPr>
          <w:p w14:paraId="39076541" w14:textId="77777777" w:rsidR="00B10394" w:rsidRDefault="006F3D18">
            <w:r>
              <w:t>Tier 1</w:t>
            </w:r>
          </w:p>
        </w:tc>
      </w:tr>
      <w:tr w:rsidR="00B10394" w14:paraId="39076545" w14:textId="77777777">
        <w:tc>
          <w:tcPr>
            <w:tcW w:w="0" w:type="auto"/>
          </w:tcPr>
          <w:p w14:paraId="39076543" w14:textId="77777777" w:rsidR="00B10394" w:rsidRDefault="006F3D18">
            <w:r>
              <w:t>Black Crappie</w:t>
            </w:r>
          </w:p>
        </w:tc>
        <w:tc>
          <w:tcPr>
            <w:tcW w:w="0" w:type="auto"/>
          </w:tcPr>
          <w:p w14:paraId="39076544" w14:textId="77777777" w:rsidR="00B10394" w:rsidRDefault="006F3D18">
            <w:r>
              <w:t>✔</w:t>
            </w:r>
            <w:r>
              <w:t>️</w:t>
            </w:r>
          </w:p>
        </w:tc>
      </w:tr>
      <w:tr w:rsidR="00B10394" w14:paraId="39076548" w14:textId="77777777">
        <w:tc>
          <w:tcPr>
            <w:tcW w:w="0" w:type="auto"/>
          </w:tcPr>
          <w:p w14:paraId="39076546" w14:textId="77777777" w:rsidR="00B10394" w:rsidRDefault="006F3D18">
            <w:r>
              <w:t>Bluegill</w:t>
            </w:r>
          </w:p>
        </w:tc>
        <w:tc>
          <w:tcPr>
            <w:tcW w:w="0" w:type="auto"/>
          </w:tcPr>
          <w:p w14:paraId="39076547" w14:textId="77777777" w:rsidR="00B10394" w:rsidRDefault="006F3D18">
            <w:r>
              <w:t>✔</w:t>
            </w:r>
            <w:r>
              <w:t>️</w:t>
            </w:r>
          </w:p>
        </w:tc>
      </w:tr>
      <w:tr w:rsidR="00B10394" w14:paraId="3907654B" w14:textId="77777777">
        <w:tc>
          <w:tcPr>
            <w:tcW w:w="0" w:type="auto"/>
          </w:tcPr>
          <w:p w14:paraId="39076549" w14:textId="77777777" w:rsidR="00B10394" w:rsidRDefault="006F3D18">
            <w:r>
              <w:t>Brown Bullhead</w:t>
            </w:r>
          </w:p>
        </w:tc>
        <w:tc>
          <w:tcPr>
            <w:tcW w:w="0" w:type="auto"/>
          </w:tcPr>
          <w:p w14:paraId="3907654A" w14:textId="77777777" w:rsidR="00B10394" w:rsidRDefault="006F3D18">
            <w:r>
              <w:t>❌</w:t>
            </w:r>
          </w:p>
        </w:tc>
      </w:tr>
      <w:tr w:rsidR="00B10394" w14:paraId="3907654E" w14:textId="77777777">
        <w:tc>
          <w:tcPr>
            <w:tcW w:w="0" w:type="auto"/>
          </w:tcPr>
          <w:p w14:paraId="3907654C" w14:textId="77777777" w:rsidR="00B10394" w:rsidRDefault="006F3D18">
            <w:r>
              <w:t>Channel Catfish</w:t>
            </w:r>
          </w:p>
        </w:tc>
        <w:tc>
          <w:tcPr>
            <w:tcW w:w="0" w:type="auto"/>
          </w:tcPr>
          <w:p w14:paraId="3907654D" w14:textId="77777777" w:rsidR="00B10394" w:rsidRDefault="006F3D18">
            <w:r>
              <w:t>❌</w:t>
            </w:r>
          </w:p>
        </w:tc>
      </w:tr>
      <w:tr w:rsidR="00B10394" w14:paraId="39076551" w14:textId="77777777">
        <w:tc>
          <w:tcPr>
            <w:tcW w:w="0" w:type="auto"/>
          </w:tcPr>
          <w:p w14:paraId="3907654F" w14:textId="77777777" w:rsidR="00B10394" w:rsidRDefault="006F3D18">
            <w:r>
              <w:t>Chinook Salmon</w:t>
            </w:r>
          </w:p>
        </w:tc>
        <w:tc>
          <w:tcPr>
            <w:tcW w:w="0" w:type="auto"/>
          </w:tcPr>
          <w:p w14:paraId="39076550" w14:textId="77777777" w:rsidR="00B10394" w:rsidRDefault="006F3D18">
            <w:r>
              <w:t>❌</w:t>
            </w:r>
          </w:p>
        </w:tc>
      </w:tr>
      <w:tr w:rsidR="00B10394" w14:paraId="39076554" w14:textId="77777777">
        <w:tc>
          <w:tcPr>
            <w:tcW w:w="0" w:type="auto"/>
          </w:tcPr>
          <w:p w14:paraId="39076552" w14:textId="77777777" w:rsidR="00B10394" w:rsidRDefault="006F3D18">
            <w:r>
              <w:t>Freshwater Drum</w:t>
            </w:r>
          </w:p>
        </w:tc>
        <w:tc>
          <w:tcPr>
            <w:tcW w:w="0" w:type="auto"/>
          </w:tcPr>
          <w:p w14:paraId="39076553" w14:textId="77777777" w:rsidR="00B10394" w:rsidRDefault="006F3D18">
            <w:r>
              <w:t>❌</w:t>
            </w:r>
          </w:p>
        </w:tc>
      </w:tr>
      <w:tr w:rsidR="00B10394" w14:paraId="39076557" w14:textId="77777777">
        <w:tc>
          <w:tcPr>
            <w:tcW w:w="0" w:type="auto"/>
          </w:tcPr>
          <w:p w14:paraId="39076555" w14:textId="77777777" w:rsidR="00B10394" w:rsidRDefault="006F3D18">
            <w:r>
              <w:t>Lake Whitefish</w:t>
            </w:r>
          </w:p>
        </w:tc>
        <w:tc>
          <w:tcPr>
            <w:tcW w:w="0" w:type="auto"/>
          </w:tcPr>
          <w:p w14:paraId="39076556" w14:textId="77777777" w:rsidR="00B10394" w:rsidRDefault="006F3D18">
            <w:r>
              <w:t>❌</w:t>
            </w:r>
          </w:p>
        </w:tc>
      </w:tr>
      <w:tr w:rsidR="00B10394" w14:paraId="3907655A" w14:textId="77777777">
        <w:tc>
          <w:tcPr>
            <w:tcW w:w="0" w:type="auto"/>
          </w:tcPr>
          <w:p w14:paraId="39076558" w14:textId="77777777" w:rsidR="00B10394" w:rsidRDefault="006F3D18">
            <w:r>
              <w:t>Largemouth Bass</w:t>
            </w:r>
          </w:p>
        </w:tc>
        <w:tc>
          <w:tcPr>
            <w:tcW w:w="0" w:type="auto"/>
          </w:tcPr>
          <w:p w14:paraId="39076559" w14:textId="77777777" w:rsidR="00B10394" w:rsidRDefault="006F3D18">
            <w:r>
              <w:t>❌</w:t>
            </w:r>
          </w:p>
        </w:tc>
      </w:tr>
      <w:tr w:rsidR="00B10394" w14:paraId="3907655D" w14:textId="77777777">
        <w:tc>
          <w:tcPr>
            <w:tcW w:w="0" w:type="auto"/>
          </w:tcPr>
          <w:p w14:paraId="3907655B" w14:textId="77777777" w:rsidR="00B10394" w:rsidRDefault="006F3D18">
            <w:r>
              <w:t>Northern Pike</w:t>
            </w:r>
          </w:p>
        </w:tc>
        <w:tc>
          <w:tcPr>
            <w:tcW w:w="0" w:type="auto"/>
          </w:tcPr>
          <w:p w14:paraId="3907655C" w14:textId="77777777" w:rsidR="00B10394" w:rsidRDefault="006F3D18">
            <w:r>
              <w:t>❌</w:t>
            </w:r>
          </w:p>
        </w:tc>
      </w:tr>
      <w:tr w:rsidR="00B10394" w14:paraId="39076560" w14:textId="77777777">
        <w:tc>
          <w:tcPr>
            <w:tcW w:w="0" w:type="auto"/>
          </w:tcPr>
          <w:p w14:paraId="3907655E" w14:textId="77777777" w:rsidR="00B10394" w:rsidRDefault="006F3D18">
            <w:r>
              <w:t>Pumpkinseed</w:t>
            </w:r>
          </w:p>
        </w:tc>
        <w:tc>
          <w:tcPr>
            <w:tcW w:w="0" w:type="auto"/>
          </w:tcPr>
          <w:p w14:paraId="3907655F" w14:textId="77777777" w:rsidR="00B10394" w:rsidRDefault="006F3D18">
            <w:r>
              <w:t>✔</w:t>
            </w:r>
            <w:r>
              <w:t>️</w:t>
            </w:r>
          </w:p>
        </w:tc>
      </w:tr>
      <w:tr w:rsidR="00B10394" w14:paraId="39076563" w14:textId="77777777">
        <w:tc>
          <w:tcPr>
            <w:tcW w:w="0" w:type="auto"/>
          </w:tcPr>
          <w:p w14:paraId="39076561" w14:textId="77777777" w:rsidR="00B10394" w:rsidRDefault="006F3D18">
            <w:r>
              <w:t>Rainbow Smelt</w:t>
            </w:r>
          </w:p>
        </w:tc>
        <w:tc>
          <w:tcPr>
            <w:tcW w:w="0" w:type="auto"/>
          </w:tcPr>
          <w:p w14:paraId="39076562" w14:textId="77777777" w:rsidR="00B10394" w:rsidRDefault="006F3D18">
            <w:r>
              <w:t>❌</w:t>
            </w:r>
          </w:p>
        </w:tc>
      </w:tr>
      <w:tr w:rsidR="00B10394" w14:paraId="39076566" w14:textId="77777777">
        <w:tc>
          <w:tcPr>
            <w:tcW w:w="0" w:type="auto"/>
          </w:tcPr>
          <w:p w14:paraId="39076564" w14:textId="77777777" w:rsidR="00B10394" w:rsidRDefault="006F3D18">
            <w:r>
              <w:t>Rock Bass</w:t>
            </w:r>
          </w:p>
        </w:tc>
        <w:tc>
          <w:tcPr>
            <w:tcW w:w="0" w:type="auto"/>
          </w:tcPr>
          <w:p w14:paraId="39076565" w14:textId="77777777" w:rsidR="00B10394" w:rsidRDefault="006F3D18">
            <w:r>
              <w:t>❌</w:t>
            </w:r>
          </w:p>
        </w:tc>
      </w:tr>
      <w:tr w:rsidR="00B10394" w14:paraId="39076569" w14:textId="77777777">
        <w:tc>
          <w:tcPr>
            <w:tcW w:w="0" w:type="auto"/>
          </w:tcPr>
          <w:p w14:paraId="39076567" w14:textId="77777777" w:rsidR="00B10394" w:rsidRDefault="006F3D18">
            <w:r>
              <w:t>Smallmouth Bass</w:t>
            </w:r>
          </w:p>
        </w:tc>
        <w:tc>
          <w:tcPr>
            <w:tcW w:w="0" w:type="auto"/>
          </w:tcPr>
          <w:p w14:paraId="39076568" w14:textId="77777777" w:rsidR="00B10394" w:rsidRDefault="006F3D18">
            <w:r>
              <w:t>❌</w:t>
            </w:r>
          </w:p>
        </w:tc>
      </w:tr>
      <w:tr w:rsidR="00B10394" w14:paraId="3907656C" w14:textId="77777777">
        <w:tc>
          <w:tcPr>
            <w:tcW w:w="0" w:type="auto"/>
          </w:tcPr>
          <w:p w14:paraId="3907656A" w14:textId="77777777" w:rsidR="00B10394" w:rsidRDefault="006F3D18">
            <w:r>
              <w:t>Walleye</w:t>
            </w:r>
          </w:p>
        </w:tc>
        <w:tc>
          <w:tcPr>
            <w:tcW w:w="0" w:type="auto"/>
          </w:tcPr>
          <w:p w14:paraId="3907656B" w14:textId="77777777" w:rsidR="00B10394" w:rsidRDefault="006F3D18">
            <w:r>
              <w:t>❌</w:t>
            </w:r>
          </w:p>
        </w:tc>
      </w:tr>
      <w:tr w:rsidR="00B10394" w14:paraId="3907656F" w14:textId="77777777">
        <w:tc>
          <w:tcPr>
            <w:tcW w:w="0" w:type="auto"/>
          </w:tcPr>
          <w:p w14:paraId="3907656D" w14:textId="77777777" w:rsidR="00B10394" w:rsidRDefault="006F3D18">
            <w:r>
              <w:t>White Bass</w:t>
            </w:r>
          </w:p>
        </w:tc>
        <w:tc>
          <w:tcPr>
            <w:tcW w:w="0" w:type="auto"/>
          </w:tcPr>
          <w:p w14:paraId="3907656E" w14:textId="77777777" w:rsidR="00B10394" w:rsidRDefault="006F3D18">
            <w:r>
              <w:t>❌</w:t>
            </w:r>
          </w:p>
        </w:tc>
      </w:tr>
      <w:tr w:rsidR="00B10394" w14:paraId="39076572" w14:textId="77777777">
        <w:tc>
          <w:tcPr>
            <w:tcW w:w="0" w:type="auto"/>
          </w:tcPr>
          <w:p w14:paraId="39076570" w14:textId="77777777" w:rsidR="00B10394" w:rsidRDefault="006F3D18">
            <w:r>
              <w:t>White Perch</w:t>
            </w:r>
          </w:p>
        </w:tc>
        <w:tc>
          <w:tcPr>
            <w:tcW w:w="0" w:type="auto"/>
          </w:tcPr>
          <w:p w14:paraId="39076571" w14:textId="77777777" w:rsidR="00B10394" w:rsidRDefault="006F3D18">
            <w:r>
              <w:t>❌</w:t>
            </w:r>
          </w:p>
        </w:tc>
      </w:tr>
      <w:tr w:rsidR="00B10394" w14:paraId="39076575" w14:textId="77777777">
        <w:tc>
          <w:tcPr>
            <w:tcW w:w="0" w:type="auto"/>
          </w:tcPr>
          <w:p w14:paraId="39076573" w14:textId="77777777" w:rsidR="00B10394" w:rsidRDefault="006F3D18">
            <w:r>
              <w:t>White Sucker</w:t>
            </w:r>
          </w:p>
        </w:tc>
        <w:tc>
          <w:tcPr>
            <w:tcW w:w="0" w:type="auto"/>
          </w:tcPr>
          <w:p w14:paraId="39076574" w14:textId="77777777" w:rsidR="00B10394" w:rsidRDefault="006F3D18">
            <w:r>
              <w:t>✔</w:t>
            </w:r>
            <w:r>
              <w:t>️</w:t>
            </w:r>
          </w:p>
        </w:tc>
      </w:tr>
      <w:tr w:rsidR="00B10394" w14:paraId="39076578" w14:textId="77777777">
        <w:tc>
          <w:tcPr>
            <w:tcW w:w="0" w:type="auto"/>
          </w:tcPr>
          <w:p w14:paraId="39076576" w14:textId="77777777" w:rsidR="00B10394" w:rsidRDefault="006F3D18">
            <w:r>
              <w:t>Yellow Perch</w:t>
            </w:r>
          </w:p>
        </w:tc>
        <w:tc>
          <w:tcPr>
            <w:tcW w:w="0" w:type="auto"/>
          </w:tcPr>
          <w:p w14:paraId="39076577" w14:textId="77777777" w:rsidR="00B10394" w:rsidRDefault="006F3D18">
            <w:r>
              <w:t>✔</w:t>
            </w:r>
            <w:r>
              <w:t>️</w:t>
            </w:r>
          </w:p>
        </w:tc>
      </w:tr>
    </w:tbl>
    <w:p w14:paraId="39076579" w14:textId="77777777" w:rsidR="00B10394" w:rsidRDefault="006F3D18">
      <w:pPr>
        <w:pStyle w:val="Heading2"/>
      </w:pPr>
      <w:bookmarkStart w:id="50" w:name="X7946796c1a05b1e4a0364bdda0125767207f2d8"/>
      <w:bookmarkStart w:id="51" w:name="_Toc212728910"/>
      <w:bookmarkEnd w:id="46"/>
      <w:r>
        <w:t>3.3</w:t>
      </w:r>
      <w:r>
        <w:tab/>
      </w:r>
      <w:r>
        <w:t>Tier 2 Assessment for the Bay of Quinte AOC</w:t>
      </w:r>
      <w:bookmarkEnd w:id="51"/>
    </w:p>
    <w:p w14:paraId="3907657A" w14:textId="77777777" w:rsidR="00B10394" w:rsidRDefault="006F3D18">
      <w:r>
        <w:t>Tier 2 assessment compares the intensity of fish consumption advisories in the AOC to suitable reference sites. Reference sites for Tier 2 assessment should reflect background levels of intensity of advisories, i.e., they should represent geographically similar locations that are not AOCs. For the Bay of Quinte AOC, reference sites were non-AOC fishing zones in the upper St. Lawrence River (upstream of the Moses-Saunders Dam) and Lake Ontario for which advisories for species located in the AOC were availabl</w:t>
      </w:r>
      <w:r>
        <w:t>e. The following reference sites were used for the Tier 2 analysis of the SLR AOC:</w:t>
      </w:r>
    </w:p>
    <w:p w14:paraId="3907657B" w14:textId="77777777" w:rsidR="00B10394" w:rsidRDefault="006F3D18">
      <w:pPr>
        <w:numPr>
          <w:ilvl w:val="0"/>
          <w:numId w:val="2"/>
        </w:numPr>
      </w:pPr>
      <w:r>
        <w:t>Jordan Harbour (Lake Ontario)</w:t>
      </w:r>
    </w:p>
    <w:p w14:paraId="3907657C" w14:textId="77777777" w:rsidR="00B10394" w:rsidRDefault="006F3D18">
      <w:pPr>
        <w:numPr>
          <w:ilvl w:val="0"/>
          <w:numId w:val="2"/>
        </w:numPr>
      </w:pPr>
      <w:r>
        <w:t>Lake Ontario (Western Basin)</w:t>
      </w:r>
    </w:p>
    <w:p w14:paraId="3907657D" w14:textId="77777777" w:rsidR="00B10394" w:rsidRDefault="006F3D18">
      <w:pPr>
        <w:numPr>
          <w:ilvl w:val="0"/>
          <w:numId w:val="2"/>
        </w:numPr>
      </w:pPr>
      <w:r>
        <w:t>Frenchman Bay (Lake Ontario)</w:t>
      </w:r>
    </w:p>
    <w:p w14:paraId="3907657E" w14:textId="77777777" w:rsidR="00B10394" w:rsidRDefault="006F3D18">
      <w:pPr>
        <w:numPr>
          <w:ilvl w:val="0"/>
          <w:numId w:val="2"/>
        </w:numPr>
      </w:pPr>
      <w:r>
        <w:t>McLaughlin Bay (Lake Ontario)</w:t>
      </w:r>
    </w:p>
    <w:p w14:paraId="3907657F" w14:textId="77777777" w:rsidR="00B10394" w:rsidRDefault="006F3D18">
      <w:pPr>
        <w:numPr>
          <w:ilvl w:val="0"/>
          <w:numId w:val="2"/>
        </w:numPr>
      </w:pPr>
      <w:r>
        <w:t>Oshawa Harbour (Lake Ontario)</w:t>
      </w:r>
    </w:p>
    <w:p w14:paraId="39076580" w14:textId="77777777" w:rsidR="00B10394" w:rsidRDefault="006F3D18">
      <w:pPr>
        <w:numPr>
          <w:ilvl w:val="0"/>
          <w:numId w:val="2"/>
        </w:numPr>
      </w:pPr>
      <w:r>
        <w:t>Whitby Harbour (Lake Ontario)</w:t>
      </w:r>
    </w:p>
    <w:p w14:paraId="39076581" w14:textId="77777777" w:rsidR="00B10394" w:rsidRDefault="006F3D18">
      <w:pPr>
        <w:numPr>
          <w:ilvl w:val="0"/>
          <w:numId w:val="2"/>
        </w:numPr>
      </w:pPr>
      <w:r>
        <w:t>East Lake</w:t>
      </w:r>
    </w:p>
    <w:p w14:paraId="39076582" w14:textId="77777777" w:rsidR="00B10394" w:rsidRDefault="006F3D18">
      <w:pPr>
        <w:numPr>
          <w:ilvl w:val="0"/>
          <w:numId w:val="2"/>
        </w:numPr>
      </w:pPr>
      <w:r>
        <w:t>West Lake</w:t>
      </w:r>
    </w:p>
    <w:p w14:paraId="39076583" w14:textId="77777777" w:rsidR="00B10394" w:rsidRDefault="006F3D18">
      <w:pPr>
        <w:numPr>
          <w:ilvl w:val="0"/>
          <w:numId w:val="2"/>
        </w:numPr>
      </w:pPr>
      <w:r>
        <w:t>Consecon Lake</w:t>
      </w:r>
    </w:p>
    <w:p w14:paraId="39076584" w14:textId="77777777" w:rsidR="00B10394" w:rsidRDefault="006F3D18">
      <w:pPr>
        <w:numPr>
          <w:ilvl w:val="0"/>
          <w:numId w:val="2"/>
        </w:numPr>
      </w:pPr>
      <w:r>
        <w:t>St. Lawrence River (Lake Ontario to Cornwall)</w:t>
      </w:r>
    </w:p>
    <w:p w14:paraId="39076585" w14:textId="77777777" w:rsidR="00B10394" w:rsidRDefault="006F3D18">
      <w:r>
        <w:t xml:space="preserve">The consumption advisories for each fish of interest that failed Tier 1 in the AOC were compared to the median advisory (rounded to the nearest advisory level issued, see methods section X) level (in meals per month) of available reference sites for which advisories are issued for that species and size class. The results are summarized below in Table 3.4. Species where ALL size classes are equal to or above the median advisory level of the reference sites pass Tier 2 and are excluded from further analysis, </w:t>
      </w:r>
      <w:r>
        <w:t>otherwise the species fails Tier 2 and is carried forward to Tier 3 (Table 3.5). Species and size classes with fewer than 3 reference sites are considered data-deficient and the results are to be interpreted with caution. For the purposes of this assessment, data-deficient species fail Tier 2 automatically.</w:t>
      </w:r>
    </w:p>
    <w:p w14:paraId="42E9C0BA" w14:textId="77777777" w:rsidR="0066745C" w:rsidRDefault="0066745C">
      <w:pPr>
        <w:pStyle w:val="TableCaption"/>
        <w:sectPr w:rsidR="0066745C">
          <w:pgSz w:w="12240" w:h="15840"/>
          <w:pgMar w:top="1440" w:right="1440" w:bottom="1440" w:left="1440" w:header="708" w:footer="708" w:gutter="0"/>
          <w:cols w:space="708"/>
          <w:docGrid w:linePitch="360"/>
        </w:sectPr>
      </w:pPr>
      <w:bookmarkStart w:id="52" w:name="tab:tier-2-table"/>
      <w:bookmarkEnd w:id="52"/>
    </w:p>
    <w:p w14:paraId="39076586" w14:textId="77777777" w:rsidR="00B10394" w:rsidRDefault="006F3D18">
      <w:pPr>
        <w:pStyle w:val="TableCaption"/>
      </w:pPr>
      <w:r>
        <w:t>Table 3.4: Results of Tier 2 assessment for Bay of Quinte.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green cells indicate advisories levels equal to or above the ref</w:t>
      </w:r>
      <w:r>
        <w:t>erence median. Grey cells are advisories in the AOC with no suitable reference sites. The drop-down menus display the advisory levels in each reference site for that species and population type.</w:t>
      </w:r>
    </w:p>
    <w:tbl>
      <w:tblPr>
        <w:tblW w:w="0" w:type="auto"/>
        <w:jc w:val="center"/>
        <w:tblLayout w:type="fixed"/>
        <w:tblLook w:val="0420" w:firstRow="1" w:lastRow="0" w:firstColumn="0" w:lastColumn="0" w:noHBand="0" w:noVBand="1"/>
      </w:tblPr>
      <w:tblGrid>
        <w:gridCol w:w="1276"/>
        <w:gridCol w:w="992"/>
        <w:gridCol w:w="1085"/>
        <w:gridCol w:w="761"/>
        <w:gridCol w:w="741"/>
        <w:gridCol w:w="742"/>
        <w:gridCol w:w="742"/>
        <w:gridCol w:w="742"/>
        <w:gridCol w:w="742"/>
        <w:gridCol w:w="742"/>
        <w:gridCol w:w="742"/>
        <w:gridCol w:w="742"/>
        <w:gridCol w:w="742"/>
        <w:gridCol w:w="742"/>
        <w:gridCol w:w="742"/>
        <w:gridCol w:w="685"/>
      </w:tblGrid>
      <w:tr w:rsidR="00B10394" w14:paraId="39076597" w14:textId="77777777" w:rsidTr="0066745C">
        <w:trPr>
          <w:tblHeader/>
          <w:jc w:val="center"/>
        </w:trPr>
        <w:tc>
          <w:tcPr>
            <w:tcW w:w="12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8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66745C">
              <w:rPr>
                <w:rFonts w:ascii="Arial" w:eastAsia="Arial" w:hAnsi="Arial" w:cs="Arial"/>
                <w:color w:val="000000"/>
                <w:sz w:val="16"/>
                <w:szCs w:val="16"/>
              </w:rPr>
              <w:t>Species</w:t>
            </w:r>
          </w:p>
        </w:tc>
        <w:tc>
          <w:tcPr>
            <w:tcW w:w="9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8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Population</w:t>
            </w:r>
          </w:p>
        </w:tc>
        <w:tc>
          <w:tcPr>
            <w:tcW w:w="1085"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3907658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Site</w:t>
            </w:r>
          </w:p>
        </w:tc>
        <w:tc>
          <w:tcPr>
            <w:tcW w:w="7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8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15-20cm</w:t>
            </w:r>
          </w:p>
        </w:tc>
        <w:tc>
          <w:tcPr>
            <w:tcW w:w="74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8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20-25cm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8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25-30cm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8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30-35cm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8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35-40cm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8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40-45cm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9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45-50cm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9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50-55cm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9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55-60cm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9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60-65cm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9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65-70cm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9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70-75cm</w:t>
            </w:r>
          </w:p>
        </w:tc>
        <w:tc>
          <w:tcPr>
            <w:tcW w:w="68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9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&gt;75cm</w:t>
            </w:r>
          </w:p>
        </w:tc>
      </w:tr>
      <w:tr w:rsidR="00B10394" w14:paraId="390765A8" w14:textId="77777777" w:rsidTr="0066745C">
        <w:trPr>
          <w:jc w:val="center"/>
        </w:trPr>
        <w:tc>
          <w:tcPr>
            <w:tcW w:w="1276"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9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sidRPr="0066745C">
              <w:rPr>
                <w:rFonts w:ascii="Arial" w:eastAsia="Arial" w:hAnsi="Arial" w:cs="Arial"/>
                <w:b/>
                <w:color w:val="000000"/>
                <w:sz w:val="16"/>
                <w:szCs w:val="16"/>
              </w:rPr>
              <w:t>Bluegill</w:t>
            </w:r>
          </w:p>
        </w:tc>
        <w:tc>
          <w:tcPr>
            <w:tcW w:w="992"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9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1085"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59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single" w:sz="12" w:space="0" w:color="666666"/>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59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9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9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9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9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5B9"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A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A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5AB" w14:textId="3D6986EA"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006F3D18" w:rsidRPr="0066745C">
              <w:rPr>
                <w:rFonts w:ascii="Arial" w:eastAsia="Arial" w:hAnsi="Arial" w:cs="Arial"/>
                <w:b/>
                <w:color w:val="000000"/>
                <w:sz w:val="16"/>
                <w:szCs w:val="16"/>
              </w:rPr>
              <w:t xml:space="preserve"> 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5A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B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B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B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B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B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B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B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B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B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5CA"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B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B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5B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B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B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B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5DB"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C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C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Sensitive</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5C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5C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C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5EC"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D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D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5DE" w14:textId="6BD0BA69"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6F3D18"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5D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5FD"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E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E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5E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60E"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F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sidRPr="0066745C">
              <w:rPr>
                <w:rFonts w:ascii="Arial" w:eastAsia="Arial" w:hAnsi="Arial" w:cs="Arial"/>
                <w:b/>
                <w:color w:val="000000"/>
                <w:sz w:val="16"/>
                <w:szCs w:val="16"/>
              </w:rPr>
              <w:t>Freshwater Drum</w:t>
            </w: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F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0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0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2</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0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2</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0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w:t>
            </w: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61F"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0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1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11" w14:textId="49B72DB0"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6F3D18"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1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1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1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630"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2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2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2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2</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w:t>
            </w: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641"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3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3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Sensitive</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3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3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3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3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3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3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3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3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3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3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3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3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3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652"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4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4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44" w14:textId="4074D8E7"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6F3D18"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4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4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5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5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663"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5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5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5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2</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6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6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w:t>
            </w: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6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674"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6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sidRPr="0066745C">
              <w:rPr>
                <w:rFonts w:ascii="Arial" w:eastAsia="Arial" w:hAnsi="Arial" w:cs="Arial"/>
                <w:b/>
                <w:color w:val="000000"/>
                <w:sz w:val="16"/>
                <w:szCs w:val="16"/>
              </w:rPr>
              <w:t>Largemouth Bass</w:t>
            </w: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6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6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6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6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6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6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6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6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6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6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6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7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7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7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7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685"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7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7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77" w14:textId="26385303"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6F3D18"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7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7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7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7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7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7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7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7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8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8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8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8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8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696"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8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8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8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8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6</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8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8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8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8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8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8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2</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9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9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9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9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9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9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6A7"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9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9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Sensitive</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9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9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9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9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9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9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9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A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A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A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A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A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A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A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6B8"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A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A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AA" w14:textId="13652CFE"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6F3D18"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A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A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A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A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A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B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B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B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B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B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B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B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B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6C9"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B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B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B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B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6</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B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B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B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C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C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C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2</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C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C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C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C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C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C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6DA"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C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sidRPr="0066745C">
              <w:rPr>
                <w:rFonts w:ascii="Arial" w:eastAsia="Arial" w:hAnsi="Arial" w:cs="Arial"/>
                <w:b/>
                <w:color w:val="000000"/>
                <w:sz w:val="16"/>
                <w:szCs w:val="16"/>
              </w:rPr>
              <w:t>Northern Pike</w:t>
            </w: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C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C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C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C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32</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C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32</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D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685"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r>
      <w:tr w:rsidR="00B10394" w14:paraId="390766EB"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D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D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DD" w14:textId="5996E25A"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6F3D18"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D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E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685"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r>
      <w:tr w:rsidR="00B10394" w14:paraId="390766FC"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E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E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E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E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9</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9</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9</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r>
      <w:tr w:rsidR="00B10394" w14:paraId="3907670D"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F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F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Sensitive</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F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0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0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685"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r>
      <w:tr w:rsidR="00B10394" w14:paraId="3907671E"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0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0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10" w14:textId="50F11525"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6F3D18"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1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1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685"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r>
      <w:tr w:rsidR="00B10394" w14:paraId="3907672F"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1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2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2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9</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9</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9</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r>
      <w:tr w:rsidR="00B10394" w14:paraId="39076740"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3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sidRPr="0066745C">
              <w:rPr>
                <w:rFonts w:ascii="Arial" w:eastAsia="Arial" w:hAnsi="Arial" w:cs="Arial"/>
                <w:b/>
                <w:color w:val="000000"/>
                <w:sz w:val="16"/>
                <w:szCs w:val="16"/>
              </w:rPr>
              <w:t>Rock Bass</w:t>
            </w: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3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3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3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3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751"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4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4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43" w14:textId="48242171"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6F3D18"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4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4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5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762"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5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5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5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6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6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773"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6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6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Sensitive</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6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6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6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6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6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6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6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6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6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6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6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784"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7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7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76" w14:textId="408D7FD7"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6F3D18"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7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7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8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8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8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8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795"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8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8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8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8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8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8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8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8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8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8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8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9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9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9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9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9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7A6"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9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sidRPr="0066745C">
              <w:rPr>
                <w:rFonts w:ascii="Arial" w:eastAsia="Arial" w:hAnsi="Arial" w:cs="Arial"/>
                <w:b/>
                <w:color w:val="000000"/>
                <w:sz w:val="16"/>
                <w:szCs w:val="16"/>
              </w:rPr>
              <w:t>Smallmouth Bass</w:t>
            </w: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9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9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9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9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9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9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9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9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9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7A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A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A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A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A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A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7B7"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A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A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A9" w14:textId="60A393A5"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6F3D18"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A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A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A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A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A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A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2</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B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2</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7B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B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B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B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B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B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7C8"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B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B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B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B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B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B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B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6</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B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C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C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C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C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C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C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C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C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7D9"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C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C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Sensitive</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C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C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C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C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C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D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D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D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7D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D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D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D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D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D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7EA"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D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D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DC" w14:textId="47B22D79"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6F3D18"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D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D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D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E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E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E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E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7E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E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E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E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E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E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7FB"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E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E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E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E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E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6</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80C"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F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sidRPr="0066745C">
              <w:rPr>
                <w:rFonts w:ascii="Arial" w:eastAsia="Arial" w:hAnsi="Arial" w:cs="Arial"/>
                <w:b/>
                <w:color w:val="000000"/>
                <w:sz w:val="16"/>
                <w:szCs w:val="16"/>
              </w:rPr>
              <w:t>Walleye</w:t>
            </w: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F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F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7F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0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0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0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0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0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0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0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0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0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0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0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685"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0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r>
      <w:tr w:rsidR="00B10394" w14:paraId="3907681D"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0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0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0F" w14:textId="7999F0B4"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6F3D18"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81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1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1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1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1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1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1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1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1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1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1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1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685"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1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r>
      <w:tr w:rsidR="00B10394" w14:paraId="3907682E"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1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1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2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6</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r>
      <w:tr w:rsidR="00B10394" w14:paraId="3907683F"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2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3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Sensitive</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3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83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3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3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3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3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3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3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3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3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3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3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3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685"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3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r>
      <w:tr w:rsidR="00B10394" w14:paraId="39076850"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4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4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42" w14:textId="74E69CF5"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6F3D18"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84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4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4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4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4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4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4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4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4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4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4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4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685"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4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r>
      <w:tr w:rsidR="00B10394" w14:paraId="39076861"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5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5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5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6</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6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r>
      <w:tr w:rsidR="00B10394" w14:paraId="39076872"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6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sidRPr="0066745C">
              <w:rPr>
                <w:rFonts w:ascii="Arial" w:eastAsia="Arial" w:hAnsi="Arial" w:cs="Arial"/>
                <w:b/>
                <w:color w:val="000000"/>
                <w:sz w:val="16"/>
                <w:szCs w:val="16"/>
              </w:rPr>
              <w:t>White Perch</w:t>
            </w: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6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6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6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6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6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6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6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6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6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6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6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6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6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883"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7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7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75" w14:textId="74948CB0"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6F3D18"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7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7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8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8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8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894"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8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8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8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8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8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8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8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8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8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8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8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8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9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9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9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9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8A5"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9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9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Sensitive</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9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9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9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9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9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9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9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9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9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8B6"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A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A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A8" w14:textId="10EA3902"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6F3D18"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A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A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B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B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B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B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B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B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8C7"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B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B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B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B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B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B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B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B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B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C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C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C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C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C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C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C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8D8"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C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sidRPr="0066745C">
              <w:rPr>
                <w:rFonts w:ascii="Arial" w:eastAsia="Arial" w:hAnsi="Arial" w:cs="Arial"/>
                <w:b/>
                <w:color w:val="000000"/>
                <w:sz w:val="16"/>
                <w:szCs w:val="16"/>
              </w:rPr>
              <w:t>Yellow Perch</w:t>
            </w: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C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C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C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C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C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C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C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D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D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D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D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D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D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D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D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8E9"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D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D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DB" w14:textId="45CAE0F8"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6F3D18"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D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D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D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D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E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E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E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E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E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E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E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E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E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8FA"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E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E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E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E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10</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E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E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90B"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F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F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Sensitive</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F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F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F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0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90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0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0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0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0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0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0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0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0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0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91C"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90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90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90E" w14:textId="08D06F05"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6F3D18"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90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91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1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91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1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1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1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1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1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1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1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1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1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92D" w14:textId="77777777" w:rsidTr="0066745C">
        <w:trPr>
          <w:jc w:val="center"/>
        </w:trPr>
        <w:tc>
          <w:tcPr>
            <w:tcW w:w="1276"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07691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07691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907691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10</w:t>
            </w:r>
          </w:p>
        </w:tc>
        <w:tc>
          <w:tcPr>
            <w:tcW w:w="74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3"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bl>
    <w:p w14:paraId="1C93882C" w14:textId="77777777" w:rsidR="0066745C" w:rsidRDefault="0066745C">
      <w:pPr>
        <w:pStyle w:val="TableCaption"/>
        <w:sectPr w:rsidR="0066745C" w:rsidSect="0066745C">
          <w:pgSz w:w="15840" w:h="12240" w:orient="landscape"/>
          <w:pgMar w:top="1440" w:right="1440" w:bottom="1440" w:left="1440" w:header="709" w:footer="709" w:gutter="0"/>
          <w:cols w:space="708"/>
          <w:docGrid w:linePitch="360"/>
        </w:sectPr>
      </w:pPr>
      <w:bookmarkStart w:id="53" w:name="tab:tier-2-pass-fail"/>
      <w:bookmarkEnd w:id="53"/>
    </w:p>
    <w:p w14:paraId="3907692E" w14:textId="77777777" w:rsidR="00B10394" w:rsidRDefault="006F3D18">
      <w:pPr>
        <w:pStyle w:val="TableCaption"/>
      </w:pPr>
      <w:r>
        <w:t>Table 3.5: Results by species of Tier 2 assessment for Bay of Quinte.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W w:w="0" w:type="auto"/>
        <w:tblLook w:val="0020" w:firstRow="1" w:lastRow="0" w:firstColumn="0" w:lastColumn="0" w:noHBand="0" w:noVBand="0"/>
        <w:tblCaption w:val="Table 3.5: Results by species of Tier 2 assessment for Bay of Quint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38"/>
        <w:gridCol w:w="924"/>
      </w:tblGrid>
      <w:tr w:rsidR="00B10394" w14:paraId="39076931" w14:textId="77777777">
        <w:trPr>
          <w:tblHeader/>
        </w:trPr>
        <w:tc>
          <w:tcPr>
            <w:tcW w:w="0" w:type="auto"/>
          </w:tcPr>
          <w:p w14:paraId="3907692F" w14:textId="77777777" w:rsidR="00B10394" w:rsidRDefault="006F3D18">
            <w:r>
              <w:t>Species</w:t>
            </w:r>
          </w:p>
        </w:tc>
        <w:tc>
          <w:tcPr>
            <w:tcW w:w="0" w:type="auto"/>
          </w:tcPr>
          <w:p w14:paraId="39076930" w14:textId="77777777" w:rsidR="00B10394" w:rsidRDefault="006F3D18">
            <w:r>
              <w:t>Tier 2</w:t>
            </w:r>
          </w:p>
        </w:tc>
      </w:tr>
      <w:tr w:rsidR="00B10394" w14:paraId="39076934" w14:textId="77777777">
        <w:tc>
          <w:tcPr>
            <w:tcW w:w="0" w:type="auto"/>
          </w:tcPr>
          <w:p w14:paraId="39076932" w14:textId="77777777" w:rsidR="00B10394" w:rsidRDefault="006F3D18">
            <w:r>
              <w:t>Brown Bullhead</w:t>
            </w:r>
          </w:p>
        </w:tc>
        <w:tc>
          <w:tcPr>
            <w:tcW w:w="0" w:type="auto"/>
          </w:tcPr>
          <w:p w14:paraId="39076933" w14:textId="77777777" w:rsidR="00B10394" w:rsidRDefault="006F3D18">
            <w:r>
              <w:t>❌</w:t>
            </w:r>
          </w:p>
        </w:tc>
      </w:tr>
      <w:tr w:rsidR="00B10394" w14:paraId="39076937" w14:textId="77777777">
        <w:tc>
          <w:tcPr>
            <w:tcW w:w="0" w:type="auto"/>
          </w:tcPr>
          <w:p w14:paraId="39076935" w14:textId="77777777" w:rsidR="00B10394" w:rsidRDefault="006F3D18">
            <w:r>
              <w:t>Channel Catfish</w:t>
            </w:r>
          </w:p>
        </w:tc>
        <w:tc>
          <w:tcPr>
            <w:tcW w:w="0" w:type="auto"/>
          </w:tcPr>
          <w:p w14:paraId="39076936" w14:textId="77777777" w:rsidR="00B10394" w:rsidRDefault="006F3D18">
            <w:r>
              <w:t>✔</w:t>
            </w:r>
            <w:r>
              <w:t>️</w:t>
            </w:r>
            <w:r>
              <w:t xml:space="preserve"> ⚠</w:t>
            </w:r>
            <w:r>
              <w:t>️</w:t>
            </w:r>
          </w:p>
        </w:tc>
      </w:tr>
      <w:tr w:rsidR="00B10394" w14:paraId="3907693A" w14:textId="77777777">
        <w:tc>
          <w:tcPr>
            <w:tcW w:w="0" w:type="auto"/>
          </w:tcPr>
          <w:p w14:paraId="39076938" w14:textId="77777777" w:rsidR="00B10394" w:rsidRDefault="006F3D18">
            <w:r>
              <w:t>Chinook Salmon</w:t>
            </w:r>
          </w:p>
        </w:tc>
        <w:tc>
          <w:tcPr>
            <w:tcW w:w="0" w:type="auto"/>
          </w:tcPr>
          <w:p w14:paraId="39076939" w14:textId="77777777" w:rsidR="00B10394" w:rsidRDefault="006F3D18">
            <w:r>
              <w:t>❌</w:t>
            </w:r>
            <w:r>
              <w:t xml:space="preserve"> ⚠</w:t>
            </w:r>
            <w:r>
              <w:t>️</w:t>
            </w:r>
          </w:p>
        </w:tc>
      </w:tr>
      <w:tr w:rsidR="00B10394" w14:paraId="3907693D" w14:textId="77777777">
        <w:tc>
          <w:tcPr>
            <w:tcW w:w="0" w:type="auto"/>
          </w:tcPr>
          <w:p w14:paraId="3907693B" w14:textId="77777777" w:rsidR="00B10394" w:rsidRDefault="006F3D18">
            <w:r>
              <w:t>Freshwater Drum</w:t>
            </w:r>
          </w:p>
        </w:tc>
        <w:tc>
          <w:tcPr>
            <w:tcW w:w="0" w:type="auto"/>
          </w:tcPr>
          <w:p w14:paraId="3907693C" w14:textId="77777777" w:rsidR="00B10394" w:rsidRDefault="006F3D18">
            <w:r>
              <w:t>✔</w:t>
            </w:r>
            <w:r>
              <w:t>️</w:t>
            </w:r>
            <w:r>
              <w:t xml:space="preserve"> ⚠</w:t>
            </w:r>
            <w:r>
              <w:t>️</w:t>
            </w:r>
          </w:p>
        </w:tc>
      </w:tr>
      <w:tr w:rsidR="00B10394" w14:paraId="39076940" w14:textId="77777777">
        <w:tc>
          <w:tcPr>
            <w:tcW w:w="0" w:type="auto"/>
          </w:tcPr>
          <w:p w14:paraId="3907693E" w14:textId="77777777" w:rsidR="00B10394" w:rsidRDefault="006F3D18">
            <w:r>
              <w:t>Lake Whitefish</w:t>
            </w:r>
          </w:p>
        </w:tc>
        <w:tc>
          <w:tcPr>
            <w:tcW w:w="0" w:type="auto"/>
          </w:tcPr>
          <w:p w14:paraId="3907693F" w14:textId="77777777" w:rsidR="00B10394" w:rsidRDefault="006F3D18">
            <w:r>
              <w:t>— ⚠</w:t>
            </w:r>
            <w:r>
              <w:t>️</w:t>
            </w:r>
          </w:p>
        </w:tc>
      </w:tr>
      <w:tr w:rsidR="00B10394" w14:paraId="39076943" w14:textId="77777777">
        <w:tc>
          <w:tcPr>
            <w:tcW w:w="0" w:type="auto"/>
          </w:tcPr>
          <w:p w14:paraId="39076941" w14:textId="77777777" w:rsidR="00B10394" w:rsidRDefault="006F3D18">
            <w:r>
              <w:t>Largemouth Bass</w:t>
            </w:r>
          </w:p>
        </w:tc>
        <w:tc>
          <w:tcPr>
            <w:tcW w:w="0" w:type="auto"/>
          </w:tcPr>
          <w:p w14:paraId="39076942" w14:textId="77777777" w:rsidR="00B10394" w:rsidRDefault="006F3D18">
            <w:r>
              <w:t>✔</w:t>
            </w:r>
            <w:r>
              <w:t>️</w:t>
            </w:r>
          </w:p>
        </w:tc>
      </w:tr>
      <w:tr w:rsidR="00B10394" w14:paraId="39076946" w14:textId="77777777">
        <w:tc>
          <w:tcPr>
            <w:tcW w:w="0" w:type="auto"/>
          </w:tcPr>
          <w:p w14:paraId="39076944" w14:textId="77777777" w:rsidR="00B10394" w:rsidRDefault="006F3D18">
            <w:r>
              <w:t>Northern Pike</w:t>
            </w:r>
          </w:p>
        </w:tc>
        <w:tc>
          <w:tcPr>
            <w:tcW w:w="0" w:type="auto"/>
          </w:tcPr>
          <w:p w14:paraId="39076945" w14:textId="77777777" w:rsidR="00B10394" w:rsidRDefault="006F3D18">
            <w:r>
              <w:t>❌</w:t>
            </w:r>
          </w:p>
        </w:tc>
      </w:tr>
      <w:tr w:rsidR="00B10394" w14:paraId="39076949" w14:textId="77777777">
        <w:tc>
          <w:tcPr>
            <w:tcW w:w="0" w:type="auto"/>
          </w:tcPr>
          <w:p w14:paraId="39076947" w14:textId="77777777" w:rsidR="00B10394" w:rsidRDefault="006F3D18">
            <w:r>
              <w:t>Rainbow Smelt</w:t>
            </w:r>
          </w:p>
        </w:tc>
        <w:tc>
          <w:tcPr>
            <w:tcW w:w="0" w:type="auto"/>
          </w:tcPr>
          <w:p w14:paraId="39076948" w14:textId="77777777" w:rsidR="00B10394" w:rsidRDefault="006F3D18">
            <w:r>
              <w:t>❌</w:t>
            </w:r>
            <w:r>
              <w:t xml:space="preserve"> ⚠</w:t>
            </w:r>
            <w:r>
              <w:t>️</w:t>
            </w:r>
          </w:p>
        </w:tc>
      </w:tr>
      <w:tr w:rsidR="00B10394" w14:paraId="3907694C" w14:textId="77777777">
        <w:tc>
          <w:tcPr>
            <w:tcW w:w="0" w:type="auto"/>
          </w:tcPr>
          <w:p w14:paraId="3907694A" w14:textId="77777777" w:rsidR="00B10394" w:rsidRDefault="006F3D18">
            <w:r>
              <w:t>Rock Bass</w:t>
            </w:r>
          </w:p>
        </w:tc>
        <w:tc>
          <w:tcPr>
            <w:tcW w:w="0" w:type="auto"/>
          </w:tcPr>
          <w:p w14:paraId="3907694B" w14:textId="77777777" w:rsidR="00B10394" w:rsidRDefault="006F3D18">
            <w:r>
              <w:t>✔</w:t>
            </w:r>
            <w:r>
              <w:t>️</w:t>
            </w:r>
          </w:p>
        </w:tc>
      </w:tr>
      <w:tr w:rsidR="00B10394" w14:paraId="3907694F" w14:textId="77777777">
        <w:tc>
          <w:tcPr>
            <w:tcW w:w="0" w:type="auto"/>
          </w:tcPr>
          <w:p w14:paraId="3907694D" w14:textId="77777777" w:rsidR="00B10394" w:rsidRDefault="006F3D18">
            <w:r>
              <w:t>Smallmouth Bass</w:t>
            </w:r>
          </w:p>
        </w:tc>
        <w:tc>
          <w:tcPr>
            <w:tcW w:w="0" w:type="auto"/>
          </w:tcPr>
          <w:p w14:paraId="3907694E" w14:textId="77777777" w:rsidR="00B10394" w:rsidRDefault="006F3D18">
            <w:r>
              <w:t>❌</w:t>
            </w:r>
          </w:p>
        </w:tc>
      </w:tr>
      <w:tr w:rsidR="00B10394" w14:paraId="39076952" w14:textId="77777777">
        <w:tc>
          <w:tcPr>
            <w:tcW w:w="0" w:type="auto"/>
          </w:tcPr>
          <w:p w14:paraId="39076950" w14:textId="77777777" w:rsidR="00B10394" w:rsidRDefault="006F3D18">
            <w:r>
              <w:t>Walleye</w:t>
            </w:r>
          </w:p>
        </w:tc>
        <w:tc>
          <w:tcPr>
            <w:tcW w:w="0" w:type="auto"/>
          </w:tcPr>
          <w:p w14:paraId="39076951" w14:textId="77777777" w:rsidR="00B10394" w:rsidRDefault="006F3D18">
            <w:r>
              <w:t>❌</w:t>
            </w:r>
          </w:p>
        </w:tc>
      </w:tr>
      <w:tr w:rsidR="00B10394" w14:paraId="39076955" w14:textId="77777777">
        <w:tc>
          <w:tcPr>
            <w:tcW w:w="0" w:type="auto"/>
          </w:tcPr>
          <w:p w14:paraId="39076953" w14:textId="77777777" w:rsidR="00B10394" w:rsidRDefault="006F3D18">
            <w:r>
              <w:t>White Bass</w:t>
            </w:r>
          </w:p>
        </w:tc>
        <w:tc>
          <w:tcPr>
            <w:tcW w:w="0" w:type="auto"/>
          </w:tcPr>
          <w:p w14:paraId="39076954" w14:textId="77777777" w:rsidR="00B10394" w:rsidRDefault="006F3D18">
            <w:r>
              <w:t>✔</w:t>
            </w:r>
            <w:r>
              <w:t>️</w:t>
            </w:r>
            <w:r>
              <w:t xml:space="preserve"> ⚠</w:t>
            </w:r>
            <w:r>
              <w:t>️</w:t>
            </w:r>
          </w:p>
        </w:tc>
      </w:tr>
      <w:tr w:rsidR="00B10394" w14:paraId="39076958" w14:textId="77777777">
        <w:tc>
          <w:tcPr>
            <w:tcW w:w="0" w:type="auto"/>
          </w:tcPr>
          <w:p w14:paraId="39076956" w14:textId="77777777" w:rsidR="00B10394" w:rsidRDefault="006F3D18">
            <w:r>
              <w:t>White Perch</w:t>
            </w:r>
          </w:p>
        </w:tc>
        <w:tc>
          <w:tcPr>
            <w:tcW w:w="0" w:type="auto"/>
          </w:tcPr>
          <w:p w14:paraId="39076957" w14:textId="77777777" w:rsidR="00B10394" w:rsidRDefault="006F3D18">
            <w:r>
              <w:t>✔</w:t>
            </w:r>
            <w:r>
              <w:t>️</w:t>
            </w:r>
          </w:p>
        </w:tc>
      </w:tr>
    </w:tbl>
    <w:p w14:paraId="39076959" w14:textId="77777777" w:rsidR="00B10394" w:rsidRDefault="006F3D18">
      <w:r>
        <w:t>⚠</w:t>
      </w:r>
      <w:r>
        <w:t>️</w:t>
      </w:r>
      <w:r>
        <w:t xml:space="preserve"> - Species has low reference site count (&lt;3) at more than 50% of size classes.</w:t>
      </w:r>
    </w:p>
    <w:p w14:paraId="3907695A" w14:textId="77777777" w:rsidR="00B10394" w:rsidRDefault="006F3D18">
      <w:pPr>
        <w:pStyle w:val="Heading2"/>
      </w:pPr>
      <w:bookmarkStart w:id="54" w:name="tier3-results"/>
      <w:bookmarkStart w:id="55" w:name="_Toc212728911"/>
      <w:bookmarkEnd w:id="50"/>
      <w:r>
        <w:t>3.4</w:t>
      </w:r>
      <w:r>
        <w:tab/>
        <w:t>Tier 3 Assessment for the Bay of Quinte AOC</w:t>
      </w:r>
      <w:bookmarkEnd w:id="55"/>
    </w:p>
    <w:p w14:paraId="3907695B" w14:textId="77777777" w:rsidR="00B10394" w:rsidRDefault="006F3D18">
      <w:r>
        <w:rPr>
          <w:b/>
          <w:bCs/>
        </w:rPr>
        <w:t>Note: Analysis of measure 2 is not included here as of yet, and is yet to come. The methods will be the same, except using yellow perch and brown bullhead as the species of interest; Belleville/Trenton Nearshore as the AOC; and the rest of the Bay of Quinte sites as reference areas. Some analyses may be more limited for measure 2 due to limitations in data.</w:t>
      </w:r>
    </w:p>
    <w:p w14:paraId="3907695C" w14:textId="77777777" w:rsidR="00B10394" w:rsidRDefault="006F3D18">
      <w:r>
        <w:rPr>
          <w:b/>
          <w:bCs/>
        </w:rPr>
        <w:t>Note 2: Analysis of dioxins/furans is not included here as of yet. I have received the necessary data, but need to still develop the methods for calculating virtual advisories.</w:t>
      </w:r>
    </w:p>
    <w:p w14:paraId="3907695D" w14:textId="77777777" w:rsidR="00B10394" w:rsidRDefault="006F3D18">
      <w:r>
        <w:t>Below, the full Tier 3 analysis is demonstrated for walleye. All other species of interest that passed Tier 2 are evaluated independently, and the results for which are presented in-text (with further details in Appendices). A full summary of Tier 3 results are summarized in Table ??.</w:t>
      </w:r>
    </w:p>
    <w:p w14:paraId="3907695E" w14:textId="77777777" w:rsidR="00B10394" w:rsidRDefault="006F3D18">
      <w:pPr>
        <w:pStyle w:val="Heading3"/>
      </w:pPr>
      <w:bookmarkStart w:id="56" w:name="tier3-results-walleye"/>
      <w:bookmarkStart w:id="57" w:name="_Toc212728912"/>
      <w:r>
        <w:t>3.4.1</w:t>
      </w:r>
      <w:r>
        <w:tab/>
        <w:t>Walleye</w:t>
      </w:r>
      <w:bookmarkEnd w:id="57"/>
    </w:p>
    <w:p w14:paraId="3907695F" w14:textId="77777777" w:rsidR="00B10394" w:rsidRDefault="006F3D18">
      <w:r>
        <w:t>The following reference sites were used in the tier 3 analysis of walleye in the St. Lawrence River (Cornwall/Akwesasne) AOC:</w:t>
      </w:r>
    </w:p>
    <w:p w14:paraId="39076960" w14:textId="77777777" w:rsidR="00B10394" w:rsidRDefault="006F3D18">
      <w:pPr>
        <w:pStyle w:val="Heading4"/>
      </w:pPr>
      <w:bookmarkStart w:id="58" w:name="aoc"/>
      <w:r>
        <w:t>AOC</w:t>
      </w:r>
    </w:p>
    <w:p w14:paraId="39076961" w14:textId="77777777" w:rsidR="00B10394" w:rsidRDefault="006F3D18">
      <w:pPr>
        <w:numPr>
          <w:ilvl w:val="0"/>
          <w:numId w:val="3"/>
        </w:numPr>
      </w:pPr>
      <w:r>
        <w:t>Lake Ontario 10 - Middle Bay of Quinte</w:t>
      </w:r>
    </w:p>
    <w:p w14:paraId="39076962" w14:textId="77777777" w:rsidR="00B10394" w:rsidRDefault="006F3D18">
      <w:pPr>
        <w:numPr>
          <w:ilvl w:val="0"/>
          <w:numId w:val="3"/>
        </w:numPr>
      </w:pPr>
      <w:r>
        <w:t>Lake Ontario 11 - Lower Bay of Quinte/Eastern Lake Ontario</w:t>
      </w:r>
    </w:p>
    <w:p w14:paraId="39076963" w14:textId="77777777" w:rsidR="00B10394" w:rsidRDefault="006F3D18">
      <w:pPr>
        <w:numPr>
          <w:ilvl w:val="0"/>
          <w:numId w:val="3"/>
        </w:numPr>
      </w:pPr>
      <w:r>
        <w:t>Lake Ontario 9 - Upper Bay of Quinte</w:t>
      </w:r>
    </w:p>
    <w:p w14:paraId="39076964" w14:textId="77777777" w:rsidR="00B10394" w:rsidRDefault="006F3D18">
      <w:pPr>
        <w:pStyle w:val="Heading4"/>
      </w:pPr>
      <w:bookmarkStart w:id="59" w:name="reference"/>
      <w:bookmarkEnd w:id="58"/>
      <w:r>
        <w:t>Reference</w:t>
      </w:r>
    </w:p>
    <w:p w14:paraId="39076965" w14:textId="77777777" w:rsidR="00B10394" w:rsidRDefault="006F3D18">
      <w:pPr>
        <w:numPr>
          <w:ilvl w:val="0"/>
          <w:numId w:val="4"/>
        </w:numPr>
      </w:pPr>
      <w:r>
        <w:t>Lake Ontario 2 - Twelve Mile Creek Port Dalhousie</w:t>
      </w:r>
    </w:p>
    <w:p w14:paraId="39076966" w14:textId="77777777" w:rsidR="00B10394" w:rsidRDefault="006F3D18">
      <w:pPr>
        <w:numPr>
          <w:ilvl w:val="0"/>
          <w:numId w:val="4"/>
        </w:numPr>
      </w:pPr>
      <w:r>
        <w:t>Lake Ontario 4a - Toronto Waterfront</w:t>
      </w:r>
    </w:p>
    <w:p w14:paraId="39076967" w14:textId="77777777" w:rsidR="00B10394" w:rsidRDefault="006F3D18">
      <w:pPr>
        <w:numPr>
          <w:ilvl w:val="0"/>
          <w:numId w:val="4"/>
        </w:numPr>
      </w:pPr>
      <w:r>
        <w:t>Lake Ontario 6 - Northwestern</w:t>
      </w:r>
    </w:p>
    <w:p w14:paraId="39076968" w14:textId="77777777" w:rsidR="00B10394" w:rsidRDefault="006F3D18">
      <w:pPr>
        <w:numPr>
          <w:ilvl w:val="0"/>
          <w:numId w:val="4"/>
        </w:numPr>
      </w:pPr>
      <w:r>
        <w:t>Lake Ontario 8</w:t>
      </w:r>
    </w:p>
    <w:p w14:paraId="39076969" w14:textId="77777777" w:rsidR="00B10394" w:rsidRDefault="006F3D18">
      <w:pPr>
        <w:numPr>
          <w:ilvl w:val="0"/>
          <w:numId w:val="4"/>
        </w:numPr>
      </w:pPr>
      <w:r>
        <w:t>Lake Ontario 9a - Trenton Nearshore</w:t>
      </w:r>
    </w:p>
    <w:p w14:paraId="3907696A" w14:textId="77777777" w:rsidR="00B10394" w:rsidRDefault="006F3D18">
      <w:pPr>
        <w:numPr>
          <w:ilvl w:val="0"/>
          <w:numId w:val="4"/>
        </w:numPr>
      </w:pPr>
      <w:r>
        <w:t>Lake Ontario 9b - Belleville Nearshore</w:t>
      </w:r>
    </w:p>
    <w:p w14:paraId="3907696B" w14:textId="77777777" w:rsidR="00B10394" w:rsidRDefault="006F3D18">
      <w:pPr>
        <w:numPr>
          <w:ilvl w:val="0"/>
          <w:numId w:val="4"/>
        </w:numPr>
      </w:pPr>
      <w:r>
        <w:t>St. Lawrence River 12 - Lower Thousand Island</w:t>
      </w:r>
    </w:p>
    <w:p w14:paraId="3907696C" w14:textId="77777777" w:rsidR="00B10394" w:rsidRDefault="006F3D18">
      <w:pPr>
        <w:pStyle w:val="Heading4"/>
      </w:pPr>
      <w:bookmarkStart w:id="60" w:name="tier-3a-assessment-for-walleye"/>
      <w:bookmarkEnd w:id="59"/>
      <w:r>
        <w:t>3.4.1.1</w:t>
      </w:r>
      <w:r>
        <w:tab/>
        <w:t>Tier 3A Assessment for Walleye</w:t>
      </w:r>
    </w:p>
    <w:p w14:paraId="3907696D" w14:textId="77777777" w:rsidR="00B10394" w:rsidRDefault="006F3D18">
      <w:r>
        <w:rPr>
          <w:noProof/>
        </w:rPr>
        <w:drawing>
          <wp:inline distT="0" distB="0" distL="0" distR="0" wp14:anchorId="39076B51" wp14:editId="3CA74F1D">
            <wp:extent cx="3477768" cy="2484120"/>
            <wp:effectExtent l="0" t="0" r="8890" b="0"/>
            <wp:docPr id="59" name="Picture" descr="Figure 3.1: Virtual PCB advisories in walleye. Predicted concentrations (curve) and observed values (points) by region using power regression model, compared to MECP advisory limits for PCB for the sensitive population (dashed lines)."/>
            <wp:cNvGraphicFramePr/>
            <a:graphic xmlns:a="http://schemas.openxmlformats.org/drawingml/2006/main">
              <a:graphicData uri="http://schemas.openxmlformats.org/drawingml/2006/picture">
                <pic:pic xmlns:pic="http://schemas.openxmlformats.org/drawingml/2006/picture">
                  <pic:nvPicPr>
                    <pic:cNvPr id="60" name="Picture" descr="Derived/BOQ/Tier3/Walleye__PCBs/figs/t3a_virtual_advisory.png"/>
                    <pic:cNvPicPr>
                      <a:picLocks noChangeAspect="1" noChangeArrowheads="1"/>
                    </pic:cNvPicPr>
                  </pic:nvPicPr>
                  <pic:blipFill>
                    <a:blip r:embed="rId6"/>
                    <a:stretch>
                      <a:fillRect/>
                    </a:stretch>
                  </pic:blipFill>
                  <pic:spPr bwMode="auto">
                    <a:xfrm>
                      <a:off x="0" y="0"/>
                      <a:ext cx="3483396" cy="2488140"/>
                    </a:xfrm>
                    <a:prstGeom prst="rect">
                      <a:avLst/>
                    </a:prstGeom>
                    <a:noFill/>
                    <a:ln w="9525">
                      <a:noFill/>
                      <a:headEnd/>
                      <a:tailEnd/>
                    </a:ln>
                  </pic:spPr>
                </pic:pic>
              </a:graphicData>
            </a:graphic>
          </wp:inline>
        </w:drawing>
      </w:r>
    </w:p>
    <w:p w14:paraId="3907696E" w14:textId="77777777" w:rsidR="00B10394" w:rsidRDefault="006F3D18">
      <w:bookmarkStart w:id="61" w:name="fig:t3a-walleye-fig"/>
      <w:bookmarkEnd w:id="61"/>
      <w:r>
        <w:t>Figure 3.1: Virtual PCB advisories in walleye. Predicted concentrations (curve) and observed values (points) by region using power regression model, compared to MECP advisory limits for PCB for the sensitive population (dashed lines).</w:t>
      </w:r>
    </w:p>
    <w:p w14:paraId="3907696F" w14:textId="77777777" w:rsidR="00B10394" w:rsidRDefault="00B10394"/>
    <w:p w14:paraId="39076970" w14:textId="77777777" w:rsidR="00B10394" w:rsidRDefault="006F3D18">
      <w:r>
        <w:t>Model Summary by Region</w:t>
      </w:r>
    </w:p>
    <w:p w14:paraId="39076971" w14:textId="77777777" w:rsidR="00B10394" w:rsidRDefault="006F3D18">
      <w:r>
        <w:rPr>
          <w:b/>
          <w:bCs/>
        </w:rPr>
        <w:t>Reference</w:t>
      </w:r>
      <w:r>
        <w:t>: There is a statistically significant relationship between fish length and contaminant concentration. The power model used was: concentration = 0.223 × Length1.362 (R² = 0.225, p = &lt; 0.001).</w:t>
      </w:r>
    </w:p>
    <w:p w14:paraId="39076972" w14:textId="77777777" w:rsidR="00B10394" w:rsidRDefault="006F3D18">
      <w:r>
        <w:rPr>
          <w:b/>
          <w:bCs/>
        </w:rPr>
        <w:t>AOC</w:t>
      </w:r>
      <w:r>
        <w:t>: There is a statistically significant relationship between fish length and contaminant concentration. The power model used was: concentration = 5.84 × Length0.448 (R² = 0.108, p = 8.14e-03).</w:t>
      </w:r>
    </w:p>
    <w:p w14:paraId="39076973" w14:textId="77777777" w:rsidR="00B10394" w:rsidRDefault="006F3D18">
      <w:pPr>
        <w:pStyle w:val="TableCaption"/>
      </w:pPr>
      <w:bookmarkStart w:id="62" w:name="tab:t3a-walleye-table"/>
      <w:bookmarkEnd w:id="62"/>
      <w:r>
        <w:t>Table 3.6: Virtual advisory levels for PCB in walleye across regions. Values represent meals/month recommendations. Red cells indicate restrictive virtual advisory below the desired consumption rate of 32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957"/>
        <w:gridCol w:w="994"/>
        <w:gridCol w:w="577"/>
        <w:gridCol w:w="577"/>
        <w:gridCol w:w="577"/>
        <w:gridCol w:w="577"/>
        <w:gridCol w:w="578"/>
        <w:gridCol w:w="578"/>
        <w:gridCol w:w="578"/>
        <w:gridCol w:w="579"/>
        <w:gridCol w:w="579"/>
        <w:gridCol w:w="579"/>
        <w:gridCol w:w="579"/>
        <w:gridCol w:w="579"/>
        <w:gridCol w:w="472"/>
      </w:tblGrid>
      <w:tr w:rsidR="00B10394" w:rsidRPr="0066745C" w14:paraId="39076983" w14:textId="77777777" w:rsidTr="0066745C">
        <w:trPr>
          <w:tblHeader/>
          <w:jc w:val="center"/>
        </w:trPr>
        <w:tc>
          <w:tcPr>
            <w:tcW w:w="46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Population</w:t>
            </w:r>
          </w:p>
        </w:tc>
        <w:tc>
          <w:tcPr>
            <w:tcW w:w="467"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3907697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Region</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15-20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20-25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25-30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30-35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35-40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40-45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45-50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50-55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55-60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60-65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8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65-70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8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70-75</w:t>
            </w:r>
          </w:p>
        </w:tc>
        <w:tc>
          <w:tcPr>
            <w:tcW w:w="26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8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75+</w:t>
            </w:r>
          </w:p>
        </w:tc>
      </w:tr>
      <w:tr w:rsidR="00B10394" w:rsidRPr="0066745C" w14:paraId="39076993" w14:textId="77777777" w:rsidTr="0066745C">
        <w:trPr>
          <w:jc w:val="center"/>
        </w:trPr>
        <w:tc>
          <w:tcPr>
            <w:tcW w:w="460"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98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467"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98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8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32</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8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32</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8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32</w:t>
            </w:r>
          </w:p>
        </w:tc>
        <w:tc>
          <w:tcPr>
            <w:tcW w:w="318" w:type="pct"/>
            <w:tcBorders>
              <w:top w:val="single" w:sz="12" w:space="0" w:color="666666"/>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98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8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8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8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8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8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8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9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9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c>
          <w:tcPr>
            <w:tcW w:w="261"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9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r>
      <w:tr w:rsidR="00B10394" w:rsidRPr="0066745C" w14:paraId="390769A3" w14:textId="77777777" w:rsidTr="0066745C">
        <w:trPr>
          <w:jc w:val="center"/>
        </w:trPr>
        <w:tc>
          <w:tcPr>
            <w:tcW w:w="460"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076994"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467"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9076995"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Reference</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6"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7"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8"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9"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A"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16</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B"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16</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C"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16</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D"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16</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E"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12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F"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12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A0"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12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A1"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8</w:t>
            </w:r>
          </w:p>
        </w:tc>
        <w:tc>
          <w:tcPr>
            <w:tcW w:w="26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A2" w14:textId="77777777" w:rsidR="00B10394" w:rsidRPr="0066745C"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8</w:t>
            </w:r>
          </w:p>
        </w:tc>
      </w:tr>
    </w:tbl>
    <w:p w14:paraId="390769A4" w14:textId="77777777" w:rsidR="00B10394" w:rsidRDefault="006F3D18">
      <w:r>
        <w:rPr>
          <w:b/>
          <w:bCs/>
        </w:rPr>
        <w:t>General</w:t>
      </w:r>
      <w:r>
        <w:t xml:space="preserve"> population: Of 13 size bins, 0 were below the desired consumption rate of 8 meals/month. Of these, 0 were more restrictive than reference. Overall, Tier 3A assessment for walleye is supportive.</w:t>
      </w:r>
    </w:p>
    <w:p w14:paraId="390769A5" w14:textId="77777777" w:rsidR="00B10394" w:rsidRDefault="006F3D18">
      <w:r>
        <w:rPr>
          <w:b/>
          <w:bCs/>
        </w:rPr>
        <w:t>Tier 3A Overall Decision:</w:t>
      </w:r>
      <w:r>
        <w:t xml:space="preserve"> Supportive</w:t>
      </w:r>
    </w:p>
    <w:p w14:paraId="390769A6" w14:textId="77777777" w:rsidR="00B10394" w:rsidRDefault="00B10394"/>
    <w:p w14:paraId="390769A7" w14:textId="77777777" w:rsidR="00B10394" w:rsidRDefault="006F3D18">
      <w:pPr>
        <w:pStyle w:val="Heading4"/>
      </w:pPr>
      <w:bookmarkStart w:id="63" w:name="tier-3b"/>
      <w:bookmarkEnd w:id="60"/>
      <w:r>
        <w:t>3.4.1.2</w:t>
      </w:r>
      <w:r>
        <w:tab/>
      </w:r>
      <w:r>
        <w:t>Tier 3B</w:t>
      </w:r>
    </w:p>
    <w:p w14:paraId="390769A8" w14:textId="77777777" w:rsidR="00B10394" w:rsidRDefault="00B10394"/>
    <w:p w14:paraId="390769A9" w14:textId="77777777" w:rsidR="00B10394" w:rsidRDefault="006F3D18">
      <w:r>
        <w:rPr>
          <w:noProof/>
        </w:rPr>
        <w:drawing>
          <wp:inline distT="0" distB="0" distL="0" distR="0" wp14:anchorId="39076B53" wp14:editId="3D49D2A3">
            <wp:extent cx="3482340" cy="2487386"/>
            <wp:effectExtent l="0" t="0" r="3810" b="8255"/>
            <wp:docPr id="65" name="Picture" descr="Figure 3.2: PCB concentration in Walleye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66" name="Picture" descr="Derived/BOQ/Tier3/Walleye__PCBs/figs/t3b_gam_plot.png"/>
                    <pic:cNvPicPr>
                      <a:picLocks noChangeAspect="1" noChangeArrowheads="1"/>
                    </pic:cNvPicPr>
                  </pic:nvPicPr>
                  <pic:blipFill>
                    <a:blip r:embed="rId7"/>
                    <a:stretch>
                      <a:fillRect/>
                    </a:stretch>
                  </pic:blipFill>
                  <pic:spPr bwMode="auto">
                    <a:xfrm>
                      <a:off x="0" y="0"/>
                      <a:ext cx="3487211" cy="2490865"/>
                    </a:xfrm>
                    <a:prstGeom prst="rect">
                      <a:avLst/>
                    </a:prstGeom>
                    <a:noFill/>
                    <a:ln w="9525">
                      <a:noFill/>
                      <a:headEnd/>
                      <a:tailEnd/>
                    </a:ln>
                  </pic:spPr>
                </pic:pic>
              </a:graphicData>
            </a:graphic>
          </wp:inline>
        </w:drawing>
      </w:r>
    </w:p>
    <w:p w14:paraId="390769AA" w14:textId="77777777" w:rsidR="00B10394" w:rsidRDefault="006F3D18">
      <w:bookmarkStart w:id="64" w:name="fig:t3b-wal-fig"/>
      <w:bookmarkEnd w:id="64"/>
      <w:r>
        <w:t>Figure 3.2: PCB concentration in Walleye by length in the AOC compared to reference sites. Points are observed contaminant values, curves represent GAM model fit (with random effects dropped for simplicity,), ribbons represent 95% confidence interval.</w:t>
      </w:r>
    </w:p>
    <w:p w14:paraId="390769AB" w14:textId="77777777" w:rsidR="00B10394" w:rsidRDefault="00B10394"/>
    <w:p w14:paraId="390769AC" w14:textId="77777777" w:rsidR="00B10394" w:rsidRDefault="006F3D18">
      <w:r>
        <w:t>Generalized Additive Models (GAMs) were used to model the relationship between fish length and PCB concentrations for Walleye in the AOC and reference sites. The length–contaminant relationship differed significantly between sites (interaction test p = 0.0493) (Figure 3.2). Model-predicted concentrations were calculated across the observed size range for which observations existed for both regions (every 5 cm from 20 to 70 cm) and are presented in Table ??. Asterisks (*) denote sizes where the AOC differs s</w:t>
      </w:r>
      <w:r>
        <w:t>ignificantly (p &lt; 0.05) from one or more reference site(s); this occurred at 11 of 11 lengths evaluated</w:t>
      </w:r>
    </w:p>
    <w:p w14:paraId="390769AD" w14:textId="77777777" w:rsidR="00B10394" w:rsidRDefault="006F3D18">
      <w:r>
        <w:t>The AOC does not exceed reference in marginal mean concentration, suggesting comparable contamination levels in this species.(Table ??). Therefore, Tier 3B analysis of walleye is considered supportive for redesignation.</w:t>
      </w:r>
    </w:p>
    <w:p w14:paraId="390769AE" w14:textId="77777777" w:rsidR="00B10394" w:rsidRDefault="006F3D18">
      <w:r>
        <w:rPr>
          <w:b/>
          <w:bCs/>
        </w:rPr>
        <w:t>Tier 3B Overall Decision:</w:t>
      </w:r>
      <w:r>
        <w:t xml:space="preserve"> Supportive</w:t>
      </w:r>
    </w:p>
    <w:p w14:paraId="390769AF" w14:textId="77777777" w:rsidR="00B10394" w:rsidRDefault="00B10394"/>
    <w:p w14:paraId="390769B0" w14:textId="77777777" w:rsidR="00B10394" w:rsidRDefault="006F3D18">
      <w:pPr>
        <w:pStyle w:val="Heading4"/>
      </w:pPr>
      <w:bookmarkStart w:id="65" w:name="tier-3c"/>
      <w:bookmarkEnd w:id="63"/>
      <w:r>
        <w:t>3.4.1.3</w:t>
      </w:r>
      <w:r>
        <w:tab/>
        <w:t>Tier 3C</w:t>
      </w:r>
    </w:p>
    <w:p w14:paraId="390769B1" w14:textId="77777777" w:rsidR="00B10394" w:rsidRDefault="006F3D18">
      <w:bookmarkStart w:id="66" w:name="tab:t3c-walleye-table"/>
      <w:bookmarkEnd w:id="66"/>
      <w:r>
        <w:t>Table 3.7: Estimated time to unrestrictive PCB threshold for an upper-quartile-sized walleye in the AOC, using GAMM-derived half-life decay model. The model-predicted concentration of an upper-quartile length fish is reported for the most recent year of observation, and the target concentration corresponding to an “unrestrictive” advisory for the Sensitive population of 32, based on survey results and MECP advisory thresholds.</w:t>
      </w:r>
    </w:p>
    <w:p w14:paraId="390769B2" w14:textId="77777777" w:rsidR="00B10394" w:rsidRDefault="006F3D18">
      <w:r>
        <w:t>Upper Quartile Length (cm)</w:t>
      </w:r>
    </w:p>
    <w:p w14:paraId="390769B3" w14:textId="77777777" w:rsidR="00B10394" w:rsidRDefault="006F3D18">
      <w:r>
        <w:t>Predicted Conc. (Current Year)</w:t>
      </w:r>
    </w:p>
    <w:p w14:paraId="390769B4" w14:textId="77777777" w:rsidR="00B10394" w:rsidRDefault="006F3D18">
      <w:r>
        <w:t>Unrestrictive Conc.</w:t>
      </w:r>
    </w:p>
    <w:p w14:paraId="390769B5" w14:textId="77777777" w:rsidR="00B10394" w:rsidRDefault="006F3D18">
      <w:r>
        <w:t>Years to Threshold</w:t>
      </w:r>
    </w:p>
    <w:p w14:paraId="390769B6" w14:textId="77777777" w:rsidR="00B10394" w:rsidRDefault="006F3D18">
      <w:r>
        <w:t>95% CI</w:t>
      </w:r>
    </w:p>
    <w:p w14:paraId="390769B7" w14:textId="77777777" w:rsidR="00B10394" w:rsidRDefault="006F3D18">
      <w:r>
        <w:t>Outcome</w:t>
      </w:r>
    </w:p>
    <w:p w14:paraId="390769B8" w14:textId="77777777" w:rsidR="00B10394" w:rsidRDefault="006F3D18">
      <w:r>
        <w:t>60</w:t>
      </w:r>
    </w:p>
    <w:p w14:paraId="390769B9" w14:textId="77777777" w:rsidR="00B10394" w:rsidRDefault="006F3D18">
      <w:r>
        <w:t>34.27</w:t>
      </w:r>
    </w:p>
    <w:p w14:paraId="390769BA" w14:textId="77777777" w:rsidR="00B10394" w:rsidRDefault="006F3D18">
      <w:r>
        <w:t>70.00</w:t>
      </w:r>
    </w:p>
    <w:p w14:paraId="390769BB" w14:textId="77777777" w:rsidR="00B10394" w:rsidRDefault="006F3D18">
      <w:r>
        <w:t>0.0</w:t>
      </w:r>
    </w:p>
    <w:p w14:paraId="390769BC" w14:textId="77777777" w:rsidR="00B10394" w:rsidRDefault="006F3D18">
      <w:r>
        <w:t>-6.9–6.9</w:t>
      </w:r>
    </w:p>
    <w:p w14:paraId="390769BD" w14:textId="77777777" w:rsidR="00B10394" w:rsidRDefault="006F3D18">
      <w:r>
        <w:t>Supportive</w:t>
      </w:r>
    </w:p>
    <w:p w14:paraId="390769BE" w14:textId="77777777" w:rsidR="00B10394" w:rsidRDefault="00B10394"/>
    <w:p w14:paraId="390769BF" w14:textId="77777777" w:rsidR="00B10394" w:rsidRDefault="006F3D18">
      <w:r>
        <w:rPr>
          <w:noProof/>
        </w:rPr>
        <w:drawing>
          <wp:inline distT="0" distB="0" distL="0" distR="0" wp14:anchorId="39076B55" wp14:editId="463659CE">
            <wp:extent cx="3179064" cy="2270760"/>
            <wp:effectExtent l="0" t="0" r="2540" b="0"/>
            <wp:docPr id="71" name="Picture" descr="Figure 3.3: Projected PCB concentration in upper-quartile-length walley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72" name="Picture" descr="Derived/BOQ/Tier3/Walleye__PCBs/figs/t3c_projected.png"/>
                    <pic:cNvPicPr>
                      <a:picLocks noChangeAspect="1" noChangeArrowheads="1"/>
                    </pic:cNvPicPr>
                  </pic:nvPicPr>
                  <pic:blipFill>
                    <a:blip r:embed="rId8"/>
                    <a:stretch>
                      <a:fillRect/>
                    </a:stretch>
                  </pic:blipFill>
                  <pic:spPr bwMode="auto">
                    <a:xfrm>
                      <a:off x="0" y="0"/>
                      <a:ext cx="3183427" cy="2273877"/>
                    </a:xfrm>
                    <a:prstGeom prst="rect">
                      <a:avLst/>
                    </a:prstGeom>
                    <a:noFill/>
                    <a:ln w="9525">
                      <a:noFill/>
                      <a:headEnd/>
                      <a:tailEnd/>
                    </a:ln>
                  </pic:spPr>
                </pic:pic>
              </a:graphicData>
            </a:graphic>
          </wp:inline>
        </w:drawing>
      </w:r>
    </w:p>
    <w:p w14:paraId="390769C0" w14:textId="77777777" w:rsidR="00B10394" w:rsidRDefault="006F3D18">
      <w:bookmarkStart w:id="67" w:name="fig:t3c-wal-fig"/>
      <w:bookmarkEnd w:id="67"/>
      <w:r>
        <w:t>Figure 3.3: Projected PCB concentration in upper-quartile-length walleye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w:t>
      </w:r>
    </w:p>
    <w:p w14:paraId="390769C1" w14:textId="77777777" w:rsidR="00B10394" w:rsidRDefault="006F3D18">
      <w:r>
        <w:t>For upper-quartile-length (60 cm) fish, predicted concentrations are already within the unrestrictive advisory range for the Sensitive population (≥ 8 meals/month). Therefore, Tier 3C is considered supportive.</w:t>
      </w:r>
    </w:p>
    <w:p w14:paraId="390769C2" w14:textId="77777777" w:rsidR="00B10394" w:rsidRDefault="006F3D18">
      <w:r>
        <w:rPr>
          <w:b/>
          <w:bCs/>
        </w:rPr>
        <w:t>Tier 3C Overall Decision:</w:t>
      </w:r>
      <w:r>
        <w:t xml:space="preserve"> Supportive</w:t>
      </w:r>
    </w:p>
    <w:p w14:paraId="390769C3" w14:textId="77777777" w:rsidR="00B10394" w:rsidRDefault="006F3D18">
      <w:pPr>
        <w:pStyle w:val="Heading4"/>
      </w:pPr>
      <w:bookmarkStart w:id="68" w:name="summary"/>
      <w:bookmarkEnd w:id="65"/>
      <w:r>
        <w:t>3.4.1.4</w:t>
      </w:r>
      <w:r>
        <w:tab/>
        <w:t>Summary</w:t>
      </w:r>
    </w:p>
    <w:p w14:paraId="390769C4" w14:textId="77777777" w:rsidR="00B10394" w:rsidRDefault="006F3D18">
      <w:r>
        <w:t>A summary of Tier 3 assessment results can be found in table 3.8. Overall, results from this species are unsupportive of redesignation.</w:t>
      </w:r>
    </w:p>
    <w:p w14:paraId="390769C5" w14:textId="77777777" w:rsidR="00B10394" w:rsidRDefault="006F3D18">
      <w:pPr>
        <w:pStyle w:val="TableCaption"/>
      </w:pPr>
      <w:bookmarkStart w:id="69" w:name="tab:t3-wal-summary"/>
      <w:bookmarkEnd w:id="69"/>
      <w:r>
        <w:t>Table 3.8: Summary of Tier 3 assessment results in the St. Lawrence River (Cornwall/Akwesasne) Area of Concern.</w:t>
      </w:r>
    </w:p>
    <w:tbl>
      <w:tblPr>
        <w:tblStyle w:val="TableGridLight"/>
        <w:tblW w:w="0" w:type="auto"/>
        <w:tblLook w:val="00A0" w:firstRow="1" w:lastRow="0" w:firstColumn="1" w:lastColumn="0" w:noHBand="0" w:noVBand="0"/>
        <w:tblCaption w:val="Table 3.8: Summary of Tier 3 assessment results in the St. Lawrence River (Cornwall/Akwesasne) Area of Concern."/>
      </w:tblPr>
      <w:tblGrid>
        <w:gridCol w:w="718"/>
        <w:gridCol w:w="2618"/>
        <w:gridCol w:w="4706"/>
        <w:gridCol w:w="1308"/>
      </w:tblGrid>
      <w:tr w:rsidR="00B10394" w:rsidRPr="0066745C" w14:paraId="390769CA" w14:textId="77777777" w:rsidTr="0066745C">
        <w:tc>
          <w:tcPr>
            <w:tcW w:w="0" w:type="auto"/>
          </w:tcPr>
          <w:p w14:paraId="390769C6" w14:textId="77777777" w:rsidR="00B10394" w:rsidRPr="0066745C" w:rsidRDefault="006F3D18">
            <w:pPr>
              <w:rPr>
                <w:b/>
                <w:bCs/>
                <w:sz w:val="22"/>
                <w:szCs w:val="22"/>
              </w:rPr>
            </w:pPr>
            <w:r w:rsidRPr="0066745C">
              <w:rPr>
                <w:b/>
                <w:bCs/>
                <w:sz w:val="22"/>
                <w:szCs w:val="22"/>
              </w:rPr>
              <w:t>Tier</w:t>
            </w:r>
          </w:p>
        </w:tc>
        <w:tc>
          <w:tcPr>
            <w:tcW w:w="0" w:type="auto"/>
          </w:tcPr>
          <w:p w14:paraId="390769C7" w14:textId="77777777" w:rsidR="00B10394" w:rsidRPr="0066745C" w:rsidRDefault="006F3D18">
            <w:pPr>
              <w:rPr>
                <w:b/>
                <w:bCs/>
                <w:sz w:val="22"/>
                <w:szCs w:val="22"/>
              </w:rPr>
            </w:pPr>
            <w:r w:rsidRPr="0066745C">
              <w:rPr>
                <w:b/>
                <w:bCs/>
                <w:sz w:val="22"/>
                <w:szCs w:val="22"/>
              </w:rPr>
              <w:t>Description</w:t>
            </w:r>
          </w:p>
        </w:tc>
        <w:tc>
          <w:tcPr>
            <w:tcW w:w="0" w:type="auto"/>
          </w:tcPr>
          <w:p w14:paraId="390769C8" w14:textId="77777777" w:rsidR="00B10394" w:rsidRPr="0066745C" w:rsidRDefault="006F3D18">
            <w:pPr>
              <w:rPr>
                <w:b/>
                <w:bCs/>
                <w:sz w:val="22"/>
                <w:szCs w:val="22"/>
              </w:rPr>
            </w:pPr>
            <w:r w:rsidRPr="0066745C">
              <w:rPr>
                <w:b/>
                <w:bCs/>
                <w:sz w:val="22"/>
                <w:szCs w:val="22"/>
              </w:rPr>
              <w:t>Metric</w:t>
            </w:r>
          </w:p>
        </w:tc>
        <w:tc>
          <w:tcPr>
            <w:tcW w:w="0" w:type="auto"/>
          </w:tcPr>
          <w:p w14:paraId="390769C9" w14:textId="77777777" w:rsidR="00B10394" w:rsidRPr="0066745C" w:rsidRDefault="006F3D18">
            <w:pPr>
              <w:rPr>
                <w:b/>
                <w:bCs/>
                <w:sz w:val="22"/>
                <w:szCs w:val="22"/>
              </w:rPr>
            </w:pPr>
            <w:r w:rsidRPr="0066745C">
              <w:rPr>
                <w:b/>
                <w:bCs/>
                <w:sz w:val="22"/>
                <w:szCs w:val="22"/>
              </w:rPr>
              <w:t>Outcome</w:t>
            </w:r>
          </w:p>
        </w:tc>
      </w:tr>
      <w:tr w:rsidR="00B10394" w:rsidRPr="0066745C" w14:paraId="390769CF" w14:textId="77777777" w:rsidTr="0066745C">
        <w:tc>
          <w:tcPr>
            <w:tcW w:w="0" w:type="auto"/>
          </w:tcPr>
          <w:p w14:paraId="390769CB" w14:textId="77777777" w:rsidR="00B10394" w:rsidRPr="0066745C" w:rsidRDefault="006F3D18">
            <w:pPr>
              <w:rPr>
                <w:b/>
                <w:bCs/>
                <w:sz w:val="22"/>
                <w:szCs w:val="22"/>
              </w:rPr>
            </w:pPr>
            <w:r w:rsidRPr="0066745C">
              <w:rPr>
                <w:b/>
                <w:bCs/>
                <w:sz w:val="22"/>
                <w:szCs w:val="22"/>
              </w:rPr>
              <w:t>Tier 3A</w:t>
            </w:r>
          </w:p>
        </w:tc>
        <w:tc>
          <w:tcPr>
            <w:tcW w:w="0" w:type="auto"/>
          </w:tcPr>
          <w:p w14:paraId="390769CC" w14:textId="77777777" w:rsidR="00B10394" w:rsidRPr="0066745C" w:rsidRDefault="006F3D18">
            <w:pPr>
              <w:rPr>
                <w:sz w:val="22"/>
                <w:szCs w:val="22"/>
              </w:rPr>
            </w:pPr>
            <w:r w:rsidRPr="0066745C">
              <w:rPr>
                <w:sz w:val="22"/>
                <w:szCs w:val="22"/>
              </w:rPr>
              <w:t>Virtual Advisory</w:t>
            </w:r>
          </w:p>
        </w:tc>
        <w:tc>
          <w:tcPr>
            <w:tcW w:w="0" w:type="auto"/>
          </w:tcPr>
          <w:p w14:paraId="390769CD" w14:textId="77777777" w:rsidR="00B10394" w:rsidRPr="0066745C" w:rsidRDefault="006F3D18">
            <w:pPr>
              <w:rPr>
                <w:sz w:val="22"/>
                <w:szCs w:val="22"/>
              </w:rPr>
            </w:pPr>
            <w:r w:rsidRPr="0066745C">
              <w:rPr>
                <w:sz w:val="22"/>
                <w:szCs w:val="22"/>
              </w:rPr>
              <w:t>General: 0/13 size bins restrictive or more restrictive than reference</w:t>
            </w:r>
          </w:p>
        </w:tc>
        <w:tc>
          <w:tcPr>
            <w:tcW w:w="0" w:type="auto"/>
          </w:tcPr>
          <w:p w14:paraId="390769CE" w14:textId="77777777" w:rsidR="00B10394" w:rsidRPr="0066745C" w:rsidRDefault="006F3D18">
            <w:pPr>
              <w:rPr>
                <w:b/>
                <w:bCs/>
                <w:sz w:val="22"/>
                <w:szCs w:val="22"/>
              </w:rPr>
            </w:pPr>
            <w:r w:rsidRPr="0066745C">
              <w:rPr>
                <w:b/>
                <w:bCs/>
                <w:sz w:val="22"/>
                <w:szCs w:val="22"/>
              </w:rPr>
              <w:t>Supportive</w:t>
            </w:r>
          </w:p>
        </w:tc>
      </w:tr>
      <w:tr w:rsidR="00B10394" w:rsidRPr="0066745C" w14:paraId="390769D4" w14:textId="77777777" w:rsidTr="0066745C">
        <w:tc>
          <w:tcPr>
            <w:tcW w:w="0" w:type="auto"/>
          </w:tcPr>
          <w:p w14:paraId="390769D0" w14:textId="77777777" w:rsidR="00B10394" w:rsidRPr="0066745C" w:rsidRDefault="006F3D18">
            <w:pPr>
              <w:rPr>
                <w:b/>
                <w:bCs/>
                <w:sz w:val="22"/>
                <w:szCs w:val="22"/>
              </w:rPr>
            </w:pPr>
            <w:r w:rsidRPr="0066745C">
              <w:rPr>
                <w:b/>
                <w:bCs/>
                <w:sz w:val="22"/>
                <w:szCs w:val="22"/>
              </w:rPr>
              <w:t>Tier 3B</w:t>
            </w:r>
          </w:p>
        </w:tc>
        <w:tc>
          <w:tcPr>
            <w:tcW w:w="0" w:type="auto"/>
          </w:tcPr>
          <w:p w14:paraId="390769D1" w14:textId="77777777" w:rsidR="00B10394" w:rsidRPr="0066745C" w:rsidRDefault="006F3D18">
            <w:pPr>
              <w:rPr>
                <w:sz w:val="22"/>
                <w:szCs w:val="22"/>
              </w:rPr>
            </w:pPr>
            <w:r w:rsidRPr="0066745C">
              <w:rPr>
                <w:sz w:val="22"/>
                <w:szCs w:val="22"/>
              </w:rPr>
              <w:t>Contaminant Concentration vs Reference</w:t>
            </w:r>
          </w:p>
        </w:tc>
        <w:tc>
          <w:tcPr>
            <w:tcW w:w="0" w:type="auto"/>
          </w:tcPr>
          <w:p w14:paraId="390769D2" w14:textId="77777777" w:rsidR="00B10394" w:rsidRPr="0066745C" w:rsidRDefault="006F3D18">
            <w:pPr>
              <w:rPr>
                <w:sz w:val="22"/>
                <w:szCs w:val="22"/>
              </w:rPr>
            </w:pPr>
            <w:r w:rsidRPr="0066745C">
              <w:rPr>
                <w:sz w:val="22"/>
                <w:szCs w:val="22"/>
              </w:rPr>
              <w:t xml:space="preserve">No significant difference in smooth terms (p = 0.215); AOC marginal </w:t>
            </w:r>
            <w:proofErr w:type="gramStart"/>
            <w:r w:rsidRPr="0066745C">
              <w:rPr>
                <w:sz w:val="22"/>
                <w:szCs w:val="22"/>
              </w:rPr>
              <w:t>mean</w:t>
            </w:r>
            <w:proofErr w:type="gramEnd"/>
            <w:r w:rsidRPr="0066745C">
              <w:rPr>
                <w:sz w:val="22"/>
                <w:szCs w:val="22"/>
              </w:rPr>
              <w:t xml:space="preserve"> not higher than reference</w:t>
            </w:r>
          </w:p>
        </w:tc>
        <w:tc>
          <w:tcPr>
            <w:tcW w:w="0" w:type="auto"/>
          </w:tcPr>
          <w:p w14:paraId="390769D3" w14:textId="77777777" w:rsidR="00B10394" w:rsidRPr="0066745C" w:rsidRDefault="006F3D18">
            <w:pPr>
              <w:rPr>
                <w:b/>
                <w:bCs/>
                <w:sz w:val="22"/>
                <w:szCs w:val="22"/>
              </w:rPr>
            </w:pPr>
            <w:r w:rsidRPr="0066745C">
              <w:rPr>
                <w:b/>
                <w:bCs/>
                <w:sz w:val="22"/>
                <w:szCs w:val="22"/>
              </w:rPr>
              <w:t>Supportive</w:t>
            </w:r>
          </w:p>
        </w:tc>
      </w:tr>
      <w:tr w:rsidR="00B10394" w:rsidRPr="0066745C" w14:paraId="390769D9" w14:textId="77777777" w:rsidTr="0066745C">
        <w:tc>
          <w:tcPr>
            <w:tcW w:w="0" w:type="auto"/>
          </w:tcPr>
          <w:p w14:paraId="390769D5" w14:textId="77777777" w:rsidR="00B10394" w:rsidRPr="0066745C" w:rsidRDefault="006F3D18">
            <w:pPr>
              <w:rPr>
                <w:b/>
                <w:bCs/>
                <w:sz w:val="22"/>
                <w:szCs w:val="22"/>
              </w:rPr>
            </w:pPr>
            <w:r w:rsidRPr="0066745C">
              <w:rPr>
                <w:b/>
                <w:bCs/>
                <w:sz w:val="22"/>
                <w:szCs w:val="22"/>
              </w:rPr>
              <w:t>Tier 3C</w:t>
            </w:r>
          </w:p>
        </w:tc>
        <w:tc>
          <w:tcPr>
            <w:tcW w:w="0" w:type="auto"/>
          </w:tcPr>
          <w:p w14:paraId="390769D6" w14:textId="77777777" w:rsidR="00B10394" w:rsidRPr="0066745C" w:rsidRDefault="006F3D18">
            <w:pPr>
              <w:rPr>
                <w:sz w:val="22"/>
                <w:szCs w:val="22"/>
              </w:rPr>
            </w:pPr>
            <w:r w:rsidRPr="0066745C">
              <w:rPr>
                <w:sz w:val="22"/>
                <w:szCs w:val="22"/>
              </w:rPr>
              <w:t>Temporal Trends</w:t>
            </w:r>
          </w:p>
        </w:tc>
        <w:tc>
          <w:tcPr>
            <w:tcW w:w="0" w:type="auto"/>
          </w:tcPr>
          <w:p w14:paraId="390769D7" w14:textId="77777777" w:rsidR="00B10394" w:rsidRPr="0066745C" w:rsidRDefault="006F3D18">
            <w:pPr>
              <w:rPr>
                <w:sz w:val="22"/>
                <w:szCs w:val="22"/>
              </w:rPr>
            </w:pPr>
            <w:r w:rsidRPr="0066745C">
              <w:rPr>
                <w:sz w:val="22"/>
                <w:szCs w:val="22"/>
              </w:rPr>
              <w:t>Already unrestrictive for upper-quartile-length (60 cm) fish.</w:t>
            </w:r>
          </w:p>
        </w:tc>
        <w:tc>
          <w:tcPr>
            <w:tcW w:w="0" w:type="auto"/>
          </w:tcPr>
          <w:p w14:paraId="390769D8" w14:textId="77777777" w:rsidR="00B10394" w:rsidRPr="0066745C" w:rsidRDefault="006F3D18">
            <w:pPr>
              <w:rPr>
                <w:b/>
                <w:bCs/>
                <w:sz w:val="22"/>
                <w:szCs w:val="22"/>
              </w:rPr>
            </w:pPr>
            <w:r w:rsidRPr="0066745C">
              <w:rPr>
                <w:b/>
                <w:bCs/>
                <w:sz w:val="22"/>
                <w:szCs w:val="22"/>
              </w:rPr>
              <w:t>Supportive</w:t>
            </w:r>
          </w:p>
        </w:tc>
      </w:tr>
    </w:tbl>
    <w:p w14:paraId="390769DA" w14:textId="77777777" w:rsidR="00B10394" w:rsidRDefault="006F3D18">
      <w:pPr>
        <w:pStyle w:val="Heading3"/>
      </w:pPr>
      <w:bookmarkStart w:id="70" w:name="brown-bullhead"/>
      <w:bookmarkStart w:id="71" w:name="_Toc212728913"/>
      <w:bookmarkEnd w:id="56"/>
      <w:bookmarkEnd w:id="68"/>
      <w:r>
        <w:t>3.4.2</w:t>
      </w:r>
      <w:r>
        <w:tab/>
        <w:t>Brown Bullhead</w:t>
      </w:r>
      <w:bookmarkEnd w:id="71"/>
    </w:p>
    <w:p w14:paraId="390769DB" w14:textId="77777777" w:rsidR="00B10394" w:rsidRDefault="006F3D18">
      <w:pPr>
        <w:pStyle w:val="Heading4"/>
      </w:pPr>
      <w:bookmarkStart w:id="72" w:name="tier-3a"/>
      <w:r>
        <w:t>3.4.2.1</w:t>
      </w:r>
      <w:r>
        <w:tab/>
        <w:t>Tier 3A</w:t>
      </w:r>
    </w:p>
    <w:p w14:paraId="390769DC" w14:textId="77777777" w:rsidR="00B10394" w:rsidRDefault="006F3D18">
      <w:r>
        <w:t>Virtual advisory values were generated using by modelling the relationship between fish length and contaminant concentration for brown bullhead and PCB.</w:t>
      </w:r>
    </w:p>
    <w:p w14:paraId="390769DD" w14:textId="77777777" w:rsidR="00B10394" w:rsidRDefault="006F3D18">
      <w:r>
        <w:t>Model Summary by Region</w:t>
      </w:r>
    </w:p>
    <w:p w14:paraId="390769DE" w14:textId="77777777" w:rsidR="00B10394" w:rsidRDefault="006F3D18">
      <w:r>
        <w:rPr>
          <w:b/>
          <w:bCs/>
        </w:rPr>
        <w:t>Reference</w:t>
      </w:r>
      <w:r>
        <w:t>: There is a statistically significant relationship between fish length and contaminant concentration. The power model used was: concentration = 0.164 × Length1.731 (R² = 0.2, p = &lt; 0.001).</w:t>
      </w:r>
    </w:p>
    <w:p w14:paraId="390769DF" w14:textId="77777777" w:rsidR="00B10394" w:rsidRDefault="006F3D18">
      <w:r>
        <w:rPr>
          <w:b/>
          <w:bCs/>
        </w:rPr>
        <w:t>AOC</w:t>
      </w:r>
      <w:r>
        <w:t>: There is a statistically significant relationship between fish length and contaminant concentration. The power model used was: concentration = 0.446 × Length1.301 (R² = 0.098, p = 5.50e-03).</w:t>
      </w:r>
    </w:p>
    <w:p w14:paraId="390769E0" w14:textId="77777777" w:rsidR="00B10394" w:rsidRDefault="006F3D18">
      <w:r>
        <w:rPr>
          <w:b/>
          <w:bCs/>
        </w:rPr>
        <w:t>General</w:t>
      </w:r>
      <w:r>
        <w:t xml:space="preserve"> population: Of 6 size bins, 0 were below the desired consumption rate of 8 meals/month. Of these, 0 were more restrictive than reference. Therefore, Tier 3A analysis of brown bullhead is considered supportive for redesignation.</w:t>
      </w:r>
    </w:p>
    <w:p w14:paraId="390769E1" w14:textId="77777777" w:rsidR="00B10394" w:rsidRDefault="006F3D18">
      <w:pPr>
        <w:pStyle w:val="Heading4"/>
      </w:pPr>
      <w:bookmarkStart w:id="73" w:name="tier-3b-1"/>
      <w:bookmarkEnd w:id="72"/>
      <w:r>
        <w:t>3.4.2.2</w:t>
      </w:r>
      <w:r>
        <w:tab/>
        <w:t>Tier 3B</w:t>
      </w:r>
    </w:p>
    <w:p w14:paraId="390769E2" w14:textId="77777777" w:rsidR="00B10394" w:rsidRDefault="006F3D18">
      <w:r>
        <w:t>Generalized Additive Models (GAMs) were used to model the relationship between fish length and pcbs concentrations for brown bullhead in the AOC and reference regions. 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3.38 units (95% CI: 3.01–3.74). Estimated values for re</w:t>
      </w:r>
      <w:r>
        <w:t>ference site(s): Reference: 3.93 units (95% CI: 3.74–4.13).</w:t>
      </w:r>
    </w:p>
    <w:p w14:paraId="390769E3" w14:textId="77777777" w:rsidR="00B10394" w:rsidRDefault="006F3D18">
      <w:r>
        <w:t>The AOC does not exceed reference in marginal mean concentration, suggesting comparable contamination levels in this species. Therefore, Tier 3B analysis of brown bullhead is considered supportive for redesignation.</w:t>
      </w:r>
    </w:p>
    <w:p w14:paraId="390769E4" w14:textId="77777777" w:rsidR="00B10394" w:rsidRDefault="006F3D18">
      <w:pPr>
        <w:pStyle w:val="Heading4"/>
      </w:pPr>
      <w:bookmarkStart w:id="74" w:name="tier-3c-1"/>
      <w:bookmarkEnd w:id="73"/>
      <w:r>
        <w:t>3.4.2.3</w:t>
      </w:r>
      <w:r>
        <w:tab/>
        <w:t>Tier 3C</w:t>
      </w:r>
    </w:p>
    <w:p w14:paraId="390769E5" w14:textId="77777777" w:rsidR="00B10394" w:rsidRDefault="006F3D18">
      <w:r>
        <w:t>Temporal trends in brown bullhead for PCB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(30 cm) fish, predicted concentrations are already within the unrestrictive advisory range for the Sensitive population (≥ 8 meals/month). Therefore, Tier</w:t>
      </w:r>
      <w:r>
        <w:t xml:space="preserve"> 3C is considered supportive for redesignation.</w:t>
      </w:r>
    </w:p>
    <w:p w14:paraId="390769E6" w14:textId="77777777" w:rsidR="00B10394" w:rsidRDefault="006F3D18">
      <w:pPr>
        <w:pStyle w:val="Heading4"/>
      </w:pPr>
      <w:bookmarkStart w:id="75" w:name="tier-3-summary"/>
      <w:bookmarkEnd w:id="74"/>
      <w:r>
        <w:t>3.4.2.4</w:t>
      </w:r>
      <w:r>
        <w:tab/>
        <w:t>Tier 3 Summary</w:t>
      </w:r>
    </w:p>
    <w:tbl>
      <w:tblPr>
        <w:tblStyle w:val="PlainTable2"/>
        <w:tblW w:w="0" w:type="auto"/>
        <w:tblLook w:val="00A0" w:firstRow="1" w:lastRow="0" w:firstColumn="1" w:lastColumn="0" w:noHBand="0" w:noVBand="0"/>
      </w:tblPr>
      <w:tblGrid>
        <w:gridCol w:w="721"/>
        <w:gridCol w:w="2643"/>
        <w:gridCol w:w="4683"/>
        <w:gridCol w:w="1308"/>
      </w:tblGrid>
      <w:tr w:rsidR="00B10394" w:rsidRPr="0066745C" w14:paraId="390769EB" w14:textId="77777777" w:rsidTr="0066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9E7" w14:textId="77777777" w:rsidR="00B10394" w:rsidRPr="0066745C" w:rsidRDefault="006F3D18">
            <w:pPr>
              <w:rPr>
                <w:sz w:val="22"/>
                <w:szCs w:val="22"/>
              </w:rPr>
            </w:pPr>
            <w:r w:rsidRPr="0066745C">
              <w:rPr>
                <w:sz w:val="22"/>
                <w:szCs w:val="22"/>
              </w:rPr>
              <w:t>Tier</w:t>
            </w:r>
          </w:p>
        </w:tc>
        <w:tc>
          <w:tcPr>
            <w:cnfStyle w:val="000010000000" w:firstRow="0" w:lastRow="0" w:firstColumn="0" w:lastColumn="0" w:oddVBand="1" w:evenVBand="0" w:oddHBand="0" w:evenHBand="0" w:firstRowFirstColumn="0" w:firstRowLastColumn="0" w:lastRowFirstColumn="0" w:lastRowLastColumn="0"/>
            <w:tcW w:w="0" w:type="auto"/>
          </w:tcPr>
          <w:p w14:paraId="390769E8" w14:textId="77777777" w:rsidR="00B10394" w:rsidRPr="0066745C" w:rsidRDefault="006F3D18">
            <w:pPr>
              <w:rPr>
                <w:sz w:val="22"/>
                <w:szCs w:val="22"/>
              </w:rPr>
            </w:pPr>
            <w:r w:rsidRPr="0066745C">
              <w:rPr>
                <w:sz w:val="22"/>
                <w:szCs w:val="22"/>
              </w:rPr>
              <w:t>Description</w:t>
            </w:r>
          </w:p>
        </w:tc>
        <w:tc>
          <w:tcPr>
            <w:cnfStyle w:val="000001000000" w:firstRow="0" w:lastRow="0" w:firstColumn="0" w:lastColumn="0" w:oddVBand="0" w:evenVBand="1" w:oddHBand="0" w:evenHBand="0" w:firstRowFirstColumn="0" w:firstRowLastColumn="0" w:lastRowFirstColumn="0" w:lastRowLastColumn="0"/>
            <w:tcW w:w="0" w:type="auto"/>
          </w:tcPr>
          <w:p w14:paraId="390769E9" w14:textId="77777777" w:rsidR="00B10394" w:rsidRPr="0066745C" w:rsidRDefault="006F3D18">
            <w:pPr>
              <w:rPr>
                <w:sz w:val="22"/>
                <w:szCs w:val="22"/>
              </w:rPr>
            </w:pPr>
            <w:r w:rsidRPr="0066745C">
              <w:rPr>
                <w:sz w:val="22"/>
                <w:szCs w:val="22"/>
              </w:rPr>
              <w:t>Metric</w:t>
            </w:r>
          </w:p>
        </w:tc>
        <w:tc>
          <w:tcPr>
            <w:cnfStyle w:val="000010000000" w:firstRow="0" w:lastRow="0" w:firstColumn="0" w:lastColumn="0" w:oddVBand="1" w:evenVBand="0" w:oddHBand="0" w:evenHBand="0" w:firstRowFirstColumn="0" w:firstRowLastColumn="0" w:lastRowFirstColumn="0" w:lastRowLastColumn="0"/>
            <w:tcW w:w="0" w:type="auto"/>
          </w:tcPr>
          <w:p w14:paraId="390769EA" w14:textId="77777777" w:rsidR="00B10394" w:rsidRPr="0066745C" w:rsidRDefault="006F3D18">
            <w:pPr>
              <w:rPr>
                <w:sz w:val="22"/>
                <w:szCs w:val="22"/>
              </w:rPr>
            </w:pPr>
            <w:r w:rsidRPr="0066745C">
              <w:rPr>
                <w:sz w:val="22"/>
                <w:szCs w:val="22"/>
              </w:rPr>
              <w:t>Outcome</w:t>
            </w:r>
          </w:p>
        </w:tc>
      </w:tr>
      <w:tr w:rsidR="00B10394" w:rsidRPr="0066745C" w14:paraId="390769F0" w14:textId="77777777" w:rsidTr="00667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9EC" w14:textId="77777777" w:rsidR="00B10394" w:rsidRPr="0066745C" w:rsidRDefault="006F3D18">
            <w:pPr>
              <w:rPr>
                <w:sz w:val="22"/>
                <w:szCs w:val="22"/>
              </w:rPr>
            </w:pPr>
            <w:r w:rsidRPr="0066745C">
              <w:rPr>
                <w:sz w:val="22"/>
                <w:szCs w:val="22"/>
              </w:rPr>
              <w:t>Tier 3A</w:t>
            </w:r>
          </w:p>
        </w:tc>
        <w:tc>
          <w:tcPr>
            <w:cnfStyle w:val="000010000000" w:firstRow="0" w:lastRow="0" w:firstColumn="0" w:lastColumn="0" w:oddVBand="1" w:evenVBand="0" w:oddHBand="0" w:evenHBand="0" w:firstRowFirstColumn="0" w:firstRowLastColumn="0" w:lastRowFirstColumn="0" w:lastRowLastColumn="0"/>
            <w:tcW w:w="0" w:type="auto"/>
          </w:tcPr>
          <w:p w14:paraId="390769ED" w14:textId="77777777" w:rsidR="00B10394" w:rsidRPr="0066745C" w:rsidRDefault="006F3D18">
            <w:pPr>
              <w:rPr>
                <w:sz w:val="22"/>
                <w:szCs w:val="22"/>
              </w:rPr>
            </w:pPr>
            <w:r w:rsidRPr="0066745C">
              <w:rPr>
                <w:sz w:val="22"/>
                <w:szCs w:val="22"/>
              </w:rPr>
              <w:t>Virtual Advisory</w:t>
            </w:r>
          </w:p>
        </w:tc>
        <w:tc>
          <w:tcPr>
            <w:cnfStyle w:val="000001000000" w:firstRow="0" w:lastRow="0" w:firstColumn="0" w:lastColumn="0" w:oddVBand="0" w:evenVBand="1" w:oddHBand="0" w:evenHBand="0" w:firstRowFirstColumn="0" w:firstRowLastColumn="0" w:lastRowFirstColumn="0" w:lastRowLastColumn="0"/>
            <w:tcW w:w="0" w:type="auto"/>
          </w:tcPr>
          <w:p w14:paraId="390769EE" w14:textId="77777777" w:rsidR="00B10394" w:rsidRPr="0066745C" w:rsidRDefault="006F3D18">
            <w:pPr>
              <w:rPr>
                <w:sz w:val="22"/>
                <w:szCs w:val="22"/>
              </w:rPr>
            </w:pPr>
            <w:r w:rsidRPr="0066745C">
              <w:rPr>
                <w:sz w:val="22"/>
                <w:szCs w:val="22"/>
              </w:rPr>
              <w:t>General: 0/6 size bins restrictive or more restrictive than reference</w:t>
            </w:r>
          </w:p>
        </w:tc>
        <w:tc>
          <w:tcPr>
            <w:cnfStyle w:val="000010000000" w:firstRow="0" w:lastRow="0" w:firstColumn="0" w:lastColumn="0" w:oddVBand="1" w:evenVBand="0" w:oddHBand="0" w:evenHBand="0" w:firstRowFirstColumn="0" w:firstRowLastColumn="0" w:lastRowFirstColumn="0" w:lastRowLastColumn="0"/>
            <w:tcW w:w="0" w:type="auto"/>
          </w:tcPr>
          <w:p w14:paraId="390769EF" w14:textId="77777777" w:rsidR="00B10394" w:rsidRPr="0066745C" w:rsidRDefault="006F3D18">
            <w:pPr>
              <w:rPr>
                <w:b/>
                <w:bCs/>
                <w:sz w:val="22"/>
                <w:szCs w:val="22"/>
              </w:rPr>
            </w:pPr>
            <w:r w:rsidRPr="0066745C">
              <w:rPr>
                <w:b/>
                <w:bCs/>
                <w:sz w:val="22"/>
                <w:szCs w:val="22"/>
              </w:rPr>
              <w:t>Supportive</w:t>
            </w:r>
          </w:p>
        </w:tc>
      </w:tr>
      <w:tr w:rsidR="00B10394" w:rsidRPr="0066745C" w14:paraId="390769F5" w14:textId="77777777" w:rsidTr="0066745C">
        <w:tc>
          <w:tcPr>
            <w:cnfStyle w:val="001000000000" w:firstRow="0" w:lastRow="0" w:firstColumn="1" w:lastColumn="0" w:oddVBand="0" w:evenVBand="0" w:oddHBand="0" w:evenHBand="0" w:firstRowFirstColumn="0" w:firstRowLastColumn="0" w:lastRowFirstColumn="0" w:lastRowLastColumn="0"/>
            <w:tcW w:w="0" w:type="auto"/>
          </w:tcPr>
          <w:p w14:paraId="390769F1" w14:textId="77777777" w:rsidR="00B10394" w:rsidRPr="0066745C" w:rsidRDefault="006F3D18">
            <w:pPr>
              <w:rPr>
                <w:sz w:val="22"/>
                <w:szCs w:val="22"/>
              </w:rPr>
            </w:pPr>
            <w:r w:rsidRPr="0066745C">
              <w:rPr>
                <w:sz w:val="22"/>
                <w:szCs w:val="22"/>
              </w:rPr>
              <w:t>Tier 3B</w:t>
            </w:r>
          </w:p>
        </w:tc>
        <w:tc>
          <w:tcPr>
            <w:cnfStyle w:val="000010000000" w:firstRow="0" w:lastRow="0" w:firstColumn="0" w:lastColumn="0" w:oddVBand="1" w:evenVBand="0" w:oddHBand="0" w:evenHBand="0" w:firstRowFirstColumn="0" w:firstRowLastColumn="0" w:lastRowFirstColumn="0" w:lastRowLastColumn="0"/>
            <w:tcW w:w="0" w:type="auto"/>
          </w:tcPr>
          <w:p w14:paraId="390769F2" w14:textId="77777777" w:rsidR="00B10394" w:rsidRPr="0066745C" w:rsidRDefault="006F3D18">
            <w:pPr>
              <w:rPr>
                <w:sz w:val="22"/>
                <w:szCs w:val="22"/>
              </w:rPr>
            </w:pPr>
            <w:r w:rsidRPr="0066745C">
              <w:rPr>
                <w:sz w:val="22"/>
                <w:szCs w:val="22"/>
              </w:rPr>
              <w:t>Contaminant Concentration vs Reference</w:t>
            </w:r>
          </w:p>
        </w:tc>
        <w:tc>
          <w:tcPr>
            <w:cnfStyle w:val="000001000000" w:firstRow="0" w:lastRow="0" w:firstColumn="0" w:lastColumn="0" w:oddVBand="0" w:evenVBand="1" w:oddHBand="0" w:evenHBand="0" w:firstRowFirstColumn="0" w:firstRowLastColumn="0" w:lastRowFirstColumn="0" w:lastRowLastColumn="0"/>
            <w:tcW w:w="0" w:type="auto"/>
          </w:tcPr>
          <w:p w14:paraId="390769F3" w14:textId="77777777" w:rsidR="00B10394" w:rsidRPr="0066745C" w:rsidRDefault="006F3D18">
            <w:pPr>
              <w:rPr>
                <w:sz w:val="22"/>
                <w:szCs w:val="22"/>
              </w:rPr>
            </w:pPr>
            <w:r w:rsidRPr="0066745C">
              <w:rPr>
                <w:sz w:val="22"/>
                <w:szCs w:val="22"/>
              </w:rPr>
              <w:t xml:space="preserve">No significant difference in smooth terms (p = NA); AOC marginal </w:t>
            </w:r>
            <w:proofErr w:type="gramStart"/>
            <w:r w:rsidRPr="0066745C">
              <w:rPr>
                <w:sz w:val="22"/>
                <w:szCs w:val="22"/>
              </w:rPr>
              <w:t>mean</w:t>
            </w:r>
            <w:proofErr w:type="gramEnd"/>
            <w:r w:rsidRPr="0066745C">
              <w:rPr>
                <w:sz w:val="22"/>
                <w:szCs w:val="22"/>
              </w:rPr>
              <w:t xml:space="preserve"> not higher than reference</w:t>
            </w:r>
          </w:p>
        </w:tc>
        <w:tc>
          <w:tcPr>
            <w:cnfStyle w:val="000010000000" w:firstRow="0" w:lastRow="0" w:firstColumn="0" w:lastColumn="0" w:oddVBand="1" w:evenVBand="0" w:oddHBand="0" w:evenHBand="0" w:firstRowFirstColumn="0" w:firstRowLastColumn="0" w:lastRowFirstColumn="0" w:lastRowLastColumn="0"/>
            <w:tcW w:w="0" w:type="auto"/>
          </w:tcPr>
          <w:p w14:paraId="390769F4" w14:textId="77777777" w:rsidR="00B10394" w:rsidRPr="0066745C" w:rsidRDefault="006F3D18">
            <w:pPr>
              <w:rPr>
                <w:b/>
                <w:bCs/>
                <w:sz w:val="22"/>
                <w:szCs w:val="22"/>
              </w:rPr>
            </w:pPr>
            <w:r w:rsidRPr="0066745C">
              <w:rPr>
                <w:b/>
                <w:bCs/>
                <w:sz w:val="22"/>
                <w:szCs w:val="22"/>
              </w:rPr>
              <w:t>Supportive</w:t>
            </w:r>
          </w:p>
        </w:tc>
      </w:tr>
      <w:tr w:rsidR="00B10394" w:rsidRPr="0066745C" w14:paraId="390769FA" w14:textId="77777777" w:rsidTr="00667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9F6" w14:textId="77777777" w:rsidR="00B10394" w:rsidRPr="0066745C" w:rsidRDefault="006F3D18">
            <w:pPr>
              <w:rPr>
                <w:sz w:val="22"/>
                <w:szCs w:val="22"/>
              </w:rPr>
            </w:pPr>
            <w:r w:rsidRPr="0066745C">
              <w:rPr>
                <w:sz w:val="22"/>
                <w:szCs w:val="22"/>
              </w:rPr>
              <w:t>Tier 3C</w:t>
            </w:r>
          </w:p>
        </w:tc>
        <w:tc>
          <w:tcPr>
            <w:cnfStyle w:val="000010000000" w:firstRow="0" w:lastRow="0" w:firstColumn="0" w:lastColumn="0" w:oddVBand="1" w:evenVBand="0" w:oddHBand="0" w:evenHBand="0" w:firstRowFirstColumn="0" w:firstRowLastColumn="0" w:lastRowFirstColumn="0" w:lastRowLastColumn="0"/>
            <w:tcW w:w="0" w:type="auto"/>
          </w:tcPr>
          <w:p w14:paraId="390769F7" w14:textId="77777777" w:rsidR="00B10394" w:rsidRPr="0066745C" w:rsidRDefault="006F3D18">
            <w:pPr>
              <w:rPr>
                <w:sz w:val="22"/>
                <w:szCs w:val="22"/>
              </w:rPr>
            </w:pPr>
            <w:r w:rsidRPr="0066745C">
              <w:rPr>
                <w:sz w:val="22"/>
                <w:szCs w:val="22"/>
              </w:rPr>
              <w:t>Temporal Trends</w:t>
            </w:r>
          </w:p>
        </w:tc>
        <w:tc>
          <w:tcPr>
            <w:cnfStyle w:val="000001000000" w:firstRow="0" w:lastRow="0" w:firstColumn="0" w:lastColumn="0" w:oddVBand="0" w:evenVBand="1" w:oddHBand="0" w:evenHBand="0" w:firstRowFirstColumn="0" w:firstRowLastColumn="0" w:lastRowFirstColumn="0" w:lastRowLastColumn="0"/>
            <w:tcW w:w="0" w:type="auto"/>
          </w:tcPr>
          <w:p w14:paraId="390769F8" w14:textId="77777777" w:rsidR="00B10394" w:rsidRPr="0066745C" w:rsidRDefault="006F3D18">
            <w:pPr>
              <w:rPr>
                <w:sz w:val="22"/>
                <w:szCs w:val="22"/>
              </w:rPr>
            </w:pPr>
            <w:r w:rsidRPr="0066745C">
              <w:rPr>
                <w:sz w:val="22"/>
                <w:szCs w:val="22"/>
              </w:rPr>
              <w:t>Already unrestrictive for upper-quartile-length (30 cm) fish.</w:t>
            </w:r>
          </w:p>
        </w:tc>
        <w:tc>
          <w:tcPr>
            <w:cnfStyle w:val="000010000000" w:firstRow="0" w:lastRow="0" w:firstColumn="0" w:lastColumn="0" w:oddVBand="1" w:evenVBand="0" w:oddHBand="0" w:evenHBand="0" w:firstRowFirstColumn="0" w:firstRowLastColumn="0" w:lastRowFirstColumn="0" w:lastRowLastColumn="0"/>
            <w:tcW w:w="0" w:type="auto"/>
          </w:tcPr>
          <w:p w14:paraId="390769F9" w14:textId="77777777" w:rsidR="00B10394" w:rsidRPr="0066745C" w:rsidRDefault="006F3D18">
            <w:pPr>
              <w:rPr>
                <w:b/>
                <w:bCs/>
                <w:sz w:val="22"/>
                <w:szCs w:val="22"/>
              </w:rPr>
            </w:pPr>
            <w:r w:rsidRPr="0066745C">
              <w:rPr>
                <w:b/>
                <w:bCs/>
                <w:sz w:val="22"/>
                <w:szCs w:val="22"/>
              </w:rPr>
              <w:t>Supportive</w:t>
            </w:r>
          </w:p>
        </w:tc>
      </w:tr>
    </w:tbl>
    <w:p w14:paraId="390769FB" w14:textId="77777777" w:rsidR="00B10394" w:rsidRDefault="006F3D18">
      <w:pPr>
        <w:pStyle w:val="Heading3"/>
      </w:pPr>
      <w:bookmarkStart w:id="76" w:name="lake-whitefish"/>
      <w:bookmarkStart w:id="77" w:name="_Toc212728914"/>
      <w:bookmarkEnd w:id="70"/>
      <w:bookmarkEnd w:id="75"/>
      <w:r>
        <w:t>3.4.3</w:t>
      </w:r>
      <w:r>
        <w:tab/>
        <w:t>Lake Whitefish</w:t>
      </w:r>
      <w:bookmarkEnd w:id="77"/>
    </w:p>
    <w:p w14:paraId="390769FC" w14:textId="77777777" w:rsidR="00B10394" w:rsidRDefault="006F3D18">
      <w:pPr>
        <w:pStyle w:val="Heading4"/>
      </w:pPr>
      <w:bookmarkStart w:id="78" w:name="tier-3a-1"/>
      <w:r>
        <w:t>3.4.3.1</w:t>
      </w:r>
      <w:r>
        <w:tab/>
        <w:t>Tier 3A</w:t>
      </w:r>
    </w:p>
    <w:p w14:paraId="390769FD" w14:textId="77777777" w:rsidR="00B10394" w:rsidRDefault="006F3D18">
      <w:r>
        <w:t>Virtual advisory values were generated using by modelling the relationship between fish length and contaminant concentration for lake whitefish and PCB.</w:t>
      </w:r>
    </w:p>
    <w:p w14:paraId="390769FE" w14:textId="77777777" w:rsidR="00B10394" w:rsidRDefault="006F3D18">
      <w:r>
        <w:t>Model Summary by Region</w:t>
      </w:r>
    </w:p>
    <w:p w14:paraId="390769FF" w14:textId="77777777" w:rsidR="00B10394" w:rsidRDefault="006F3D18">
      <w:r>
        <w:rPr>
          <w:b/>
          <w:bCs/>
        </w:rPr>
        <w:t>Reference</w:t>
      </w:r>
      <w:r>
        <w:t>: There is a statistically significant relationship between fish length and contaminant concentration. The power model used was: concentration = 1.39 × Length1.046 (R² = 0.284, p = &lt; 0.001).</w:t>
      </w:r>
    </w:p>
    <w:p w14:paraId="39076A00" w14:textId="77777777" w:rsidR="00B10394" w:rsidRDefault="006F3D18">
      <w:r>
        <w:rPr>
          <w:b/>
          <w:bCs/>
        </w:rPr>
        <w:t>AOC</w:t>
      </w:r>
      <w:r>
        <w:t>: There is a statistically significant relationship between fish length and contaminant concentration. The power model used was: concentration = 0.155 × Length1.523 (R² = 0.192, p = &lt; 0.001).</w:t>
      </w:r>
    </w:p>
    <w:p w14:paraId="39076A01" w14:textId="77777777" w:rsidR="00B10394" w:rsidRDefault="006F3D18">
      <w:r>
        <w:rPr>
          <w:b/>
          <w:bCs/>
        </w:rPr>
        <w:t>General</w:t>
      </w:r>
      <w:r>
        <w:t xml:space="preserve"> population: Of 11 size bins, 0 were below the desired consumption rate of 8 meals/month. Of these, 0 were more restrictive than reference. Therefore, Tier 3A analysis of lake whitefish is considered supportive for redesignation.</w:t>
      </w:r>
    </w:p>
    <w:p w14:paraId="39076A02" w14:textId="77777777" w:rsidR="00B10394" w:rsidRDefault="006F3D18">
      <w:pPr>
        <w:pStyle w:val="Heading4"/>
      </w:pPr>
      <w:bookmarkStart w:id="79" w:name="tier-3b-2"/>
      <w:bookmarkEnd w:id="78"/>
      <w:r>
        <w:t>3.4.3.2</w:t>
      </w:r>
      <w:r>
        <w:tab/>
        <w:t>Tier 3B</w:t>
      </w:r>
    </w:p>
    <w:p w14:paraId="39076A03" w14:textId="77777777" w:rsidR="00B10394" w:rsidRDefault="006F3D18">
      <w:r>
        <w:t>Generalized Additive Models (GAMs) were used to model the relationship between fish length and pcbs concentrations for lake whitefish in the AOC and reference regions. 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3.92 units (95% CI: 3.61–4.24). Estimated values for re</w:t>
      </w:r>
      <w:r>
        <w:t>ference site(s): Reference: 4.23 units (95% CI: 3.75–4.71).</w:t>
      </w:r>
    </w:p>
    <w:p w14:paraId="39076A04" w14:textId="77777777" w:rsidR="00B10394" w:rsidRDefault="006F3D18">
      <w:r>
        <w:t>The AOC does not exceed reference in marginal mean concentration, suggesting comparable contamination levels in this species. Therefore, Tier 3B analysis of lake whitefish is considered supportive for redesignation.</w:t>
      </w:r>
    </w:p>
    <w:p w14:paraId="39076A05" w14:textId="77777777" w:rsidR="00B10394" w:rsidRDefault="006F3D18">
      <w:pPr>
        <w:pStyle w:val="Heading4"/>
      </w:pPr>
      <w:bookmarkStart w:id="80" w:name="tier-3c-2"/>
      <w:bookmarkEnd w:id="79"/>
      <w:r>
        <w:t>3.4.3.3</w:t>
      </w:r>
      <w:r>
        <w:tab/>
        <w:t>Tier 3C</w:t>
      </w:r>
    </w:p>
    <w:p w14:paraId="39076A06" w14:textId="77777777" w:rsidR="00B10394" w:rsidRDefault="006F3D18">
      <w:r>
        <w:t>Temporal trends in lake whitefish for PCB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(55 cm) fish, predicted concentrations are already within the unrestrictive advisory range for the Sensitive population (≥ 8 meals/month). Therefore, Tier</w:t>
      </w:r>
      <w:r>
        <w:t xml:space="preserve"> 3C is considered supportive for redesignation.</w:t>
      </w:r>
    </w:p>
    <w:p w14:paraId="39076A07" w14:textId="77777777" w:rsidR="00B10394" w:rsidRDefault="006F3D18">
      <w:pPr>
        <w:pStyle w:val="Heading4"/>
      </w:pPr>
      <w:bookmarkStart w:id="81" w:name="tier-3-summary-1"/>
      <w:bookmarkEnd w:id="80"/>
      <w:r>
        <w:t>3.4.3.4</w:t>
      </w:r>
      <w:r>
        <w:tab/>
        <w:t>Tier 3 Summary</w:t>
      </w:r>
    </w:p>
    <w:tbl>
      <w:tblPr>
        <w:tblStyle w:val="PlainTable2"/>
        <w:tblW w:w="0" w:type="auto"/>
        <w:tblLook w:val="00A0" w:firstRow="1" w:lastRow="0" w:firstColumn="1" w:lastColumn="0" w:noHBand="0" w:noVBand="0"/>
      </w:tblPr>
      <w:tblGrid>
        <w:gridCol w:w="721"/>
        <w:gridCol w:w="2643"/>
        <w:gridCol w:w="4683"/>
        <w:gridCol w:w="1308"/>
      </w:tblGrid>
      <w:tr w:rsidR="00B10394" w:rsidRPr="0066745C" w14:paraId="39076A0C" w14:textId="77777777" w:rsidTr="0066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A08" w14:textId="77777777" w:rsidR="00B10394" w:rsidRPr="0066745C" w:rsidRDefault="006F3D18">
            <w:pPr>
              <w:rPr>
                <w:sz w:val="22"/>
                <w:szCs w:val="22"/>
              </w:rPr>
            </w:pPr>
            <w:r w:rsidRPr="0066745C">
              <w:rPr>
                <w:sz w:val="22"/>
                <w:szCs w:val="22"/>
              </w:rPr>
              <w:t>Tier</w:t>
            </w:r>
          </w:p>
        </w:tc>
        <w:tc>
          <w:tcPr>
            <w:cnfStyle w:val="000010000000" w:firstRow="0" w:lastRow="0" w:firstColumn="0" w:lastColumn="0" w:oddVBand="1" w:evenVBand="0" w:oddHBand="0" w:evenHBand="0" w:firstRowFirstColumn="0" w:firstRowLastColumn="0" w:lastRowFirstColumn="0" w:lastRowLastColumn="0"/>
            <w:tcW w:w="0" w:type="auto"/>
          </w:tcPr>
          <w:p w14:paraId="39076A09" w14:textId="77777777" w:rsidR="00B10394" w:rsidRPr="0066745C" w:rsidRDefault="006F3D18">
            <w:pPr>
              <w:rPr>
                <w:sz w:val="22"/>
                <w:szCs w:val="22"/>
              </w:rPr>
            </w:pPr>
            <w:r w:rsidRPr="0066745C">
              <w:rPr>
                <w:sz w:val="22"/>
                <w:szCs w:val="22"/>
              </w:rPr>
              <w:t>Description</w:t>
            </w:r>
          </w:p>
        </w:tc>
        <w:tc>
          <w:tcPr>
            <w:cnfStyle w:val="000001000000" w:firstRow="0" w:lastRow="0" w:firstColumn="0" w:lastColumn="0" w:oddVBand="0" w:evenVBand="1" w:oddHBand="0" w:evenHBand="0" w:firstRowFirstColumn="0" w:firstRowLastColumn="0" w:lastRowFirstColumn="0" w:lastRowLastColumn="0"/>
            <w:tcW w:w="0" w:type="auto"/>
          </w:tcPr>
          <w:p w14:paraId="39076A0A" w14:textId="77777777" w:rsidR="00B10394" w:rsidRPr="0066745C" w:rsidRDefault="006F3D18">
            <w:pPr>
              <w:rPr>
                <w:sz w:val="22"/>
                <w:szCs w:val="22"/>
              </w:rPr>
            </w:pPr>
            <w:r w:rsidRPr="0066745C">
              <w:rPr>
                <w:sz w:val="22"/>
                <w:szCs w:val="22"/>
              </w:rPr>
              <w:t>Metric</w:t>
            </w:r>
          </w:p>
        </w:tc>
        <w:tc>
          <w:tcPr>
            <w:cnfStyle w:val="000010000000" w:firstRow="0" w:lastRow="0" w:firstColumn="0" w:lastColumn="0" w:oddVBand="1" w:evenVBand="0" w:oddHBand="0" w:evenHBand="0" w:firstRowFirstColumn="0" w:firstRowLastColumn="0" w:lastRowFirstColumn="0" w:lastRowLastColumn="0"/>
            <w:tcW w:w="0" w:type="auto"/>
          </w:tcPr>
          <w:p w14:paraId="39076A0B" w14:textId="77777777" w:rsidR="00B10394" w:rsidRPr="0066745C" w:rsidRDefault="006F3D18">
            <w:pPr>
              <w:rPr>
                <w:sz w:val="22"/>
                <w:szCs w:val="22"/>
              </w:rPr>
            </w:pPr>
            <w:r w:rsidRPr="0066745C">
              <w:rPr>
                <w:sz w:val="22"/>
                <w:szCs w:val="22"/>
              </w:rPr>
              <w:t>Outcome</w:t>
            </w:r>
          </w:p>
        </w:tc>
      </w:tr>
      <w:tr w:rsidR="00B10394" w:rsidRPr="0066745C" w14:paraId="39076A11" w14:textId="77777777" w:rsidTr="00667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A0D" w14:textId="77777777" w:rsidR="00B10394" w:rsidRPr="0066745C" w:rsidRDefault="006F3D18">
            <w:pPr>
              <w:rPr>
                <w:sz w:val="22"/>
                <w:szCs w:val="22"/>
              </w:rPr>
            </w:pPr>
            <w:r w:rsidRPr="0066745C">
              <w:rPr>
                <w:sz w:val="22"/>
                <w:szCs w:val="22"/>
              </w:rPr>
              <w:t>Tier 3A</w:t>
            </w:r>
          </w:p>
        </w:tc>
        <w:tc>
          <w:tcPr>
            <w:cnfStyle w:val="000010000000" w:firstRow="0" w:lastRow="0" w:firstColumn="0" w:lastColumn="0" w:oddVBand="1" w:evenVBand="0" w:oddHBand="0" w:evenHBand="0" w:firstRowFirstColumn="0" w:firstRowLastColumn="0" w:lastRowFirstColumn="0" w:lastRowLastColumn="0"/>
            <w:tcW w:w="0" w:type="auto"/>
          </w:tcPr>
          <w:p w14:paraId="39076A0E" w14:textId="77777777" w:rsidR="00B10394" w:rsidRPr="0066745C" w:rsidRDefault="006F3D18">
            <w:pPr>
              <w:rPr>
                <w:sz w:val="22"/>
                <w:szCs w:val="22"/>
              </w:rPr>
            </w:pPr>
            <w:r w:rsidRPr="0066745C">
              <w:rPr>
                <w:sz w:val="22"/>
                <w:szCs w:val="22"/>
              </w:rPr>
              <w:t>Virtual Advisory</w:t>
            </w:r>
          </w:p>
        </w:tc>
        <w:tc>
          <w:tcPr>
            <w:cnfStyle w:val="000001000000" w:firstRow="0" w:lastRow="0" w:firstColumn="0" w:lastColumn="0" w:oddVBand="0" w:evenVBand="1" w:oddHBand="0" w:evenHBand="0" w:firstRowFirstColumn="0" w:firstRowLastColumn="0" w:lastRowFirstColumn="0" w:lastRowLastColumn="0"/>
            <w:tcW w:w="0" w:type="auto"/>
          </w:tcPr>
          <w:p w14:paraId="39076A0F" w14:textId="77777777" w:rsidR="00B10394" w:rsidRPr="0066745C" w:rsidRDefault="006F3D18">
            <w:pPr>
              <w:rPr>
                <w:sz w:val="22"/>
                <w:szCs w:val="22"/>
              </w:rPr>
            </w:pPr>
            <w:r w:rsidRPr="0066745C">
              <w:rPr>
                <w:sz w:val="22"/>
                <w:szCs w:val="22"/>
              </w:rPr>
              <w:t>General: 0/11 size bins restrictive or more restrictive than reference</w:t>
            </w:r>
          </w:p>
        </w:tc>
        <w:tc>
          <w:tcPr>
            <w:cnfStyle w:val="000010000000" w:firstRow="0" w:lastRow="0" w:firstColumn="0" w:lastColumn="0" w:oddVBand="1" w:evenVBand="0" w:oddHBand="0" w:evenHBand="0" w:firstRowFirstColumn="0" w:firstRowLastColumn="0" w:lastRowFirstColumn="0" w:lastRowLastColumn="0"/>
            <w:tcW w:w="0" w:type="auto"/>
          </w:tcPr>
          <w:p w14:paraId="39076A10" w14:textId="77777777" w:rsidR="00B10394" w:rsidRPr="0066745C" w:rsidRDefault="006F3D18">
            <w:pPr>
              <w:rPr>
                <w:b/>
                <w:bCs/>
                <w:sz w:val="22"/>
                <w:szCs w:val="22"/>
              </w:rPr>
            </w:pPr>
            <w:r w:rsidRPr="0066745C">
              <w:rPr>
                <w:b/>
                <w:bCs/>
                <w:sz w:val="22"/>
                <w:szCs w:val="22"/>
              </w:rPr>
              <w:t>Supportive</w:t>
            </w:r>
          </w:p>
        </w:tc>
      </w:tr>
      <w:tr w:rsidR="00B10394" w:rsidRPr="0066745C" w14:paraId="39076A16" w14:textId="77777777" w:rsidTr="0066745C">
        <w:tc>
          <w:tcPr>
            <w:cnfStyle w:val="001000000000" w:firstRow="0" w:lastRow="0" w:firstColumn="1" w:lastColumn="0" w:oddVBand="0" w:evenVBand="0" w:oddHBand="0" w:evenHBand="0" w:firstRowFirstColumn="0" w:firstRowLastColumn="0" w:lastRowFirstColumn="0" w:lastRowLastColumn="0"/>
            <w:tcW w:w="0" w:type="auto"/>
          </w:tcPr>
          <w:p w14:paraId="39076A12" w14:textId="77777777" w:rsidR="00B10394" w:rsidRPr="0066745C" w:rsidRDefault="006F3D18">
            <w:pPr>
              <w:rPr>
                <w:sz w:val="22"/>
                <w:szCs w:val="22"/>
              </w:rPr>
            </w:pPr>
            <w:r w:rsidRPr="0066745C">
              <w:rPr>
                <w:sz w:val="22"/>
                <w:szCs w:val="22"/>
              </w:rPr>
              <w:t>Tier 3B</w:t>
            </w:r>
          </w:p>
        </w:tc>
        <w:tc>
          <w:tcPr>
            <w:cnfStyle w:val="000010000000" w:firstRow="0" w:lastRow="0" w:firstColumn="0" w:lastColumn="0" w:oddVBand="1" w:evenVBand="0" w:oddHBand="0" w:evenHBand="0" w:firstRowFirstColumn="0" w:firstRowLastColumn="0" w:lastRowFirstColumn="0" w:lastRowLastColumn="0"/>
            <w:tcW w:w="0" w:type="auto"/>
          </w:tcPr>
          <w:p w14:paraId="39076A13" w14:textId="77777777" w:rsidR="00B10394" w:rsidRPr="0066745C" w:rsidRDefault="006F3D18">
            <w:pPr>
              <w:rPr>
                <w:sz w:val="22"/>
                <w:szCs w:val="22"/>
              </w:rPr>
            </w:pPr>
            <w:r w:rsidRPr="0066745C">
              <w:rPr>
                <w:sz w:val="22"/>
                <w:szCs w:val="22"/>
              </w:rPr>
              <w:t>Contaminant Concentration vs Reference</w:t>
            </w:r>
          </w:p>
        </w:tc>
        <w:tc>
          <w:tcPr>
            <w:cnfStyle w:val="000001000000" w:firstRow="0" w:lastRow="0" w:firstColumn="0" w:lastColumn="0" w:oddVBand="0" w:evenVBand="1" w:oddHBand="0" w:evenHBand="0" w:firstRowFirstColumn="0" w:firstRowLastColumn="0" w:lastRowFirstColumn="0" w:lastRowLastColumn="0"/>
            <w:tcW w:w="0" w:type="auto"/>
          </w:tcPr>
          <w:p w14:paraId="39076A14" w14:textId="77777777" w:rsidR="00B10394" w:rsidRPr="0066745C" w:rsidRDefault="006F3D18">
            <w:pPr>
              <w:rPr>
                <w:sz w:val="22"/>
                <w:szCs w:val="22"/>
              </w:rPr>
            </w:pPr>
            <w:r w:rsidRPr="0066745C">
              <w:rPr>
                <w:sz w:val="22"/>
                <w:szCs w:val="22"/>
              </w:rPr>
              <w:t xml:space="preserve">No significant difference in smooth terms (p = NA); AOC marginal </w:t>
            </w:r>
            <w:proofErr w:type="gramStart"/>
            <w:r w:rsidRPr="0066745C">
              <w:rPr>
                <w:sz w:val="22"/>
                <w:szCs w:val="22"/>
              </w:rPr>
              <w:t>mean</w:t>
            </w:r>
            <w:proofErr w:type="gramEnd"/>
            <w:r w:rsidRPr="0066745C">
              <w:rPr>
                <w:sz w:val="22"/>
                <w:szCs w:val="22"/>
              </w:rPr>
              <w:t xml:space="preserve"> not higher than reference</w:t>
            </w:r>
          </w:p>
        </w:tc>
        <w:tc>
          <w:tcPr>
            <w:cnfStyle w:val="000010000000" w:firstRow="0" w:lastRow="0" w:firstColumn="0" w:lastColumn="0" w:oddVBand="1" w:evenVBand="0" w:oddHBand="0" w:evenHBand="0" w:firstRowFirstColumn="0" w:firstRowLastColumn="0" w:lastRowFirstColumn="0" w:lastRowLastColumn="0"/>
            <w:tcW w:w="0" w:type="auto"/>
          </w:tcPr>
          <w:p w14:paraId="39076A15" w14:textId="77777777" w:rsidR="00B10394" w:rsidRPr="0066745C" w:rsidRDefault="006F3D18">
            <w:pPr>
              <w:rPr>
                <w:b/>
                <w:bCs/>
                <w:sz w:val="22"/>
                <w:szCs w:val="22"/>
              </w:rPr>
            </w:pPr>
            <w:r w:rsidRPr="0066745C">
              <w:rPr>
                <w:b/>
                <w:bCs/>
                <w:sz w:val="22"/>
                <w:szCs w:val="22"/>
              </w:rPr>
              <w:t>Supportive</w:t>
            </w:r>
          </w:p>
        </w:tc>
      </w:tr>
      <w:tr w:rsidR="00B10394" w:rsidRPr="0066745C" w14:paraId="39076A1B" w14:textId="77777777" w:rsidTr="00667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A17" w14:textId="77777777" w:rsidR="00B10394" w:rsidRPr="0066745C" w:rsidRDefault="006F3D18">
            <w:pPr>
              <w:rPr>
                <w:sz w:val="22"/>
                <w:szCs w:val="22"/>
              </w:rPr>
            </w:pPr>
            <w:r w:rsidRPr="0066745C">
              <w:rPr>
                <w:sz w:val="22"/>
                <w:szCs w:val="22"/>
              </w:rPr>
              <w:t>Tier 3C</w:t>
            </w:r>
          </w:p>
        </w:tc>
        <w:tc>
          <w:tcPr>
            <w:cnfStyle w:val="000010000000" w:firstRow="0" w:lastRow="0" w:firstColumn="0" w:lastColumn="0" w:oddVBand="1" w:evenVBand="0" w:oddHBand="0" w:evenHBand="0" w:firstRowFirstColumn="0" w:firstRowLastColumn="0" w:lastRowFirstColumn="0" w:lastRowLastColumn="0"/>
            <w:tcW w:w="0" w:type="auto"/>
          </w:tcPr>
          <w:p w14:paraId="39076A18" w14:textId="77777777" w:rsidR="00B10394" w:rsidRPr="0066745C" w:rsidRDefault="006F3D18">
            <w:pPr>
              <w:rPr>
                <w:sz w:val="22"/>
                <w:szCs w:val="22"/>
              </w:rPr>
            </w:pPr>
            <w:r w:rsidRPr="0066745C">
              <w:rPr>
                <w:sz w:val="22"/>
                <w:szCs w:val="22"/>
              </w:rPr>
              <w:t>Temporal Trends</w:t>
            </w:r>
          </w:p>
        </w:tc>
        <w:tc>
          <w:tcPr>
            <w:cnfStyle w:val="000001000000" w:firstRow="0" w:lastRow="0" w:firstColumn="0" w:lastColumn="0" w:oddVBand="0" w:evenVBand="1" w:oddHBand="0" w:evenHBand="0" w:firstRowFirstColumn="0" w:firstRowLastColumn="0" w:lastRowFirstColumn="0" w:lastRowLastColumn="0"/>
            <w:tcW w:w="0" w:type="auto"/>
          </w:tcPr>
          <w:p w14:paraId="39076A19" w14:textId="77777777" w:rsidR="00B10394" w:rsidRPr="0066745C" w:rsidRDefault="006F3D18">
            <w:pPr>
              <w:rPr>
                <w:sz w:val="22"/>
                <w:szCs w:val="22"/>
              </w:rPr>
            </w:pPr>
            <w:r w:rsidRPr="0066745C">
              <w:rPr>
                <w:sz w:val="22"/>
                <w:szCs w:val="22"/>
              </w:rPr>
              <w:t>Already unrestrictive for upper-quartile-length (55 cm) fish.</w:t>
            </w:r>
          </w:p>
        </w:tc>
        <w:tc>
          <w:tcPr>
            <w:cnfStyle w:val="000010000000" w:firstRow="0" w:lastRow="0" w:firstColumn="0" w:lastColumn="0" w:oddVBand="1" w:evenVBand="0" w:oddHBand="0" w:evenHBand="0" w:firstRowFirstColumn="0" w:firstRowLastColumn="0" w:lastRowFirstColumn="0" w:lastRowLastColumn="0"/>
            <w:tcW w:w="0" w:type="auto"/>
          </w:tcPr>
          <w:p w14:paraId="39076A1A" w14:textId="77777777" w:rsidR="00B10394" w:rsidRPr="0066745C" w:rsidRDefault="006F3D18">
            <w:pPr>
              <w:rPr>
                <w:b/>
                <w:bCs/>
                <w:sz w:val="22"/>
                <w:szCs w:val="22"/>
              </w:rPr>
            </w:pPr>
            <w:r w:rsidRPr="0066745C">
              <w:rPr>
                <w:b/>
                <w:bCs/>
                <w:sz w:val="22"/>
                <w:szCs w:val="22"/>
              </w:rPr>
              <w:t>Supportive</w:t>
            </w:r>
          </w:p>
        </w:tc>
      </w:tr>
    </w:tbl>
    <w:p w14:paraId="39076A1C" w14:textId="77777777" w:rsidR="00B10394" w:rsidRDefault="006F3D18">
      <w:pPr>
        <w:pStyle w:val="Heading3"/>
      </w:pPr>
      <w:bookmarkStart w:id="82" w:name="northern-pike"/>
      <w:bookmarkStart w:id="83" w:name="_Toc212728915"/>
      <w:bookmarkEnd w:id="76"/>
      <w:bookmarkEnd w:id="81"/>
      <w:r>
        <w:t>3.4.4</w:t>
      </w:r>
      <w:r>
        <w:tab/>
        <w:t>Northern Pike</w:t>
      </w:r>
      <w:bookmarkEnd w:id="83"/>
    </w:p>
    <w:p w14:paraId="39076A1D" w14:textId="77777777" w:rsidR="00B10394" w:rsidRDefault="006F3D18">
      <w:pPr>
        <w:pStyle w:val="Heading4"/>
      </w:pPr>
      <w:bookmarkStart w:id="84" w:name="tier-3a-2"/>
      <w:r>
        <w:t>3.4.4.1</w:t>
      </w:r>
      <w:r>
        <w:tab/>
        <w:t>Tier 3A</w:t>
      </w:r>
    </w:p>
    <w:p w14:paraId="39076A1E" w14:textId="77777777" w:rsidR="00B10394" w:rsidRDefault="006F3D18">
      <w:r>
        <w:t>Virtual advisory values were generated using by modelling the relationship between fish length and contaminant concentration for northern pike and PCB.</w:t>
      </w:r>
    </w:p>
    <w:p w14:paraId="39076A1F" w14:textId="77777777" w:rsidR="00B10394" w:rsidRDefault="006F3D18">
      <w:r>
        <w:t>Model Summary by Region</w:t>
      </w:r>
    </w:p>
    <w:p w14:paraId="39076A20" w14:textId="77777777" w:rsidR="00B10394" w:rsidRDefault="006F3D18">
      <w:r>
        <w:rPr>
          <w:b/>
          <w:bCs/>
        </w:rPr>
        <w:t>Reference</w:t>
      </w:r>
      <w:r>
        <w:t>: There is no significant relationship between fish length and contaminant concentration. Bin-level means were used instead. The power model used was: concentration = 8.99 × Length0.396 (R² = 0.02, p = 2.62e-01).</w:t>
      </w:r>
    </w:p>
    <w:p w14:paraId="39076A21" w14:textId="77777777" w:rsidR="00B10394" w:rsidRDefault="006F3D18">
      <w:r>
        <w:rPr>
          <w:b/>
          <w:bCs/>
        </w:rPr>
        <w:t>AOC</w:t>
      </w:r>
      <w:r>
        <w:t>: There is no significant relationship between fish length and contaminant concentration. Bin-level means were used instead. The power model used was: concentration = 5.88 × Length0.384 (R² = 0.036, p = 3.15e-01).</w:t>
      </w:r>
    </w:p>
    <w:p w14:paraId="39076A22" w14:textId="77777777" w:rsidR="00B10394" w:rsidRDefault="006F3D18">
      <w:r>
        <w:rPr>
          <w:b/>
          <w:bCs/>
        </w:rPr>
        <w:t>General</w:t>
      </w:r>
      <w:r>
        <w:t xml:space="preserve"> population: Of 9 size bins, 0 were below the desired consumption rate of 8 meals/month. Of these, 0 were more restrictive than reference. Therefore, Tier 3A analysis of northern pike is considered supportive for redesignation.</w:t>
      </w:r>
    </w:p>
    <w:p w14:paraId="39076A23" w14:textId="77777777" w:rsidR="00B10394" w:rsidRDefault="006F3D18">
      <w:pPr>
        <w:pStyle w:val="Heading4"/>
      </w:pPr>
      <w:bookmarkStart w:id="85" w:name="tier-3b-3"/>
      <w:bookmarkEnd w:id="84"/>
      <w:r>
        <w:t>3.4.4.2</w:t>
      </w:r>
      <w:r>
        <w:tab/>
        <w:t>Tier 3B</w:t>
      </w:r>
    </w:p>
    <w:p w14:paraId="39076A24" w14:textId="77777777" w:rsidR="00B10394" w:rsidRDefault="006F3D18">
      <w:r>
        <w:t>Generalized Additive Models (GAMs) were used to model the relationship between fish length and pcbs concentrations for northern pike in the AOC and reference regions. The length-contaminant relationship did not differ significantly between sites (interaction test p = 0.0749). Marginal mean concentrations were estimated across the full size distribution using a reduced model with shared smooths. The estimated marginal mean PCBs concentration in the AOC was 3.37 units (95% CI: 2.96–3.77). Estimated values for</w:t>
      </w:r>
      <w:r>
        <w:t xml:space="preserve"> reference site(s): Reference: 3.89 units (95% CI: 3.64–4.13).</w:t>
      </w:r>
    </w:p>
    <w:p w14:paraId="39076A25" w14:textId="77777777" w:rsidR="00B10394" w:rsidRDefault="006F3D18">
      <w:r>
        <w:t>The AOC does not exceed reference in marginal mean concentration, suggesting comparable contamination levels in this species. Therefore, Tier 3B analysis of northern pike is considered supportive for redesignation.</w:t>
      </w:r>
    </w:p>
    <w:p w14:paraId="39076A26" w14:textId="77777777" w:rsidR="00B10394" w:rsidRDefault="006F3D18">
      <w:pPr>
        <w:pStyle w:val="Heading4"/>
      </w:pPr>
      <w:bookmarkStart w:id="86" w:name="tier-3c-3"/>
      <w:bookmarkEnd w:id="85"/>
      <w:r>
        <w:t>3.4.4.3</w:t>
      </w:r>
      <w:r>
        <w:tab/>
        <w:t>Tier 3C</w:t>
      </w:r>
    </w:p>
    <w:p w14:paraId="39076A27" w14:textId="77777777" w:rsidR="00B10394" w:rsidRDefault="006F3D18">
      <w:r>
        <w:t xml:space="preserve">Temporal trends in northern pike for PCB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(80 cm) fish, predicted concentrations are already within the unrestrictive advisory range for the Sensitive population (≥ 8 meals/month). Therefore, Tier </w:t>
      </w:r>
      <w:r>
        <w:t>3C is considered supportive for redesignation.</w:t>
      </w:r>
    </w:p>
    <w:p w14:paraId="39076A28" w14:textId="77777777" w:rsidR="00B10394" w:rsidRDefault="006F3D18">
      <w:pPr>
        <w:pStyle w:val="Heading4"/>
      </w:pPr>
      <w:bookmarkStart w:id="87" w:name="tier-3-summary-2"/>
      <w:bookmarkEnd w:id="86"/>
      <w:r>
        <w:t>3.4.4.4</w:t>
      </w:r>
      <w:r>
        <w:tab/>
        <w:t>Tier 3 Summary</w:t>
      </w:r>
    </w:p>
    <w:tbl>
      <w:tblPr>
        <w:tblStyle w:val="PlainTable2"/>
        <w:tblW w:w="0" w:type="auto"/>
        <w:tblLook w:val="01A0" w:firstRow="1" w:lastRow="0" w:firstColumn="1" w:lastColumn="1" w:noHBand="0" w:noVBand="0"/>
      </w:tblPr>
      <w:tblGrid>
        <w:gridCol w:w="719"/>
        <w:gridCol w:w="2620"/>
        <w:gridCol w:w="4713"/>
        <w:gridCol w:w="1308"/>
      </w:tblGrid>
      <w:tr w:rsidR="00B10394" w:rsidRPr="0038325F" w14:paraId="39076A2D" w14:textId="77777777" w:rsidTr="003832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A29" w14:textId="77777777" w:rsidR="00B10394" w:rsidRPr="0038325F" w:rsidRDefault="006F3D18">
            <w:pPr>
              <w:rPr>
                <w:sz w:val="22"/>
                <w:szCs w:val="22"/>
              </w:rPr>
            </w:pPr>
            <w:r w:rsidRPr="0038325F">
              <w:rPr>
                <w:sz w:val="22"/>
                <w:szCs w:val="22"/>
              </w:rPr>
              <w:t>Tier</w:t>
            </w:r>
          </w:p>
        </w:tc>
        <w:tc>
          <w:tcPr>
            <w:cnfStyle w:val="000010000000" w:firstRow="0" w:lastRow="0" w:firstColumn="0" w:lastColumn="0" w:oddVBand="1" w:evenVBand="0" w:oddHBand="0" w:evenHBand="0" w:firstRowFirstColumn="0" w:firstRowLastColumn="0" w:lastRowFirstColumn="0" w:lastRowLastColumn="0"/>
            <w:tcW w:w="0" w:type="auto"/>
          </w:tcPr>
          <w:p w14:paraId="39076A2A" w14:textId="77777777" w:rsidR="00B10394" w:rsidRPr="0038325F" w:rsidRDefault="006F3D18">
            <w:pPr>
              <w:rPr>
                <w:sz w:val="22"/>
                <w:szCs w:val="22"/>
              </w:rPr>
            </w:pPr>
            <w:r w:rsidRPr="0038325F">
              <w:rPr>
                <w:sz w:val="22"/>
                <w:szCs w:val="22"/>
              </w:rPr>
              <w:t>Description</w:t>
            </w:r>
          </w:p>
        </w:tc>
        <w:tc>
          <w:tcPr>
            <w:cnfStyle w:val="000001000000" w:firstRow="0" w:lastRow="0" w:firstColumn="0" w:lastColumn="0" w:oddVBand="0" w:evenVBand="1" w:oddHBand="0" w:evenHBand="0" w:firstRowFirstColumn="0" w:firstRowLastColumn="0" w:lastRowFirstColumn="0" w:lastRowLastColumn="0"/>
            <w:tcW w:w="0" w:type="auto"/>
          </w:tcPr>
          <w:p w14:paraId="39076A2B" w14:textId="77777777" w:rsidR="00B10394" w:rsidRPr="0038325F" w:rsidRDefault="006F3D18">
            <w:pPr>
              <w:rPr>
                <w:sz w:val="22"/>
                <w:szCs w:val="22"/>
              </w:rPr>
            </w:pPr>
            <w:r w:rsidRPr="0038325F">
              <w:rPr>
                <w:sz w:val="22"/>
                <w:szCs w:val="22"/>
              </w:rPr>
              <w:t>Metric</w:t>
            </w:r>
          </w:p>
        </w:tc>
        <w:tc>
          <w:tcPr>
            <w:cnfStyle w:val="000100000000" w:firstRow="0" w:lastRow="0" w:firstColumn="0" w:lastColumn="1" w:oddVBand="0" w:evenVBand="0" w:oddHBand="0" w:evenHBand="0" w:firstRowFirstColumn="0" w:firstRowLastColumn="0" w:lastRowFirstColumn="0" w:lastRowLastColumn="0"/>
            <w:tcW w:w="0" w:type="auto"/>
          </w:tcPr>
          <w:p w14:paraId="39076A2C" w14:textId="77777777" w:rsidR="00B10394" w:rsidRPr="0038325F" w:rsidRDefault="006F3D18">
            <w:pPr>
              <w:rPr>
                <w:sz w:val="22"/>
                <w:szCs w:val="22"/>
              </w:rPr>
            </w:pPr>
            <w:r w:rsidRPr="0038325F">
              <w:rPr>
                <w:sz w:val="22"/>
                <w:szCs w:val="22"/>
              </w:rPr>
              <w:t>Outcome</w:t>
            </w:r>
          </w:p>
        </w:tc>
      </w:tr>
      <w:tr w:rsidR="00B10394" w:rsidRPr="0038325F" w14:paraId="39076A32" w14:textId="77777777" w:rsidTr="00383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A2E" w14:textId="77777777" w:rsidR="00B10394" w:rsidRPr="0038325F" w:rsidRDefault="006F3D18">
            <w:pPr>
              <w:rPr>
                <w:sz w:val="22"/>
                <w:szCs w:val="22"/>
              </w:rPr>
            </w:pPr>
            <w:r w:rsidRPr="0038325F">
              <w:rPr>
                <w:sz w:val="22"/>
                <w:szCs w:val="22"/>
              </w:rPr>
              <w:t>Tier 3A</w:t>
            </w:r>
          </w:p>
        </w:tc>
        <w:tc>
          <w:tcPr>
            <w:cnfStyle w:val="000010000000" w:firstRow="0" w:lastRow="0" w:firstColumn="0" w:lastColumn="0" w:oddVBand="1" w:evenVBand="0" w:oddHBand="0" w:evenHBand="0" w:firstRowFirstColumn="0" w:firstRowLastColumn="0" w:lastRowFirstColumn="0" w:lastRowLastColumn="0"/>
            <w:tcW w:w="0" w:type="auto"/>
          </w:tcPr>
          <w:p w14:paraId="39076A2F" w14:textId="77777777" w:rsidR="00B10394" w:rsidRPr="0038325F" w:rsidRDefault="006F3D18">
            <w:pPr>
              <w:rPr>
                <w:sz w:val="22"/>
                <w:szCs w:val="22"/>
              </w:rPr>
            </w:pPr>
            <w:r w:rsidRPr="0038325F">
              <w:rPr>
                <w:sz w:val="22"/>
                <w:szCs w:val="22"/>
              </w:rPr>
              <w:t>Virtual Advisory</w:t>
            </w:r>
          </w:p>
        </w:tc>
        <w:tc>
          <w:tcPr>
            <w:cnfStyle w:val="000001000000" w:firstRow="0" w:lastRow="0" w:firstColumn="0" w:lastColumn="0" w:oddVBand="0" w:evenVBand="1" w:oddHBand="0" w:evenHBand="0" w:firstRowFirstColumn="0" w:firstRowLastColumn="0" w:lastRowFirstColumn="0" w:lastRowLastColumn="0"/>
            <w:tcW w:w="0" w:type="auto"/>
          </w:tcPr>
          <w:p w14:paraId="39076A30" w14:textId="77777777" w:rsidR="00B10394" w:rsidRPr="0038325F" w:rsidRDefault="006F3D18">
            <w:pPr>
              <w:rPr>
                <w:sz w:val="22"/>
                <w:szCs w:val="22"/>
              </w:rPr>
            </w:pPr>
            <w:r w:rsidRPr="0038325F">
              <w:rPr>
                <w:sz w:val="22"/>
                <w:szCs w:val="22"/>
              </w:rPr>
              <w:t>General: 0/9 size bins restrictive or more restrictive than reference</w:t>
            </w:r>
          </w:p>
        </w:tc>
        <w:tc>
          <w:tcPr>
            <w:cnfStyle w:val="000100000000" w:firstRow="0" w:lastRow="0" w:firstColumn="0" w:lastColumn="1" w:oddVBand="0" w:evenVBand="0" w:oddHBand="0" w:evenHBand="0" w:firstRowFirstColumn="0" w:firstRowLastColumn="0" w:lastRowFirstColumn="0" w:lastRowLastColumn="0"/>
            <w:tcW w:w="0" w:type="auto"/>
          </w:tcPr>
          <w:p w14:paraId="39076A31" w14:textId="77777777" w:rsidR="00B10394" w:rsidRPr="0038325F" w:rsidRDefault="006F3D18">
            <w:pPr>
              <w:rPr>
                <w:sz w:val="22"/>
                <w:szCs w:val="22"/>
              </w:rPr>
            </w:pPr>
            <w:r w:rsidRPr="0038325F">
              <w:rPr>
                <w:sz w:val="22"/>
                <w:szCs w:val="22"/>
              </w:rPr>
              <w:t>Supportive</w:t>
            </w:r>
          </w:p>
        </w:tc>
      </w:tr>
      <w:tr w:rsidR="00B10394" w:rsidRPr="0038325F" w14:paraId="39076A37" w14:textId="77777777" w:rsidTr="0038325F">
        <w:tc>
          <w:tcPr>
            <w:cnfStyle w:val="001000000000" w:firstRow="0" w:lastRow="0" w:firstColumn="1" w:lastColumn="0" w:oddVBand="0" w:evenVBand="0" w:oddHBand="0" w:evenHBand="0" w:firstRowFirstColumn="0" w:firstRowLastColumn="0" w:lastRowFirstColumn="0" w:lastRowLastColumn="0"/>
            <w:tcW w:w="0" w:type="auto"/>
          </w:tcPr>
          <w:p w14:paraId="39076A33" w14:textId="77777777" w:rsidR="00B10394" w:rsidRPr="0038325F" w:rsidRDefault="006F3D18">
            <w:pPr>
              <w:rPr>
                <w:sz w:val="22"/>
                <w:szCs w:val="22"/>
              </w:rPr>
            </w:pPr>
            <w:r w:rsidRPr="0038325F">
              <w:rPr>
                <w:sz w:val="22"/>
                <w:szCs w:val="22"/>
              </w:rPr>
              <w:t>Tier 3B</w:t>
            </w:r>
          </w:p>
        </w:tc>
        <w:tc>
          <w:tcPr>
            <w:cnfStyle w:val="000010000000" w:firstRow="0" w:lastRow="0" w:firstColumn="0" w:lastColumn="0" w:oddVBand="1" w:evenVBand="0" w:oddHBand="0" w:evenHBand="0" w:firstRowFirstColumn="0" w:firstRowLastColumn="0" w:lastRowFirstColumn="0" w:lastRowLastColumn="0"/>
            <w:tcW w:w="0" w:type="auto"/>
          </w:tcPr>
          <w:p w14:paraId="39076A34" w14:textId="77777777" w:rsidR="00B10394" w:rsidRPr="0038325F" w:rsidRDefault="006F3D18">
            <w:pPr>
              <w:rPr>
                <w:sz w:val="22"/>
                <w:szCs w:val="22"/>
              </w:rPr>
            </w:pPr>
            <w:r w:rsidRPr="0038325F">
              <w:rPr>
                <w:sz w:val="22"/>
                <w:szCs w:val="22"/>
              </w:rPr>
              <w:t>Contaminant Concentration vs Reference</w:t>
            </w:r>
          </w:p>
        </w:tc>
        <w:tc>
          <w:tcPr>
            <w:cnfStyle w:val="000001000000" w:firstRow="0" w:lastRow="0" w:firstColumn="0" w:lastColumn="0" w:oddVBand="0" w:evenVBand="1" w:oddHBand="0" w:evenHBand="0" w:firstRowFirstColumn="0" w:firstRowLastColumn="0" w:lastRowFirstColumn="0" w:lastRowLastColumn="0"/>
            <w:tcW w:w="0" w:type="auto"/>
          </w:tcPr>
          <w:p w14:paraId="39076A35" w14:textId="77777777" w:rsidR="00B10394" w:rsidRPr="0038325F" w:rsidRDefault="006F3D18">
            <w:pPr>
              <w:rPr>
                <w:sz w:val="22"/>
                <w:szCs w:val="22"/>
              </w:rPr>
            </w:pPr>
            <w:r w:rsidRPr="0038325F">
              <w:rPr>
                <w:sz w:val="22"/>
                <w:szCs w:val="22"/>
              </w:rPr>
              <w:t xml:space="preserve">No significant difference in smooth terms (p = 0.075); AOC marginal </w:t>
            </w:r>
            <w:proofErr w:type="gramStart"/>
            <w:r w:rsidRPr="0038325F">
              <w:rPr>
                <w:sz w:val="22"/>
                <w:szCs w:val="22"/>
              </w:rPr>
              <w:t>mean</w:t>
            </w:r>
            <w:proofErr w:type="gramEnd"/>
            <w:r w:rsidRPr="0038325F">
              <w:rPr>
                <w:sz w:val="22"/>
                <w:szCs w:val="22"/>
              </w:rPr>
              <w:t xml:space="preserve"> not higher than reference</w:t>
            </w:r>
          </w:p>
        </w:tc>
        <w:tc>
          <w:tcPr>
            <w:cnfStyle w:val="000100000000" w:firstRow="0" w:lastRow="0" w:firstColumn="0" w:lastColumn="1" w:oddVBand="0" w:evenVBand="0" w:oddHBand="0" w:evenHBand="0" w:firstRowFirstColumn="0" w:firstRowLastColumn="0" w:lastRowFirstColumn="0" w:lastRowLastColumn="0"/>
            <w:tcW w:w="0" w:type="auto"/>
          </w:tcPr>
          <w:p w14:paraId="39076A36" w14:textId="77777777" w:rsidR="00B10394" w:rsidRPr="0038325F" w:rsidRDefault="006F3D18">
            <w:pPr>
              <w:rPr>
                <w:sz w:val="22"/>
                <w:szCs w:val="22"/>
              </w:rPr>
            </w:pPr>
            <w:r w:rsidRPr="0038325F">
              <w:rPr>
                <w:sz w:val="22"/>
                <w:szCs w:val="22"/>
              </w:rPr>
              <w:t>Supportive</w:t>
            </w:r>
          </w:p>
        </w:tc>
      </w:tr>
      <w:tr w:rsidR="00B10394" w:rsidRPr="0038325F" w14:paraId="39076A3C" w14:textId="77777777" w:rsidTr="00383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A38" w14:textId="77777777" w:rsidR="00B10394" w:rsidRPr="0038325F" w:rsidRDefault="006F3D18">
            <w:pPr>
              <w:rPr>
                <w:sz w:val="22"/>
                <w:szCs w:val="22"/>
              </w:rPr>
            </w:pPr>
            <w:r w:rsidRPr="0038325F">
              <w:rPr>
                <w:sz w:val="22"/>
                <w:szCs w:val="22"/>
              </w:rPr>
              <w:t>Tier 3C</w:t>
            </w:r>
          </w:p>
        </w:tc>
        <w:tc>
          <w:tcPr>
            <w:cnfStyle w:val="000010000000" w:firstRow="0" w:lastRow="0" w:firstColumn="0" w:lastColumn="0" w:oddVBand="1" w:evenVBand="0" w:oddHBand="0" w:evenHBand="0" w:firstRowFirstColumn="0" w:firstRowLastColumn="0" w:lastRowFirstColumn="0" w:lastRowLastColumn="0"/>
            <w:tcW w:w="0" w:type="auto"/>
          </w:tcPr>
          <w:p w14:paraId="39076A39" w14:textId="77777777" w:rsidR="00B10394" w:rsidRPr="0038325F" w:rsidRDefault="006F3D18">
            <w:pPr>
              <w:rPr>
                <w:sz w:val="22"/>
                <w:szCs w:val="22"/>
              </w:rPr>
            </w:pPr>
            <w:r w:rsidRPr="0038325F">
              <w:rPr>
                <w:sz w:val="22"/>
                <w:szCs w:val="22"/>
              </w:rPr>
              <w:t>Temporal Trends</w:t>
            </w:r>
          </w:p>
        </w:tc>
        <w:tc>
          <w:tcPr>
            <w:cnfStyle w:val="000001000000" w:firstRow="0" w:lastRow="0" w:firstColumn="0" w:lastColumn="0" w:oddVBand="0" w:evenVBand="1" w:oddHBand="0" w:evenHBand="0" w:firstRowFirstColumn="0" w:firstRowLastColumn="0" w:lastRowFirstColumn="0" w:lastRowLastColumn="0"/>
            <w:tcW w:w="0" w:type="auto"/>
          </w:tcPr>
          <w:p w14:paraId="39076A3A" w14:textId="77777777" w:rsidR="00B10394" w:rsidRPr="0038325F" w:rsidRDefault="006F3D18">
            <w:pPr>
              <w:rPr>
                <w:sz w:val="22"/>
                <w:szCs w:val="22"/>
              </w:rPr>
            </w:pPr>
            <w:r w:rsidRPr="0038325F">
              <w:rPr>
                <w:sz w:val="22"/>
                <w:szCs w:val="22"/>
              </w:rPr>
              <w:t>Already unrestrictive for upper-quartile-length (80 cm) fish.</w:t>
            </w:r>
          </w:p>
        </w:tc>
        <w:tc>
          <w:tcPr>
            <w:cnfStyle w:val="000100000000" w:firstRow="0" w:lastRow="0" w:firstColumn="0" w:lastColumn="1" w:oddVBand="0" w:evenVBand="0" w:oddHBand="0" w:evenHBand="0" w:firstRowFirstColumn="0" w:firstRowLastColumn="0" w:lastRowFirstColumn="0" w:lastRowLastColumn="0"/>
            <w:tcW w:w="0" w:type="auto"/>
          </w:tcPr>
          <w:p w14:paraId="39076A3B" w14:textId="77777777" w:rsidR="00B10394" w:rsidRPr="0038325F" w:rsidRDefault="006F3D18">
            <w:pPr>
              <w:rPr>
                <w:sz w:val="22"/>
                <w:szCs w:val="22"/>
              </w:rPr>
            </w:pPr>
            <w:r w:rsidRPr="0038325F">
              <w:rPr>
                <w:sz w:val="22"/>
                <w:szCs w:val="22"/>
              </w:rPr>
              <w:t>Supportive</w:t>
            </w:r>
          </w:p>
        </w:tc>
      </w:tr>
    </w:tbl>
    <w:p w14:paraId="39076A3D" w14:textId="77777777" w:rsidR="00B10394" w:rsidRDefault="006F3D18">
      <w:pPr>
        <w:pStyle w:val="Heading3"/>
      </w:pPr>
      <w:bookmarkStart w:id="88" w:name="smallmouth-bass"/>
      <w:bookmarkStart w:id="89" w:name="_Toc212728916"/>
      <w:bookmarkEnd w:id="82"/>
      <w:bookmarkEnd w:id="87"/>
      <w:r>
        <w:t>3.4.5</w:t>
      </w:r>
      <w:r>
        <w:tab/>
        <w:t>Smallmouth Bass</w:t>
      </w:r>
      <w:bookmarkEnd w:id="89"/>
    </w:p>
    <w:p w14:paraId="39076A3E" w14:textId="77777777" w:rsidR="00B10394" w:rsidRDefault="006F3D18">
      <w:pPr>
        <w:pStyle w:val="Heading4"/>
      </w:pPr>
      <w:bookmarkStart w:id="90" w:name="tier-3a-3"/>
      <w:r>
        <w:t>3.4.5.1</w:t>
      </w:r>
      <w:r>
        <w:tab/>
        <w:t>Tier 3A</w:t>
      </w:r>
    </w:p>
    <w:p w14:paraId="39076A3F" w14:textId="77777777" w:rsidR="00B10394" w:rsidRDefault="006F3D18">
      <w:r>
        <w:t>Virtual advisory values were generated using by modelling the relationship between fish length and contaminant concentration for smallmouth bass and PCB.</w:t>
      </w:r>
    </w:p>
    <w:p w14:paraId="39076A40" w14:textId="77777777" w:rsidR="00B10394" w:rsidRDefault="006F3D18">
      <w:r>
        <w:t>Model Summary by Region</w:t>
      </w:r>
    </w:p>
    <w:p w14:paraId="39076A41" w14:textId="77777777" w:rsidR="00B10394" w:rsidRDefault="006F3D18">
      <w:r>
        <w:rPr>
          <w:b/>
          <w:bCs/>
        </w:rPr>
        <w:t>Reference</w:t>
      </w:r>
      <w:r>
        <w:t>: There is a statistically significant relationship between fish length and contaminant concentration. The power model used was: concentration = 3.11 × Length0.812 (R² = 0.179, p = &lt; 0.001).</w:t>
      </w:r>
    </w:p>
    <w:p w14:paraId="39076A42" w14:textId="77777777" w:rsidR="00B10394" w:rsidRDefault="006F3D18">
      <w:r>
        <w:rPr>
          <w:b/>
          <w:bCs/>
        </w:rPr>
        <w:t>AOC</w:t>
      </w:r>
      <w:r>
        <w:t>: There is no significant relationship between fish length and contaminant concentration. Bin-level means were used instead. The power model used was: concentration = 2.69 × Length0.835 (R² = 0.116, p = 1.43e-01).</w:t>
      </w:r>
    </w:p>
    <w:p w14:paraId="39076A43" w14:textId="77777777" w:rsidR="00B10394" w:rsidRDefault="006F3D18">
      <w:r>
        <w:rPr>
          <w:b/>
          <w:bCs/>
        </w:rPr>
        <w:t>General</w:t>
      </w:r>
      <w:r>
        <w:t xml:space="preserve"> population: Of 9 size bins, 0 were below the desired consumption rate of 8 meals/month. Of these, 0 were more restrictive than reference. Therefore, Tier 3A analysis of smallmouth bass is considered supportive for redesignation.</w:t>
      </w:r>
    </w:p>
    <w:p w14:paraId="39076A44" w14:textId="77777777" w:rsidR="00B10394" w:rsidRDefault="006F3D18">
      <w:pPr>
        <w:pStyle w:val="Heading4"/>
      </w:pPr>
      <w:bookmarkStart w:id="91" w:name="tier-3b-4"/>
      <w:bookmarkEnd w:id="90"/>
      <w:r>
        <w:t>3.4.5.2</w:t>
      </w:r>
      <w:r>
        <w:tab/>
        <w:t>Tier 3B</w:t>
      </w:r>
    </w:p>
    <w:p w14:paraId="39076A45" w14:textId="77777777" w:rsidR="00B10394" w:rsidRDefault="006F3D18">
      <w:r>
        <w:t>Generalized Additive Models (GAMs) were used to model the relationship between fish length and pcbs concentrations for smallmouth bass in the AOC and reference regions. 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3.77 units (95% CI: 3.31–4.22). Estimated values for r</w:t>
      </w:r>
      <w:r>
        <w:t>eference site(s): Reference: 3.83 units (95% CI: 3.54–4.11).</w:t>
      </w:r>
    </w:p>
    <w:p w14:paraId="39076A46" w14:textId="77777777" w:rsidR="00B10394" w:rsidRDefault="006F3D18">
      <w:r>
        <w:t>The AOC does not exceed reference in marginal mean concentration, suggesting comparable contamination levels in this species. Therefore, Tier 3B analysis of smallmouth bass is considered supportive for redesignation.</w:t>
      </w:r>
    </w:p>
    <w:p w14:paraId="39076A47" w14:textId="77777777" w:rsidR="00B10394" w:rsidRDefault="006F3D18">
      <w:pPr>
        <w:pStyle w:val="Heading4"/>
      </w:pPr>
      <w:bookmarkStart w:id="92" w:name="tier-3c-4"/>
      <w:bookmarkEnd w:id="91"/>
      <w:r>
        <w:t>3.4.5.3</w:t>
      </w:r>
      <w:r>
        <w:tab/>
        <w:t>Tier 3C</w:t>
      </w:r>
    </w:p>
    <w:p w14:paraId="39076A48" w14:textId="77777777" w:rsidR="00B10394" w:rsidRDefault="006F3D18">
      <w:r>
        <w:t>Temporal trends in smallmouth bass for PCB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(40 cm) fish, predicted concentrations are already within the unrestrictive advisory range for the Sensitive population (≥ 8 meals/month). Therefore, Tie</w:t>
      </w:r>
      <w:r>
        <w:t>r 3C is considered supportive for redesignation.</w:t>
      </w:r>
    </w:p>
    <w:p w14:paraId="39076A49" w14:textId="77777777" w:rsidR="00B10394" w:rsidRDefault="006F3D18">
      <w:pPr>
        <w:pStyle w:val="Heading4"/>
      </w:pPr>
      <w:bookmarkStart w:id="93" w:name="tier-3-summary-3"/>
      <w:bookmarkEnd w:id="92"/>
      <w:r>
        <w:t>3.4.5.4</w:t>
      </w:r>
      <w:r>
        <w:tab/>
        <w:t>Tier 3 Summary</w:t>
      </w:r>
    </w:p>
    <w:tbl>
      <w:tblPr>
        <w:tblStyle w:val="PlainTable2"/>
        <w:tblW w:w="0" w:type="auto"/>
        <w:tblLook w:val="01A0" w:firstRow="1" w:lastRow="0" w:firstColumn="1" w:lastColumn="1" w:noHBand="0" w:noVBand="0"/>
      </w:tblPr>
      <w:tblGrid>
        <w:gridCol w:w="722"/>
        <w:gridCol w:w="2644"/>
        <w:gridCol w:w="4686"/>
        <w:gridCol w:w="1308"/>
      </w:tblGrid>
      <w:tr w:rsidR="00B10394" w:rsidRPr="0038325F" w14:paraId="39076A4E" w14:textId="77777777" w:rsidTr="003832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A4A" w14:textId="77777777" w:rsidR="00B10394" w:rsidRPr="0038325F" w:rsidRDefault="006F3D18">
            <w:pPr>
              <w:rPr>
                <w:sz w:val="22"/>
                <w:szCs w:val="22"/>
              </w:rPr>
            </w:pPr>
            <w:r w:rsidRPr="0038325F">
              <w:rPr>
                <w:sz w:val="22"/>
                <w:szCs w:val="22"/>
              </w:rPr>
              <w:t>Tier</w:t>
            </w:r>
          </w:p>
        </w:tc>
        <w:tc>
          <w:tcPr>
            <w:cnfStyle w:val="000010000000" w:firstRow="0" w:lastRow="0" w:firstColumn="0" w:lastColumn="0" w:oddVBand="1" w:evenVBand="0" w:oddHBand="0" w:evenHBand="0" w:firstRowFirstColumn="0" w:firstRowLastColumn="0" w:lastRowFirstColumn="0" w:lastRowLastColumn="0"/>
            <w:tcW w:w="0" w:type="auto"/>
          </w:tcPr>
          <w:p w14:paraId="39076A4B" w14:textId="77777777" w:rsidR="00B10394" w:rsidRPr="0038325F" w:rsidRDefault="006F3D18">
            <w:pPr>
              <w:rPr>
                <w:sz w:val="22"/>
                <w:szCs w:val="22"/>
              </w:rPr>
            </w:pPr>
            <w:r w:rsidRPr="0038325F">
              <w:rPr>
                <w:sz w:val="22"/>
                <w:szCs w:val="22"/>
              </w:rPr>
              <w:t>Description</w:t>
            </w:r>
          </w:p>
        </w:tc>
        <w:tc>
          <w:tcPr>
            <w:cnfStyle w:val="000001000000" w:firstRow="0" w:lastRow="0" w:firstColumn="0" w:lastColumn="0" w:oddVBand="0" w:evenVBand="1" w:oddHBand="0" w:evenHBand="0" w:firstRowFirstColumn="0" w:firstRowLastColumn="0" w:lastRowFirstColumn="0" w:lastRowLastColumn="0"/>
            <w:tcW w:w="0" w:type="auto"/>
          </w:tcPr>
          <w:p w14:paraId="39076A4C" w14:textId="77777777" w:rsidR="00B10394" w:rsidRPr="0038325F" w:rsidRDefault="006F3D18">
            <w:pPr>
              <w:rPr>
                <w:sz w:val="22"/>
                <w:szCs w:val="22"/>
              </w:rPr>
            </w:pPr>
            <w:r w:rsidRPr="0038325F">
              <w:rPr>
                <w:sz w:val="22"/>
                <w:szCs w:val="22"/>
              </w:rPr>
              <w:t>Metric</w:t>
            </w:r>
          </w:p>
        </w:tc>
        <w:tc>
          <w:tcPr>
            <w:cnfStyle w:val="000100000000" w:firstRow="0" w:lastRow="0" w:firstColumn="0" w:lastColumn="1" w:oddVBand="0" w:evenVBand="0" w:oddHBand="0" w:evenHBand="0" w:firstRowFirstColumn="0" w:firstRowLastColumn="0" w:lastRowFirstColumn="0" w:lastRowLastColumn="0"/>
            <w:tcW w:w="0" w:type="auto"/>
          </w:tcPr>
          <w:p w14:paraId="39076A4D" w14:textId="77777777" w:rsidR="00B10394" w:rsidRPr="0038325F" w:rsidRDefault="006F3D18">
            <w:pPr>
              <w:rPr>
                <w:sz w:val="22"/>
                <w:szCs w:val="22"/>
              </w:rPr>
            </w:pPr>
            <w:r w:rsidRPr="0038325F">
              <w:rPr>
                <w:sz w:val="22"/>
                <w:szCs w:val="22"/>
              </w:rPr>
              <w:t>Outcome</w:t>
            </w:r>
          </w:p>
        </w:tc>
      </w:tr>
      <w:tr w:rsidR="00B10394" w:rsidRPr="0038325F" w14:paraId="39076A53" w14:textId="77777777" w:rsidTr="00383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A4F" w14:textId="77777777" w:rsidR="00B10394" w:rsidRPr="0038325F" w:rsidRDefault="006F3D18">
            <w:pPr>
              <w:rPr>
                <w:sz w:val="22"/>
                <w:szCs w:val="22"/>
              </w:rPr>
            </w:pPr>
            <w:r w:rsidRPr="0038325F">
              <w:rPr>
                <w:sz w:val="22"/>
                <w:szCs w:val="22"/>
              </w:rPr>
              <w:t>Tier 3A</w:t>
            </w:r>
          </w:p>
        </w:tc>
        <w:tc>
          <w:tcPr>
            <w:cnfStyle w:val="000010000000" w:firstRow="0" w:lastRow="0" w:firstColumn="0" w:lastColumn="0" w:oddVBand="1" w:evenVBand="0" w:oddHBand="0" w:evenHBand="0" w:firstRowFirstColumn="0" w:firstRowLastColumn="0" w:lastRowFirstColumn="0" w:lastRowLastColumn="0"/>
            <w:tcW w:w="0" w:type="auto"/>
          </w:tcPr>
          <w:p w14:paraId="39076A50" w14:textId="77777777" w:rsidR="00B10394" w:rsidRPr="0038325F" w:rsidRDefault="006F3D18">
            <w:pPr>
              <w:rPr>
                <w:sz w:val="22"/>
                <w:szCs w:val="22"/>
              </w:rPr>
            </w:pPr>
            <w:r w:rsidRPr="0038325F">
              <w:rPr>
                <w:sz w:val="22"/>
                <w:szCs w:val="22"/>
              </w:rPr>
              <w:t>Virtual Advisory</w:t>
            </w:r>
          </w:p>
        </w:tc>
        <w:tc>
          <w:tcPr>
            <w:cnfStyle w:val="000001000000" w:firstRow="0" w:lastRow="0" w:firstColumn="0" w:lastColumn="0" w:oddVBand="0" w:evenVBand="1" w:oddHBand="0" w:evenHBand="0" w:firstRowFirstColumn="0" w:firstRowLastColumn="0" w:lastRowFirstColumn="0" w:lastRowLastColumn="0"/>
            <w:tcW w:w="0" w:type="auto"/>
          </w:tcPr>
          <w:p w14:paraId="39076A51" w14:textId="77777777" w:rsidR="00B10394" w:rsidRPr="0038325F" w:rsidRDefault="006F3D18">
            <w:pPr>
              <w:rPr>
                <w:sz w:val="22"/>
                <w:szCs w:val="22"/>
              </w:rPr>
            </w:pPr>
            <w:r w:rsidRPr="0038325F">
              <w:rPr>
                <w:sz w:val="22"/>
                <w:szCs w:val="22"/>
              </w:rPr>
              <w:t>General: 0/9 size bins restrictive or more restrictive than reference</w:t>
            </w:r>
          </w:p>
        </w:tc>
        <w:tc>
          <w:tcPr>
            <w:cnfStyle w:val="000100000000" w:firstRow="0" w:lastRow="0" w:firstColumn="0" w:lastColumn="1" w:oddVBand="0" w:evenVBand="0" w:oddHBand="0" w:evenHBand="0" w:firstRowFirstColumn="0" w:firstRowLastColumn="0" w:lastRowFirstColumn="0" w:lastRowLastColumn="0"/>
            <w:tcW w:w="0" w:type="auto"/>
          </w:tcPr>
          <w:p w14:paraId="39076A52" w14:textId="77777777" w:rsidR="00B10394" w:rsidRPr="0038325F" w:rsidRDefault="006F3D18">
            <w:pPr>
              <w:rPr>
                <w:sz w:val="22"/>
                <w:szCs w:val="22"/>
              </w:rPr>
            </w:pPr>
            <w:r w:rsidRPr="0038325F">
              <w:rPr>
                <w:sz w:val="22"/>
                <w:szCs w:val="22"/>
              </w:rPr>
              <w:t>Supportive</w:t>
            </w:r>
          </w:p>
        </w:tc>
      </w:tr>
      <w:tr w:rsidR="00B10394" w:rsidRPr="0038325F" w14:paraId="39076A58" w14:textId="77777777" w:rsidTr="0038325F">
        <w:tc>
          <w:tcPr>
            <w:cnfStyle w:val="001000000000" w:firstRow="0" w:lastRow="0" w:firstColumn="1" w:lastColumn="0" w:oddVBand="0" w:evenVBand="0" w:oddHBand="0" w:evenHBand="0" w:firstRowFirstColumn="0" w:firstRowLastColumn="0" w:lastRowFirstColumn="0" w:lastRowLastColumn="0"/>
            <w:tcW w:w="0" w:type="auto"/>
          </w:tcPr>
          <w:p w14:paraId="39076A54" w14:textId="77777777" w:rsidR="00B10394" w:rsidRPr="0038325F" w:rsidRDefault="006F3D18">
            <w:pPr>
              <w:rPr>
                <w:sz w:val="22"/>
                <w:szCs w:val="22"/>
              </w:rPr>
            </w:pPr>
            <w:r w:rsidRPr="0038325F">
              <w:rPr>
                <w:sz w:val="22"/>
                <w:szCs w:val="22"/>
              </w:rPr>
              <w:t>Tier 3B</w:t>
            </w:r>
          </w:p>
        </w:tc>
        <w:tc>
          <w:tcPr>
            <w:cnfStyle w:val="000010000000" w:firstRow="0" w:lastRow="0" w:firstColumn="0" w:lastColumn="0" w:oddVBand="1" w:evenVBand="0" w:oddHBand="0" w:evenHBand="0" w:firstRowFirstColumn="0" w:firstRowLastColumn="0" w:lastRowFirstColumn="0" w:lastRowLastColumn="0"/>
            <w:tcW w:w="0" w:type="auto"/>
          </w:tcPr>
          <w:p w14:paraId="39076A55" w14:textId="77777777" w:rsidR="00B10394" w:rsidRPr="0038325F" w:rsidRDefault="006F3D18">
            <w:pPr>
              <w:rPr>
                <w:sz w:val="22"/>
                <w:szCs w:val="22"/>
              </w:rPr>
            </w:pPr>
            <w:r w:rsidRPr="0038325F">
              <w:rPr>
                <w:sz w:val="22"/>
                <w:szCs w:val="22"/>
              </w:rPr>
              <w:t>Contaminant Concentration vs Reference</w:t>
            </w:r>
          </w:p>
        </w:tc>
        <w:tc>
          <w:tcPr>
            <w:cnfStyle w:val="000001000000" w:firstRow="0" w:lastRow="0" w:firstColumn="0" w:lastColumn="0" w:oddVBand="0" w:evenVBand="1" w:oddHBand="0" w:evenHBand="0" w:firstRowFirstColumn="0" w:firstRowLastColumn="0" w:lastRowFirstColumn="0" w:lastRowLastColumn="0"/>
            <w:tcW w:w="0" w:type="auto"/>
          </w:tcPr>
          <w:p w14:paraId="39076A56" w14:textId="77777777" w:rsidR="00B10394" w:rsidRPr="0038325F" w:rsidRDefault="006F3D18">
            <w:pPr>
              <w:rPr>
                <w:sz w:val="22"/>
                <w:szCs w:val="22"/>
              </w:rPr>
            </w:pPr>
            <w:r w:rsidRPr="0038325F">
              <w:rPr>
                <w:sz w:val="22"/>
                <w:szCs w:val="22"/>
              </w:rPr>
              <w:t xml:space="preserve">No significant difference in smooth terms (p = NA); AOC marginal </w:t>
            </w:r>
            <w:proofErr w:type="gramStart"/>
            <w:r w:rsidRPr="0038325F">
              <w:rPr>
                <w:sz w:val="22"/>
                <w:szCs w:val="22"/>
              </w:rPr>
              <w:t>mean</w:t>
            </w:r>
            <w:proofErr w:type="gramEnd"/>
            <w:r w:rsidRPr="0038325F">
              <w:rPr>
                <w:sz w:val="22"/>
                <w:szCs w:val="22"/>
              </w:rPr>
              <w:t xml:space="preserve"> not higher than reference</w:t>
            </w:r>
          </w:p>
        </w:tc>
        <w:tc>
          <w:tcPr>
            <w:cnfStyle w:val="000100000000" w:firstRow="0" w:lastRow="0" w:firstColumn="0" w:lastColumn="1" w:oddVBand="0" w:evenVBand="0" w:oddHBand="0" w:evenHBand="0" w:firstRowFirstColumn="0" w:firstRowLastColumn="0" w:lastRowFirstColumn="0" w:lastRowLastColumn="0"/>
            <w:tcW w:w="0" w:type="auto"/>
          </w:tcPr>
          <w:p w14:paraId="39076A57" w14:textId="77777777" w:rsidR="00B10394" w:rsidRPr="0038325F" w:rsidRDefault="006F3D18">
            <w:pPr>
              <w:rPr>
                <w:sz w:val="22"/>
                <w:szCs w:val="22"/>
              </w:rPr>
            </w:pPr>
            <w:r w:rsidRPr="0038325F">
              <w:rPr>
                <w:sz w:val="22"/>
                <w:szCs w:val="22"/>
              </w:rPr>
              <w:t>Supportive</w:t>
            </w:r>
          </w:p>
        </w:tc>
      </w:tr>
      <w:tr w:rsidR="00B10394" w:rsidRPr="0038325F" w14:paraId="39076A5D" w14:textId="77777777" w:rsidTr="00383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A59" w14:textId="77777777" w:rsidR="00B10394" w:rsidRPr="0038325F" w:rsidRDefault="006F3D18">
            <w:pPr>
              <w:rPr>
                <w:sz w:val="22"/>
                <w:szCs w:val="22"/>
              </w:rPr>
            </w:pPr>
            <w:r w:rsidRPr="0038325F">
              <w:rPr>
                <w:sz w:val="22"/>
                <w:szCs w:val="22"/>
              </w:rPr>
              <w:t>Tier 3C</w:t>
            </w:r>
          </w:p>
        </w:tc>
        <w:tc>
          <w:tcPr>
            <w:cnfStyle w:val="000010000000" w:firstRow="0" w:lastRow="0" w:firstColumn="0" w:lastColumn="0" w:oddVBand="1" w:evenVBand="0" w:oddHBand="0" w:evenHBand="0" w:firstRowFirstColumn="0" w:firstRowLastColumn="0" w:lastRowFirstColumn="0" w:lastRowLastColumn="0"/>
            <w:tcW w:w="0" w:type="auto"/>
          </w:tcPr>
          <w:p w14:paraId="39076A5A" w14:textId="77777777" w:rsidR="00B10394" w:rsidRPr="0038325F" w:rsidRDefault="006F3D18">
            <w:pPr>
              <w:rPr>
                <w:sz w:val="22"/>
                <w:szCs w:val="22"/>
              </w:rPr>
            </w:pPr>
            <w:r w:rsidRPr="0038325F">
              <w:rPr>
                <w:sz w:val="22"/>
                <w:szCs w:val="22"/>
              </w:rPr>
              <w:t>Temporal Trends</w:t>
            </w:r>
          </w:p>
        </w:tc>
        <w:tc>
          <w:tcPr>
            <w:cnfStyle w:val="000001000000" w:firstRow="0" w:lastRow="0" w:firstColumn="0" w:lastColumn="0" w:oddVBand="0" w:evenVBand="1" w:oddHBand="0" w:evenHBand="0" w:firstRowFirstColumn="0" w:firstRowLastColumn="0" w:lastRowFirstColumn="0" w:lastRowLastColumn="0"/>
            <w:tcW w:w="0" w:type="auto"/>
          </w:tcPr>
          <w:p w14:paraId="39076A5B" w14:textId="77777777" w:rsidR="00B10394" w:rsidRPr="0038325F" w:rsidRDefault="006F3D18">
            <w:pPr>
              <w:rPr>
                <w:sz w:val="22"/>
                <w:szCs w:val="22"/>
              </w:rPr>
            </w:pPr>
            <w:r w:rsidRPr="0038325F">
              <w:rPr>
                <w:sz w:val="22"/>
                <w:szCs w:val="22"/>
              </w:rPr>
              <w:t>Already unrestrictive for upper-quartile-length (40 cm) fish.</w:t>
            </w:r>
          </w:p>
        </w:tc>
        <w:tc>
          <w:tcPr>
            <w:cnfStyle w:val="000100000000" w:firstRow="0" w:lastRow="0" w:firstColumn="0" w:lastColumn="1" w:oddVBand="0" w:evenVBand="0" w:oddHBand="0" w:evenHBand="0" w:firstRowFirstColumn="0" w:firstRowLastColumn="0" w:lastRowFirstColumn="0" w:lastRowLastColumn="0"/>
            <w:tcW w:w="0" w:type="auto"/>
          </w:tcPr>
          <w:p w14:paraId="39076A5C" w14:textId="77777777" w:rsidR="00B10394" w:rsidRPr="0038325F" w:rsidRDefault="006F3D18">
            <w:pPr>
              <w:rPr>
                <w:sz w:val="22"/>
                <w:szCs w:val="22"/>
              </w:rPr>
            </w:pPr>
            <w:r w:rsidRPr="0038325F">
              <w:rPr>
                <w:sz w:val="22"/>
                <w:szCs w:val="22"/>
              </w:rPr>
              <w:t>Supportive</w:t>
            </w:r>
          </w:p>
        </w:tc>
      </w:tr>
    </w:tbl>
    <w:p w14:paraId="39076A5E" w14:textId="77777777" w:rsidR="00B10394" w:rsidRDefault="006F3D18">
      <w:pPr>
        <w:pStyle w:val="Heading3"/>
      </w:pPr>
      <w:bookmarkStart w:id="94" w:name="chinook-salmon-and-rainbow-smelt"/>
      <w:bookmarkStart w:id="95" w:name="_Toc212728917"/>
      <w:bookmarkEnd w:id="88"/>
      <w:bookmarkEnd w:id="93"/>
      <w:r>
        <w:t>3.4.6</w:t>
      </w:r>
      <w:r>
        <w:tab/>
        <w:t>Chinook Salmon and Rainbow Smelt</w:t>
      </w:r>
      <w:bookmarkEnd w:id="95"/>
    </w:p>
    <w:p w14:paraId="39076A5F" w14:textId="77777777" w:rsidR="00B10394" w:rsidRDefault="006F3D18">
      <w:r>
        <w:t>There were an insufficient number of observed records of Chinook salmon (26 observations across 5 years of data), and rainbow smelt (18 observations across 5 years of data) in the AOC from which to draw conclusions at the Tier 3 level. Thus, these species automatically fail Tier 3, and will be considered holistically as part of Tier 4 assessment.</w:t>
      </w:r>
    </w:p>
    <w:p w14:paraId="39076A60" w14:textId="77777777" w:rsidR="00B10394" w:rsidRDefault="006F3D18">
      <w:pPr>
        <w:pStyle w:val="Heading3"/>
      </w:pPr>
      <w:bookmarkStart w:id="96" w:name="tier-3-summary-4"/>
      <w:bookmarkStart w:id="97" w:name="_Toc212728918"/>
      <w:bookmarkEnd w:id="94"/>
      <w:r>
        <w:t>3.4.7</w:t>
      </w:r>
      <w:r>
        <w:tab/>
        <w:t>Tier 3 Summary</w:t>
      </w:r>
      <w:bookmarkEnd w:id="97"/>
    </w:p>
    <w:p w14:paraId="39076A61" w14:textId="77777777" w:rsidR="00B10394" w:rsidRDefault="006F3D18">
      <w:r>
        <w:t xml:space="preserve">Table ?? summarizes the results of tier 3 assessment for each species. Lines of evidence are evaluated independently, and the overall decision for each species is based on </w:t>
      </w:r>
      <w:proofErr w:type="gramStart"/>
      <w:r>
        <w:t>whether or not</w:t>
      </w:r>
      <w:proofErr w:type="gramEnd"/>
      <w:r>
        <w:t xml:space="preserve"> </w:t>
      </w:r>
      <w:proofErr w:type="gramStart"/>
      <w:r>
        <w:t>the majority of</w:t>
      </w:r>
      <w:proofErr w:type="gramEnd"/>
      <w:r>
        <w:t xml:space="preserve"> evidence lines are supportive of redesignating.</w:t>
      </w:r>
    </w:p>
    <w:p w14:paraId="7EEF70BC" w14:textId="77777777" w:rsidR="006D2CA8" w:rsidRDefault="006D2CA8">
      <w:pPr>
        <w:rPr>
          <w:i/>
          <w:iCs/>
          <w:sz w:val="22"/>
          <w:szCs w:val="22"/>
        </w:rPr>
        <w:sectPr w:rsidR="006D2CA8">
          <w:pgSz w:w="12240" w:h="15840"/>
          <w:pgMar w:top="1440" w:right="1440" w:bottom="1440" w:left="1440" w:header="708" w:footer="708" w:gutter="0"/>
          <w:cols w:space="708"/>
          <w:docGrid w:linePitch="360"/>
        </w:sectPr>
      </w:pPr>
    </w:p>
    <w:p w14:paraId="30482CCB" w14:textId="4CC6BA8C" w:rsidR="005147EA" w:rsidRPr="006D2CA8" w:rsidRDefault="006D2CA8">
      <w:pPr>
        <w:rPr>
          <w:i/>
          <w:iCs/>
          <w:sz w:val="22"/>
          <w:szCs w:val="22"/>
        </w:rPr>
      </w:pPr>
      <w:proofErr w:type="gramStart"/>
      <w:r w:rsidRPr="006D2CA8">
        <w:rPr>
          <w:i/>
          <w:iCs/>
          <w:sz w:val="22"/>
          <w:szCs w:val="22"/>
        </w:rPr>
        <w:t>Table ??</w:t>
      </w:r>
      <w:proofErr w:type="gramEnd"/>
      <w:r w:rsidRPr="006D2CA8">
        <w:rPr>
          <w:i/>
          <w:iCs/>
          <w:sz w:val="22"/>
          <w:szCs w:val="22"/>
        </w:rPr>
        <w:t xml:space="preserve"> </w:t>
      </w:r>
      <w:r w:rsidRPr="006D2CA8">
        <w:rPr>
          <w:i/>
          <w:iCs/>
          <w:sz w:val="22"/>
          <w:szCs w:val="22"/>
        </w:rPr>
        <w:t xml:space="preserve">Summary of tier 3 results for each species of interest that failed Tiers 1 and 2 within the St. Lawrence River (Cornwall/Akwesasne) Area of Concern. For each species, the analytical metric is presented along with the outcome for each line of evidence, as described in the methods. The overall Tier 3 decision is based on </w:t>
      </w:r>
      <w:proofErr w:type="gramStart"/>
      <w:r w:rsidRPr="006D2CA8">
        <w:rPr>
          <w:i/>
          <w:iCs/>
          <w:sz w:val="22"/>
          <w:szCs w:val="22"/>
        </w:rPr>
        <w:t>whether or not</w:t>
      </w:r>
      <w:proofErr w:type="gramEnd"/>
      <w:r w:rsidRPr="006D2CA8">
        <w:rPr>
          <w:i/>
          <w:iCs/>
          <w:sz w:val="22"/>
          <w:szCs w:val="22"/>
        </w:rPr>
        <w:t xml:space="preserve"> </w:t>
      </w:r>
      <w:proofErr w:type="gramStart"/>
      <w:r w:rsidRPr="006D2CA8">
        <w:rPr>
          <w:i/>
          <w:iCs/>
          <w:sz w:val="22"/>
          <w:szCs w:val="22"/>
        </w:rPr>
        <w:t>the majority of</w:t>
      </w:r>
      <w:proofErr w:type="gramEnd"/>
      <w:r w:rsidRPr="006D2CA8">
        <w:rPr>
          <w:i/>
          <w:iCs/>
          <w:sz w:val="22"/>
          <w:szCs w:val="22"/>
        </w:rPr>
        <w:t xml:space="preserve"> evidence lines are supportive of redesignating for each species.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53"/>
        <w:gridCol w:w="3200"/>
        <w:gridCol w:w="3497"/>
        <w:gridCol w:w="3200"/>
        <w:gridCol w:w="1504"/>
      </w:tblGrid>
      <w:tr w:rsidR="005147EA" w:rsidRPr="005147EA" w14:paraId="1431B08A" w14:textId="77777777">
        <w:trPr>
          <w:tblHeader/>
        </w:trPr>
        <w:tc>
          <w:tcPr>
            <w:tcW w:w="2256"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5CD31C30" w14:textId="77777777" w:rsidR="005147EA" w:rsidRPr="005147EA" w:rsidRDefault="005147EA" w:rsidP="005147EA">
            <w:pPr>
              <w:rPr>
                <w:b/>
                <w:bCs/>
                <w:sz w:val="22"/>
                <w:szCs w:val="22"/>
              </w:rPr>
            </w:pPr>
            <w:r w:rsidRPr="005147EA">
              <w:rPr>
                <w:b/>
                <w:bCs/>
                <w:sz w:val="22"/>
                <w:szCs w:val="22"/>
              </w:rPr>
              <w:t>Species</w:t>
            </w:r>
          </w:p>
        </w:tc>
        <w:tc>
          <w:tcPr>
            <w:tcW w:w="7422"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29ED4A4F" w14:textId="77777777" w:rsidR="005147EA" w:rsidRPr="005147EA" w:rsidRDefault="005147EA" w:rsidP="005147EA">
            <w:pPr>
              <w:rPr>
                <w:b/>
                <w:bCs/>
                <w:sz w:val="22"/>
                <w:szCs w:val="22"/>
              </w:rPr>
            </w:pPr>
            <w:r w:rsidRPr="005147EA">
              <w:rPr>
                <w:b/>
                <w:bCs/>
                <w:sz w:val="22"/>
                <w:szCs w:val="22"/>
              </w:rPr>
              <w:t>Tier 3A</w:t>
            </w:r>
          </w:p>
        </w:tc>
        <w:tc>
          <w:tcPr>
            <w:tcW w:w="8379"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0F488F9F" w14:textId="77777777" w:rsidR="005147EA" w:rsidRPr="005147EA" w:rsidRDefault="005147EA" w:rsidP="005147EA">
            <w:pPr>
              <w:rPr>
                <w:b/>
                <w:bCs/>
                <w:sz w:val="22"/>
                <w:szCs w:val="22"/>
              </w:rPr>
            </w:pPr>
            <w:r w:rsidRPr="005147EA">
              <w:rPr>
                <w:b/>
                <w:bCs/>
                <w:sz w:val="22"/>
                <w:szCs w:val="22"/>
              </w:rPr>
              <w:t>Tier 3B</w:t>
            </w:r>
          </w:p>
        </w:tc>
        <w:tc>
          <w:tcPr>
            <w:tcW w:w="7422"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6DBA6ED9" w14:textId="77777777" w:rsidR="005147EA" w:rsidRPr="005147EA" w:rsidRDefault="005147EA" w:rsidP="005147EA">
            <w:pPr>
              <w:rPr>
                <w:b/>
                <w:bCs/>
                <w:sz w:val="22"/>
                <w:szCs w:val="22"/>
              </w:rPr>
            </w:pPr>
            <w:r w:rsidRPr="005147EA">
              <w:rPr>
                <w:b/>
                <w:bCs/>
                <w:sz w:val="22"/>
                <w:szCs w:val="22"/>
              </w:rPr>
              <w:t>Tier 3C</w:t>
            </w:r>
          </w:p>
        </w:tc>
        <w:tc>
          <w:tcPr>
            <w:tcW w:w="1829"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243B5B7E" w14:textId="77777777" w:rsidR="005147EA" w:rsidRPr="005147EA" w:rsidRDefault="005147EA" w:rsidP="005147EA">
            <w:pPr>
              <w:rPr>
                <w:b/>
                <w:bCs/>
                <w:sz w:val="22"/>
                <w:szCs w:val="22"/>
              </w:rPr>
            </w:pPr>
            <w:r w:rsidRPr="005147EA">
              <w:rPr>
                <w:b/>
                <w:bCs/>
                <w:sz w:val="22"/>
                <w:szCs w:val="22"/>
              </w:rPr>
              <w:t>Tier 3 Overall</w:t>
            </w:r>
          </w:p>
        </w:tc>
      </w:tr>
      <w:tr w:rsidR="005147EA" w:rsidRPr="005147EA" w14:paraId="28AB375E" w14:textId="77777777">
        <w:tc>
          <w:tcPr>
            <w:tcW w:w="2256" w:type="dxa"/>
            <w:vMerge w:val="restar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hideMark/>
          </w:tcPr>
          <w:p w14:paraId="514E67B6" w14:textId="77777777" w:rsidR="005147EA" w:rsidRPr="005147EA" w:rsidRDefault="005147EA" w:rsidP="005147EA">
            <w:pPr>
              <w:rPr>
                <w:sz w:val="22"/>
                <w:szCs w:val="22"/>
              </w:rPr>
            </w:pPr>
            <w:r w:rsidRPr="005147EA">
              <w:rPr>
                <w:b/>
                <w:bCs/>
                <w:sz w:val="22"/>
                <w:szCs w:val="22"/>
              </w:rPr>
              <w:t>Brown Bullhead</w:t>
            </w:r>
          </w:p>
        </w:tc>
        <w:tc>
          <w:tcPr>
            <w:tcW w:w="7422" w:type="dxa"/>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7ED9931" w14:textId="77777777" w:rsidR="005147EA" w:rsidRPr="005147EA" w:rsidRDefault="005147EA" w:rsidP="005147EA">
            <w:pPr>
              <w:rPr>
                <w:sz w:val="22"/>
                <w:szCs w:val="22"/>
              </w:rPr>
            </w:pPr>
            <w:r w:rsidRPr="005147EA">
              <w:rPr>
                <w:b/>
                <w:bCs/>
                <w:sz w:val="22"/>
                <w:szCs w:val="22"/>
              </w:rPr>
              <w:t>Supportive</w:t>
            </w:r>
          </w:p>
        </w:tc>
        <w:tc>
          <w:tcPr>
            <w:tcW w:w="8379" w:type="dxa"/>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11AD21C" w14:textId="77777777" w:rsidR="005147EA" w:rsidRPr="005147EA" w:rsidRDefault="005147EA" w:rsidP="005147EA">
            <w:pPr>
              <w:rPr>
                <w:sz w:val="22"/>
                <w:szCs w:val="22"/>
              </w:rPr>
            </w:pPr>
            <w:r w:rsidRPr="005147EA">
              <w:rPr>
                <w:b/>
                <w:bCs/>
                <w:sz w:val="22"/>
                <w:szCs w:val="22"/>
              </w:rPr>
              <w:t>Supportive</w:t>
            </w:r>
          </w:p>
        </w:tc>
        <w:tc>
          <w:tcPr>
            <w:tcW w:w="7422" w:type="dxa"/>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CFB1F76" w14:textId="77777777" w:rsidR="005147EA" w:rsidRPr="005147EA" w:rsidRDefault="005147EA" w:rsidP="005147EA">
            <w:pPr>
              <w:rPr>
                <w:sz w:val="22"/>
                <w:szCs w:val="22"/>
              </w:rPr>
            </w:pPr>
            <w:r w:rsidRPr="005147EA">
              <w:rPr>
                <w:b/>
                <w:bCs/>
                <w:sz w:val="22"/>
                <w:szCs w:val="22"/>
              </w:rPr>
              <w:t>Supportive</w:t>
            </w:r>
          </w:p>
        </w:tc>
        <w:tc>
          <w:tcPr>
            <w:tcW w:w="1829" w:type="dxa"/>
            <w:vMerge w:val="restar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hideMark/>
          </w:tcPr>
          <w:p w14:paraId="48F2E0E9" w14:textId="77777777" w:rsidR="005147EA" w:rsidRPr="005147EA" w:rsidRDefault="005147EA" w:rsidP="005147EA">
            <w:pPr>
              <w:rPr>
                <w:sz w:val="22"/>
                <w:szCs w:val="22"/>
              </w:rPr>
            </w:pPr>
            <w:r w:rsidRPr="005147EA">
              <w:rPr>
                <w:b/>
                <w:bCs/>
                <w:sz w:val="22"/>
                <w:szCs w:val="22"/>
              </w:rPr>
              <w:t>Supportive</w:t>
            </w:r>
          </w:p>
        </w:tc>
      </w:tr>
      <w:tr w:rsidR="005147EA" w:rsidRPr="005147EA" w14:paraId="1F0A5F27" w14:textId="77777777">
        <w:tc>
          <w:tcPr>
            <w:tcW w:w="0" w:type="auto"/>
            <w:vMerge/>
            <w:tcBorders>
              <w:top w:val="single" w:sz="2" w:space="0" w:color="000000"/>
              <w:left w:val="single" w:sz="2" w:space="0" w:color="000000"/>
              <w:bottom w:val="single" w:sz="6" w:space="0" w:color="666666"/>
              <w:right w:val="single" w:sz="2" w:space="0" w:color="000000"/>
            </w:tcBorders>
            <w:vAlign w:val="center"/>
            <w:hideMark/>
          </w:tcPr>
          <w:p w14:paraId="4B77DA21" w14:textId="77777777" w:rsidR="005147EA" w:rsidRPr="005147EA" w:rsidRDefault="005147EA" w:rsidP="005147EA">
            <w:pPr>
              <w:rPr>
                <w:sz w:val="22"/>
                <w:szCs w:val="22"/>
              </w:rPr>
            </w:pP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FF7FAAE" w14:textId="77777777" w:rsidR="005147EA" w:rsidRPr="005147EA" w:rsidRDefault="005147EA" w:rsidP="005147EA">
            <w:pPr>
              <w:rPr>
                <w:sz w:val="22"/>
                <w:szCs w:val="22"/>
              </w:rPr>
            </w:pPr>
            <w:r w:rsidRPr="005147EA">
              <w:rPr>
                <w:sz w:val="22"/>
                <w:szCs w:val="22"/>
              </w:rPr>
              <w:t>General: 0/6 size bins restrictive or more restrictive than reference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758C51E" w14:textId="77777777" w:rsidR="005147EA" w:rsidRPr="005147EA" w:rsidRDefault="005147EA" w:rsidP="005147EA">
            <w:pPr>
              <w:rPr>
                <w:sz w:val="22"/>
                <w:szCs w:val="22"/>
              </w:rPr>
            </w:pPr>
            <w:r w:rsidRPr="005147EA">
              <w:rPr>
                <w:sz w:val="22"/>
                <w:szCs w:val="22"/>
              </w:rPr>
              <w:t xml:space="preserve">No significant difference in smooth terms (p = NA); AOC marginal </w:t>
            </w:r>
            <w:proofErr w:type="gramStart"/>
            <w:r w:rsidRPr="005147EA">
              <w:rPr>
                <w:sz w:val="22"/>
                <w:szCs w:val="22"/>
              </w:rPr>
              <w:t>mean</w:t>
            </w:r>
            <w:proofErr w:type="gramEnd"/>
            <w:r w:rsidRPr="005147EA">
              <w:rPr>
                <w:sz w:val="22"/>
                <w:szCs w:val="22"/>
              </w:rPr>
              <w:t xml:space="preserve"> not higher than reference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38EFCEC" w14:textId="77777777" w:rsidR="005147EA" w:rsidRPr="005147EA" w:rsidRDefault="005147EA" w:rsidP="005147EA">
            <w:pPr>
              <w:rPr>
                <w:sz w:val="22"/>
                <w:szCs w:val="22"/>
              </w:rPr>
            </w:pPr>
            <w:r w:rsidRPr="005147EA">
              <w:rPr>
                <w:sz w:val="22"/>
                <w:szCs w:val="22"/>
              </w:rPr>
              <w:t>Already unrestrictive for upper-quartile-length (30 cm) fish.</w:t>
            </w:r>
          </w:p>
        </w:tc>
        <w:tc>
          <w:tcPr>
            <w:tcW w:w="0" w:type="auto"/>
            <w:vMerge/>
            <w:tcBorders>
              <w:top w:val="single" w:sz="2" w:space="0" w:color="000000"/>
              <w:left w:val="single" w:sz="2" w:space="0" w:color="000000"/>
              <w:bottom w:val="single" w:sz="6" w:space="0" w:color="666666"/>
              <w:right w:val="single" w:sz="2" w:space="0" w:color="000000"/>
            </w:tcBorders>
            <w:vAlign w:val="center"/>
            <w:hideMark/>
          </w:tcPr>
          <w:p w14:paraId="3F89A84D" w14:textId="77777777" w:rsidR="005147EA" w:rsidRPr="005147EA" w:rsidRDefault="005147EA" w:rsidP="005147EA">
            <w:pPr>
              <w:rPr>
                <w:sz w:val="22"/>
                <w:szCs w:val="22"/>
              </w:rPr>
            </w:pPr>
          </w:p>
        </w:tc>
      </w:tr>
      <w:tr w:rsidR="005147EA" w:rsidRPr="005147EA" w14:paraId="2DCDB575" w14:textId="77777777">
        <w:tc>
          <w:tcPr>
            <w:tcW w:w="2256"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6BF11217" w14:textId="77777777" w:rsidR="005147EA" w:rsidRPr="005147EA" w:rsidRDefault="005147EA" w:rsidP="005147EA">
            <w:pPr>
              <w:rPr>
                <w:sz w:val="22"/>
                <w:szCs w:val="22"/>
              </w:rPr>
            </w:pPr>
            <w:r w:rsidRPr="005147EA">
              <w:rPr>
                <w:b/>
                <w:bCs/>
                <w:sz w:val="22"/>
                <w:szCs w:val="22"/>
              </w:rPr>
              <w:t>Chinook Salmon</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A4FDBAB" w14:textId="77777777" w:rsidR="005147EA" w:rsidRPr="005147EA" w:rsidRDefault="005147EA" w:rsidP="005147EA">
            <w:pPr>
              <w:rPr>
                <w:sz w:val="22"/>
                <w:szCs w:val="22"/>
              </w:rPr>
            </w:pPr>
            <w:r w:rsidRPr="005147EA">
              <w:rPr>
                <w:b/>
                <w:bCs/>
                <w:sz w:val="22"/>
                <w:szCs w:val="22"/>
              </w:rPr>
              <w:t>Insufficient Data</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4AAE466" w14:textId="77777777" w:rsidR="005147EA" w:rsidRPr="005147EA" w:rsidRDefault="005147EA" w:rsidP="005147EA">
            <w:pPr>
              <w:rPr>
                <w:sz w:val="22"/>
                <w:szCs w:val="22"/>
              </w:rPr>
            </w:pPr>
            <w:r w:rsidRPr="005147EA">
              <w:rPr>
                <w:b/>
                <w:bCs/>
                <w:sz w:val="22"/>
                <w:szCs w:val="22"/>
              </w:rPr>
              <w:t>Insufficient Data</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B08D627" w14:textId="77777777" w:rsidR="005147EA" w:rsidRPr="005147EA" w:rsidRDefault="005147EA" w:rsidP="005147EA">
            <w:pPr>
              <w:rPr>
                <w:sz w:val="22"/>
                <w:szCs w:val="22"/>
              </w:rPr>
            </w:pPr>
            <w:r w:rsidRPr="005147EA">
              <w:rPr>
                <w:b/>
                <w:bCs/>
                <w:sz w:val="22"/>
                <w:szCs w:val="22"/>
              </w:rPr>
              <w:t>Insufficient Data</w:t>
            </w:r>
          </w:p>
        </w:tc>
        <w:tc>
          <w:tcPr>
            <w:tcW w:w="1829"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0D0C5962" w14:textId="77777777" w:rsidR="005147EA" w:rsidRPr="005147EA" w:rsidRDefault="005147EA" w:rsidP="005147EA">
            <w:pPr>
              <w:rPr>
                <w:sz w:val="22"/>
                <w:szCs w:val="22"/>
              </w:rPr>
            </w:pPr>
            <w:r w:rsidRPr="005147EA">
              <w:rPr>
                <w:b/>
                <w:bCs/>
                <w:sz w:val="22"/>
                <w:szCs w:val="22"/>
              </w:rPr>
              <w:t>Unsupportive</w:t>
            </w:r>
          </w:p>
        </w:tc>
      </w:tr>
      <w:tr w:rsidR="005147EA" w:rsidRPr="005147EA" w14:paraId="0907FCCC" w14:textId="77777777">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47B70D77" w14:textId="77777777" w:rsidR="005147EA" w:rsidRPr="005147EA" w:rsidRDefault="005147EA" w:rsidP="005147EA">
            <w:pPr>
              <w:rPr>
                <w:sz w:val="22"/>
                <w:szCs w:val="22"/>
              </w:rPr>
            </w:pP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48C5E67" w14:textId="77777777" w:rsidR="005147EA" w:rsidRPr="005147EA" w:rsidRDefault="005147EA" w:rsidP="005147EA">
            <w:pPr>
              <w:rPr>
                <w:sz w:val="22"/>
                <w:szCs w:val="22"/>
              </w:rPr>
            </w:pPr>
            <w:r w:rsidRPr="005147EA">
              <w:rPr>
                <w:sz w:val="22"/>
                <w:szCs w:val="22"/>
              </w:rPr>
              <w:t>Available years: 5; observations: 26 (require ≥5 years and ≥30 observations in the AOC)</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80E7CE5" w14:textId="77777777" w:rsidR="005147EA" w:rsidRPr="005147EA" w:rsidRDefault="005147EA" w:rsidP="005147EA">
            <w:pPr>
              <w:rPr>
                <w:sz w:val="22"/>
                <w:szCs w:val="22"/>
              </w:rPr>
            </w:pPr>
            <w:r w:rsidRPr="005147EA">
              <w:rPr>
                <w:sz w:val="22"/>
                <w:szCs w:val="22"/>
              </w:rPr>
              <w:t>Available years: 5; observations: 26 (require ≥5 years and ≥30 observations in the AOC)</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EDA311C" w14:textId="77777777" w:rsidR="005147EA" w:rsidRPr="005147EA" w:rsidRDefault="005147EA" w:rsidP="005147EA">
            <w:pPr>
              <w:rPr>
                <w:sz w:val="22"/>
                <w:szCs w:val="22"/>
              </w:rPr>
            </w:pPr>
            <w:r w:rsidRPr="005147EA">
              <w:rPr>
                <w:sz w:val="22"/>
                <w:szCs w:val="22"/>
              </w:rPr>
              <w:t>Available years: 5; observations: 26 (require ≥5 years and ≥30 observations in the AOC)</w:t>
            </w:r>
          </w:p>
        </w:tc>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239AE9CC" w14:textId="77777777" w:rsidR="005147EA" w:rsidRPr="005147EA" w:rsidRDefault="005147EA" w:rsidP="005147EA">
            <w:pPr>
              <w:rPr>
                <w:sz w:val="22"/>
                <w:szCs w:val="22"/>
              </w:rPr>
            </w:pPr>
          </w:p>
        </w:tc>
      </w:tr>
      <w:tr w:rsidR="005147EA" w:rsidRPr="005147EA" w14:paraId="38D3366E" w14:textId="77777777">
        <w:tc>
          <w:tcPr>
            <w:tcW w:w="2256"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1279CEBE" w14:textId="77777777" w:rsidR="005147EA" w:rsidRPr="005147EA" w:rsidRDefault="005147EA" w:rsidP="005147EA">
            <w:pPr>
              <w:rPr>
                <w:sz w:val="22"/>
                <w:szCs w:val="22"/>
              </w:rPr>
            </w:pPr>
            <w:r w:rsidRPr="005147EA">
              <w:rPr>
                <w:b/>
                <w:bCs/>
                <w:sz w:val="22"/>
                <w:szCs w:val="22"/>
              </w:rPr>
              <w:t>Lake Whitefish</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5FCFE14" w14:textId="77777777" w:rsidR="005147EA" w:rsidRPr="005147EA" w:rsidRDefault="005147EA" w:rsidP="005147EA">
            <w:pPr>
              <w:rPr>
                <w:sz w:val="22"/>
                <w:szCs w:val="22"/>
              </w:rPr>
            </w:pPr>
            <w:r w:rsidRPr="005147EA">
              <w:rPr>
                <w:b/>
                <w:bCs/>
                <w:sz w:val="22"/>
                <w:szCs w:val="22"/>
              </w:rPr>
              <w:t>Supportive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5AC21CE" w14:textId="77777777" w:rsidR="005147EA" w:rsidRPr="005147EA" w:rsidRDefault="005147EA" w:rsidP="005147EA">
            <w:pPr>
              <w:rPr>
                <w:sz w:val="22"/>
                <w:szCs w:val="22"/>
              </w:rPr>
            </w:pPr>
            <w:r w:rsidRPr="005147EA">
              <w:rPr>
                <w:b/>
                <w:bCs/>
                <w:sz w:val="22"/>
                <w:szCs w:val="22"/>
              </w:rPr>
              <w:t>Supportive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7999BD4" w14:textId="77777777" w:rsidR="005147EA" w:rsidRPr="005147EA" w:rsidRDefault="005147EA" w:rsidP="005147EA">
            <w:pPr>
              <w:rPr>
                <w:sz w:val="22"/>
                <w:szCs w:val="22"/>
              </w:rPr>
            </w:pPr>
            <w:r w:rsidRPr="005147EA">
              <w:rPr>
                <w:b/>
                <w:bCs/>
                <w:sz w:val="22"/>
                <w:szCs w:val="22"/>
              </w:rPr>
              <w:t>Supportive</w:t>
            </w:r>
          </w:p>
        </w:tc>
        <w:tc>
          <w:tcPr>
            <w:tcW w:w="1829"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4AFBCC23" w14:textId="77777777" w:rsidR="005147EA" w:rsidRPr="005147EA" w:rsidRDefault="005147EA" w:rsidP="005147EA">
            <w:pPr>
              <w:rPr>
                <w:sz w:val="22"/>
                <w:szCs w:val="22"/>
              </w:rPr>
            </w:pPr>
            <w:r w:rsidRPr="005147EA">
              <w:rPr>
                <w:b/>
                <w:bCs/>
                <w:sz w:val="22"/>
                <w:szCs w:val="22"/>
              </w:rPr>
              <w:t>Supportive</w:t>
            </w:r>
          </w:p>
        </w:tc>
      </w:tr>
      <w:tr w:rsidR="005147EA" w:rsidRPr="005147EA" w14:paraId="4DF34DF9" w14:textId="77777777">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19DBDA07" w14:textId="77777777" w:rsidR="005147EA" w:rsidRPr="005147EA" w:rsidRDefault="005147EA" w:rsidP="005147EA">
            <w:pPr>
              <w:rPr>
                <w:sz w:val="22"/>
                <w:szCs w:val="22"/>
              </w:rPr>
            </w:pP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247FDA2" w14:textId="77777777" w:rsidR="005147EA" w:rsidRPr="005147EA" w:rsidRDefault="005147EA" w:rsidP="005147EA">
            <w:pPr>
              <w:rPr>
                <w:sz w:val="22"/>
                <w:szCs w:val="22"/>
              </w:rPr>
            </w:pPr>
            <w:r w:rsidRPr="005147EA">
              <w:rPr>
                <w:sz w:val="22"/>
                <w:szCs w:val="22"/>
              </w:rPr>
              <w:t>General: 0/11 size bins restrictive or more restrictive than reference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EDA0771" w14:textId="77777777" w:rsidR="005147EA" w:rsidRPr="005147EA" w:rsidRDefault="005147EA" w:rsidP="005147EA">
            <w:pPr>
              <w:rPr>
                <w:sz w:val="22"/>
                <w:szCs w:val="22"/>
              </w:rPr>
            </w:pPr>
            <w:r w:rsidRPr="005147EA">
              <w:rPr>
                <w:sz w:val="22"/>
                <w:szCs w:val="22"/>
              </w:rPr>
              <w:t xml:space="preserve">No significant difference in smooth terms (p = NA); AOC marginal </w:t>
            </w:r>
            <w:proofErr w:type="gramStart"/>
            <w:r w:rsidRPr="005147EA">
              <w:rPr>
                <w:sz w:val="22"/>
                <w:szCs w:val="22"/>
              </w:rPr>
              <w:t>mean</w:t>
            </w:r>
            <w:proofErr w:type="gramEnd"/>
            <w:r w:rsidRPr="005147EA">
              <w:rPr>
                <w:sz w:val="22"/>
                <w:szCs w:val="22"/>
              </w:rPr>
              <w:t xml:space="preserve"> not higher than reference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D5C60DA" w14:textId="77777777" w:rsidR="005147EA" w:rsidRPr="005147EA" w:rsidRDefault="005147EA" w:rsidP="005147EA">
            <w:pPr>
              <w:rPr>
                <w:sz w:val="22"/>
                <w:szCs w:val="22"/>
              </w:rPr>
            </w:pPr>
            <w:r w:rsidRPr="005147EA">
              <w:rPr>
                <w:sz w:val="22"/>
                <w:szCs w:val="22"/>
              </w:rPr>
              <w:t>Already unrestrictive for upper-quartile-length (55 cm) fish.</w:t>
            </w:r>
          </w:p>
        </w:tc>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6BFC6D20" w14:textId="77777777" w:rsidR="005147EA" w:rsidRPr="005147EA" w:rsidRDefault="005147EA" w:rsidP="005147EA">
            <w:pPr>
              <w:rPr>
                <w:sz w:val="22"/>
                <w:szCs w:val="22"/>
              </w:rPr>
            </w:pPr>
          </w:p>
        </w:tc>
      </w:tr>
      <w:tr w:rsidR="005147EA" w:rsidRPr="005147EA" w14:paraId="49BBB7A7" w14:textId="77777777">
        <w:tc>
          <w:tcPr>
            <w:tcW w:w="2256"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0A033249" w14:textId="77777777" w:rsidR="005147EA" w:rsidRPr="005147EA" w:rsidRDefault="005147EA" w:rsidP="005147EA">
            <w:pPr>
              <w:rPr>
                <w:sz w:val="22"/>
                <w:szCs w:val="22"/>
              </w:rPr>
            </w:pPr>
            <w:r w:rsidRPr="005147EA">
              <w:rPr>
                <w:b/>
                <w:bCs/>
                <w:sz w:val="22"/>
                <w:szCs w:val="22"/>
              </w:rPr>
              <w:t>Northern Pike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7ACD26B" w14:textId="77777777" w:rsidR="005147EA" w:rsidRPr="005147EA" w:rsidRDefault="005147EA" w:rsidP="005147EA">
            <w:pPr>
              <w:rPr>
                <w:sz w:val="22"/>
                <w:szCs w:val="22"/>
              </w:rPr>
            </w:pPr>
            <w:r w:rsidRPr="005147EA">
              <w:rPr>
                <w:b/>
                <w:bCs/>
                <w:sz w:val="22"/>
                <w:szCs w:val="22"/>
              </w:rPr>
              <w:t>Supportive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C1119AD" w14:textId="77777777" w:rsidR="005147EA" w:rsidRPr="005147EA" w:rsidRDefault="005147EA" w:rsidP="005147EA">
            <w:pPr>
              <w:rPr>
                <w:sz w:val="22"/>
                <w:szCs w:val="22"/>
              </w:rPr>
            </w:pPr>
            <w:r w:rsidRPr="005147EA">
              <w:rPr>
                <w:b/>
                <w:bCs/>
                <w:sz w:val="22"/>
                <w:szCs w:val="22"/>
              </w:rPr>
              <w:t>Supportive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712F4A3" w14:textId="77777777" w:rsidR="005147EA" w:rsidRPr="005147EA" w:rsidRDefault="005147EA" w:rsidP="005147EA">
            <w:pPr>
              <w:rPr>
                <w:sz w:val="22"/>
                <w:szCs w:val="22"/>
              </w:rPr>
            </w:pPr>
            <w:r w:rsidRPr="005147EA">
              <w:rPr>
                <w:b/>
                <w:bCs/>
                <w:sz w:val="22"/>
                <w:szCs w:val="22"/>
              </w:rPr>
              <w:t>Supportive</w:t>
            </w:r>
          </w:p>
        </w:tc>
        <w:tc>
          <w:tcPr>
            <w:tcW w:w="0" w:type="auto"/>
            <w:vMerge w:val="restart"/>
            <w:tcBorders>
              <w:top w:val="single" w:sz="6" w:space="0" w:color="666666"/>
              <w:left w:val="single" w:sz="2" w:space="0" w:color="000000"/>
              <w:bottom w:val="single" w:sz="6" w:space="0" w:color="666666"/>
              <w:right w:val="single" w:sz="2" w:space="0" w:color="000000"/>
            </w:tcBorders>
            <w:vAlign w:val="center"/>
            <w:hideMark/>
          </w:tcPr>
          <w:p w14:paraId="6D3FF58B" w14:textId="1031A62B" w:rsidR="005147EA" w:rsidRPr="005147EA" w:rsidRDefault="006D2CA8" w:rsidP="005147EA">
            <w:pPr>
              <w:rPr>
                <w:sz w:val="22"/>
                <w:szCs w:val="22"/>
              </w:rPr>
            </w:pPr>
            <w:r w:rsidRPr="005147EA">
              <w:rPr>
                <w:b/>
                <w:bCs/>
                <w:sz w:val="22"/>
                <w:szCs w:val="22"/>
              </w:rPr>
              <w:t>Supportive</w:t>
            </w:r>
          </w:p>
        </w:tc>
      </w:tr>
      <w:tr w:rsidR="005147EA" w:rsidRPr="005147EA" w14:paraId="6C16DE99" w14:textId="77777777">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418159B5" w14:textId="77777777" w:rsidR="005147EA" w:rsidRPr="005147EA" w:rsidRDefault="005147EA" w:rsidP="005147EA">
            <w:pPr>
              <w:rPr>
                <w:sz w:val="22"/>
                <w:szCs w:val="22"/>
              </w:rPr>
            </w:pP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A5B5F01" w14:textId="77777777" w:rsidR="005147EA" w:rsidRPr="005147EA" w:rsidRDefault="005147EA" w:rsidP="005147EA">
            <w:pPr>
              <w:rPr>
                <w:sz w:val="22"/>
                <w:szCs w:val="22"/>
              </w:rPr>
            </w:pPr>
            <w:r w:rsidRPr="005147EA">
              <w:rPr>
                <w:sz w:val="22"/>
                <w:szCs w:val="22"/>
              </w:rPr>
              <w:t>General: 0/9 size bins restrictive or more restrictive than reference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E587292" w14:textId="77777777" w:rsidR="005147EA" w:rsidRPr="005147EA" w:rsidRDefault="005147EA" w:rsidP="005147EA">
            <w:pPr>
              <w:rPr>
                <w:sz w:val="22"/>
                <w:szCs w:val="22"/>
              </w:rPr>
            </w:pPr>
            <w:r w:rsidRPr="005147EA">
              <w:rPr>
                <w:sz w:val="22"/>
                <w:szCs w:val="22"/>
              </w:rPr>
              <w:t xml:space="preserve">No significant difference in smooth terms (p = 0.075); AOC marginal </w:t>
            </w:r>
            <w:proofErr w:type="gramStart"/>
            <w:r w:rsidRPr="005147EA">
              <w:rPr>
                <w:sz w:val="22"/>
                <w:szCs w:val="22"/>
              </w:rPr>
              <w:t>mean</w:t>
            </w:r>
            <w:proofErr w:type="gramEnd"/>
            <w:r w:rsidRPr="005147EA">
              <w:rPr>
                <w:sz w:val="22"/>
                <w:szCs w:val="22"/>
              </w:rPr>
              <w:t xml:space="preserve"> not higher than reference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2301045" w14:textId="77777777" w:rsidR="005147EA" w:rsidRPr="005147EA" w:rsidRDefault="005147EA" w:rsidP="005147EA">
            <w:pPr>
              <w:rPr>
                <w:sz w:val="22"/>
                <w:szCs w:val="22"/>
              </w:rPr>
            </w:pPr>
            <w:r w:rsidRPr="005147EA">
              <w:rPr>
                <w:sz w:val="22"/>
                <w:szCs w:val="22"/>
              </w:rPr>
              <w:t>Already unrestrictive for upper-quartile-length (80 cm) fish.</w:t>
            </w:r>
          </w:p>
        </w:tc>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68ED20F9" w14:textId="77777777" w:rsidR="005147EA" w:rsidRPr="005147EA" w:rsidRDefault="005147EA" w:rsidP="005147EA">
            <w:pPr>
              <w:rPr>
                <w:sz w:val="22"/>
                <w:szCs w:val="22"/>
              </w:rPr>
            </w:pPr>
          </w:p>
        </w:tc>
      </w:tr>
      <w:tr w:rsidR="005147EA" w:rsidRPr="005147EA" w14:paraId="397ECAE5" w14:textId="77777777">
        <w:tc>
          <w:tcPr>
            <w:tcW w:w="2256"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4466943C" w14:textId="77777777" w:rsidR="005147EA" w:rsidRPr="005147EA" w:rsidRDefault="005147EA" w:rsidP="005147EA">
            <w:pPr>
              <w:rPr>
                <w:sz w:val="22"/>
                <w:szCs w:val="22"/>
              </w:rPr>
            </w:pPr>
            <w:r w:rsidRPr="005147EA">
              <w:rPr>
                <w:b/>
                <w:bCs/>
                <w:sz w:val="22"/>
                <w:szCs w:val="22"/>
              </w:rPr>
              <w:t>Rainbow Smelt</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E5196FE" w14:textId="77777777" w:rsidR="005147EA" w:rsidRPr="005147EA" w:rsidRDefault="005147EA" w:rsidP="005147EA">
            <w:pPr>
              <w:rPr>
                <w:sz w:val="22"/>
                <w:szCs w:val="22"/>
              </w:rPr>
            </w:pPr>
            <w:r w:rsidRPr="005147EA">
              <w:rPr>
                <w:b/>
                <w:bCs/>
                <w:sz w:val="22"/>
                <w:szCs w:val="22"/>
              </w:rPr>
              <w:t>Insufficient Data</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B1A55E9" w14:textId="77777777" w:rsidR="005147EA" w:rsidRPr="005147EA" w:rsidRDefault="005147EA" w:rsidP="005147EA">
            <w:pPr>
              <w:rPr>
                <w:sz w:val="22"/>
                <w:szCs w:val="22"/>
              </w:rPr>
            </w:pPr>
            <w:r w:rsidRPr="005147EA">
              <w:rPr>
                <w:b/>
                <w:bCs/>
                <w:sz w:val="22"/>
                <w:szCs w:val="22"/>
              </w:rPr>
              <w:t>Insufficient Data</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C5E71A3" w14:textId="77777777" w:rsidR="005147EA" w:rsidRPr="005147EA" w:rsidRDefault="005147EA" w:rsidP="005147EA">
            <w:pPr>
              <w:rPr>
                <w:sz w:val="22"/>
                <w:szCs w:val="22"/>
              </w:rPr>
            </w:pPr>
            <w:r w:rsidRPr="005147EA">
              <w:rPr>
                <w:b/>
                <w:bCs/>
                <w:sz w:val="22"/>
                <w:szCs w:val="22"/>
              </w:rPr>
              <w:t>Insufficient Data</w:t>
            </w:r>
          </w:p>
        </w:tc>
        <w:tc>
          <w:tcPr>
            <w:tcW w:w="1829"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1E3A3137" w14:textId="77777777" w:rsidR="005147EA" w:rsidRPr="005147EA" w:rsidRDefault="005147EA" w:rsidP="005147EA">
            <w:pPr>
              <w:rPr>
                <w:sz w:val="22"/>
                <w:szCs w:val="22"/>
              </w:rPr>
            </w:pPr>
            <w:r w:rsidRPr="005147EA">
              <w:rPr>
                <w:b/>
                <w:bCs/>
                <w:sz w:val="22"/>
                <w:szCs w:val="22"/>
              </w:rPr>
              <w:t>Unsupportive</w:t>
            </w:r>
          </w:p>
        </w:tc>
      </w:tr>
      <w:tr w:rsidR="005147EA" w:rsidRPr="005147EA" w14:paraId="1EBD1F18" w14:textId="77777777">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503A8AB5" w14:textId="77777777" w:rsidR="005147EA" w:rsidRPr="005147EA" w:rsidRDefault="005147EA" w:rsidP="005147EA">
            <w:pPr>
              <w:rPr>
                <w:sz w:val="22"/>
                <w:szCs w:val="22"/>
              </w:rPr>
            </w:pP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0E82196" w14:textId="77777777" w:rsidR="005147EA" w:rsidRPr="005147EA" w:rsidRDefault="005147EA" w:rsidP="005147EA">
            <w:pPr>
              <w:rPr>
                <w:sz w:val="22"/>
                <w:szCs w:val="22"/>
              </w:rPr>
            </w:pPr>
            <w:r w:rsidRPr="005147EA">
              <w:rPr>
                <w:sz w:val="22"/>
                <w:szCs w:val="22"/>
              </w:rPr>
              <w:t>Available years: 5; observations: 18 (require ≥5 years and ≥30 observations in the AOC)</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45D5D8C" w14:textId="77777777" w:rsidR="005147EA" w:rsidRPr="005147EA" w:rsidRDefault="005147EA" w:rsidP="005147EA">
            <w:pPr>
              <w:rPr>
                <w:sz w:val="22"/>
                <w:szCs w:val="22"/>
              </w:rPr>
            </w:pPr>
            <w:r w:rsidRPr="005147EA">
              <w:rPr>
                <w:sz w:val="22"/>
                <w:szCs w:val="22"/>
              </w:rPr>
              <w:t>Available years: 5; observations: 18 (require ≥5 years and ≥30 observations in the AOC)</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CDA869E" w14:textId="77777777" w:rsidR="005147EA" w:rsidRPr="005147EA" w:rsidRDefault="005147EA" w:rsidP="005147EA">
            <w:pPr>
              <w:rPr>
                <w:sz w:val="22"/>
                <w:szCs w:val="22"/>
              </w:rPr>
            </w:pPr>
            <w:r w:rsidRPr="005147EA">
              <w:rPr>
                <w:sz w:val="22"/>
                <w:szCs w:val="22"/>
              </w:rPr>
              <w:t>Available years: 5; observations: 18 (require ≥5 years and ≥30 observations in the AOC)</w:t>
            </w:r>
          </w:p>
        </w:tc>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466B5588" w14:textId="77777777" w:rsidR="005147EA" w:rsidRPr="005147EA" w:rsidRDefault="005147EA" w:rsidP="005147EA">
            <w:pPr>
              <w:rPr>
                <w:sz w:val="22"/>
                <w:szCs w:val="22"/>
              </w:rPr>
            </w:pPr>
          </w:p>
        </w:tc>
      </w:tr>
      <w:tr w:rsidR="005147EA" w:rsidRPr="005147EA" w14:paraId="790D8044" w14:textId="77777777">
        <w:tc>
          <w:tcPr>
            <w:tcW w:w="2256"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585EA9A5" w14:textId="77777777" w:rsidR="005147EA" w:rsidRPr="005147EA" w:rsidRDefault="005147EA" w:rsidP="005147EA">
            <w:pPr>
              <w:rPr>
                <w:sz w:val="22"/>
                <w:szCs w:val="22"/>
              </w:rPr>
            </w:pPr>
            <w:r w:rsidRPr="005147EA">
              <w:rPr>
                <w:b/>
                <w:bCs/>
                <w:sz w:val="22"/>
                <w:szCs w:val="22"/>
              </w:rPr>
              <w:t>Smallmouth Bass</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29EF52F" w14:textId="77777777" w:rsidR="005147EA" w:rsidRPr="005147EA" w:rsidRDefault="005147EA" w:rsidP="005147EA">
            <w:pPr>
              <w:rPr>
                <w:sz w:val="22"/>
                <w:szCs w:val="22"/>
              </w:rPr>
            </w:pPr>
            <w:r w:rsidRPr="005147EA">
              <w:rPr>
                <w:b/>
                <w:bCs/>
                <w:sz w:val="22"/>
                <w:szCs w:val="22"/>
              </w:rPr>
              <w:t>Supportive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730E889" w14:textId="77777777" w:rsidR="005147EA" w:rsidRPr="005147EA" w:rsidRDefault="005147EA" w:rsidP="005147EA">
            <w:pPr>
              <w:rPr>
                <w:sz w:val="22"/>
                <w:szCs w:val="22"/>
              </w:rPr>
            </w:pPr>
            <w:r w:rsidRPr="005147EA">
              <w:rPr>
                <w:b/>
                <w:bCs/>
                <w:sz w:val="22"/>
                <w:szCs w:val="22"/>
              </w:rPr>
              <w:t>Supportive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A55AF27" w14:textId="77777777" w:rsidR="005147EA" w:rsidRPr="005147EA" w:rsidRDefault="005147EA" w:rsidP="005147EA">
            <w:pPr>
              <w:rPr>
                <w:sz w:val="22"/>
                <w:szCs w:val="22"/>
              </w:rPr>
            </w:pPr>
            <w:r w:rsidRPr="005147EA">
              <w:rPr>
                <w:b/>
                <w:bCs/>
                <w:sz w:val="22"/>
                <w:szCs w:val="22"/>
              </w:rPr>
              <w:t>Supportive</w:t>
            </w:r>
          </w:p>
        </w:tc>
        <w:tc>
          <w:tcPr>
            <w:tcW w:w="1829" w:type="dxa"/>
            <w:vMerge w:val="restar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hideMark/>
          </w:tcPr>
          <w:p w14:paraId="242D4DC7" w14:textId="77777777" w:rsidR="005147EA" w:rsidRPr="005147EA" w:rsidRDefault="005147EA" w:rsidP="005147EA">
            <w:pPr>
              <w:rPr>
                <w:sz w:val="22"/>
                <w:szCs w:val="22"/>
              </w:rPr>
            </w:pPr>
            <w:r w:rsidRPr="005147EA">
              <w:rPr>
                <w:b/>
                <w:bCs/>
                <w:sz w:val="22"/>
                <w:szCs w:val="22"/>
              </w:rPr>
              <w:t>Supportive</w:t>
            </w:r>
          </w:p>
        </w:tc>
      </w:tr>
      <w:tr w:rsidR="005147EA" w:rsidRPr="005147EA" w14:paraId="785E2B4F" w14:textId="77777777">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15FE9AA8" w14:textId="77777777" w:rsidR="005147EA" w:rsidRPr="005147EA" w:rsidRDefault="005147EA" w:rsidP="005147EA">
            <w:pPr>
              <w:rPr>
                <w:sz w:val="22"/>
                <w:szCs w:val="22"/>
              </w:rPr>
            </w:pP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37FCC83" w14:textId="77777777" w:rsidR="005147EA" w:rsidRPr="005147EA" w:rsidRDefault="005147EA" w:rsidP="005147EA">
            <w:pPr>
              <w:rPr>
                <w:sz w:val="22"/>
                <w:szCs w:val="22"/>
              </w:rPr>
            </w:pPr>
            <w:r w:rsidRPr="005147EA">
              <w:rPr>
                <w:sz w:val="22"/>
                <w:szCs w:val="22"/>
              </w:rPr>
              <w:t>General: 0/9 size bins restrictive or more restrictive than reference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8D5A13F" w14:textId="77777777" w:rsidR="005147EA" w:rsidRPr="005147EA" w:rsidRDefault="005147EA" w:rsidP="005147EA">
            <w:pPr>
              <w:rPr>
                <w:sz w:val="22"/>
                <w:szCs w:val="22"/>
              </w:rPr>
            </w:pPr>
            <w:r w:rsidRPr="005147EA">
              <w:rPr>
                <w:sz w:val="22"/>
                <w:szCs w:val="22"/>
              </w:rPr>
              <w:t xml:space="preserve">No significant difference in smooth terms (p = NA); AOC marginal </w:t>
            </w:r>
            <w:proofErr w:type="gramStart"/>
            <w:r w:rsidRPr="005147EA">
              <w:rPr>
                <w:sz w:val="22"/>
                <w:szCs w:val="22"/>
              </w:rPr>
              <w:t>mean</w:t>
            </w:r>
            <w:proofErr w:type="gramEnd"/>
            <w:r w:rsidRPr="005147EA">
              <w:rPr>
                <w:sz w:val="22"/>
                <w:szCs w:val="22"/>
              </w:rPr>
              <w:t xml:space="preserve"> not higher than reference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697B7B0" w14:textId="77777777" w:rsidR="005147EA" w:rsidRPr="005147EA" w:rsidRDefault="005147EA" w:rsidP="005147EA">
            <w:pPr>
              <w:rPr>
                <w:sz w:val="22"/>
                <w:szCs w:val="22"/>
              </w:rPr>
            </w:pPr>
            <w:r w:rsidRPr="005147EA">
              <w:rPr>
                <w:sz w:val="22"/>
                <w:szCs w:val="22"/>
              </w:rPr>
              <w:t>Already unrestrictive for upper-quartile-length (40 cm) fish.</w:t>
            </w:r>
          </w:p>
        </w:tc>
        <w:tc>
          <w:tcPr>
            <w:tcW w:w="0" w:type="auto"/>
            <w:vMerge/>
            <w:tcBorders>
              <w:top w:val="single" w:sz="6" w:space="0" w:color="666666"/>
              <w:left w:val="single" w:sz="2" w:space="0" w:color="000000"/>
              <w:bottom w:val="single" w:sz="12" w:space="0" w:color="666666"/>
              <w:right w:val="single" w:sz="2" w:space="0" w:color="000000"/>
            </w:tcBorders>
            <w:vAlign w:val="center"/>
            <w:hideMark/>
          </w:tcPr>
          <w:p w14:paraId="356ED7EB" w14:textId="77777777" w:rsidR="005147EA" w:rsidRPr="005147EA" w:rsidRDefault="005147EA" w:rsidP="005147EA">
            <w:pPr>
              <w:rPr>
                <w:sz w:val="22"/>
                <w:szCs w:val="22"/>
              </w:rPr>
            </w:pPr>
          </w:p>
        </w:tc>
      </w:tr>
      <w:tr w:rsidR="005147EA" w:rsidRPr="005147EA" w14:paraId="3947E667" w14:textId="77777777">
        <w:tc>
          <w:tcPr>
            <w:tcW w:w="2256" w:type="dxa"/>
            <w:vMerge w:val="restar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hideMark/>
          </w:tcPr>
          <w:p w14:paraId="4FB066D7" w14:textId="77777777" w:rsidR="005147EA" w:rsidRPr="005147EA" w:rsidRDefault="005147EA" w:rsidP="005147EA">
            <w:pPr>
              <w:rPr>
                <w:sz w:val="22"/>
                <w:szCs w:val="22"/>
              </w:rPr>
            </w:pPr>
            <w:r w:rsidRPr="005147EA">
              <w:rPr>
                <w:b/>
                <w:bCs/>
                <w:sz w:val="22"/>
                <w:szCs w:val="22"/>
              </w:rPr>
              <w:t>Walleye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D662ABC" w14:textId="77777777" w:rsidR="005147EA" w:rsidRPr="005147EA" w:rsidRDefault="005147EA" w:rsidP="005147EA">
            <w:pPr>
              <w:rPr>
                <w:sz w:val="22"/>
                <w:szCs w:val="22"/>
              </w:rPr>
            </w:pPr>
            <w:r w:rsidRPr="005147EA">
              <w:rPr>
                <w:b/>
                <w:bCs/>
                <w:sz w:val="22"/>
                <w:szCs w:val="22"/>
              </w:rPr>
              <w:t>Supportive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38245F7" w14:textId="77777777" w:rsidR="005147EA" w:rsidRPr="005147EA" w:rsidRDefault="005147EA" w:rsidP="005147EA">
            <w:pPr>
              <w:rPr>
                <w:sz w:val="22"/>
                <w:szCs w:val="22"/>
              </w:rPr>
            </w:pPr>
            <w:r w:rsidRPr="005147EA">
              <w:rPr>
                <w:b/>
                <w:bCs/>
                <w:sz w:val="22"/>
                <w:szCs w:val="22"/>
              </w:rPr>
              <w:t>Supportive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7C2DC24" w14:textId="77777777" w:rsidR="005147EA" w:rsidRPr="005147EA" w:rsidRDefault="005147EA" w:rsidP="005147EA">
            <w:pPr>
              <w:rPr>
                <w:sz w:val="22"/>
                <w:szCs w:val="22"/>
              </w:rPr>
            </w:pPr>
            <w:r w:rsidRPr="005147EA">
              <w:rPr>
                <w:b/>
                <w:bCs/>
                <w:sz w:val="22"/>
                <w:szCs w:val="22"/>
              </w:rPr>
              <w:t>Supportive</w:t>
            </w:r>
          </w:p>
        </w:tc>
        <w:tc>
          <w:tcPr>
            <w:tcW w:w="0" w:type="auto"/>
            <w:vMerge w:val="restart"/>
            <w:tcBorders>
              <w:top w:val="single" w:sz="6" w:space="0" w:color="666666"/>
              <w:left w:val="single" w:sz="2" w:space="0" w:color="000000"/>
              <w:bottom w:val="single" w:sz="12" w:space="0" w:color="666666"/>
              <w:right w:val="single" w:sz="2" w:space="0" w:color="000000"/>
            </w:tcBorders>
            <w:vAlign w:val="center"/>
            <w:hideMark/>
          </w:tcPr>
          <w:p w14:paraId="59840886" w14:textId="6127716E" w:rsidR="005147EA" w:rsidRPr="005147EA" w:rsidRDefault="006D2CA8" w:rsidP="005147EA">
            <w:pPr>
              <w:rPr>
                <w:b/>
                <w:bCs/>
                <w:sz w:val="22"/>
                <w:szCs w:val="22"/>
              </w:rPr>
            </w:pPr>
            <w:r w:rsidRPr="006D2CA8">
              <w:rPr>
                <w:b/>
                <w:bCs/>
                <w:sz w:val="22"/>
                <w:szCs w:val="22"/>
              </w:rPr>
              <w:t>Supportive</w:t>
            </w:r>
          </w:p>
        </w:tc>
      </w:tr>
      <w:tr w:rsidR="005147EA" w:rsidRPr="005147EA" w14:paraId="7E6B2BFA" w14:textId="77777777">
        <w:tc>
          <w:tcPr>
            <w:tcW w:w="0" w:type="auto"/>
            <w:vMerge/>
            <w:tcBorders>
              <w:top w:val="single" w:sz="6" w:space="0" w:color="666666"/>
              <w:left w:val="single" w:sz="2" w:space="0" w:color="000000"/>
              <w:bottom w:val="single" w:sz="12" w:space="0" w:color="666666"/>
              <w:right w:val="single" w:sz="2" w:space="0" w:color="000000"/>
            </w:tcBorders>
            <w:vAlign w:val="center"/>
            <w:hideMark/>
          </w:tcPr>
          <w:p w14:paraId="165EE293" w14:textId="77777777" w:rsidR="005147EA" w:rsidRPr="005147EA" w:rsidRDefault="005147EA" w:rsidP="005147EA">
            <w:pPr>
              <w:rPr>
                <w:sz w:val="22"/>
                <w:szCs w:val="22"/>
              </w:rPr>
            </w:pPr>
          </w:p>
        </w:tc>
        <w:tc>
          <w:tcPr>
            <w:tcW w:w="7422" w:type="dxa"/>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5126DD1F" w14:textId="77777777" w:rsidR="005147EA" w:rsidRPr="005147EA" w:rsidRDefault="005147EA" w:rsidP="005147EA">
            <w:pPr>
              <w:rPr>
                <w:sz w:val="22"/>
                <w:szCs w:val="22"/>
              </w:rPr>
            </w:pPr>
            <w:r w:rsidRPr="005147EA">
              <w:rPr>
                <w:sz w:val="22"/>
                <w:szCs w:val="22"/>
              </w:rPr>
              <w:t>General: 0/13 size bins restrictive or more restrictive than reference</w:t>
            </w:r>
          </w:p>
        </w:tc>
        <w:tc>
          <w:tcPr>
            <w:tcW w:w="8379" w:type="dxa"/>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5AFDBF2F" w14:textId="77777777" w:rsidR="005147EA" w:rsidRPr="005147EA" w:rsidRDefault="005147EA" w:rsidP="005147EA">
            <w:pPr>
              <w:rPr>
                <w:sz w:val="22"/>
                <w:szCs w:val="22"/>
              </w:rPr>
            </w:pPr>
            <w:r w:rsidRPr="005147EA">
              <w:rPr>
                <w:sz w:val="22"/>
                <w:szCs w:val="22"/>
              </w:rPr>
              <w:t xml:space="preserve">No significant difference in smooth terms (p = 0.215); AOC marginal </w:t>
            </w:r>
            <w:proofErr w:type="gramStart"/>
            <w:r w:rsidRPr="005147EA">
              <w:rPr>
                <w:sz w:val="22"/>
                <w:szCs w:val="22"/>
              </w:rPr>
              <w:t>mean</w:t>
            </w:r>
            <w:proofErr w:type="gramEnd"/>
            <w:r w:rsidRPr="005147EA">
              <w:rPr>
                <w:sz w:val="22"/>
                <w:szCs w:val="22"/>
              </w:rPr>
              <w:t xml:space="preserve"> not higher than reference</w:t>
            </w:r>
          </w:p>
        </w:tc>
        <w:tc>
          <w:tcPr>
            <w:tcW w:w="7422" w:type="dxa"/>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539C4E82" w14:textId="77777777" w:rsidR="005147EA" w:rsidRPr="005147EA" w:rsidRDefault="005147EA" w:rsidP="005147EA">
            <w:pPr>
              <w:rPr>
                <w:sz w:val="22"/>
                <w:szCs w:val="22"/>
              </w:rPr>
            </w:pPr>
            <w:r w:rsidRPr="005147EA">
              <w:rPr>
                <w:sz w:val="22"/>
                <w:szCs w:val="22"/>
              </w:rPr>
              <w:t>Already unrestrictive for upper-quartile-length (60 cm) fish.</w:t>
            </w:r>
          </w:p>
        </w:tc>
        <w:tc>
          <w:tcPr>
            <w:tcW w:w="0" w:type="auto"/>
            <w:vMerge/>
            <w:tcBorders>
              <w:top w:val="single" w:sz="6" w:space="0" w:color="666666"/>
              <w:left w:val="single" w:sz="2" w:space="0" w:color="000000"/>
              <w:bottom w:val="single" w:sz="12" w:space="0" w:color="666666"/>
              <w:right w:val="single" w:sz="2" w:space="0" w:color="000000"/>
            </w:tcBorders>
            <w:vAlign w:val="center"/>
            <w:hideMark/>
          </w:tcPr>
          <w:p w14:paraId="2E7CA24D" w14:textId="77777777" w:rsidR="005147EA" w:rsidRPr="005147EA" w:rsidRDefault="005147EA" w:rsidP="005147EA">
            <w:pPr>
              <w:rPr>
                <w:sz w:val="22"/>
                <w:szCs w:val="22"/>
              </w:rPr>
            </w:pPr>
          </w:p>
        </w:tc>
      </w:tr>
    </w:tbl>
    <w:p w14:paraId="4CBF78BF" w14:textId="77777777" w:rsidR="005147EA" w:rsidRDefault="005147EA"/>
    <w:p w14:paraId="42C4E15F" w14:textId="77777777" w:rsidR="006D2CA8" w:rsidRDefault="006D2CA8">
      <w:pPr>
        <w:pStyle w:val="Heading2"/>
        <w:sectPr w:rsidR="006D2CA8" w:rsidSect="006D2CA8">
          <w:pgSz w:w="15840" w:h="12240" w:orient="landscape"/>
          <w:pgMar w:top="1440" w:right="1440" w:bottom="1440" w:left="1440" w:header="709" w:footer="709" w:gutter="0"/>
          <w:cols w:space="708"/>
          <w:docGrid w:linePitch="360"/>
        </w:sectPr>
      </w:pPr>
      <w:bookmarkStart w:id="98" w:name="tier-4-1"/>
      <w:bookmarkStart w:id="99" w:name="_Toc212728919"/>
      <w:bookmarkEnd w:id="54"/>
      <w:bookmarkEnd w:id="96"/>
    </w:p>
    <w:p w14:paraId="39076A62" w14:textId="77777777" w:rsidR="00B10394" w:rsidRDefault="006F3D18">
      <w:pPr>
        <w:pStyle w:val="Heading2"/>
      </w:pPr>
      <w:r>
        <w:t>3.5</w:t>
      </w:r>
      <w:r>
        <w:tab/>
        <w:t>Tier 4</w:t>
      </w:r>
      <w:bookmarkEnd w:id="99"/>
    </w:p>
    <w:p w14:paraId="39076A63" w14:textId="77777777" w:rsidR="00B10394" w:rsidRDefault="006F3D18">
      <w:pPr>
        <w:pStyle w:val="Heading1"/>
      </w:pPr>
      <w:bookmarkStart w:id="100" w:name="discussion-and-recommendations"/>
      <w:bookmarkStart w:id="101" w:name="_Toc212728920"/>
      <w:bookmarkEnd w:id="41"/>
      <w:bookmarkEnd w:id="98"/>
      <w:r>
        <w:t>4</w:t>
      </w:r>
      <w:r>
        <w:tab/>
        <w:t>Discussion and Recommendations</w:t>
      </w:r>
      <w:bookmarkEnd w:id="101"/>
    </w:p>
    <w:p w14:paraId="39076A64" w14:textId="77777777" w:rsidR="00B10394" w:rsidRDefault="006F3D18">
      <w:pPr>
        <w:pStyle w:val="Heading1"/>
      </w:pPr>
      <w:bookmarkStart w:id="102" w:name="appendix"/>
      <w:bookmarkStart w:id="103" w:name="_Toc212728921"/>
      <w:bookmarkEnd w:id="100"/>
      <w:r>
        <w:t>Appendix</w:t>
      </w:r>
      <w:bookmarkEnd w:id="103"/>
    </w:p>
    <w:p w14:paraId="39076A65" w14:textId="77777777" w:rsidR="00B10394" w:rsidRDefault="006F3D18">
      <w:pPr>
        <w:pStyle w:val="Heading1"/>
      </w:pPr>
      <w:bookmarkStart w:id="104" w:name="tier3-appendix"/>
      <w:bookmarkStart w:id="105" w:name="_Toc212728922"/>
      <w:bookmarkEnd w:id="102"/>
      <w:r>
        <w:t>5</w:t>
      </w:r>
      <w:r>
        <w:tab/>
        <w:t>Tier 3 Supplementary Figures for Bay of Quinte AOC</w:t>
      </w:r>
      <w:bookmarkEnd w:id="105"/>
    </w:p>
    <w:p w14:paraId="39076A66" w14:textId="77777777" w:rsidR="00B10394" w:rsidRDefault="006F3D18">
      <w:pPr>
        <w:pStyle w:val="Heading3"/>
      </w:pPr>
      <w:bookmarkStart w:id="106" w:name="brown-bullhead-1"/>
      <w:bookmarkStart w:id="107" w:name="_Toc212728923"/>
      <w:r>
        <w:t>5.0.1</w:t>
      </w:r>
      <w:r>
        <w:tab/>
        <w:t>Brown Bullhead</w:t>
      </w:r>
      <w:bookmarkEnd w:id="107"/>
    </w:p>
    <w:p w14:paraId="39076A67" w14:textId="77777777" w:rsidR="00B10394" w:rsidRDefault="006F3D18">
      <w:r>
        <w:rPr>
          <w:noProof/>
        </w:rPr>
        <w:drawing>
          <wp:inline distT="0" distB="0" distL="0" distR="0" wp14:anchorId="39076B57" wp14:editId="39076B58">
            <wp:extent cx="2971800" cy="2122714"/>
            <wp:effectExtent l="0" t="0" r="0" b="0"/>
            <wp:docPr id="106" name="Picture" descr="Figure 5.1: Virtual PCB advisories in brown bullhead.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107" name="Picture" descr="Derived/BOQ/Tier3/Brown%20Bullhead__PCBs/figs/t3a_virtual_advisory.png"/>
                    <pic:cNvPicPr>
                      <a:picLocks noChangeAspect="1" noChangeArrowheads="1"/>
                    </pic:cNvPicPr>
                  </pic:nvPicPr>
                  <pic:blipFill>
                    <a:blip r:embed="rId9"/>
                    <a:stretch>
                      <a:fillRect/>
                    </a:stretch>
                  </pic:blipFill>
                  <pic:spPr bwMode="auto">
                    <a:xfrm>
                      <a:off x="0" y="0"/>
                      <a:ext cx="2971800" cy="2122714"/>
                    </a:xfrm>
                    <a:prstGeom prst="rect">
                      <a:avLst/>
                    </a:prstGeom>
                    <a:noFill/>
                    <a:ln w="9525">
                      <a:noFill/>
                      <a:headEnd/>
                      <a:tailEnd/>
                    </a:ln>
                  </pic:spPr>
                </pic:pic>
              </a:graphicData>
            </a:graphic>
          </wp:inline>
        </w:drawing>
      </w:r>
    </w:p>
    <w:p w14:paraId="39076A68" w14:textId="77777777" w:rsidR="00B10394" w:rsidRDefault="006F3D18">
      <w:bookmarkStart w:id="108" w:name="fig:apdx-t3a-bb-fig"/>
      <w:bookmarkEnd w:id="108"/>
      <w:r>
        <w:t>Figure 5.1: Virtual PCB advisories in brown bullhead. Predicted concentrations (curve) and observed values (points) by region using power regression model, compared to MECP advisory limits for PCB for the Sensititve population (dashed lines).</w:t>
      </w:r>
    </w:p>
    <w:p w14:paraId="39076A69" w14:textId="77777777" w:rsidR="00B10394" w:rsidRDefault="006F3D18">
      <w:pPr>
        <w:pStyle w:val="TableCaption"/>
      </w:pPr>
      <w:bookmarkStart w:id="109" w:name="tab:apdx-t3a-bb-table"/>
      <w:bookmarkEnd w:id="109"/>
      <w:r>
        <w:t>Table 5.1: Virtual advisory levels for PCB in brown bullhead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tblGrid>
      <w:tr w:rsidR="00B10394" w14:paraId="39076A72"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6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39076A6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6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6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6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6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7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7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r>
      <w:tr w:rsidR="00B10394" w14:paraId="39076A7B"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A7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A7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7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7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7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7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7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7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12</w:t>
            </w:r>
          </w:p>
        </w:tc>
      </w:tr>
      <w:tr w:rsidR="00B10394" w14:paraId="39076A84"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076A7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9076A7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7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7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8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8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8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8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39076A85" w14:textId="77777777" w:rsidR="00B10394" w:rsidRDefault="00B10394"/>
    <w:p w14:paraId="39076A86" w14:textId="77777777" w:rsidR="00B10394" w:rsidRDefault="006F3D18">
      <w:r>
        <w:rPr>
          <w:noProof/>
        </w:rPr>
        <w:drawing>
          <wp:inline distT="0" distB="0" distL="0" distR="0" wp14:anchorId="39076B59" wp14:editId="39076B5A">
            <wp:extent cx="2971800" cy="2122714"/>
            <wp:effectExtent l="0" t="0" r="0" b="0"/>
            <wp:docPr id="111" name="Picture" descr="Figure 5.2: PCBs concentration in Brown Bullhead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12" name="Picture" descr="Derived/BOQ/Tier3/Brown%20Bullhead__PCBs/figs/t3b_gam_plot.png"/>
                    <pic:cNvPicPr>
                      <a:picLocks noChangeAspect="1" noChangeArrowheads="1"/>
                    </pic:cNvPicPr>
                  </pic:nvPicPr>
                  <pic:blipFill>
                    <a:blip r:embed="rId10"/>
                    <a:stretch>
                      <a:fillRect/>
                    </a:stretch>
                  </pic:blipFill>
                  <pic:spPr bwMode="auto">
                    <a:xfrm>
                      <a:off x="0" y="0"/>
                      <a:ext cx="2971800" cy="2122714"/>
                    </a:xfrm>
                    <a:prstGeom prst="rect">
                      <a:avLst/>
                    </a:prstGeom>
                    <a:noFill/>
                    <a:ln w="9525">
                      <a:noFill/>
                      <a:headEnd/>
                      <a:tailEnd/>
                    </a:ln>
                  </pic:spPr>
                </pic:pic>
              </a:graphicData>
            </a:graphic>
          </wp:inline>
        </w:drawing>
      </w:r>
    </w:p>
    <w:p w14:paraId="39076A87" w14:textId="77777777" w:rsidR="00B10394" w:rsidRDefault="006F3D18">
      <w:bookmarkStart w:id="110" w:name="fig:apdx-t3b-bb-fig"/>
      <w:bookmarkEnd w:id="110"/>
      <w:r>
        <w:t>Figure 5.2: PCBs concentration in Brown Bullhead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39076A88" w14:textId="77777777" w:rsidR="00B10394" w:rsidRDefault="006F3D18">
      <w:bookmarkStart w:id="111" w:name="tab:apdx-t3c-bb-table"/>
      <w:bookmarkEnd w:id="111"/>
      <w:r>
        <w:t>Table 5.2: Estimated time to unrestrictive PCB threshold for an upper-quartile-sized brown bullhead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p w14:paraId="39076A89" w14:textId="77777777" w:rsidR="00B10394" w:rsidRDefault="006F3D18">
      <w:r>
        <w:t>Upper Quartile Length (cm)</w:t>
      </w:r>
    </w:p>
    <w:p w14:paraId="39076A8A" w14:textId="77777777" w:rsidR="00B10394" w:rsidRDefault="006F3D18">
      <w:r>
        <w:t>Predicted Conc. (Current Year)</w:t>
      </w:r>
    </w:p>
    <w:p w14:paraId="39076A8B" w14:textId="77777777" w:rsidR="00B10394" w:rsidRDefault="006F3D18">
      <w:r>
        <w:t>Unrestrictive Conc.</w:t>
      </w:r>
    </w:p>
    <w:p w14:paraId="39076A8C" w14:textId="77777777" w:rsidR="00B10394" w:rsidRDefault="006F3D18">
      <w:r>
        <w:t>Years to Threshold</w:t>
      </w:r>
    </w:p>
    <w:p w14:paraId="39076A8D" w14:textId="77777777" w:rsidR="00B10394" w:rsidRDefault="006F3D18">
      <w:r>
        <w:t>95% CI</w:t>
      </w:r>
    </w:p>
    <w:p w14:paraId="39076A8E" w14:textId="77777777" w:rsidR="00B10394" w:rsidRDefault="006F3D18">
      <w:r>
        <w:t>Outcome</w:t>
      </w:r>
    </w:p>
    <w:p w14:paraId="39076A8F" w14:textId="77777777" w:rsidR="00B10394" w:rsidRDefault="006F3D18">
      <w:r>
        <w:t>30</w:t>
      </w:r>
    </w:p>
    <w:p w14:paraId="39076A90" w14:textId="77777777" w:rsidR="00B10394" w:rsidRDefault="006F3D18">
      <w:r>
        <w:t>52.40</w:t>
      </w:r>
    </w:p>
    <w:p w14:paraId="39076A91" w14:textId="77777777" w:rsidR="00B10394" w:rsidRDefault="006F3D18">
      <w:r>
        <w:t>70.00</w:t>
      </w:r>
    </w:p>
    <w:p w14:paraId="39076A92" w14:textId="77777777" w:rsidR="00B10394" w:rsidRDefault="006F3D18">
      <w:r>
        <w:t>0.0</w:t>
      </w:r>
    </w:p>
    <w:p w14:paraId="39076A93" w14:textId="77777777" w:rsidR="00B10394" w:rsidRDefault="006F3D18">
      <w:r>
        <w:t>-2032.3–2032.3</w:t>
      </w:r>
    </w:p>
    <w:p w14:paraId="39076A94" w14:textId="77777777" w:rsidR="00B10394" w:rsidRDefault="006F3D18">
      <w:r>
        <w:t>Supportive</w:t>
      </w:r>
    </w:p>
    <w:p w14:paraId="39076A95" w14:textId="77777777" w:rsidR="00B10394" w:rsidRDefault="00B10394"/>
    <w:p w14:paraId="39076A96" w14:textId="77777777" w:rsidR="00B10394" w:rsidRDefault="006F3D18">
      <w:r>
        <w:rPr>
          <w:noProof/>
        </w:rPr>
        <w:drawing>
          <wp:inline distT="0" distB="0" distL="0" distR="0" wp14:anchorId="39076B5B" wp14:editId="39076B5C">
            <wp:extent cx="2971800" cy="2122714"/>
            <wp:effectExtent l="0" t="0" r="0" b="0"/>
            <wp:docPr id="116" name="Picture" descr="Figure 5.3: Projected PCBs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17" name="Picture" descr="Derived/BOQ/Tier3/Brown%20Bullhead__PCBs/figs/t3c_projected.png"/>
                    <pic:cNvPicPr>
                      <a:picLocks noChangeAspect="1" noChangeArrowheads="1"/>
                    </pic:cNvPicPr>
                  </pic:nvPicPr>
                  <pic:blipFill>
                    <a:blip r:embed="rId11"/>
                    <a:stretch>
                      <a:fillRect/>
                    </a:stretch>
                  </pic:blipFill>
                  <pic:spPr bwMode="auto">
                    <a:xfrm>
                      <a:off x="0" y="0"/>
                      <a:ext cx="2971800" cy="2122714"/>
                    </a:xfrm>
                    <a:prstGeom prst="rect">
                      <a:avLst/>
                    </a:prstGeom>
                    <a:noFill/>
                    <a:ln w="9525">
                      <a:noFill/>
                      <a:headEnd/>
                      <a:tailEnd/>
                    </a:ln>
                  </pic:spPr>
                </pic:pic>
              </a:graphicData>
            </a:graphic>
          </wp:inline>
        </w:drawing>
      </w:r>
    </w:p>
    <w:p w14:paraId="39076A97" w14:textId="77777777" w:rsidR="00B10394" w:rsidRDefault="006F3D18">
      <w:bookmarkStart w:id="112" w:name="fig:apdx-t3c-bb-fig"/>
      <w:bookmarkEnd w:id="112"/>
      <w:r>
        <w:t>Figure 5.3: Projected PCBs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w:t>
      </w:r>
    </w:p>
    <w:p w14:paraId="39076A98" w14:textId="77777777" w:rsidR="00B10394" w:rsidRDefault="006F3D18">
      <w:pPr>
        <w:pStyle w:val="Heading3"/>
      </w:pPr>
      <w:bookmarkStart w:id="113" w:name="lake-whitefish-1"/>
      <w:bookmarkStart w:id="114" w:name="_Toc212728924"/>
      <w:bookmarkEnd w:id="106"/>
      <w:r>
        <w:t>5.0.2</w:t>
      </w:r>
      <w:r>
        <w:tab/>
        <w:t>Lake Whitefish</w:t>
      </w:r>
      <w:bookmarkEnd w:id="114"/>
    </w:p>
    <w:p w14:paraId="39076A99" w14:textId="77777777" w:rsidR="00B10394" w:rsidRDefault="006F3D18">
      <w:r>
        <w:rPr>
          <w:noProof/>
        </w:rPr>
        <w:drawing>
          <wp:inline distT="0" distB="0" distL="0" distR="0" wp14:anchorId="39076B5D" wp14:editId="39076B5E">
            <wp:extent cx="2971800" cy="2122714"/>
            <wp:effectExtent l="0" t="0" r="0" b="0"/>
            <wp:docPr id="121" name="Picture" descr="Figure 5.4: Virtual PCB advisories in lake whitefish.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122" name="Picture" descr="Derived/BOQ/Tier3/Lake%20Whitefish__PCBs/figs/t3a_virtual_advisory.png"/>
                    <pic:cNvPicPr>
                      <a:picLocks noChangeAspect="1" noChangeArrowheads="1"/>
                    </pic:cNvPicPr>
                  </pic:nvPicPr>
                  <pic:blipFill>
                    <a:blip r:embed="rId12"/>
                    <a:stretch>
                      <a:fillRect/>
                    </a:stretch>
                  </pic:blipFill>
                  <pic:spPr bwMode="auto">
                    <a:xfrm>
                      <a:off x="0" y="0"/>
                      <a:ext cx="2971800" cy="2122714"/>
                    </a:xfrm>
                    <a:prstGeom prst="rect">
                      <a:avLst/>
                    </a:prstGeom>
                    <a:noFill/>
                    <a:ln w="9525">
                      <a:noFill/>
                      <a:headEnd/>
                      <a:tailEnd/>
                    </a:ln>
                  </pic:spPr>
                </pic:pic>
              </a:graphicData>
            </a:graphic>
          </wp:inline>
        </w:drawing>
      </w:r>
    </w:p>
    <w:p w14:paraId="39076A9A" w14:textId="77777777" w:rsidR="00B10394" w:rsidRDefault="006F3D18">
      <w:bookmarkStart w:id="115" w:name="fig:apdx-t3a-lw-fig"/>
      <w:bookmarkEnd w:id="115"/>
      <w:r>
        <w:t>Figure 5.4: Virtual PCB advisories in lake whitefish. Predicted concentrations (curve) and observed values (points) by region using power regression model, compared to MECP advisory limits for PCB for the Sensititve population (dashed lines).</w:t>
      </w:r>
    </w:p>
    <w:p w14:paraId="39076A9B" w14:textId="77777777" w:rsidR="00B10394" w:rsidRDefault="006F3D18">
      <w:pPr>
        <w:pStyle w:val="TableCaption"/>
      </w:pPr>
      <w:bookmarkStart w:id="116" w:name="tab:apdx-t3a-lw-table"/>
      <w:bookmarkEnd w:id="116"/>
      <w:r>
        <w:t>Table 5.3: Virtual advisory levels for PCB in lake whitefish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974"/>
        <w:gridCol w:w="994"/>
        <w:gridCol w:w="672"/>
        <w:gridCol w:w="672"/>
        <w:gridCol w:w="672"/>
        <w:gridCol w:w="672"/>
        <w:gridCol w:w="672"/>
        <w:gridCol w:w="672"/>
        <w:gridCol w:w="672"/>
        <w:gridCol w:w="672"/>
        <w:gridCol w:w="672"/>
        <w:gridCol w:w="672"/>
        <w:gridCol w:w="672"/>
      </w:tblGrid>
      <w:tr w:rsidR="00B10394" w:rsidRPr="006D2CA8" w14:paraId="39076AA9" w14:textId="77777777" w:rsidTr="006D2CA8">
        <w:trPr>
          <w:tblHeader/>
          <w:jc w:val="center"/>
        </w:trPr>
        <w:tc>
          <w:tcPr>
            <w:tcW w:w="5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9C"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Population</w:t>
            </w:r>
          </w:p>
        </w:tc>
        <w:tc>
          <w:tcPr>
            <w:tcW w:w="528"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39076A9D"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Region</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9E"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15-20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9F"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20-25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A0"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25-30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A1"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30-35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A2"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35-40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A3"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40-45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A4"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45-50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A5"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50-55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A6"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55-60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A7"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60-65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A8"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65-70</w:t>
            </w:r>
          </w:p>
        </w:tc>
      </w:tr>
      <w:tr w:rsidR="00B10394" w:rsidRPr="006D2CA8" w14:paraId="39076AB7" w14:textId="77777777" w:rsidTr="006D2CA8">
        <w:trPr>
          <w:jc w:val="center"/>
        </w:trPr>
        <w:tc>
          <w:tcPr>
            <w:tcW w:w="520"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AAA"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D2CA8">
              <w:rPr>
                <w:rFonts w:ascii="Arial" w:eastAsia="Arial" w:hAnsi="Arial" w:cs="Arial"/>
                <w:b/>
                <w:color w:val="000000"/>
                <w:sz w:val="16"/>
                <w:szCs w:val="16"/>
              </w:rPr>
              <w:t>General</w:t>
            </w:r>
          </w:p>
        </w:tc>
        <w:tc>
          <w:tcPr>
            <w:tcW w:w="528"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AAB"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D2CA8">
              <w:rPr>
                <w:rFonts w:ascii="Arial" w:eastAsia="Arial" w:hAnsi="Arial" w:cs="Arial"/>
                <w:b/>
                <w:color w:val="000000"/>
                <w:sz w:val="16"/>
                <w:szCs w:val="16"/>
              </w:rPr>
              <w:t>AOC</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AC"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32</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AD"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32</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AE"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32</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AF"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16</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B0"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16</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B1"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16</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B2"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12</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B3"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12</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B4"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8</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B5"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8</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B6"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8</w:t>
            </w:r>
          </w:p>
        </w:tc>
      </w:tr>
      <w:tr w:rsidR="00B10394" w:rsidRPr="006D2CA8" w14:paraId="39076AC5" w14:textId="77777777" w:rsidTr="006D2CA8">
        <w:trPr>
          <w:jc w:val="center"/>
        </w:trPr>
        <w:tc>
          <w:tcPr>
            <w:tcW w:w="520"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076AB8"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D2CA8">
              <w:rPr>
                <w:rFonts w:ascii="Arial" w:eastAsia="Arial" w:hAnsi="Arial" w:cs="Arial"/>
                <w:b/>
                <w:color w:val="000000"/>
                <w:sz w:val="16"/>
                <w:szCs w:val="16"/>
              </w:rPr>
              <w:t>General</w:t>
            </w:r>
          </w:p>
        </w:tc>
        <w:tc>
          <w:tcPr>
            <w:tcW w:w="528"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9076AB9"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D2CA8">
              <w:rPr>
                <w:rFonts w:ascii="Arial" w:eastAsia="Arial" w:hAnsi="Arial" w:cs="Arial"/>
                <w:b/>
                <w:color w:val="000000"/>
                <w:sz w:val="16"/>
                <w:szCs w:val="16"/>
              </w:rPr>
              <w:t>Reference</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BA"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BB"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BC"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BD"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BE"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12</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BF"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12</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C0"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C1"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C2"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C3"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C4" w14:textId="77777777" w:rsidR="00B10394" w:rsidRPr="006D2CA8"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4</w:t>
            </w:r>
          </w:p>
        </w:tc>
      </w:tr>
    </w:tbl>
    <w:p w14:paraId="39076AC6" w14:textId="77777777" w:rsidR="00B10394" w:rsidRDefault="00B10394"/>
    <w:p w14:paraId="39076AC7" w14:textId="77777777" w:rsidR="00B10394" w:rsidRDefault="006F3D18">
      <w:r>
        <w:rPr>
          <w:noProof/>
        </w:rPr>
        <w:drawing>
          <wp:inline distT="0" distB="0" distL="0" distR="0" wp14:anchorId="39076B5F" wp14:editId="39076B60">
            <wp:extent cx="2971800" cy="2122714"/>
            <wp:effectExtent l="0" t="0" r="0" b="0"/>
            <wp:docPr id="126" name="Picture" descr="Figure 5.5: PCBs concentration in Lake Whitefish by length in the AOC compared to reference sites. Points are observed contaminant values, curves represent GAM model fit (with random effects dropped for simplicity, fitted across the 1st to 99th percentile of data to ensure reasonable support), rilwons represent 95% confidence interval."/>
            <wp:cNvGraphicFramePr/>
            <a:graphic xmlns:a="http://schemas.openxmlformats.org/drawingml/2006/main">
              <a:graphicData uri="http://schemas.openxmlformats.org/drawingml/2006/picture">
                <pic:pic xmlns:pic="http://schemas.openxmlformats.org/drawingml/2006/picture">
                  <pic:nvPicPr>
                    <pic:cNvPr id="127" name="Picture" descr="Derived/BOQ/Tier3/Lake%20Whitefish__PCBs/figs/t3b_gam_plot.png"/>
                    <pic:cNvPicPr>
                      <a:picLocks noChangeAspect="1" noChangeArrowheads="1"/>
                    </pic:cNvPicPr>
                  </pic:nvPicPr>
                  <pic:blipFill>
                    <a:blip r:embed="rId13"/>
                    <a:stretch>
                      <a:fillRect/>
                    </a:stretch>
                  </pic:blipFill>
                  <pic:spPr bwMode="auto">
                    <a:xfrm>
                      <a:off x="0" y="0"/>
                      <a:ext cx="2971800" cy="2122714"/>
                    </a:xfrm>
                    <a:prstGeom prst="rect">
                      <a:avLst/>
                    </a:prstGeom>
                    <a:noFill/>
                    <a:ln w="9525">
                      <a:noFill/>
                      <a:headEnd/>
                      <a:tailEnd/>
                    </a:ln>
                  </pic:spPr>
                </pic:pic>
              </a:graphicData>
            </a:graphic>
          </wp:inline>
        </w:drawing>
      </w:r>
    </w:p>
    <w:p w14:paraId="39076AC8" w14:textId="77777777" w:rsidR="00B10394" w:rsidRDefault="006F3D18">
      <w:bookmarkStart w:id="117" w:name="fig:apdx-t3b-lw-fig"/>
      <w:bookmarkEnd w:id="117"/>
      <w:r>
        <w:t>Figure 5.5: PCBs concentration in Lake Whitefish by length in the AOC compared to reference sites. Points are observed contaminant values, curves represent GAM model fit (with random effects dropped for simplicity, fitted across the 1st to 99th percentile of data to ensure reasonable support), rilwons represent 95% confidence interval.</w:t>
      </w:r>
    </w:p>
    <w:p w14:paraId="39076AC9" w14:textId="77777777" w:rsidR="00B10394" w:rsidRDefault="006F3D18">
      <w:bookmarkStart w:id="118" w:name="tab:apdx-t3c-lw-table"/>
      <w:bookmarkEnd w:id="118"/>
      <w:r>
        <w:t>Table 5.4: Estimated time to unrestrictive PCB threshold for an upper-quartile-sized lake whitefish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p w14:paraId="39076ACA" w14:textId="77777777" w:rsidR="00B10394" w:rsidRDefault="006F3D18">
      <w:r>
        <w:t>Upper Quartile Length (cm)</w:t>
      </w:r>
    </w:p>
    <w:p w14:paraId="39076ACB" w14:textId="77777777" w:rsidR="00B10394" w:rsidRDefault="006F3D18">
      <w:r>
        <w:t>Predicted Conc. (Current Year)</w:t>
      </w:r>
    </w:p>
    <w:p w14:paraId="39076ACC" w14:textId="77777777" w:rsidR="00B10394" w:rsidRDefault="006F3D18">
      <w:r>
        <w:t>Unrestrictive Conc.</w:t>
      </w:r>
    </w:p>
    <w:p w14:paraId="39076ACD" w14:textId="77777777" w:rsidR="00B10394" w:rsidRDefault="006F3D18">
      <w:r>
        <w:t>Years to Threshold</w:t>
      </w:r>
    </w:p>
    <w:p w14:paraId="39076ACE" w14:textId="77777777" w:rsidR="00B10394" w:rsidRDefault="006F3D18">
      <w:r>
        <w:t>95% CI</w:t>
      </w:r>
    </w:p>
    <w:p w14:paraId="39076ACF" w14:textId="77777777" w:rsidR="00B10394" w:rsidRDefault="006F3D18">
      <w:r>
        <w:t>Outcome</w:t>
      </w:r>
    </w:p>
    <w:p w14:paraId="39076AD0" w14:textId="77777777" w:rsidR="00B10394" w:rsidRDefault="006F3D18">
      <w:r>
        <w:t>55</w:t>
      </w:r>
    </w:p>
    <w:p w14:paraId="39076AD1" w14:textId="77777777" w:rsidR="00B10394" w:rsidRDefault="006F3D18">
      <w:r>
        <w:t>53.25</w:t>
      </w:r>
    </w:p>
    <w:p w14:paraId="39076AD2" w14:textId="77777777" w:rsidR="00B10394" w:rsidRDefault="006F3D18">
      <w:r>
        <w:t>70.00</w:t>
      </w:r>
    </w:p>
    <w:p w14:paraId="39076AD3" w14:textId="77777777" w:rsidR="00B10394" w:rsidRDefault="006F3D18">
      <w:r>
        <w:t>0.0</w:t>
      </w:r>
    </w:p>
    <w:p w14:paraId="39076AD4" w14:textId="77777777" w:rsidR="00B10394" w:rsidRDefault="006F3D18">
      <w:r>
        <w:t>-5.5–5.5</w:t>
      </w:r>
    </w:p>
    <w:p w14:paraId="39076AD5" w14:textId="77777777" w:rsidR="00B10394" w:rsidRDefault="006F3D18">
      <w:r>
        <w:t>Supportive</w:t>
      </w:r>
    </w:p>
    <w:p w14:paraId="39076AD6" w14:textId="77777777" w:rsidR="00B10394" w:rsidRDefault="00B10394"/>
    <w:p w14:paraId="39076AD7" w14:textId="77777777" w:rsidR="00B10394" w:rsidRDefault="006F3D18">
      <w:r>
        <w:rPr>
          <w:noProof/>
        </w:rPr>
        <w:drawing>
          <wp:inline distT="0" distB="0" distL="0" distR="0" wp14:anchorId="39076B61" wp14:editId="39076B62">
            <wp:extent cx="2971800" cy="2122714"/>
            <wp:effectExtent l="0" t="0" r="0" b="0"/>
            <wp:docPr id="131" name="Picture" descr="Figure 5.6: Projected PCBs concentration in upper-quartile-length Lake Whitefish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32" name="Picture" descr="Derived/BOQ/Tier3/Lake%20Whitefish__PCBs/figs/t3c_projected.png"/>
                    <pic:cNvPicPr>
                      <a:picLocks noChangeAspect="1" noChangeArrowheads="1"/>
                    </pic:cNvPicPr>
                  </pic:nvPicPr>
                  <pic:blipFill>
                    <a:blip r:embed="rId14"/>
                    <a:stretch>
                      <a:fillRect/>
                    </a:stretch>
                  </pic:blipFill>
                  <pic:spPr bwMode="auto">
                    <a:xfrm>
                      <a:off x="0" y="0"/>
                      <a:ext cx="2971800" cy="2122714"/>
                    </a:xfrm>
                    <a:prstGeom prst="rect">
                      <a:avLst/>
                    </a:prstGeom>
                    <a:noFill/>
                    <a:ln w="9525">
                      <a:noFill/>
                      <a:headEnd/>
                      <a:tailEnd/>
                    </a:ln>
                  </pic:spPr>
                </pic:pic>
              </a:graphicData>
            </a:graphic>
          </wp:inline>
        </w:drawing>
      </w:r>
    </w:p>
    <w:p w14:paraId="39076AD8" w14:textId="77777777" w:rsidR="00B10394" w:rsidRDefault="006F3D18">
      <w:bookmarkStart w:id="119" w:name="fig:apdx-t3c-lw-fig"/>
      <w:bookmarkEnd w:id="119"/>
      <w:r>
        <w:t>Figure 5.6: Projected PCBs concentration in upper-quartile-length Lake Whitefish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w:t>
      </w:r>
    </w:p>
    <w:p w14:paraId="39076AD9" w14:textId="77777777" w:rsidR="00B10394" w:rsidRDefault="006F3D18">
      <w:pPr>
        <w:pStyle w:val="Heading3"/>
      </w:pPr>
      <w:bookmarkStart w:id="120" w:name="northern-pike-1"/>
      <w:bookmarkStart w:id="121" w:name="_Toc212728925"/>
      <w:bookmarkEnd w:id="113"/>
      <w:r>
        <w:t>5.0.3</w:t>
      </w:r>
      <w:r>
        <w:tab/>
        <w:t>Northern Pike</w:t>
      </w:r>
      <w:bookmarkEnd w:id="121"/>
    </w:p>
    <w:p w14:paraId="39076ADA" w14:textId="77777777" w:rsidR="00B10394" w:rsidRDefault="006F3D18">
      <w:r>
        <w:rPr>
          <w:noProof/>
        </w:rPr>
        <w:drawing>
          <wp:inline distT="0" distB="0" distL="0" distR="0" wp14:anchorId="39076B63" wp14:editId="39076B64">
            <wp:extent cx="2971800" cy="2122714"/>
            <wp:effectExtent l="0" t="0" r="0" b="0"/>
            <wp:docPr id="136" name="Picture" descr="Figure 5.7: Virtual PCB advisories in northern pike.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137" name="Picture" descr="Derived/BOQ/Tier3/Northern%20Pike__PCBs/figs/t3a_virtual_advisory.png"/>
                    <pic:cNvPicPr>
                      <a:picLocks noChangeAspect="1" noChangeArrowheads="1"/>
                    </pic:cNvPicPr>
                  </pic:nvPicPr>
                  <pic:blipFill>
                    <a:blip r:embed="rId15"/>
                    <a:stretch>
                      <a:fillRect/>
                    </a:stretch>
                  </pic:blipFill>
                  <pic:spPr bwMode="auto">
                    <a:xfrm>
                      <a:off x="0" y="0"/>
                      <a:ext cx="2971800" cy="2122714"/>
                    </a:xfrm>
                    <a:prstGeom prst="rect">
                      <a:avLst/>
                    </a:prstGeom>
                    <a:noFill/>
                    <a:ln w="9525">
                      <a:noFill/>
                      <a:headEnd/>
                      <a:tailEnd/>
                    </a:ln>
                  </pic:spPr>
                </pic:pic>
              </a:graphicData>
            </a:graphic>
          </wp:inline>
        </w:drawing>
      </w:r>
    </w:p>
    <w:p w14:paraId="39076ADB" w14:textId="77777777" w:rsidR="00B10394" w:rsidRDefault="006F3D18">
      <w:bookmarkStart w:id="122" w:name="fig:apdx-t3a-np-fig"/>
      <w:bookmarkEnd w:id="122"/>
      <w:r>
        <w:t>Figure 5.7: Virtual PCB advisories in northern pike. Predicted concentrations (curve) and observed values (points) by region using power regression model, compared to MECP advisory limits for PCB for the Sensititve population (dashed lines).</w:t>
      </w:r>
    </w:p>
    <w:p w14:paraId="39076ADC" w14:textId="77777777" w:rsidR="00B10394" w:rsidRDefault="006F3D18">
      <w:pPr>
        <w:pStyle w:val="TableCaption"/>
      </w:pPr>
      <w:bookmarkStart w:id="123" w:name="tab:apdx-t3a-np-table"/>
      <w:bookmarkEnd w:id="123"/>
      <w:r>
        <w:t>Table 5.5: Virtual advisory levels for PCB in northern pike across regions. Values represent meals/month recommendations. Red cells indicate restrictive virtual advisory below the desired consumption rate of 4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gridCol w:w="871"/>
        <w:gridCol w:w="871"/>
        <w:gridCol w:w="716"/>
      </w:tblGrid>
      <w:tr w:rsidR="00B10394" w14:paraId="39076AE8"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D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39076AD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D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E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E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E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E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E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E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E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w:t>
            </w:r>
          </w:p>
        </w:tc>
        <w:tc>
          <w:tcPr>
            <w:tcW w:w="7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E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75+</w:t>
            </w:r>
          </w:p>
        </w:tc>
      </w:tr>
      <w:tr w:rsidR="00B10394" w14:paraId="39076AF4"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AE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AE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E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E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E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E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E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F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F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F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716"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F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r>
      <w:tr w:rsidR="00B10394" w14:paraId="39076B00"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076AF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9076AF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F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F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F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F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F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F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F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F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7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F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r>
    </w:tbl>
    <w:p w14:paraId="39076B01" w14:textId="77777777" w:rsidR="00B10394" w:rsidRDefault="00B10394"/>
    <w:p w14:paraId="39076B02" w14:textId="77777777" w:rsidR="00B10394" w:rsidRDefault="006F3D18">
      <w:r>
        <w:rPr>
          <w:noProof/>
        </w:rPr>
        <w:drawing>
          <wp:inline distT="0" distB="0" distL="0" distR="0" wp14:anchorId="39076B65" wp14:editId="39076B66">
            <wp:extent cx="2971800" cy="2122714"/>
            <wp:effectExtent l="0" t="0" r="0" b="0"/>
            <wp:docPr id="141" name="Picture" descr="Figure 5.8: PCBs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42" name="Picture" descr="Derived/BOQ/Tier3/Northern%20Pike__PCBs/figs/t3b_gam_plot.png"/>
                    <pic:cNvPicPr>
                      <a:picLocks noChangeAspect="1" noChangeArrowheads="1"/>
                    </pic:cNvPicPr>
                  </pic:nvPicPr>
                  <pic:blipFill>
                    <a:blip r:embed="rId16"/>
                    <a:stretch>
                      <a:fillRect/>
                    </a:stretch>
                  </pic:blipFill>
                  <pic:spPr bwMode="auto">
                    <a:xfrm>
                      <a:off x="0" y="0"/>
                      <a:ext cx="2971800" cy="2122714"/>
                    </a:xfrm>
                    <a:prstGeom prst="rect">
                      <a:avLst/>
                    </a:prstGeom>
                    <a:noFill/>
                    <a:ln w="9525">
                      <a:noFill/>
                      <a:headEnd/>
                      <a:tailEnd/>
                    </a:ln>
                  </pic:spPr>
                </pic:pic>
              </a:graphicData>
            </a:graphic>
          </wp:inline>
        </w:drawing>
      </w:r>
    </w:p>
    <w:p w14:paraId="39076B03" w14:textId="77777777" w:rsidR="00B10394" w:rsidRDefault="006F3D18">
      <w:bookmarkStart w:id="124" w:name="fig:apdx-t3b-np-fig"/>
      <w:bookmarkEnd w:id="124"/>
      <w:r>
        <w:t>Figure 5.8: PCBs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39076B04" w14:textId="77777777" w:rsidR="00B10394" w:rsidRDefault="006F3D18">
      <w:bookmarkStart w:id="125" w:name="tab:apdx-t3c-np-table"/>
      <w:bookmarkEnd w:id="125"/>
      <w:r>
        <w:t>Table 5.6: Estimated time to unrestrictive PCB threshold for an upper-quartile-sized northern pike in the AOC, using GAMM-derived half-life decay model. The model-predicted concentration of an upper-quartile length fish is reported for the most recent year of observation, and the target concentration corresponding to an “unrestrictive” advisory for the Sensitive population of 4, based on survey results and MECP advisory thresholds.</w:t>
      </w:r>
    </w:p>
    <w:p w14:paraId="39076B05" w14:textId="77777777" w:rsidR="00B10394" w:rsidRDefault="006F3D18">
      <w:r>
        <w:t>Upper Quartile Length (cm)</w:t>
      </w:r>
    </w:p>
    <w:p w14:paraId="39076B06" w14:textId="77777777" w:rsidR="00B10394" w:rsidRDefault="006F3D18">
      <w:r>
        <w:t>Predicted Conc. (Current Year)</w:t>
      </w:r>
    </w:p>
    <w:p w14:paraId="39076B07" w14:textId="77777777" w:rsidR="00B10394" w:rsidRDefault="006F3D18">
      <w:r>
        <w:t>Unrestrictive Conc.</w:t>
      </w:r>
    </w:p>
    <w:p w14:paraId="39076B08" w14:textId="77777777" w:rsidR="00B10394" w:rsidRDefault="006F3D18">
      <w:r>
        <w:t>Years to Threshold</w:t>
      </w:r>
    </w:p>
    <w:p w14:paraId="39076B09" w14:textId="77777777" w:rsidR="00B10394" w:rsidRDefault="006F3D18">
      <w:r>
        <w:t>95% CI</w:t>
      </w:r>
    </w:p>
    <w:p w14:paraId="39076B0A" w14:textId="77777777" w:rsidR="00B10394" w:rsidRDefault="006F3D18">
      <w:r>
        <w:t>Outcome</w:t>
      </w:r>
    </w:p>
    <w:p w14:paraId="39076B0B" w14:textId="77777777" w:rsidR="00B10394" w:rsidRDefault="006F3D18">
      <w:r>
        <w:t>80</w:t>
      </w:r>
    </w:p>
    <w:p w14:paraId="39076B0C" w14:textId="77777777" w:rsidR="00B10394" w:rsidRDefault="006F3D18">
      <w:r>
        <w:t>12.13</w:t>
      </w:r>
    </w:p>
    <w:p w14:paraId="39076B0D" w14:textId="77777777" w:rsidR="00B10394" w:rsidRDefault="006F3D18">
      <w:r>
        <w:t>70.00</w:t>
      </w:r>
    </w:p>
    <w:p w14:paraId="39076B0E" w14:textId="77777777" w:rsidR="00B10394" w:rsidRDefault="006F3D18">
      <w:r>
        <w:t>0.0</w:t>
      </w:r>
    </w:p>
    <w:p w14:paraId="39076B0F" w14:textId="77777777" w:rsidR="00B10394" w:rsidRDefault="006F3D18">
      <w:r>
        <w:t>-10.7–10.7</w:t>
      </w:r>
    </w:p>
    <w:p w14:paraId="39076B10" w14:textId="77777777" w:rsidR="00B10394" w:rsidRDefault="006F3D18">
      <w:r>
        <w:t>Supportive</w:t>
      </w:r>
    </w:p>
    <w:p w14:paraId="39076B11" w14:textId="77777777" w:rsidR="00B10394" w:rsidRDefault="00B10394"/>
    <w:p w14:paraId="39076B12" w14:textId="77777777" w:rsidR="00B10394" w:rsidRDefault="006F3D18">
      <w:r>
        <w:rPr>
          <w:noProof/>
        </w:rPr>
        <w:drawing>
          <wp:inline distT="0" distB="0" distL="0" distR="0" wp14:anchorId="39076B67" wp14:editId="39076B68">
            <wp:extent cx="2971800" cy="2122714"/>
            <wp:effectExtent l="0" t="0" r="0" b="0"/>
            <wp:docPr id="146" name="Picture" descr="Figure 5.9: Projected PCBs concentration in upper-quartile-length Northern Pik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47" name="Picture" descr="Derived/BOQ/Tier3/Northern%20Pike__PCBs/figs/t3c_projected.png"/>
                    <pic:cNvPicPr>
                      <a:picLocks noChangeAspect="1" noChangeArrowheads="1"/>
                    </pic:cNvPicPr>
                  </pic:nvPicPr>
                  <pic:blipFill>
                    <a:blip r:embed="rId17"/>
                    <a:stretch>
                      <a:fillRect/>
                    </a:stretch>
                  </pic:blipFill>
                  <pic:spPr bwMode="auto">
                    <a:xfrm>
                      <a:off x="0" y="0"/>
                      <a:ext cx="2971800" cy="2122714"/>
                    </a:xfrm>
                    <a:prstGeom prst="rect">
                      <a:avLst/>
                    </a:prstGeom>
                    <a:noFill/>
                    <a:ln w="9525">
                      <a:noFill/>
                      <a:headEnd/>
                      <a:tailEnd/>
                    </a:ln>
                  </pic:spPr>
                </pic:pic>
              </a:graphicData>
            </a:graphic>
          </wp:inline>
        </w:drawing>
      </w:r>
    </w:p>
    <w:p w14:paraId="39076B13" w14:textId="77777777" w:rsidR="00B10394" w:rsidRDefault="006F3D18">
      <w:bookmarkStart w:id="126" w:name="fig:apdx-t3c-np-fig"/>
      <w:bookmarkEnd w:id="126"/>
      <w:r>
        <w:t>Figure 5.9: Projected PCBs concentration in upper-quartile-length Northern Pike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w:t>
      </w:r>
    </w:p>
    <w:p w14:paraId="39076B14" w14:textId="77777777" w:rsidR="00B10394" w:rsidRDefault="006F3D18">
      <w:pPr>
        <w:pStyle w:val="Heading3"/>
      </w:pPr>
      <w:bookmarkStart w:id="127" w:name="smallmouth-bass-1"/>
      <w:bookmarkStart w:id="128" w:name="_Toc212728926"/>
      <w:bookmarkEnd w:id="120"/>
      <w:r>
        <w:t>5.0.4</w:t>
      </w:r>
      <w:r>
        <w:tab/>
        <w:t>Smallmouth Bass</w:t>
      </w:r>
      <w:bookmarkEnd w:id="128"/>
    </w:p>
    <w:p w14:paraId="39076B15" w14:textId="77777777" w:rsidR="00B10394" w:rsidRDefault="006F3D18">
      <w:r>
        <w:rPr>
          <w:noProof/>
        </w:rPr>
        <w:drawing>
          <wp:inline distT="0" distB="0" distL="0" distR="0" wp14:anchorId="39076B69" wp14:editId="39076B6A">
            <wp:extent cx="2971800" cy="2122714"/>
            <wp:effectExtent l="0" t="0" r="0" b="0"/>
            <wp:docPr id="151" name="Picture" descr="Figure 5.10: Virtual PCB advisories in smallmouth bass.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152" name="Picture" descr="Derived/BOQ/Tier3/Smallmouth%20Bass__PCBs/figs/t3a_virtual_advisory.png"/>
                    <pic:cNvPicPr>
                      <a:picLocks noChangeAspect="1" noChangeArrowheads="1"/>
                    </pic:cNvPicPr>
                  </pic:nvPicPr>
                  <pic:blipFill>
                    <a:blip r:embed="rId18"/>
                    <a:stretch>
                      <a:fillRect/>
                    </a:stretch>
                  </pic:blipFill>
                  <pic:spPr bwMode="auto">
                    <a:xfrm>
                      <a:off x="0" y="0"/>
                      <a:ext cx="2971800" cy="2122714"/>
                    </a:xfrm>
                    <a:prstGeom prst="rect">
                      <a:avLst/>
                    </a:prstGeom>
                    <a:noFill/>
                    <a:ln w="9525">
                      <a:noFill/>
                      <a:headEnd/>
                      <a:tailEnd/>
                    </a:ln>
                  </pic:spPr>
                </pic:pic>
              </a:graphicData>
            </a:graphic>
          </wp:inline>
        </w:drawing>
      </w:r>
    </w:p>
    <w:p w14:paraId="39076B16" w14:textId="77777777" w:rsidR="00B10394" w:rsidRDefault="006F3D18">
      <w:bookmarkStart w:id="129" w:name="fig:apdx-t3a-smb-fig"/>
      <w:bookmarkEnd w:id="129"/>
      <w:r>
        <w:t>Figure 5.10: Virtual PCB advisories in smallmouth bass. Predicted concentrations (curve) and observed values (points) by region using power regression model, compared to MECP advisory limits for PCB for the Sensititve population (dashed lines).</w:t>
      </w:r>
    </w:p>
    <w:p w14:paraId="39076B17" w14:textId="77777777" w:rsidR="00B10394" w:rsidRDefault="006F3D18">
      <w:pPr>
        <w:pStyle w:val="TableCaption"/>
      </w:pPr>
      <w:bookmarkStart w:id="130" w:name="tab:apdx-t3a-smb-table"/>
      <w:bookmarkEnd w:id="130"/>
      <w:r>
        <w:t>Table 5.7: Virtual advisory levels for PCB in smallmouth bass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gridCol w:w="871"/>
        <w:gridCol w:w="871"/>
        <w:gridCol w:w="871"/>
      </w:tblGrid>
      <w:tr w:rsidR="00B10394" w14:paraId="39076B23"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1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39076B1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1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1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1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1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1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1F"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2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2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2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r>
      <w:tr w:rsidR="00B10394" w14:paraId="39076B2F"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B2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B2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B2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B2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B2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B2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B2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B2B"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B2C"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B2D"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B2E"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r>
      <w:tr w:rsidR="00B10394" w14:paraId="39076B3B"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076B30"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9076B31"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32"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33"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34"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35"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36"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37"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38"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39"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3A" w14:textId="77777777" w:rsidR="00B10394" w:rsidRDefault="006F3D1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39076B3C" w14:textId="77777777" w:rsidR="00B10394" w:rsidRDefault="00B10394"/>
    <w:p w14:paraId="39076B3D" w14:textId="77777777" w:rsidR="00B10394" w:rsidRDefault="006F3D18">
      <w:r>
        <w:rPr>
          <w:noProof/>
        </w:rPr>
        <w:drawing>
          <wp:inline distT="0" distB="0" distL="0" distR="0" wp14:anchorId="39076B6B" wp14:editId="39076B6C">
            <wp:extent cx="2971800" cy="2122714"/>
            <wp:effectExtent l="0" t="0" r="0" b="0"/>
            <wp:docPr id="156" name="Picture" descr="Figure 5.11: PCBs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57" name="Picture" descr="Derived/BOQ/Tier3/Smallmouth%20Bass__PCBs/figs/t3b_gam_plot.png"/>
                    <pic:cNvPicPr>
                      <a:picLocks noChangeAspect="1" noChangeArrowheads="1"/>
                    </pic:cNvPicPr>
                  </pic:nvPicPr>
                  <pic:blipFill>
                    <a:blip r:embed="rId19"/>
                    <a:stretch>
                      <a:fillRect/>
                    </a:stretch>
                  </pic:blipFill>
                  <pic:spPr bwMode="auto">
                    <a:xfrm>
                      <a:off x="0" y="0"/>
                      <a:ext cx="2971800" cy="2122714"/>
                    </a:xfrm>
                    <a:prstGeom prst="rect">
                      <a:avLst/>
                    </a:prstGeom>
                    <a:noFill/>
                    <a:ln w="9525">
                      <a:noFill/>
                      <a:headEnd/>
                      <a:tailEnd/>
                    </a:ln>
                  </pic:spPr>
                </pic:pic>
              </a:graphicData>
            </a:graphic>
          </wp:inline>
        </w:drawing>
      </w:r>
    </w:p>
    <w:p w14:paraId="39076B3E" w14:textId="77777777" w:rsidR="00B10394" w:rsidRDefault="006F3D18">
      <w:bookmarkStart w:id="131" w:name="fig:apdx-t3b-smb-fig"/>
      <w:bookmarkEnd w:id="131"/>
      <w:r>
        <w:t>Figure 5.11: PCBs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39076B3F" w14:textId="77777777" w:rsidR="00B10394" w:rsidRDefault="006F3D18">
      <w:bookmarkStart w:id="132" w:name="tab:apdx-t3c-smb-table"/>
      <w:bookmarkEnd w:id="132"/>
      <w:r>
        <w:t>Table 5.8: Estimated time to unrestrictive PCB threshold for an upper-quartile-sized smallmouth bass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p w14:paraId="39076B40" w14:textId="77777777" w:rsidR="00B10394" w:rsidRDefault="006F3D18">
      <w:r>
        <w:t>Upper Quartile Length (cm)</w:t>
      </w:r>
    </w:p>
    <w:p w14:paraId="39076B41" w14:textId="77777777" w:rsidR="00B10394" w:rsidRDefault="006F3D18">
      <w:r>
        <w:t>Predicted Conc. (Current Year)</w:t>
      </w:r>
    </w:p>
    <w:p w14:paraId="39076B42" w14:textId="77777777" w:rsidR="00B10394" w:rsidRDefault="006F3D18">
      <w:r>
        <w:t>Unrestrictive Conc.</w:t>
      </w:r>
    </w:p>
    <w:p w14:paraId="39076B43" w14:textId="77777777" w:rsidR="00B10394" w:rsidRDefault="006F3D18">
      <w:r>
        <w:t>Years to Threshold</w:t>
      </w:r>
    </w:p>
    <w:p w14:paraId="39076B44" w14:textId="77777777" w:rsidR="00B10394" w:rsidRDefault="006F3D18">
      <w:r>
        <w:t>95% CI</w:t>
      </w:r>
    </w:p>
    <w:p w14:paraId="39076B45" w14:textId="77777777" w:rsidR="00B10394" w:rsidRDefault="006F3D18">
      <w:r>
        <w:t>Outcome</w:t>
      </w:r>
    </w:p>
    <w:p w14:paraId="39076B46" w14:textId="77777777" w:rsidR="00B10394" w:rsidRDefault="006F3D18">
      <w:r>
        <w:t>40</w:t>
      </w:r>
    </w:p>
    <w:p w14:paraId="39076B47" w14:textId="77777777" w:rsidR="00B10394" w:rsidRDefault="006F3D18">
      <w:r>
        <w:t>38.79</w:t>
      </w:r>
    </w:p>
    <w:p w14:paraId="39076B48" w14:textId="77777777" w:rsidR="00B10394" w:rsidRDefault="006F3D18">
      <w:r>
        <w:t>70.00</w:t>
      </w:r>
    </w:p>
    <w:p w14:paraId="39076B49" w14:textId="77777777" w:rsidR="00B10394" w:rsidRDefault="006F3D18">
      <w:r>
        <w:t>0.0</w:t>
      </w:r>
    </w:p>
    <w:p w14:paraId="39076B4A" w14:textId="77777777" w:rsidR="00B10394" w:rsidRDefault="006F3D18">
      <w:r>
        <w:t>-8.7–8.7</w:t>
      </w:r>
    </w:p>
    <w:p w14:paraId="39076B4B" w14:textId="77777777" w:rsidR="00B10394" w:rsidRDefault="006F3D18">
      <w:r>
        <w:t>Supportive</w:t>
      </w:r>
    </w:p>
    <w:p w14:paraId="39076B4C" w14:textId="77777777" w:rsidR="00B10394" w:rsidRDefault="00B10394"/>
    <w:p w14:paraId="39076B4D" w14:textId="77777777" w:rsidR="00B10394" w:rsidRDefault="006F3D18">
      <w:r>
        <w:rPr>
          <w:noProof/>
        </w:rPr>
        <w:drawing>
          <wp:inline distT="0" distB="0" distL="0" distR="0" wp14:anchorId="39076B6D" wp14:editId="39076B6E">
            <wp:extent cx="2971800" cy="2122714"/>
            <wp:effectExtent l="0" t="0" r="0" b="0"/>
            <wp:docPr id="161" name="Picture" descr="Figure 5.12: Projected PCBs concentration in upper-quartile-length Smallmouth Bass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62" name="Picture" descr="Derived/BOQ/Tier3/Smallmouth%20Bass__PCBs/figs/t3c_projected.png"/>
                    <pic:cNvPicPr>
                      <a:picLocks noChangeAspect="1" noChangeArrowheads="1"/>
                    </pic:cNvPicPr>
                  </pic:nvPicPr>
                  <pic:blipFill>
                    <a:blip r:embed="rId20"/>
                    <a:stretch>
                      <a:fillRect/>
                    </a:stretch>
                  </pic:blipFill>
                  <pic:spPr bwMode="auto">
                    <a:xfrm>
                      <a:off x="0" y="0"/>
                      <a:ext cx="2971800" cy="2122714"/>
                    </a:xfrm>
                    <a:prstGeom prst="rect">
                      <a:avLst/>
                    </a:prstGeom>
                    <a:noFill/>
                    <a:ln w="9525">
                      <a:noFill/>
                      <a:headEnd/>
                      <a:tailEnd/>
                    </a:ln>
                  </pic:spPr>
                </pic:pic>
              </a:graphicData>
            </a:graphic>
          </wp:inline>
        </w:drawing>
      </w:r>
    </w:p>
    <w:p w14:paraId="39076B4E" w14:textId="77777777" w:rsidR="00B10394" w:rsidRDefault="006F3D18">
      <w:bookmarkStart w:id="133" w:name="fig:apdx-t3c-smb-fig"/>
      <w:bookmarkEnd w:id="133"/>
      <w:r>
        <w:t>Figure 5.12: Projected PCBs concentration in upper-quartile-length Smallmouth Bass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w:t>
      </w:r>
      <w:bookmarkEnd w:id="104"/>
      <w:bookmarkEnd w:id="127"/>
    </w:p>
    <w:sectPr w:rsidR="00B103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8EFA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4428F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7836345">
    <w:abstractNumId w:val="0"/>
  </w:num>
  <w:num w:numId="2" w16cid:durableId="55014144">
    <w:abstractNumId w:val="1"/>
  </w:num>
  <w:num w:numId="3" w16cid:durableId="2018389330">
    <w:abstractNumId w:val="1"/>
  </w:num>
  <w:num w:numId="4" w16cid:durableId="1690570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4C"/>
    <w:rsid w:val="0003154C"/>
    <w:rsid w:val="002B06FD"/>
    <w:rsid w:val="002F3C37"/>
    <w:rsid w:val="0038325F"/>
    <w:rsid w:val="005147EA"/>
    <w:rsid w:val="005F2EED"/>
    <w:rsid w:val="0066745C"/>
    <w:rsid w:val="006D2CA8"/>
    <w:rsid w:val="006F3D18"/>
    <w:rsid w:val="00722FEC"/>
    <w:rsid w:val="009663B2"/>
    <w:rsid w:val="00A45A6E"/>
    <w:rsid w:val="00B103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75FC0"/>
  <w15:docId w15:val="{A96ED155-E226-4658-87B0-3396A124C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FEC"/>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722FEC"/>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722FE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722FEC"/>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722FEC"/>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031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FEC"/>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722FEC"/>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722FEC"/>
    <w:rPr>
      <w:rFonts w:eastAsiaTheme="majorEastAsia" w:cstheme="majorBidi"/>
      <w:b/>
      <w:sz w:val="28"/>
      <w:szCs w:val="28"/>
    </w:rPr>
  </w:style>
  <w:style w:type="character" w:customStyle="1" w:styleId="Heading4Char">
    <w:name w:val="Heading 4 Char"/>
    <w:basedOn w:val="DefaultParagraphFont"/>
    <w:link w:val="Heading4"/>
    <w:uiPriority w:val="9"/>
    <w:rsid w:val="00722FEC"/>
    <w:rPr>
      <w:rFonts w:eastAsiaTheme="majorEastAsia" w:cstheme="majorBidi"/>
      <w:i/>
      <w:iCs/>
    </w:rPr>
  </w:style>
  <w:style w:type="character" w:customStyle="1" w:styleId="Heading5Char">
    <w:name w:val="Heading 5 Char"/>
    <w:basedOn w:val="DefaultParagraphFont"/>
    <w:link w:val="Heading5"/>
    <w:uiPriority w:val="9"/>
    <w:rsid w:val="00722FEC"/>
    <w:rPr>
      <w:rFonts w:eastAsiaTheme="majorEastAsia" w:cstheme="majorBidi"/>
    </w:rPr>
  </w:style>
  <w:style w:type="character" w:customStyle="1" w:styleId="Heading6Char">
    <w:name w:val="Heading 6 Char"/>
    <w:basedOn w:val="DefaultParagraphFont"/>
    <w:link w:val="Heading6"/>
    <w:uiPriority w:val="9"/>
    <w:rsid w:val="00031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54C"/>
    <w:rPr>
      <w:rFonts w:eastAsiaTheme="majorEastAsia" w:cstheme="majorBidi"/>
      <w:color w:val="272727" w:themeColor="text1" w:themeTint="D8"/>
    </w:rPr>
  </w:style>
  <w:style w:type="paragraph" w:styleId="Title">
    <w:name w:val="Title"/>
    <w:basedOn w:val="Normal"/>
    <w:next w:val="Normal"/>
    <w:link w:val="TitleChar"/>
    <w:uiPriority w:val="10"/>
    <w:qFormat/>
    <w:rsid w:val="00031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54C"/>
    <w:pPr>
      <w:spacing w:before="160"/>
      <w:jc w:val="center"/>
    </w:pPr>
    <w:rPr>
      <w:i/>
      <w:iCs/>
      <w:color w:val="404040" w:themeColor="text1" w:themeTint="BF"/>
    </w:rPr>
  </w:style>
  <w:style w:type="character" w:customStyle="1" w:styleId="QuoteChar">
    <w:name w:val="Quote Char"/>
    <w:basedOn w:val="DefaultParagraphFont"/>
    <w:link w:val="Quote"/>
    <w:uiPriority w:val="29"/>
    <w:rsid w:val="0003154C"/>
    <w:rPr>
      <w:i/>
      <w:iCs/>
      <w:color w:val="404040" w:themeColor="text1" w:themeTint="BF"/>
    </w:rPr>
  </w:style>
  <w:style w:type="paragraph" w:styleId="ListParagraph">
    <w:name w:val="List Paragraph"/>
    <w:basedOn w:val="Normal"/>
    <w:uiPriority w:val="34"/>
    <w:qFormat/>
    <w:rsid w:val="0003154C"/>
    <w:pPr>
      <w:ind w:left="720"/>
      <w:contextualSpacing/>
    </w:pPr>
  </w:style>
  <w:style w:type="character" w:styleId="IntenseEmphasis">
    <w:name w:val="Intense Emphasis"/>
    <w:basedOn w:val="DefaultParagraphFont"/>
    <w:uiPriority w:val="21"/>
    <w:qFormat/>
    <w:rsid w:val="0003154C"/>
    <w:rPr>
      <w:i/>
      <w:iCs/>
      <w:color w:val="0F4761" w:themeColor="accent1" w:themeShade="BF"/>
    </w:rPr>
  </w:style>
  <w:style w:type="paragraph" w:styleId="IntenseQuote">
    <w:name w:val="Intense Quote"/>
    <w:basedOn w:val="Normal"/>
    <w:next w:val="Normal"/>
    <w:link w:val="IntenseQuoteChar"/>
    <w:uiPriority w:val="30"/>
    <w:qFormat/>
    <w:rsid w:val="00031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54C"/>
    <w:rPr>
      <w:i/>
      <w:iCs/>
      <w:color w:val="0F4761" w:themeColor="accent1" w:themeShade="BF"/>
    </w:rPr>
  </w:style>
  <w:style w:type="character" w:styleId="IntenseReference">
    <w:name w:val="Intense Reference"/>
    <w:basedOn w:val="DefaultParagraphFont"/>
    <w:uiPriority w:val="32"/>
    <w:qFormat/>
    <w:rsid w:val="0003154C"/>
    <w:rPr>
      <w:b/>
      <w:bCs/>
      <w:smallCaps/>
      <w:color w:val="0F4761" w:themeColor="accent1" w:themeShade="BF"/>
      <w:spacing w:val="5"/>
    </w:rPr>
  </w:style>
  <w:style w:type="paragraph" w:customStyle="1" w:styleId="FigureCaption">
    <w:name w:val="Figure Caption"/>
    <w:basedOn w:val="Normal"/>
    <w:qFormat/>
    <w:rsid w:val="0003154C"/>
    <w:pPr>
      <w:spacing w:after="40" w:line="240" w:lineRule="auto"/>
      <w:jc w:val="both"/>
    </w:pPr>
    <w:rPr>
      <w:color w:val="404040" w:themeColor="text1" w:themeTint="BF"/>
      <w:sz w:val="22"/>
    </w:rPr>
  </w:style>
  <w:style w:type="paragraph" w:customStyle="1" w:styleId="TableCaption">
    <w:name w:val="Table Caption"/>
    <w:basedOn w:val="FigureCaption"/>
    <w:qFormat/>
    <w:rsid w:val="0003154C"/>
  </w:style>
  <w:style w:type="paragraph" w:customStyle="1" w:styleId="Landscape">
    <w:name w:val="Landscape"/>
    <w:basedOn w:val="Normal"/>
    <w:qFormat/>
    <w:rsid w:val="0003154C"/>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TOC1">
    <w:name w:val="toc 1"/>
    <w:basedOn w:val="Normal"/>
    <w:next w:val="Normal"/>
    <w:autoRedefine/>
    <w:uiPriority w:val="39"/>
    <w:unhideWhenUsed/>
    <w:rsid w:val="0066745C"/>
    <w:pPr>
      <w:spacing w:after="100"/>
    </w:pPr>
  </w:style>
  <w:style w:type="paragraph" w:styleId="TOC2">
    <w:name w:val="toc 2"/>
    <w:basedOn w:val="Normal"/>
    <w:next w:val="Normal"/>
    <w:autoRedefine/>
    <w:uiPriority w:val="39"/>
    <w:unhideWhenUsed/>
    <w:rsid w:val="0066745C"/>
    <w:pPr>
      <w:spacing w:after="100"/>
      <w:ind w:left="240"/>
    </w:pPr>
  </w:style>
  <w:style w:type="paragraph" w:styleId="TOC3">
    <w:name w:val="toc 3"/>
    <w:basedOn w:val="Normal"/>
    <w:next w:val="Normal"/>
    <w:autoRedefine/>
    <w:uiPriority w:val="39"/>
    <w:unhideWhenUsed/>
    <w:rsid w:val="0066745C"/>
    <w:pPr>
      <w:spacing w:after="100"/>
      <w:ind w:left="480"/>
    </w:pPr>
  </w:style>
  <w:style w:type="character" w:styleId="Hyperlink">
    <w:name w:val="Hyperlink"/>
    <w:basedOn w:val="DefaultParagraphFont"/>
    <w:uiPriority w:val="99"/>
    <w:unhideWhenUsed/>
    <w:rsid w:val="0066745C"/>
    <w:rPr>
      <w:color w:val="467886" w:themeColor="hyperlink"/>
      <w:u w:val="single"/>
    </w:rPr>
  </w:style>
  <w:style w:type="table" w:styleId="TableGridLight">
    <w:name w:val="Grid Table Light"/>
    <w:basedOn w:val="TableNormal"/>
    <w:uiPriority w:val="40"/>
    <w:rsid w:val="006674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6745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6745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9890</Words>
  <Characters>56375</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BOQ BUI 1 Report Text</dc:title>
  <dc:creator>Aaron Dain</dc:creator>
  <cp:keywords/>
  <cp:lastModifiedBy>Aaron Dain</cp:lastModifiedBy>
  <cp:revision>2</cp:revision>
  <dcterms:created xsi:type="dcterms:W3CDTF">2025-10-30T19:14:00Z</dcterms:created>
  <dcterms:modified xsi:type="dcterms:W3CDTF">2025-10-30T19:14:00Z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ookdown">
    <vt:lpwstr/>
  </property>
  <property fmtid="{D5CDD505-2E9C-101B-9397-08002B2CF9AE}" pid="4" name="date">
    <vt:lpwstr>2025-10-30</vt:lpwstr>
  </property>
  <property fmtid="{D5CDD505-2E9C-101B-9397-08002B2CF9AE}" pid="5" name="output">
    <vt:lpwstr/>
  </property>
</Properties>
</file>