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0" w:after="0"/>
        <w:jc w:val="left"/>
        <w:rPr/>
      </w:pPr>
      <w:r>
        <w:rPr/>
        <w:t>---</w:t>
      </w:r>
    </w:p>
    <w:p>
      <w:pPr>
        <w:pStyle w:val="Style19"/>
        <w:bidi w:val="0"/>
        <w:spacing w:before="0" w:after="0"/>
        <w:jc w:val="left"/>
        <w:rPr/>
      </w:pPr>
      <w:r>
        <w:rPr/>
        <w:t>## Front matter</w:t>
      </w:r>
    </w:p>
    <w:p>
      <w:pPr>
        <w:pStyle w:val="Style19"/>
        <w:bidi w:val="0"/>
        <w:spacing w:before="0" w:after="0"/>
        <w:jc w:val="left"/>
        <w:rPr/>
      </w:pPr>
      <w:r>
        <w:rPr/>
        <w:t>title: "Отчёт по лабораторной работе"</w:t>
      </w:r>
    </w:p>
    <w:p>
      <w:pPr>
        <w:pStyle w:val="Style19"/>
        <w:bidi w:val="0"/>
        <w:spacing w:before="0" w:after="0"/>
        <w:jc w:val="left"/>
        <w:rPr/>
      </w:pPr>
      <w:r>
        <w:rPr/>
        <w:t>subtitle: "Дисциплина: архитектура компьютера"</w:t>
      </w:r>
    </w:p>
    <w:p>
      <w:pPr>
        <w:pStyle w:val="Style19"/>
        <w:bidi w:val="0"/>
        <w:spacing w:before="0" w:after="0"/>
        <w:jc w:val="left"/>
        <w:rPr/>
      </w:pPr>
      <w:r>
        <w:rPr/>
        <w:t>author: "Даровских Александра Сергеевна"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## Generic otions</w:t>
      </w:r>
    </w:p>
    <w:p>
      <w:pPr>
        <w:pStyle w:val="Style19"/>
        <w:bidi w:val="0"/>
        <w:spacing w:before="0" w:after="0"/>
        <w:jc w:val="left"/>
        <w:rPr/>
      </w:pPr>
      <w:r>
        <w:rPr/>
        <w:t>lang: ru-RU</w:t>
      </w:r>
    </w:p>
    <w:p>
      <w:pPr>
        <w:pStyle w:val="Style19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## Bibliography</w:t>
      </w:r>
    </w:p>
    <w:p>
      <w:pPr>
        <w:pStyle w:val="Style19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Style19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Style19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Style19"/>
        <w:bidi w:val="0"/>
        <w:spacing w:before="0" w:after="0"/>
        <w:jc w:val="left"/>
        <w:rPr/>
      </w:pPr>
      <w:r>
        <w:rPr/>
        <w:t>toc-depth: 2</w:t>
      </w:r>
    </w:p>
    <w:p>
      <w:pPr>
        <w:pStyle w:val="Style19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Style19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Style19"/>
        <w:bidi w:val="0"/>
        <w:spacing w:before="0" w:after="0"/>
        <w:jc w:val="left"/>
        <w:rPr/>
      </w:pPr>
      <w:r>
        <w:rPr/>
        <w:t>fontsize: 12pt</w:t>
      </w:r>
    </w:p>
    <w:p>
      <w:pPr>
        <w:pStyle w:val="Style19"/>
        <w:bidi w:val="0"/>
        <w:spacing w:before="0" w:after="0"/>
        <w:jc w:val="left"/>
        <w:rPr/>
      </w:pPr>
      <w:r>
        <w:rPr/>
        <w:t>linestretch: 1.5</w:t>
      </w:r>
    </w:p>
    <w:p>
      <w:pPr>
        <w:pStyle w:val="Style19"/>
        <w:bidi w:val="0"/>
        <w:spacing w:before="0" w:after="0"/>
        <w:jc w:val="left"/>
        <w:rPr/>
      </w:pPr>
      <w:r>
        <w:rPr/>
        <w:t>papersize: a4</w:t>
      </w:r>
    </w:p>
    <w:p>
      <w:pPr>
        <w:pStyle w:val="Style19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Style19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Style19"/>
        <w:bidi w:val="0"/>
        <w:spacing w:before="0" w:after="0"/>
        <w:jc w:val="left"/>
        <w:rPr/>
      </w:pPr>
      <w:r>
        <w:rPr/>
        <w:t>polyglossia-lang: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Style19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Style19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Style19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Style19"/>
        <w:bidi w:val="0"/>
        <w:spacing w:before="0" w:after="0"/>
        <w:jc w:val="left"/>
        <w:rPr/>
      </w:pPr>
      <w:r>
        <w:rPr/>
        <w:t>## I18n babel</w:t>
      </w:r>
    </w:p>
    <w:p>
      <w:pPr>
        <w:pStyle w:val="Style19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Style19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Style19"/>
        <w:bidi w:val="0"/>
        <w:spacing w:before="0" w:after="0"/>
        <w:jc w:val="left"/>
        <w:rPr/>
      </w:pPr>
      <w:r>
        <w:rPr/>
        <w:t>## Fonts</w:t>
      </w:r>
    </w:p>
    <w:p>
      <w:pPr>
        <w:pStyle w:val="Style19"/>
        <w:bidi w:val="0"/>
        <w:spacing w:before="0" w:after="0"/>
        <w:jc w:val="left"/>
        <w:rPr/>
      </w:pPr>
      <w:r>
        <w:rPr/>
        <w:t>mainfont: PT Serif</w:t>
      </w:r>
    </w:p>
    <w:p>
      <w:pPr>
        <w:pStyle w:val="Style19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Style19"/>
        <w:bidi w:val="0"/>
        <w:spacing w:before="0" w:after="0"/>
        <w:jc w:val="left"/>
        <w:rPr/>
      </w:pPr>
      <w:r>
        <w:rPr/>
        <w:t>sansfont: PT Sans</w:t>
      </w:r>
    </w:p>
    <w:p>
      <w:pPr>
        <w:pStyle w:val="Style19"/>
        <w:bidi w:val="0"/>
        <w:spacing w:before="0" w:after="0"/>
        <w:jc w:val="left"/>
        <w:rPr/>
      </w:pPr>
      <w:r>
        <w:rPr/>
        <w:t>monofont: PT Mono</w:t>
      </w:r>
    </w:p>
    <w:p>
      <w:pPr>
        <w:pStyle w:val="Style19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Style19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Style19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Style19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Style19"/>
        <w:bidi w:val="0"/>
        <w:spacing w:before="0" w:after="0"/>
        <w:jc w:val="left"/>
        <w:rPr/>
      </w:pPr>
      <w:r>
        <w:rPr/>
        <w:t>## Biblatex</w:t>
      </w:r>
    </w:p>
    <w:p>
      <w:pPr>
        <w:pStyle w:val="Style19"/>
        <w:bidi w:val="0"/>
        <w:spacing w:before="0" w:after="0"/>
        <w:jc w:val="left"/>
        <w:rPr/>
      </w:pPr>
      <w:r>
        <w:rPr/>
        <w:t>biblatex: true</w:t>
      </w:r>
    </w:p>
    <w:p>
      <w:pPr>
        <w:pStyle w:val="Style19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Style19"/>
        <w:bidi w:val="0"/>
        <w:spacing w:before="0" w:after="0"/>
        <w:jc w:val="left"/>
        <w:rPr/>
      </w:pPr>
      <w:r>
        <w:rPr/>
        <w:t>biblatexoptions: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Style19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Style19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Style19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Style19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Style19"/>
        <w:bidi w:val="0"/>
        <w:spacing w:before="0" w:after="0"/>
        <w:jc w:val="left"/>
        <w:rPr/>
      </w:pPr>
      <w:r>
        <w:rPr/>
        <w:t>lofTitle: "Список иллюстраций"</w:t>
      </w:r>
    </w:p>
    <w:p>
      <w:pPr>
        <w:pStyle w:val="Style19"/>
        <w:bidi w:val="0"/>
        <w:spacing w:before="0" w:after="0"/>
        <w:jc w:val="left"/>
        <w:rPr/>
      </w:pPr>
      <w:r>
        <w:rPr/>
        <w:t>lotTitle: "Список таблиц"</w:t>
      </w:r>
    </w:p>
    <w:p>
      <w:pPr>
        <w:pStyle w:val="Style19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Style19"/>
        <w:bidi w:val="0"/>
        <w:spacing w:before="0" w:after="0"/>
        <w:jc w:val="left"/>
        <w:rPr/>
      </w:pPr>
      <w:r>
        <w:rPr/>
        <w:t>## Misc options</w:t>
      </w:r>
    </w:p>
    <w:p>
      <w:pPr>
        <w:pStyle w:val="Style19"/>
        <w:bidi w:val="0"/>
        <w:spacing w:before="0" w:after="0"/>
        <w:jc w:val="left"/>
        <w:rPr/>
      </w:pPr>
      <w:r>
        <w:rPr/>
        <w:t>indent: true</w:t>
      </w:r>
    </w:p>
    <w:p>
      <w:pPr>
        <w:pStyle w:val="Style19"/>
        <w:bidi w:val="0"/>
        <w:spacing w:before="0" w:after="0"/>
        <w:jc w:val="left"/>
        <w:rPr/>
      </w:pPr>
      <w:r>
        <w:rPr/>
        <w:t>header-includes: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Style19"/>
        <w:bidi w:val="0"/>
        <w:spacing w:before="0" w:after="0"/>
        <w:jc w:val="left"/>
        <w:rPr/>
      </w:pPr>
      <w:r>
        <w:rPr/>
        <w:t>---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# Цель работы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Целью данной работы является освоение процедуры компиляции и сборки программ, написанных на ассемблере NASM.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#Задание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1. Создание программы Hello world!</w:t>
      </w:r>
    </w:p>
    <w:p>
      <w:pPr>
        <w:pStyle w:val="Style19"/>
        <w:bidi w:val="0"/>
        <w:spacing w:before="0" w:after="0"/>
        <w:jc w:val="left"/>
        <w:rPr/>
      </w:pPr>
      <w:r>
        <w:rPr/>
        <w:t>2. Работа с транслятором NASM.</w:t>
      </w:r>
    </w:p>
    <w:p>
      <w:pPr>
        <w:pStyle w:val="Style19"/>
        <w:bidi w:val="0"/>
        <w:spacing w:before="0" w:after="0"/>
        <w:jc w:val="left"/>
        <w:rPr/>
      </w:pPr>
      <w:r>
        <w:rPr/>
        <w:t>3. Работа с расширенным синтаксисом командной строки NASM.</w:t>
      </w:r>
    </w:p>
    <w:p>
      <w:pPr>
        <w:pStyle w:val="Style19"/>
        <w:bidi w:val="0"/>
        <w:spacing w:before="0" w:after="0"/>
        <w:jc w:val="left"/>
        <w:rPr/>
      </w:pPr>
      <w:r>
        <w:rPr/>
        <w:t>4. Работа с компоновщиком LD.</w:t>
      </w:r>
    </w:p>
    <w:p>
      <w:pPr>
        <w:pStyle w:val="Style19"/>
        <w:bidi w:val="0"/>
        <w:spacing w:before="0" w:after="0"/>
        <w:jc w:val="left"/>
        <w:rPr/>
      </w:pPr>
      <w:r>
        <w:rPr/>
        <w:t>5. Запуск исполняемого файла.</w:t>
      </w:r>
    </w:p>
    <w:p>
      <w:pPr>
        <w:pStyle w:val="Style19"/>
        <w:bidi w:val="0"/>
        <w:spacing w:before="0" w:after="0"/>
        <w:jc w:val="left"/>
        <w:rPr/>
      </w:pPr>
      <w:r>
        <w:rPr/>
        <w:t>6. Выполнение заданий для самостоятельной работы.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#Теоретическое введение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` `-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\-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программах, написанных на ассемблере, используют регистры в качестве операндов. Практически все команды представляют собой преобразование данных, хранящихся в регистрах процессора, это,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 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#Выполнение лабораторной работы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##4.1 Создание программы Hello world!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</w:t>
      </w:r>
      <w:r>
        <w:rPr/>
        <w:t>С помощью команды cd перемещаемся в каталог, в котором будем работать(рис.[-@fig:001])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![Перемещение между директориями](/home/asdarovskikh/work/study/2023-2024/Архитектура компьютера/arch-pc/labs/lab04/report/image/1.png){#@fig:001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Создаем в текущем каталоге пустой текстовый файл hello.asm с помощью команды touch (рис.[-@fig:002]).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![Создание пустого файла](/home/asdarovskikh/work/study/2023-2024/Архитектура компьютера/arch-pc/labs/lab04/report/image/2.png){#@fig:002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Открываем созданный файл в текстовом редакторе gedit (рис. [-@fig:003],[-@fig:004]).</w:t>
      </w:r>
    </w:p>
    <w:p>
      <w:pPr>
        <w:pStyle w:val="Style19"/>
        <w:bidi w:val="0"/>
        <w:spacing w:before="0" w:after="0"/>
        <w:jc w:val="left"/>
        <w:rPr/>
      </w:pPr>
      <w:r>
        <w:rPr/>
        <w:t>![Открытие файла в текстовом редакторе](/home/asdarovskikh/work/study/2023-2024/Архитектура компьютера/arch-pc/labs/lab04/report/image/3.png,/home/asdarovskikh/work/study/2023-2024/Архитектура компьютера/arch-pc/labs/lab04/report/image/4.png){#@fig:003 width=70%},{#@fig:004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Заполняем файл, вставляя в него программу для вывода “Hello word!” (рис.[-@fig:005]).</w:t>
      </w:r>
    </w:p>
    <w:p>
      <w:pPr>
        <w:pStyle w:val="Style19"/>
        <w:bidi w:val="0"/>
        <w:spacing w:before="0" w:after="0"/>
        <w:jc w:val="left"/>
        <w:rPr/>
      </w:pPr>
      <w:r>
        <w:rPr/>
        <w:t>![Заполнение файла](/home/asdarovskikh/work/study/2023-2024/Архитектура компьютера/arch-pc/labs/lab04/report/image/5.png){#@fig:005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##4.2 Работа с транслятором NASM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Превращаем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</w:t>
      </w:r>
    </w:p>
    <w:p>
      <w:pPr>
        <w:pStyle w:val="Style19"/>
        <w:bidi w:val="0"/>
        <w:spacing w:before="0" w:after="0"/>
        <w:jc w:val="left"/>
        <w:rPr/>
      </w:pPr>
      <w:r>
        <w:rPr/>
        <w:t>[-@fig:006]). Далее проверяем правильность выполнения команды с помощью команды ls: действительно, создан файл “hello. o”.</w:t>
      </w:r>
    </w:p>
    <w:p>
      <w:pPr>
        <w:pStyle w:val="Style19"/>
        <w:bidi w:val="0"/>
        <w:spacing w:before="0" w:after="0"/>
        <w:jc w:val="left"/>
        <w:rPr/>
      </w:pPr>
      <w:r>
        <w:rPr/>
        <w:t>![Компиляция текста программы](/home/asdarovskikh/work/study/2023-2024/Архитектура компьютера/arch-pc/labs/lab04/report/image/6.png){#@fig:006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##4.3 Работа с расширенным синтаксисом командной строки NASM**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Вводим команду, которая скомпилирует файл hello.asm в файл obj.o, при этом в файл будут включены символы для отладки (ключ -g), также с помощью ключа -l 10 будет создан файл листинга list.lst (рис.[-@fig:007]). Далее проверяем с помощью команды ls правильность выполнения команды.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![Компиляция текста программы](/home/asdarovskikh/work/study/2023-2024/Архитектура компьютера/arch-pc/labs/lab04/report/image/7.png){#@fig:007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##4.4 Работа с компоновщиком LD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Передаем объектный файл hello.o на обработку компоновщику LD, чтобы получить исполняемый файл hello (риc.[-@fig:008]). Ключ -о задает имя создаваемого исполняемого файла. Далее проверяем с помощью команды ls правильность выполнения команды.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![Передача объектного файла на обработку компоновщику](/home/asdarovskikh/work/study/2023-2024/Архитектура компьютера/arch-pc/labs/lab04/report/image/8.png){#@fig:008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Выполняем следующую команду (рис.[-@fig:009]). Исполняемый файл будет иметь имя main, т.к. после ключа -о было задано значение main. Объектный файл, из которого собран этот исполняемый файл, имеет имя obj.o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![Передача объектного файла на обработку компоновщику](/home/asdarovskikh/work/study/2023-2024/Архитектура компьютера/arch-pc/labs/lab04/report/image/9.png){#@fig:009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##4.5 Запуск исполняемого файла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Запускаем на выполнение созданный исполняемый файл hello (рис.[-@fig:010]).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![Запуск исполняемого файла](/home/asdarovskikh/work/study/2023-2024/Архитектура компьютера/arch-pc/labs/lab04/report/image/10.png){#@fig:010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##4.6 Выполнение заданий для самостоятельной работы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С помощью команды cp создаем в текущем каталоге копию файла hello.asm с именем lab04.asm (рис. [-@fig:011]).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![Создание копии файла](/home/asdarovskikh/work/study/2023-2024/Архитектура компьютера/arch-pc/labs/lab04/report/image/11.png){#@fig:011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С помощью текстового редактора gedit открываем файл lab04.asm и вносим изменения в программу так, чтобы она выводила имя и фамилию. (рис. [-@fig:012]).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![Изменение программы](/home/asdarovskikh/work/study/2023-2024/Архитектура компьютера/arch-pc/labs/lab04/report/image/12.png){#@fig:012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Компилируем текст программы в объектный файл (рис.[-@fig:013]). Проверяем с помощью команды ls, что файл lab04.o создан.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![Компиляция текста программы](/home/asdarovskikh/work/study/2023-2024/Архитектура компьютера/arch-pc/labs/lab04/report/image/13.png){#@fig:013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Передаем объектный файл lab04.o на обработку компоновщику LD, чтобы получить исполняемый файл lab4 (рис.[-@fig:014]).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![Передача объектного файла на обработку компоновщику](/home/asdarovskikh/work/study/2023-2024/Архитектура компьютера/arch-pc/labs/lab04/report/image/14.png){#@fig:014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Запускаем исполняемый файл lab4, на экран действительно выводятся мои имя и фамилия (рис.[-@fig:015]).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![Запуск исполняемого файла](/home/asdarovskikh/work/study/2023-2024/Архитектура компьютера/arch-pc/labs/lab04/report/image/15.png){#@fig:015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Так как по заданию нужно было создать каталог для работы с программами на языке ассемблера NASM, чего мною было не сделано, то я создаю другую директорию lab04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\*, чтобы скопировать все файлы. Команда проигнорирует директории в этом каталоге, т. к. не указан ключ -r, это мне и нужно (рис. [-@fig:016]).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Проверяю с помощью утилиты ls правильность выполнения команды.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![Создании копии файлов в новом каталоге](/home/asdarovskikh/work/study/2023-2024/Архитектура компьютера/arch-pc/labs/lab04/report/image/16.png){#@fig:016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Удаляем лишние файлы в текущем каталоге с помощью команды rm, ведь копии файлов остались в другой директории (рис. [-@fig:017]).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![Удаление лишних файлов в текущем каталоге](/home/asdarovskikh/work/study/2023-2024/Архитектура компьютера/arch-pc/labs/lab04/report/image/17.png){#@fig:017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С помощью команд git add . и git commit добавляем файлы на GitHub, комментируя действие как добавление файлов для лабораторной работы №5 (рис.[-@fig:018]).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![Добавление файлов на GitHub](/home/asdarovskikh/work/study/2023-2024/Архитектура компьютера/arch-pc/labs/lab04/report/image/18.png){#@fig:018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Отправляем файлы на сервер с помощью команды git push (рис.[-@fig:019]).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![Отправка файлов](/home/asdarovskikh/work/study/2023-2024/Архитектура компьютера/arch-pc/labs/lab04/report/image/19.png){#@fig:019 width=70%}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#Выводы</w:t>
      </w:r>
    </w:p>
    <w:p>
      <w:pPr>
        <w:pStyle w:val="Style19"/>
        <w:bidi w:val="0"/>
        <w:spacing w:before="0" w:after="0"/>
        <w:jc w:val="left"/>
        <w:rPr/>
      </w:pPr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#Список литературы</w:t>
      </w:r>
    </w:p>
    <w:p>
      <w:pPr>
        <w:pStyle w:val="Style19"/>
        <w:bidi w:val="0"/>
        <w:spacing w:before="0" w:after="0"/>
        <w:jc w:val="left"/>
        <w:rPr/>
      </w:pPr>
      <w:r>
        <w:rPr/>
        <w:t>1. [ref1]: https://esystem.rudn.ru/pluginfile.php/2089084/mod_resource/content/0/Лабораторная%20работа%20№4.%20Создание%20и%20процесс%20обработки%20программ%20на%20языке%20ассемблера%20NASM.pdf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LibreOffice/7.5.6.2$Linux_X86_64 LibreOffice_project/50$Build-2</Application>
  <AppVersion>15.0000</AppVersion>
  <Pages>10</Pages>
  <Words>1314</Words>
  <Characters>11191</Characters>
  <CharactersWithSpaces>12429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