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center"/>
        <w:rPr/>
      </w:pPr>
      <w:bookmarkStart w:id="0" w:name="_GoBack"/>
      <w:bookmarkEnd w:id="0"/>
      <w:r>
        <w:t>触感她界三大产品决策记录</w:t>
      </w:r>
    </w:p>
    <w:p w14:paraId="334338F0">
      <w:pPr>
        <w:pStyle w:val="style0"/>
        <w:rPr/>
      </w:pPr>
    </w:p>
    <w:p>
      <w:pPr>
        <w:pStyle w:val="style2"/>
        <w:rPr/>
      </w:pPr>
      <w:r>
        <w:t>决策一：选择“视障女性”为第一用户群体，而非全残障人群</w:t>
      </w:r>
    </w:p>
    <w:tbl>
      <w:tblPr>
        <w:tblStyle w:val="style154"/>
        <w:tblW w:w="9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504"/>
        <w:gridCol w:w="4905"/>
      </w:tblGrid>
      <w:tr w14:paraId="68856088">
        <w:trPr/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112DFD8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项目</w:t>
            </w:r>
          </w:p>
        </w:tc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B8FB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内容</w:t>
            </w:r>
          </w:p>
        </w:tc>
      </w:tr>
      <w:tr w14:paraId="A76A3764">
        <w:tblPrEx/>
        <w:trPr/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6BB8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决策时间</w:t>
            </w:r>
          </w:p>
        </w:tc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64B1A9D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项目启动期（需求定义阶段）</w:t>
            </w:r>
          </w:p>
        </w:tc>
      </w:tr>
      <w:tr w14:paraId="11D1B265">
        <w:tblPrEx/>
        <w:trPr/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2469715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决策类型</w:t>
            </w:r>
          </w:p>
        </w:tc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0972BB5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产品定位与目标用户</w:t>
            </w:r>
          </w:p>
        </w:tc>
      </w:tr>
      <w:tr w14:paraId="5E077044">
        <w:tblPrEx/>
        <w:trPr/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9F33C91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最终选择A方案</w:t>
            </w:r>
          </w:p>
        </w:tc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161CC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聚焦视障女性群体</w:t>
            </w:r>
          </w:p>
        </w:tc>
      </w:tr>
    </w:tbl>
    <w:p w14:paraId="C6A7100E">
      <w:pPr>
        <w:pStyle w:val="style0"/>
        <w:rPr>
          <w:lang w:val="en-US"/>
        </w:rPr>
      </w:pPr>
    </w:p>
    <w:p w14:paraId="75F63582">
      <w:pPr>
        <w:pStyle w:val="style0"/>
        <w:rPr>
          <w:lang w:val="en-US"/>
        </w:rPr>
      </w:pPr>
      <w:r>
        <w:rPr>
          <w:lang w:val="en-US"/>
        </w:rPr>
        <w:t>1.1问题背景</w:t>
      </w:r>
    </w:p>
    <w:p w14:paraId="FB306405">
      <w:pPr>
        <w:pStyle w:val="style0"/>
        <w:rPr>
          <w:lang w:val="en-US"/>
        </w:rPr>
      </w:pPr>
      <w:r>
        <w:rPr>
          <w:lang w:val="en-US"/>
        </w:rPr>
        <w:t>项目初期面临的首要问题是：无障碍工具的服务对象是谁？市场上已有 Be My Eyes（视障通用）、轻松无障碍（残障通用）等产品，如果继续做“通用无障碍工具”，与现有产品同质化严重，且无法在功能深度上形成差异化。而“视障女性”这一交叉群体在公共空间面临的私密困境（生理期、如厕安全、母婴需求、骚扰风险）长期被忽视，是一个真实存在但未被满足的需求缺口。</w:t>
      </w:r>
    </w:p>
    <w:p w14:paraId="F54D1E35">
      <w:pPr>
        <w:pStyle w:val="style0"/>
        <w:rPr/>
      </w:pPr>
    </w:p>
    <w:p w14:paraId="47BA01A5">
      <w:pPr>
        <w:pStyle w:val="style0"/>
        <w:rPr>
          <w:lang w:val="en-US"/>
        </w:rPr>
      </w:pPr>
      <w:r>
        <w:rPr>
          <w:lang w:val="en-US"/>
        </w:rPr>
        <w:t>1.2备选方案</w:t>
      </w:r>
    </w:p>
    <w:tbl>
      <w:tblPr>
        <w:tblStyle w:val="style154"/>
        <w:tblW w:w="9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911"/>
        <w:gridCol w:w="2089"/>
        <w:gridCol w:w="1290"/>
        <w:gridCol w:w="2468"/>
        <w:gridCol w:w="1634"/>
      </w:tblGrid>
      <w:tr w14:paraId="AB7A90ED">
        <w:trPr/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F5CA">
            <w:pPr>
              <w:pStyle w:val="style0"/>
              <w:rPr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方案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052E">
            <w:pPr>
              <w:pStyle w:val="style0"/>
              <w:rPr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描述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52DD763">
            <w:pPr>
              <w:pStyle w:val="style0"/>
              <w:rPr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用户规模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391A2">
            <w:pPr>
              <w:pStyle w:val="style0"/>
              <w:rPr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用户规模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2AB6E77">
            <w:pPr>
              <w:pStyle w:val="style0"/>
              <w:rPr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核心劣势</w:t>
            </w:r>
          </w:p>
        </w:tc>
      </w:tr>
      <w:tr w14:paraId="76F4B40B">
        <w:tblPrEx/>
        <w:trPr/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E71D00F">
            <w:pPr>
              <w:pStyle w:val="style0"/>
              <w:rPr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A：聚焦视障女性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B9F067E">
            <w:pPr>
              <w:pStyle w:val="style0"/>
              <w:rPr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专门解决视障女性公共私密空间问题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0C4823E">
            <w:pPr>
              <w:pStyle w:val="style0"/>
              <w:rPr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约850万+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8627D12">
            <w:pPr>
              <w:pStyle w:val="style0"/>
              <w:rPr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差异化强，痛点真实，无竞品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9A71">
            <w:pPr>
              <w:pStyle w:val="style0"/>
              <w:rPr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用户群体相对窄</w:t>
            </w:r>
          </w:p>
        </w:tc>
      </w:tr>
      <w:tr w14:paraId="9ED6C2B3">
        <w:tblPrEx/>
        <w:trPr/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40F65B9">
            <w:pPr>
              <w:pStyle w:val="style0"/>
              <w:rPr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B：面向全残障人群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2197">
            <w:pPr>
              <w:pStyle w:val="style0"/>
              <w:rPr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做通用无障碍工具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62523EA">
            <w:pPr>
              <w:pStyle w:val="style0"/>
              <w:rPr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约8500万+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1CF57">
            <w:pPr>
              <w:pStyle w:val="style0"/>
              <w:rPr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用户规模大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竞品多，同质化，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6B6D8">
            <w:pPr>
              <w:pStyle w:val="style0"/>
              <w:rPr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难突围</w:t>
            </w:r>
          </w:p>
        </w:tc>
      </w:tr>
      <w:tr w14:paraId="938F0F6D">
        <w:tblPrEx/>
        <w:trPr/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0CAE5">
            <w:pPr>
              <w:pStyle w:val="style0"/>
              <w:rPr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C：面向全视障人群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DA6DC">
            <w:pPr>
              <w:pStyle w:val="style0"/>
              <w:rPr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做视障通用导航工具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DFC71">
            <w:pPr>
              <w:pStyle w:val="style0"/>
              <w:rPr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约1731万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C6A3B">
            <w:pPr>
              <w:pStyle w:val="style0"/>
              <w:rPr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用户规模适中，需求明确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CA8CF77">
            <w:pPr>
              <w:pStyle w:val="style0"/>
              <w:rPr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与Be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My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Eyes等竞品重叠</w:t>
            </w:r>
          </w:p>
        </w:tc>
      </w:tr>
    </w:tbl>
    <w:p w14:paraId="AF7EF284">
      <w:pPr>
        <w:pStyle w:val="style0"/>
        <w:rPr/>
      </w:pPr>
    </w:p>
    <w:p w14:paraId="72590C30">
      <w:pPr>
        <w:pStyle w:val="style0"/>
        <w:rPr>
          <w:lang w:val="en-US"/>
        </w:rPr>
      </w:pPr>
      <w:r>
        <w:rPr>
          <w:lang w:val="en-US"/>
        </w:rPr>
        <w:t>1.3决策依据</w:t>
      </w:r>
    </w:p>
    <w:p w14:paraId="AD699E42">
      <w:pPr>
        <w:pStyle w:val="style179"/>
        <w:numPr>
          <w:ilvl w:val="0"/>
          <w:numId w:val="1"/>
        </w:numPr>
        <w:ind w:firstLineChars="0"/>
        <w:rPr>
          <w:lang w:val="en-US"/>
        </w:rPr>
      </w:pPr>
      <w:r>
        <w:rPr>
          <w:lang w:val="en-US"/>
        </w:rPr>
        <w:t>用户访谈：对视障女性社群深度访谈，发现“进入陌生卫生间”是高频且高度焦虑的场景；生理期用品识别是真实痛点（“包里这包卫生巾是日用还是夜用，常常只能凭记忆猜，或鼓起勇气问人”）；“担心被尾随骚扰却不敢出声”是普遍存在的恐惧。</w:t>
      </w:r>
    </w:p>
    <w:p w14:paraId="5F55A79F">
      <w:pPr>
        <w:pStyle w:val="style179"/>
        <w:numPr>
          <w:ilvl w:val="0"/>
          <w:numId w:val="1"/>
        </w:numPr>
        <w:ind w:firstLineChars="0"/>
        <w:rPr>
          <w:lang w:val="en-US"/>
        </w:rPr>
      </w:pPr>
      <w:r>
        <w:rPr>
          <w:lang w:val="en-US"/>
        </w:rPr>
        <w:t>竞品分析：Be My Eyes、轻松无障碍等产品均为“性别中立”设计，没有任何女性专属功能。现有无障碍工具侧重视觉辅助和信息查询，而非“私密空间全程陪伴”。</w:t>
      </w:r>
    </w:p>
    <w:p w14:paraId="F1603670">
      <w:pPr>
        <w:pStyle w:val="style179"/>
        <w:numPr>
          <w:ilvl w:val="0"/>
          <w:numId w:val="1"/>
        </w:numPr>
        <w:ind w:firstLineChars="0"/>
        <w:rPr>
          <w:lang w:val="en-US"/>
        </w:rPr>
      </w:pPr>
      <w:r>
        <w:rPr>
          <w:lang w:val="en-US"/>
        </w:rPr>
        <w:t>社会价值：视障女性面临“残障”和“女性”双重困境，产品能同时回应《无障碍环境建设法》和女性权益保护的双重社会需求。</w:t>
      </w:r>
    </w:p>
    <w:p w14:paraId="155779C8">
      <w:pPr>
        <w:pStyle w:val="style179"/>
        <w:numPr>
          <w:ilvl w:val="0"/>
          <w:numId w:val="1"/>
        </w:numPr>
        <w:ind w:firstLineChars="0"/>
        <w:rPr>
          <w:lang w:val="en-US"/>
        </w:rPr>
      </w:pPr>
      <w:r>
        <w:rPr>
          <w:lang w:val="en-US"/>
        </w:rPr>
        <w:t>技术约束：从技术实现角度，聚焦特定场景（公共卫生间、母婴室、更衣室）比做通用工具更容易建立完整的“用户闭环”。</w:t>
      </w:r>
    </w:p>
    <w:p w14:paraId="0D1BF794">
      <w:pPr>
        <w:pStyle w:val="style0"/>
        <w:rPr>
          <w:lang w:val="en-US"/>
        </w:rPr>
      </w:pPr>
    </w:p>
    <w:p w14:paraId="AA6229FE">
      <w:pPr>
        <w:pStyle w:val="style0"/>
        <w:rPr>
          <w:lang w:val="en-US"/>
        </w:rPr>
      </w:pPr>
      <w:r>
        <w:rPr>
          <w:lang w:val="en-US"/>
        </w:rPr>
        <w:t>我的角色：是（最终拍板） ——综合需求调研、竞品分析和用户评论后，拍板选择聚焦视障女性群体。</w:t>
      </w:r>
    </w:p>
    <w:p w14:paraId="AF139CA5">
      <w:pPr>
        <w:pStyle w:val="style0"/>
        <w:rPr/>
      </w:pPr>
    </w:p>
    <w:p w14:paraId="5A6028D2">
      <w:pPr>
        <w:pStyle w:val="style0"/>
        <w:rPr>
          <w:lang w:val="en-US"/>
        </w:rPr>
      </w:pPr>
      <w:r>
        <w:rPr>
          <w:lang w:val="en-US"/>
        </w:rPr>
        <w:t>1.4上线后验证结果</w:t>
      </w:r>
    </w:p>
    <w:tbl>
      <w:tblPr>
        <w:tblStyle w:val="style154"/>
        <w:tblW w:w="9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181"/>
        <w:gridCol w:w="7218"/>
      </w:tblGrid>
      <w:tr w14:paraId="DE5880F0">
        <w:trPr/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E67BC5C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验证项</w:t>
            </w:r>
          </w:p>
        </w:tc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8E366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结果</w:t>
            </w:r>
          </w:p>
        </w:tc>
      </w:tr>
      <w:tr w14:paraId="0B9D29FE">
        <w:tblPrEx/>
        <w:trPr/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A6C2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真实用户反馈</w:t>
            </w:r>
          </w:p>
        </w:tc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98C1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✅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视障女性社群反馈积极，痛点逐一被验证</w:t>
            </w:r>
          </w:p>
        </w:tc>
      </w:tr>
      <w:tr w14:paraId="4DD16C74">
        <w:tblPrEx/>
        <w:trPr/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D826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竞品差异化</w:t>
            </w:r>
          </w:p>
        </w:tc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1597D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✅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与Be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My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Eyes等产品形成明显区分</w:t>
            </w:r>
          </w:p>
        </w:tc>
      </w:tr>
      <w:tr w14:paraId="D15EA209">
        <w:tblPrEx/>
        <w:trPr/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6525901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评委认可度</w:t>
            </w:r>
          </w:p>
        </w:tc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56510D0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✅“行业首创‘残障+女性’交叉视角”被列为项目核心亮点之一</w:t>
            </w:r>
          </w:p>
        </w:tc>
      </w:tr>
    </w:tbl>
    <w:p>
      <w:pPr>
        <w:pStyle w:val="style2"/>
        <w:rPr/>
      </w:pPr>
      <w:r>
        <w:t>决策二：采用“NFC贴片（3元）+ 空间语义图”实现室内定位与导航，而非GPS或二维码</w:t>
      </w:r>
    </w:p>
    <w:tbl>
      <w:tblPr>
        <w:tblStyle w:val="style154"/>
        <w:tblW w:w="9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153"/>
        <w:gridCol w:w="5246"/>
      </w:tblGrid>
      <w:tr w14:paraId="C7BAAE25"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20E5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项目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C144B25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内容</w:t>
            </w:r>
          </w:p>
        </w:tc>
      </w:tr>
      <w:tr w14:paraId="7B00C7B2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0E690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决策时间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F8CEA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方案设计期（技术选型阶段）</w:t>
            </w:r>
          </w:p>
        </w:tc>
      </w:tr>
      <w:tr w14:paraId="7114C5B2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D7F1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决策类型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E9958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技术架构与硬件方案</w:t>
            </w:r>
          </w:p>
        </w:tc>
      </w:tr>
      <w:tr w14:paraId="23E35BC7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6978A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最终选择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F80DD7C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A方案——NFC贴片为主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空间语义图</w:t>
            </w:r>
          </w:p>
        </w:tc>
      </w:tr>
    </w:tbl>
    <w:p w14:paraId="75917D29">
      <w:pPr>
        <w:pStyle w:val="style0"/>
        <w:rPr/>
      </w:pPr>
    </w:p>
    <w:p w14:paraId="AD517EDF">
      <w:pPr>
        <w:pStyle w:val="style0"/>
        <w:rPr>
          <w:lang w:val="en-US"/>
        </w:rPr>
      </w:pPr>
      <w:r>
        <w:rPr>
          <w:lang w:val="en-US"/>
        </w:rPr>
        <w:t>2.1问题背景</w:t>
      </w:r>
    </w:p>
    <w:p w14:paraId="A687FEFF">
      <w:pPr>
        <w:pStyle w:val="style0"/>
        <w:rPr>
          <w:lang w:val="en-US"/>
        </w:rPr>
      </w:pPr>
      <w:r>
        <w:rPr>
          <w:lang w:val="en-US"/>
        </w:rPr>
        <w:t>视障女性到达公共卫生间附近后，“找不到门、找不到门锁、找不到厕位”是核心痛点。需要一套能实现“到达确认→内部精细导航”的技术方案，同时满足低成本、可复制、不依赖网络、隐私安全等要求。备选方案各有优劣：</w:t>
      </w:r>
    </w:p>
    <w:p w14:paraId="D5D8A146">
      <w:pPr>
        <w:pStyle w:val="style0"/>
        <w:rPr/>
      </w:pPr>
    </w:p>
    <w:p w14:paraId="3AEDBDFA">
      <w:pPr>
        <w:pStyle w:val="style0"/>
        <w:rPr>
          <w:lang w:val="en-US"/>
        </w:rPr>
      </w:pPr>
      <w:r>
        <w:rPr>
          <w:lang w:val="en-US"/>
        </w:rPr>
        <w:t>2.2备选方案</w:t>
      </w:r>
    </w:p>
    <w:tbl>
      <w:tblPr>
        <w:tblStyle w:val="style154"/>
        <w:tblW w:w="94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518"/>
        <w:gridCol w:w="1868"/>
        <w:gridCol w:w="1312"/>
        <w:gridCol w:w="2525"/>
        <w:gridCol w:w="2204"/>
      </w:tblGrid>
      <w:tr w14:paraId="33C85D44">
        <w:trPr/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577597A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方案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B9984C6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描述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3BF79AB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成本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6964A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优势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2AE09CF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劣势</w:t>
            </w:r>
          </w:p>
        </w:tc>
      </w:tr>
      <w:tr w14:paraId="81088B7D">
        <w:tblPrEx/>
        <w:trPr/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1F04BA3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A：NFC贴片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空间语义图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560738E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门口贴3元NFC标签，内部用语义图描述布局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2E920A4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3-5元/设施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955C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低成本、无需电池、离线可用、100%确认到达、支持物件级引导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26ADAE6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需贴片安装、用户手机需支持NFC</w:t>
            </w:r>
          </w:p>
        </w:tc>
      </w:tr>
      <w:tr w14:paraId="9F18560A">
        <w:tblPrEx/>
        <w:trPr/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EE26A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B：GPS定位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EDA2D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使用手机GPS定位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CB700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0元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B03CF7C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无需硬件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21865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室内精度差（5-30米），无法识别楼层，无法确认是否到达</w:t>
            </w:r>
          </w:p>
        </w:tc>
      </w:tr>
      <w:tr w14:paraId="4190413B">
        <w:tblPrEx/>
        <w:trPr/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4034A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C：二维码扫码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FE203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门口贴二维码标签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C522621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0.5-1元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455AD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成本极低，手机都有摄像头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5569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视障用户无法独立扫码（看不清），需他人帮助</w:t>
            </w:r>
          </w:p>
        </w:tc>
      </w:tr>
      <w:tr w14:paraId="30397344">
        <w:tblPrEx/>
        <w:trPr/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D7BC387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D：蓝牙Beacon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2BF8D01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部署蓝牙信标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4A8B957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30-50元/个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B32B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室内定位精度3-5米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F15EE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需电池、需维护、成本高、无法支持物件级引导</w:t>
            </w:r>
          </w:p>
        </w:tc>
      </w:tr>
    </w:tbl>
    <w:p w14:paraId="C9C552D0">
      <w:pPr>
        <w:pStyle w:val="style0"/>
        <w:rPr>
          <w:lang w:val="en-US"/>
        </w:rPr>
      </w:pPr>
    </w:p>
    <w:p w14:paraId="DBAEF139">
      <w:pPr>
        <w:pStyle w:val="style0"/>
        <w:rPr>
          <w:lang w:val="en-US"/>
        </w:rPr>
      </w:pPr>
      <w:r>
        <w:rPr>
          <w:lang w:val="en-US"/>
        </w:rPr>
        <w:t>2.3决策依据</w:t>
      </w:r>
    </w:p>
    <w:p w14:paraId="AF97663D">
      <w:pPr>
        <w:pStyle w:val="style0"/>
        <w:rPr/>
      </w:pPr>
    </w:p>
    <w:p w14:paraId="1EB3437B">
      <w:pPr>
        <w:pStyle w:val="style179"/>
        <w:numPr>
          <w:ilvl w:val="0"/>
          <w:numId w:val="2"/>
        </w:numPr>
        <w:ind w:firstLineChars="0"/>
        <w:rPr>
          <w:lang w:val="en-US"/>
        </w:rPr>
      </w:pPr>
      <w:r>
        <w:rPr>
          <w:lang w:val="en-US"/>
        </w:rPr>
        <w:t>用户需求：视障用户需要的是“确认到达”而非“大概附近”。GPS在室内无法满足；二维码对视障用户不友好，需要他人帮助扫描。</w:t>
      </w:r>
    </w:p>
    <w:p w14:paraId="95394B12">
      <w:pPr>
        <w:pStyle w:val="style179"/>
        <w:numPr>
          <w:ilvl w:val="0"/>
          <w:numId w:val="2"/>
        </w:numPr>
        <w:ind w:firstLineChars="0"/>
        <w:rPr>
          <w:lang w:val="en-US"/>
        </w:rPr>
      </w:pPr>
      <w:r>
        <w:rPr>
          <w:lang w:val="en-US"/>
        </w:rPr>
        <w:t>技术约束：公共卫生间常在地下楼层，GPS信号差；蓝牙Beacon需要定期更换电池，维护成本高。</w:t>
      </w:r>
    </w:p>
    <w:p w14:paraId="8CDE3E4E">
      <w:pPr>
        <w:pStyle w:val="style179"/>
        <w:numPr>
          <w:ilvl w:val="0"/>
          <w:numId w:val="2"/>
        </w:numPr>
        <w:ind w:firstLineChars="0"/>
        <w:rPr>
          <w:lang w:val="en-US"/>
        </w:rPr>
      </w:pPr>
      <w:r>
        <w:rPr>
          <w:lang w:val="en-US"/>
        </w:rPr>
        <w:t>差异化：现有地图App只做到“设施级”导航（到门口），NFC+空间语义图支持“物件级”引导（进门后的门锁、纸巾、冲水按钮位置）。</w:t>
      </w:r>
    </w:p>
    <w:p w14:paraId="A735647B">
      <w:pPr>
        <w:pStyle w:val="style179"/>
        <w:numPr>
          <w:ilvl w:val="0"/>
          <w:numId w:val="2"/>
        </w:numPr>
        <w:ind w:firstLineChars="0"/>
        <w:rPr>
          <w:lang w:val="en-US"/>
        </w:rPr>
      </w:pPr>
      <w:r>
        <w:rPr>
          <w:lang w:val="en-US"/>
        </w:rPr>
        <w:t>可复制性：3元/设施的成本，适合赛后大规模推广。</w:t>
      </w:r>
    </w:p>
    <w:p w14:paraId="36F4B9C4">
      <w:pPr>
        <w:pStyle w:val="style0"/>
        <w:rPr/>
      </w:pPr>
    </w:p>
    <w:p w14:paraId="1FC459C6">
      <w:pPr>
        <w:pStyle w:val="style0"/>
        <w:rPr>
          <w:lang w:val="en-US"/>
        </w:rPr>
      </w:pPr>
      <w:r>
        <w:rPr>
          <w:lang w:val="en-US"/>
        </w:rPr>
        <w:t>我的角色：是（最终拍板） ——综合成本、用户需求和技术可行性，拍板选择NFC贴片方案。</w:t>
      </w:r>
    </w:p>
    <w:p w14:paraId="92309341">
      <w:pPr>
        <w:pStyle w:val="style0"/>
        <w:rPr/>
      </w:pPr>
    </w:p>
    <w:p w14:paraId="C223A511">
      <w:pPr>
        <w:pStyle w:val="style0"/>
        <w:rPr>
          <w:lang w:val="en-US"/>
        </w:rPr>
      </w:pPr>
      <w:r>
        <w:rPr>
          <w:lang w:val="en-US"/>
        </w:rPr>
        <w:t>2.4上线后验证结果</w:t>
      </w:r>
    </w:p>
    <w:tbl>
      <w:tblPr>
        <w:tblStyle w:val="style154"/>
        <w:tblW w:w="94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104"/>
        <w:gridCol w:w="7309"/>
      </w:tblGrid>
      <w:tr w14:paraId="00583DFA">
        <w:trPr/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31F53E6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验证项</w:t>
            </w:r>
          </w:p>
        </w:tc>
        <w:tc>
          <w:tcPr>
            <w:tcW w:w="7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AD91C3E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结果</w:t>
            </w:r>
          </w:p>
        </w:tc>
      </w:tr>
      <w:tr w14:paraId="EE52D23C">
        <w:tblPrEx/>
        <w:trPr/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BBEF0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NFC写入测试</w:t>
            </w:r>
          </w:p>
        </w:tc>
        <w:tc>
          <w:tcPr>
            <w:tcW w:w="7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E0B9117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✅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已成功写入2张贴片（T3_2F_WC、XC_3F_MY），使用NFC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Writer验证</w:t>
            </w:r>
          </w:p>
        </w:tc>
      </w:tr>
      <w:tr w14:paraId="81A332A4">
        <w:tblPrEx/>
        <w:trPr/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8327442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Web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NFC真实感应</w:t>
            </w:r>
          </w:p>
        </w:tc>
        <w:tc>
          <w:tcPr>
            <w:tcW w:w="7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65A52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⚠️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安卓系统拦截问题（Android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NFC系统级优先，Web层无法获取标签数据）</w:t>
            </w:r>
          </w:p>
        </w:tc>
      </w:tr>
      <w:tr w14:paraId="B12062D9">
        <w:tblPrEx/>
        <w:trPr/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D659C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手动输入兜底</w:t>
            </w:r>
          </w:p>
        </w:tc>
        <w:tc>
          <w:tcPr>
            <w:tcW w:w="7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8A7D6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✅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手动输入编号方案工作正常，可完美替代NFC演示</w:t>
            </w:r>
          </w:p>
        </w:tc>
      </w:tr>
      <w:tr w14:paraId="588CD3B1">
        <w:tblPrEx/>
        <w:trPr/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074B270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空间语义图</w:t>
            </w:r>
          </w:p>
        </w:tc>
        <w:tc>
          <w:tcPr>
            <w:tcW w:w="7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23BFF0B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✅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四级空间模型（场所→设施→功能区→物件）已建立，设施数据含内部物件坐标</w:t>
            </w:r>
          </w:p>
        </w:tc>
      </w:tr>
    </w:tbl>
    <w:p w14:paraId="15149844">
      <w:pPr>
        <w:pStyle w:val="style0"/>
        <w:rPr/>
      </w:pPr>
    </w:p>
    <w:p>
      <w:pPr>
        <w:pStyle w:val="style2"/>
        <w:rPr/>
      </w:pPr>
      <w:r>
        <w:t xml:space="preserve"> 决策三：自建“应用内无障碍浏览模式”，而非完全依赖系统读屏（TalkBack/VoiceOver）</w:t>
      </w:r>
    </w:p>
    <w:tbl>
      <w:tblPr>
        <w:tblStyle w:val="style154"/>
        <w:tblW w:w="9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153"/>
        <w:gridCol w:w="5267"/>
      </w:tblGrid>
      <w:tr w14:paraId="8681E37D"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350102E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项目</w:t>
            </w:r>
          </w:p>
        </w:tc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4BE4B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内容</w:t>
            </w:r>
          </w:p>
        </w:tc>
      </w:tr>
      <w:tr w14:paraId="C99FEF62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EE275C0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决策时间</w:t>
            </w:r>
          </w:p>
        </w:tc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22B4C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项目开发期（无障碍适配阶段）</w:t>
            </w:r>
          </w:p>
        </w:tc>
      </w:tr>
      <w:tr w14:paraId="2B4D8806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338DFCF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决策类型</w:t>
            </w:r>
          </w:p>
        </w:tc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939E55F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交互设计与用户体验</w:t>
            </w:r>
          </w:p>
        </w:tc>
      </w:tr>
      <w:tr w14:paraId="E40837B4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B483D74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最终选择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A方案</w:t>
            </w:r>
          </w:p>
        </w:tc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F09F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自建无障碍浏览模式</w:t>
            </w:r>
          </w:p>
        </w:tc>
      </w:tr>
    </w:tbl>
    <w:p w14:paraId="F472A3DD">
      <w:pPr>
        <w:pStyle w:val="style0"/>
        <w:rPr/>
      </w:pPr>
    </w:p>
    <w:p w14:paraId="75B77A90">
      <w:pPr>
        <w:pStyle w:val="style0"/>
        <w:rPr>
          <w:lang w:val="en-US"/>
        </w:rPr>
      </w:pPr>
      <w:r>
        <w:rPr>
          <w:lang w:val="en-US"/>
        </w:rPr>
        <w:t>3.1问题背景</w:t>
      </w:r>
    </w:p>
    <w:p w14:paraId="E4AB9697">
      <w:pPr>
        <w:pStyle w:val="style0"/>
        <w:rPr>
          <w:lang w:val="en-US"/>
        </w:rPr>
      </w:pPr>
      <w:r>
        <w:rPr>
          <w:lang w:val="en-US"/>
        </w:rPr>
        <w:t>视障用户使用App的常规方式是通过系统读屏（Android TalkBack / iOS VoiceOver），但存在以下问题：大量新近视障者、老年低视力者不会用或嫌其播报冗长机械；系统读屏的学习门槛本身就在筛选用户——“有智能手机却用不了App”是另一种看不见的墙。项目需要决定：是适配系统读屏，还是自建一套更易用的交互方式。</w:t>
      </w:r>
    </w:p>
    <w:p w14:paraId="C43C8CBF">
      <w:pPr>
        <w:pStyle w:val="style0"/>
        <w:rPr/>
      </w:pPr>
    </w:p>
    <w:p w14:paraId="6DE6DA1D">
      <w:pPr>
        <w:pStyle w:val="style0"/>
        <w:rPr>
          <w:lang w:val="en-US"/>
        </w:rPr>
      </w:pPr>
      <w:r>
        <w:rPr>
          <w:lang w:val="en-US"/>
        </w:rPr>
        <w:t>3.2备选方案</w:t>
      </w:r>
    </w:p>
    <w:tbl>
      <w:tblPr>
        <w:tblStyle w:val="style154"/>
        <w:tblW w:w="9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622"/>
        <w:gridCol w:w="2771"/>
        <w:gridCol w:w="1086"/>
        <w:gridCol w:w="2873"/>
        <w:gridCol w:w="1079"/>
      </w:tblGrid>
      <w:tr w14:paraId="E0C87B96">
        <w:trPr/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3CA1815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方案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E39A79E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描述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DC230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学习门槛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CD47F64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用户体验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E770A7F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开发成本</w:t>
            </w:r>
          </w:p>
        </w:tc>
      </w:tr>
      <w:tr w14:paraId="7099DB08">
        <w:tblPrEx/>
        <w:trPr/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3CDEB4B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A：自建无障碍浏览模式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FF082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自研手势引擎+焦点环+TTS+震动，开网站即用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C04E9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零门槛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4E1C164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语音+视觉+触觉三重反馈，闺蜜风话术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1936F64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高</w:t>
            </w:r>
          </w:p>
        </w:tc>
      </w:tr>
      <w:tr w14:paraId="F6948815">
        <w:tblPrEx/>
        <w:trPr/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48C56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B：完全依赖系统读屏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642EC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适配TalkBack/VoiceOver标准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96875FE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高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48CD7FE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机械音，需学习复杂手势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6631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低</w:t>
            </w:r>
          </w:p>
        </w:tc>
      </w:tr>
      <w:tr w14:paraId="6A3C547F">
        <w:tblPrEx/>
        <w:trPr/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2715ADC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C：A+B混合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A818CDE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系统读屏适配为主，自建轻量手势辅助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8F18532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中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CEBB7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用户体验不一致，可能造成混淆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E8C66F6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中</w:t>
            </w:r>
          </w:p>
        </w:tc>
      </w:tr>
    </w:tbl>
    <w:p w14:paraId="69A259DB">
      <w:pPr>
        <w:pStyle w:val="style0"/>
        <w:rPr/>
      </w:pPr>
    </w:p>
    <w:p w14:paraId="DE47287D">
      <w:pPr>
        <w:pStyle w:val="style0"/>
        <w:rPr>
          <w:lang w:val="en-US"/>
        </w:rPr>
      </w:pPr>
      <w:r>
        <w:rPr>
          <w:lang w:val="en-US"/>
        </w:rPr>
        <w:t>3.3决策依据</w:t>
      </w:r>
    </w:p>
    <w:p w14:paraId="980576D9">
      <w:pPr>
        <w:pStyle w:val="style0"/>
        <w:rPr/>
      </w:pPr>
    </w:p>
    <w:p w14:paraId="58365CC5">
      <w:pPr>
        <w:pStyle w:val="style179"/>
        <w:numPr>
          <w:ilvl w:val="0"/>
          <w:numId w:val="3"/>
        </w:numPr>
        <w:ind w:firstLineChars="0"/>
        <w:rPr>
          <w:lang w:val="en-US"/>
        </w:rPr>
      </w:pPr>
      <w:r>
        <w:rPr>
          <w:lang w:val="en-US"/>
        </w:rPr>
        <w:t>用户需求：系统读屏的学习门槛正在筛选用户，大量低视力用户、老年用户无法通过系统读屏完成操作。“零门槛”是视障女性真实需求。</w:t>
      </w:r>
    </w:p>
    <w:p w14:paraId="AC80BDF3">
      <w:pPr>
        <w:pStyle w:val="style179"/>
        <w:numPr>
          <w:ilvl w:val="0"/>
          <w:numId w:val="3"/>
        </w:numPr>
        <w:ind w:firstLineChars="0"/>
        <w:rPr>
          <w:lang w:val="en-US"/>
        </w:rPr>
      </w:pPr>
      <w:r>
        <w:rPr>
          <w:lang w:val="en-US"/>
        </w:rPr>
        <w:t>语音风格差异：系统读屏是机械音；应用内浏览模式可以复用项目已有的“闺蜜风”情感化语音，播报语气是陪伴式的。</w:t>
      </w:r>
    </w:p>
    <w:p w14:paraId="0CC04591">
      <w:pPr>
        <w:pStyle w:val="style179"/>
        <w:numPr>
          <w:ilvl w:val="0"/>
          <w:numId w:val="3"/>
        </w:numPr>
        <w:ind w:firstLineChars="0"/>
        <w:rPr>
          <w:lang w:val="en-US"/>
        </w:rPr>
      </w:pPr>
      <w:r>
        <w:rPr>
          <w:lang w:val="en-US"/>
        </w:rPr>
        <w:t>多感官通道：自建方案可以同时覆盖三类用户——语音（全盲）、高对比焦点环（低视力）、触觉震动（聋盲用户预留通道）。</w:t>
      </w:r>
    </w:p>
    <w:p w14:paraId="FB1E27CC">
      <w:pPr>
        <w:pStyle w:val="style179"/>
        <w:numPr>
          <w:ilvl w:val="0"/>
          <w:numId w:val="3"/>
        </w:numPr>
        <w:ind w:firstLineChars="0"/>
        <w:rPr>
          <w:lang w:val="en-US"/>
        </w:rPr>
      </w:pPr>
      <w:r>
        <w:rPr>
          <w:lang w:val="en-US"/>
        </w:rPr>
        <w:t>技术可行性：项目已实现原生Touch Event手势引擎（useGestureEngine.ts），零第三方库依赖，轻量可控。</w:t>
      </w:r>
    </w:p>
    <w:p w14:paraId="7572F214">
      <w:pPr>
        <w:pStyle w:val="style0"/>
        <w:rPr/>
      </w:pPr>
    </w:p>
    <w:p w14:paraId="65367422">
      <w:pPr>
        <w:pStyle w:val="style0"/>
        <w:rPr>
          <w:lang w:val="en-US"/>
        </w:rPr>
      </w:pPr>
      <w:r>
        <w:rPr>
          <w:lang w:val="en-US"/>
        </w:rPr>
        <w:t>我的角色：是（最终拍板） ——综合用户学习门槛、语音风格差异和多感官覆盖需求，拍板选择自建无障碍浏览模式。</w:t>
      </w:r>
    </w:p>
    <w:p w14:paraId="C868DFCC">
      <w:pPr>
        <w:pStyle w:val="style0"/>
        <w:rPr/>
      </w:pPr>
    </w:p>
    <w:p w14:paraId="B4712AB6">
      <w:pPr>
        <w:pStyle w:val="style0"/>
        <w:rPr>
          <w:lang w:val="en-US"/>
        </w:rPr>
      </w:pPr>
      <w:r>
        <w:rPr>
          <w:lang w:val="en-US"/>
        </w:rPr>
        <w:t>上线后验证结果</w:t>
      </w:r>
    </w:p>
    <w:tbl>
      <w:tblPr>
        <w:tblStyle w:val="style154"/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724"/>
        <w:gridCol w:w="6706"/>
      </w:tblGrid>
      <w:tr w14:paraId="B14A287B">
        <w:trPr/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A8EE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验证项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6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0A115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结果</w:t>
            </w:r>
          </w:p>
        </w:tc>
      </w:tr>
      <w:tr w14:paraId="672ED23E">
        <w:tblPrEx/>
        <w:trPr/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70C451F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金色焦点环</w:t>
            </w:r>
          </w:p>
        </w:tc>
        <w:tc>
          <w:tcPr>
            <w:tcW w:w="6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9567EF5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✅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开启后页面出现金色焦点框（#FFD700），高亮当前元素</w:t>
            </w:r>
          </w:p>
        </w:tc>
      </w:tr>
      <w:tr w14:paraId="142A1AAC">
        <w:tblPrEx/>
        <w:trPr/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F4BAB5E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左滑/右滑切换焦点</w:t>
            </w:r>
          </w:p>
        </w:tc>
        <w:tc>
          <w:tcPr>
            <w:tcW w:w="6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4BAF03E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✅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焦点按视觉顺序（top→bottom、left→right）移动，播报元素名称+角色+状态</w:t>
            </w:r>
          </w:p>
        </w:tc>
      </w:tr>
      <w:tr w14:paraId="93998F92">
        <w:tblPrEx/>
        <w:trPr/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08A4E66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双击触发</w:t>
            </w:r>
          </w:p>
        </w:tc>
        <w:tc>
          <w:tcPr>
            <w:tcW w:w="6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32E8FFF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✅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双击激活当前焦点元素，不触发浏览器缩放</w:t>
            </w:r>
          </w:p>
        </w:tc>
      </w:tr>
      <w:tr w14:paraId="DC5980C4">
        <w:tblPrEx/>
        <w:trPr/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88B7D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触觉反馈</w:t>
            </w:r>
          </w:p>
        </w:tc>
        <w:tc>
          <w:tcPr>
            <w:tcW w:w="6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C6FB143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✅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焦点变化时15ms短震，提供触觉确认</w:t>
            </w:r>
          </w:p>
        </w:tc>
      </w:tr>
      <w:tr w14:paraId="FCC9162A">
        <w:tblPrEx/>
        <w:trPr/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8789BB7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读屏优化开关</w:t>
            </w:r>
          </w:p>
        </w:tc>
        <w:tc>
          <w:tcPr>
            <w:tcW w:w="6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6660">
            <w:pPr>
              <w:pStyle w:val="style0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✅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设置页顶部“核心辅助”区域独立大开关，一键开启</w:t>
            </w:r>
          </w:p>
        </w:tc>
      </w:tr>
    </w:tbl>
    <w:p w14:paraId="F1350E71">
      <w:pPr>
        <w:pStyle w:val="style0"/>
        <w:rPr>
          <w:lang w:val="en-US"/>
        </w:rPr>
      </w:pPr>
    </w:p>
    <w:p>
      <w:pPr>
        <w:pStyle w:val="style2"/>
        <w:rPr/>
      </w:pPr>
      <w:r>
        <w:t>总结</w:t>
      </w:r>
    </w:p>
    <w:p w14:paraId="F9B671D5">
      <w:pPr>
        <w:pStyle w:val="style0"/>
        <w:rPr/>
      </w:pPr>
    </w:p>
    <w:p w14:paraId="1C87A388">
      <w:pPr>
        <w:pStyle w:val="style0"/>
        <w:rPr/>
      </w:pPr>
      <w:r>
        <w:rPr>
          <w:lang w:val="en-US"/>
        </w:rPr>
        <w:t>以上三个决策覆盖了项目的三个核心维度：“为谁做”（聚焦视障女性）、“怎么做”（NFC+空间语义图）、“如何让她们用”（自建无障碍浏览模式）。三者相互支撑，共同构成「触感·她界」的产品基石。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">
    <w:name w:val="heading 1"/>
    <w:basedOn w:val="style0"/>
    <w:next w:val="style0"/>
    <w:link w:val="style12289"/>
    <w:qFormat/>
    <w:uiPriority w:val="9"/>
    <w:pPr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character" w:customStyle="1" w:styleId="style12289">
    <w:name w:val="Heading 1 Char"/>
    <w:basedOn w:val="style65"/>
    <w:link w:val="style1"/>
    <w:uiPriority w:val="9"/>
    <w:rPr>
      <w:b/>
      <w:bCs/>
      <w:kern w:val="44"/>
      <w:sz w:val="44"/>
      <w:szCs w:val="44"/>
    </w:rPr>
  </w:style>
  <w:style w:type="paragraph" w:styleId="style2">
    <w:name w:val="heading 2"/>
    <w:basedOn w:val="style0"/>
    <w:next w:val="style0"/>
    <w:link w:val="style12290"/>
    <w:qFormat/>
    <w:uiPriority w:val="9"/>
    <w:pPr>
      <w:spacing w:before="260" w:after="260" w:lineRule="auto" w:line="416"/>
      <w:outlineLvl w:val="1"/>
    </w:pPr>
    <w:rPr>
      <w:b/>
      <w:bCs/>
      <w:sz w:val="32"/>
      <w:szCs w:val="32"/>
    </w:rPr>
  </w:style>
  <w:style w:type="character" w:customStyle="1" w:styleId="style12290">
    <w:name w:val="Heading 2 Char"/>
    <w:basedOn w:val="style65"/>
    <w:link w:val="style2"/>
    <w:uiPriority w:val="9"/>
    <w:rPr>
      <w:b/>
      <w:bCs/>
      <w:sz w:val="32"/>
      <w:szCs w:val="32"/>
    </w:rPr>
  </w:style>
  <w:style w:type="paragraph" w:styleId="style3">
    <w:name w:val="heading 3"/>
    <w:basedOn w:val="style0"/>
    <w:next w:val="style0"/>
    <w:link w:val="style12291"/>
    <w:qFormat/>
    <w:uiPriority w:val="9"/>
    <w:pPr>
      <w:spacing w:before="260" w:after="260" w:lineRule="auto" w:line="416"/>
      <w:outlineLvl w:val="2"/>
    </w:pPr>
    <w:rPr>
      <w:b/>
      <w:bCs/>
      <w:sz w:val="32"/>
      <w:szCs w:val="32"/>
    </w:rPr>
  </w:style>
  <w:style w:type="character" w:customStyle="1" w:styleId="style12291">
    <w:name w:val="Heading 3 Char"/>
    <w:basedOn w:val="style65"/>
    <w:link w:val="style3"/>
    <w:uiPriority w:val="9"/>
    <w:rPr>
      <w:b/>
      <w:bCs/>
      <w:sz w:val="32"/>
      <w:szCs w:val="32"/>
    </w:rPr>
  </w:style>
  <w:style w:type="paragraph" w:styleId="style4">
    <w:name w:val="heading 4"/>
    <w:basedOn w:val="style0"/>
    <w:next w:val="style0"/>
    <w:link w:val="style12292"/>
    <w:qFormat/>
    <w:uiPriority w:val="9"/>
    <w:pPr>
      <w:spacing w:before="280" w:after="290" w:lineRule="auto" w:line="376"/>
      <w:outlineLvl w:val="3"/>
    </w:pPr>
    <w:rPr>
      <w:b/>
      <w:bCs/>
      <w:sz w:val="28"/>
      <w:szCs w:val="28"/>
    </w:rPr>
  </w:style>
  <w:style w:type="character" w:customStyle="1" w:styleId="style12292">
    <w:name w:val="Heading 4 Char"/>
    <w:basedOn w:val="style65"/>
    <w:link w:val="style4"/>
    <w:uiPriority w:val="9"/>
    <w:rPr>
      <w:b/>
      <w:bCs/>
      <w:sz w:val="28"/>
      <w:szCs w:val="28"/>
    </w:r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2504</Words>
  <Characters>2771</Characters>
  <Application>WPS Office</Application>
  <Paragraphs>216</Paragraphs>
  <CharactersWithSpaces>2822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2026-08-10T07:09:46Z</dcterms:created>
  <dc:creator>TGR-W00</dc:creator>
  <lastModifiedBy>TGR-W00</lastModifiedBy>
  <dcterms:modified xsi:type="dcterms:W3CDTF">2026-08-11T12:48:52Z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9703b140bbc246a1a00ea6de4d4ecf34_21</vt:lpwstr>
  </property>
</Properties>
</file>