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2FF04"/>
    <w:p w14:paraId="34FE21AF">
      <w:pPr>
        <w:spacing w:line="240" w:lineRule="atLeast"/>
        <w:ind w:left="-2" w:leftChars="-1"/>
        <w:rPr>
          <w:rFonts w:ascii="黑体" w:eastAsia="黑体"/>
          <w:sz w:val="28"/>
          <w:szCs w:val="28"/>
        </w:rPr>
      </w:pPr>
      <w:r>
        <w:rPr>
          <w:rFonts w:hint="eastAsia" w:ascii="黑体" w:eastAsia="黑体"/>
          <w:sz w:val="28"/>
          <w:szCs w:val="28"/>
        </w:rPr>
        <w:t>实验课程名称：__</w:t>
      </w:r>
      <w:r>
        <w:rPr>
          <w:rFonts w:hint="eastAsia" w:ascii="黑体" w:eastAsia="黑体"/>
          <w:sz w:val="28"/>
          <w:szCs w:val="28"/>
          <w:u w:val="single"/>
        </w:rPr>
        <w:t>软件工程基础实验_</w:t>
      </w:r>
      <w:r>
        <w:rPr>
          <w:rFonts w:hint="eastAsia" w:ascii="黑体" w:eastAsia="黑体"/>
          <w:sz w:val="28"/>
          <w:szCs w:val="28"/>
        </w:rPr>
        <w:t xml:space="preserve">___                </w:t>
      </w:r>
    </w:p>
    <w:tbl>
      <w:tblPr>
        <w:tblStyle w:val="7"/>
        <w:tblW w:w="93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9"/>
        <w:gridCol w:w="1260"/>
        <w:gridCol w:w="1260"/>
        <w:gridCol w:w="1620"/>
        <w:gridCol w:w="1440"/>
        <w:gridCol w:w="2048"/>
        <w:gridCol w:w="20"/>
      </w:tblGrid>
      <w:tr w14:paraId="33A76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699" w:type="dxa"/>
          </w:tcPr>
          <w:p w14:paraId="145EF943">
            <w:pPr>
              <w:spacing w:line="440" w:lineRule="exact"/>
              <w:jc w:val="center"/>
              <w:rPr>
                <w:b/>
                <w:bCs/>
                <w:spacing w:val="-8"/>
                <w:szCs w:val="21"/>
              </w:rPr>
            </w:pPr>
            <w:r>
              <w:rPr>
                <w:rFonts w:hint="eastAsia"/>
                <w:b/>
                <w:bCs/>
                <w:spacing w:val="-8"/>
                <w:szCs w:val="21"/>
              </w:rPr>
              <w:t>实验项目名称</w:t>
            </w:r>
          </w:p>
        </w:tc>
        <w:tc>
          <w:tcPr>
            <w:tcW w:w="4140" w:type="dxa"/>
            <w:gridSpan w:val="3"/>
          </w:tcPr>
          <w:p w14:paraId="1A8D4C25">
            <w:pPr>
              <w:spacing w:line="440" w:lineRule="exact"/>
              <w:jc w:val="center"/>
              <w:rPr>
                <w:b/>
                <w:bCs/>
                <w:szCs w:val="21"/>
              </w:rPr>
            </w:pPr>
            <w:r>
              <w:rPr>
                <w:rFonts w:hint="eastAsia"/>
                <w:b/>
                <w:bCs/>
                <w:szCs w:val="21"/>
              </w:rPr>
              <w:t>结对编程</w:t>
            </w:r>
          </w:p>
        </w:tc>
        <w:tc>
          <w:tcPr>
            <w:tcW w:w="1440" w:type="dxa"/>
            <w:vAlign w:val="center"/>
          </w:tcPr>
          <w:p w14:paraId="39AEE1E3">
            <w:pPr>
              <w:spacing w:line="440" w:lineRule="exact"/>
              <w:jc w:val="center"/>
              <w:rPr>
                <w:rFonts w:ascii="宋体"/>
                <w:b/>
                <w:bCs/>
                <w:szCs w:val="21"/>
              </w:rPr>
            </w:pPr>
            <w:r>
              <w:rPr>
                <w:rFonts w:hint="eastAsia" w:ascii="宋体"/>
                <w:b/>
                <w:bCs/>
                <w:spacing w:val="-8"/>
                <w:szCs w:val="21"/>
              </w:rPr>
              <w:t>实验</w:t>
            </w:r>
            <w:r>
              <w:rPr>
                <w:rFonts w:hint="eastAsia" w:ascii="宋体"/>
                <w:b/>
                <w:bCs/>
                <w:szCs w:val="21"/>
              </w:rPr>
              <w:t>成绩</w:t>
            </w:r>
          </w:p>
        </w:tc>
        <w:tc>
          <w:tcPr>
            <w:tcW w:w="2068" w:type="dxa"/>
            <w:gridSpan w:val="2"/>
          </w:tcPr>
          <w:p w14:paraId="051C8F05">
            <w:pPr>
              <w:spacing w:line="440" w:lineRule="exact"/>
              <w:rPr>
                <w:b/>
                <w:bCs/>
                <w:szCs w:val="21"/>
              </w:rPr>
            </w:pPr>
          </w:p>
        </w:tc>
      </w:tr>
      <w:tr w14:paraId="7939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tcPr>
          <w:p w14:paraId="38093D0C">
            <w:pPr>
              <w:spacing w:line="440" w:lineRule="exact"/>
              <w:jc w:val="center"/>
              <w:rPr>
                <w:b/>
                <w:bCs/>
                <w:szCs w:val="21"/>
              </w:rPr>
            </w:pPr>
            <w:r>
              <w:rPr>
                <w:rFonts w:hint="eastAsia"/>
                <w:b/>
                <w:bCs/>
                <w:szCs w:val="21"/>
              </w:rPr>
              <w:t>实 验 者</w:t>
            </w:r>
          </w:p>
        </w:tc>
        <w:tc>
          <w:tcPr>
            <w:tcW w:w="1260" w:type="dxa"/>
          </w:tcPr>
          <w:p w14:paraId="5577D2DE">
            <w:pPr>
              <w:spacing w:line="440" w:lineRule="exact"/>
              <w:jc w:val="center"/>
              <w:rPr>
                <w:b/>
                <w:bCs/>
                <w:szCs w:val="21"/>
              </w:rPr>
            </w:pPr>
            <w:r>
              <w:rPr>
                <w:rFonts w:hint="eastAsia"/>
                <w:b/>
                <w:bCs/>
                <w:szCs w:val="21"/>
              </w:rPr>
              <w:t>吴帅</w:t>
            </w:r>
          </w:p>
        </w:tc>
        <w:tc>
          <w:tcPr>
            <w:tcW w:w="1260" w:type="dxa"/>
          </w:tcPr>
          <w:p w14:paraId="70E182DC">
            <w:pPr>
              <w:spacing w:line="440" w:lineRule="exact"/>
              <w:jc w:val="center"/>
              <w:rPr>
                <w:b/>
                <w:bCs/>
                <w:szCs w:val="21"/>
              </w:rPr>
            </w:pPr>
            <w:r>
              <w:rPr>
                <w:rFonts w:hint="eastAsia"/>
                <w:b/>
                <w:bCs/>
                <w:szCs w:val="21"/>
              </w:rPr>
              <w:t>专业班级</w:t>
            </w:r>
          </w:p>
        </w:tc>
        <w:tc>
          <w:tcPr>
            <w:tcW w:w="1620" w:type="dxa"/>
          </w:tcPr>
          <w:p w14:paraId="16662790">
            <w:pPr>
              <w:spacing w:line="440" w:lineRule="exact"/>
              <w:jc w:val="center"/>
              <w:rPr>
                <w:b/>
                <w:bCs/>
                <w:szCs w:val="21"/>
              </w:rPr>
            </w:pPr>
            <w:r>
              <w:rPr>
                <w:rFonts w:hint="eastAsia"/>
                <w:b/>
                <w:bCs/>
                <w:szCs w:val="21"/>
              </w:rPr>
              <w:t>软件sy2401</w:t>
            </w:r>
          </w:p>
        </w:tc>
        <w:tc>
          <w:tcPr>
            <w:tcW w:w="1440" w:type="dxa"/>
          </w:tcPr>
          <w:p w14:paraId="680879AE">
            <w:pPr>
              <w:spacing w:line="440" w:lineRule="exact"/>
              <w:jc w:val="center"/>
              <w:rPr>
                <w:b/>
                <w:bCs/>
                <w:szCs w:val="21"/>
              </w:rPr>
            </w:pPr>
            <w:r>
              <w:rPr>
                <w:rFonts w:hint="eastAsia"/>
                <w:b/>
                <w:bCs/>
                <w:szCs w:val="21"/>
              </w:rPr>
              <w:t>组    别</w:t>
            </w:r>
          </w:p>
        </w:tc>
        <w:tc>
          <w:tcPr>
            <w:tcW w:w="2068" w:type="dxa"/>
            <w:gridSpan w:val="2"/>
          </w:tcPr>
          <w:p w14:paraId="2830F529">
            <w:pPr>
              <w:spacing w:line="440" w:lineRule="exact"/>
              <w:rPr>
                <w:b/>
                <w:bCs/>
                <w:szCs w:val="21"/>
              </w:rPr>
            </w:pPr>
          </w:p>
        </w:tc>
      </w:tr>
      <w:tr w14:paraId="36B01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1" w:hRule="atLeast"/>
          <w:jc w:val="center"/>
        </w:trPr>
        <w:tc>
          <w:tcPr>
            <w:tcW w:w="1699" w:type="dxa"/>
          </w:tcPr>
          <w:p w14:paraId="3BF01C33">
            <w:pPr>
              <w:spacing w:line="440" w:lineRule="exact"/>
              <w:jc w:val="center"/>
              <w:rPr>
                <w:b/>
                <w:bCs/>
                <w:szCs w:val="21"/>
              </w:rPr>
            </w:pPr>
            <w:r>
              <w:rPr>
                <w:rFonts w:hint="eastAsia"/>
                <w:b/>
                <w:bCs/>
                <w:szCs w:val="21"/>
              </w:rPr>
              <w:t>同 组 者</w:t>
            </w:r>
          </w:p>
        </w:tc>
        <w:tc>
          <w:tcPr>
            <w:tcW w:w="4140" w:type="dxa"/>
            <w:gridSpan w:val="3"/>
          </w:tcPr>
          <w:p w14:paraId="0576B190">
            <w:pPr>
              <w:spacing w:line="440" w:lineRule="exact"/>
              <w:ind w:firstLine="422" w:firstLineChars="200"/>
              <w:jc w:val="center"/>
              <w:rPr>
                <w:b/>
                <w:bCs/>
                <w:szCs w:val="21"/>
              </w:rPr>
            </w:pPr>
            <w:r>
              <w:rPr>
                <w:rFonts w:hint="eastAsia"/>
                <w:b/>
                <w:bCs/>
                <w:szCs w:val="21"/>
              </w:rPr>
              <w:t>蔡雄风</w:t>
            </w:r>
          </w:p>
        </w:tc>
        <w:tc>
          <w:tcPr>
            <w:tcW w:w="1440" w:type="dxa"/>
          </w:tcPr>
          <w:p w14:paraId="35869D68">
            <w:pPr>
              <w:spacing w:line="440" w:lineRule="exact"/>
              <w:jc w:val="center"/>
              <w:rPr>
                <w:b/>
                <w:bCs/>
                <w:szCs w:val="21"/>
              </w:rPr>
            </w:pPr>
            <w:r>
              <w:rPr>
                <w:rFonts w:hint="eastAsia"/>
                <w:b/>
                <w:bCs/>
                <w:szCs w:val="21"/>
              </w:rPr>
              <w:t>实验日期</w:t>
            </w:r>
          </w:p>
        </w:tc>
        <w:tc>
          <w:tcPr>
            <w:tcW w:w="2068" w:type="dxa"/>
            <w:gridSpan w:val="2"/>
          </w:tcPr>
          <w:p w14:paraId="08516C30">
            <w:pPr>
              <w:spacing w:line="440" w:lineRule="exact"/>
              <w:jc w:val="center"/>
              <w:rPr>
                <w:b/>
                <w:bCs/>
                <w:szCs w:val="21"/>
              </w:rPr>
            </w:pPr>
            <w:r>
              <w:rPr>
                <w:rFonts w:hint="eastAsia"/>
                <w:b/>
                <w:bCs/>
                <w:szCs w:val="21"/>
              </w:rPr>
              <w:t>2026/9/9</w:t>
            </w:r>
          </w:p>
        </w:tc>
      </w:tr>
      <w:tr w14:paraId="35E8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7" w:type="dxa"/>
            <w:gridSpan w:val="7"/>
          </w:tcPr>
          <w:p w14:paraId="1BD1FADE">
            <w:pPr>
              <w:rPr>
                <w:szCs w:val="21"/>
              </w:rPr>
            </w:pPr>
            <w:r>
              <w:rPr>
                <w:rFonts w:hint="eastAsia" w:eastAsia="黑体"/>
                <w:sz w:val="28"/>
                <w:szCs w:val="21"/>
              </w:rPr>
              <w:t>第一部分：实验预习报告（</w:t>
            </w:r>
            <w:r>
              <w:rPr>
                <w:rFonts w:hint="eastAsia"/>
                <w:szCs w:val="21"/>
              </w:rPr>
              <w:t>包括实验目的、意义，实验基本原理与方法，主要仪器设备及耗材，实验方案与技术路线等</w:t>
            </w:r>
            <w:r>
              <w:rPr>
                <w:rFonts w:hint="eastAsia" w:eastAsia="黑体"/>
                <w:sz w:val="28"/>
                <w:szCs w:val="21"/>
              </w:rPr>
              <w:t>）</w:t>
            </w:r>
          </w:p>
          <w:p w14:paraId="6191CD0B">
            <w:pPr>
              <w:snapToGrid w:val="0"/>
              <w:rPr>
                <w:szCs w:val="21"/>
              </w:rPr>
            </w:pPr>
            <w:r>
              <w:rPr>
                <w:rFonts w:eastAsia="黑体"/>
                <w:b/>
                <w:sz w:val="24"/>
              </w:rPr>
              <w:t>一、实验目的与意义</w:t>
            </w:r>
          </w:p>
          <w:p w14:paraId="31741A41">
            <w:pPr>
              <w:snapToGrid w:val="0"/>
              <w:rPr>
                <w:szCs w:val="21"/>
              </w:rPr>
            </w:pPr>
            <w:r>
              <w:rPr>
                <w:szCs w:val="21"/>
              </w:rPr>
              <w:t>1．掌握结对编程（Pair Programming）的基本方法，理解“驾驶员（Driver）—领航员（Navigator）”两种角色的职责划分、协作流程与角色互换机制；</w:t>
            </w:r>
          </w:p>
          <w:p w14:paraId="4E2001BC">
            <w:pPr>
              <w:snapToGrid w:val="0"/>
              <w:rPr>
                <w:szCs w:val="21"/>
              </w:rPr>
            </w:pPr>
            <w:r>
              <w:rPr>
                <w:szCs w:val="21"/>
              </w:rPr>
              <w:t>2．熟悉基于大语言模型（LLM）的智能应用开发全流程，学会使用智能开发平台、LLM及配套开发工具完成项目的需求分析、系统设计、代码实现与测试；</w:t>
            </w:r>
          </w:p>
          <w:p w14:paraId="3CEF6622">
            <w:pPr>
              <w:snapToGrid w:val="0"/>
              <w:rPr>
                <w:szCs w:val="21"/>
              </w:rPr>
            </w:pPr>
            <w:r>
              <w:rPr>
                <w:szCs w:val="21"/>
              </w:rPr>
              <w:t>3．通过“校园资源预约系统”项目的开发实践，掌握系统架构设计、UI原型设计、预约核心引擎（时间冲突检测、预约规则校验）设计等软件工程基本方法；</w:t>
            </w:r>
          </w:p>
          <w:p w14:paraId="472E0237">
            <w:pPr>
              <w:snapToGrid w:val="0"/>
              <w:rPr>
                <w:szCs w:val="21"/>
              </w:rPr>
            </w:pPr>
            <w:r>
              <w:rPr>
                <w:szCs w:val="21"/>
              </w:rPr>
              <w:t>4．培养团队协作、代码评审与沟通表达能力，体会结对编程对代码质量、开发效率以及知识共享的实际影响。</w:t>
            </w:r>
          </w:p>
          <w:p w14:paraId="4B17C5FB">
            <w:pPr>
              <w:snapToGrid w:val="0"/>
              <w:rPr>
                <w:szCs w:val="21"/>
              </w:rPr>
            </w:pPr>
            <w:r>
              <w:rPr>
                <w:rFonts w:eastAsia="黑体"/>
                <w:b/>
                <w:sz w:val="24"/>
              </w:rPr>
              <w:t>二、项目选题及背景简介</w:t>
            </w:r>
          </w:p>
          <w:p w14:paraId="6A130B64">
            <w:pPr>
              <w:snapToGrid w:val="0"/>
              <w:rPr>
                <w:szCs w:val="21"/>
              </w:rPr>
            </w:pPr>
            <w:r>
              <w:rPr>
                <w:szCs w:val="21"/>
              </w:rPr>
              <w:t>本实验选择“校园资源预约系统”作为结对编程项目。校园内实验室、自习室、空教室、体育场馆等资源分散于各楼宇，传统线下登记预约方式存在信息不透明、预约冲突频繁、资源占用难以监管等问题。本项目利用大语言模型的辅助开发与自然语言处理能力，构建覆盖用户端与管理端的校园资源预约平台，实现资源查询、在线预约、预约审核、位置打卡、违规管理等功能，以提高校园资源的利用率与预约管理效率，改善师生使用体验。</w:t>
            </w:r>
          </w:p>
          <w:p w14:paraId="77A8FA07">
            <w:pPr>
              <w:snapToGrid w:val="0"/>
              <w:rPr>
                <w:szCs w:val="21"/>
              </w:rPr>
            </w:pPr>
            <w:r>
              <w:rPr>
                <w:rFonts w:eastAsia="黑体"/>
                <w:b/>
                <w:sz w:val="24"/>
              </w:rPr>
              <w:t>三、实验基本原理与方法</w:t>
            </w:r>
          </w:p>
          <w:p w14:paraId="288CE4AB">
            <w:pPr>
              <w:snapToGrid w:val="0"/>
              <w:rPr>
                <w:szCs w:val="21"/>
              </w:rPr>
            </w:pPr>
            <w:r>
              <w:rPr>
                <w:szCs w:val="21"/>
              </w:rPr>
              <w:t>1．结对编程原理：两名开发者协同完成编码任务，一人作为驾驶员（Driver）负责编写代码，另一人作为领航员（Navigator）负责实时审查代码、规划实现思路并查阅资料；双方按约定时间点互换角色，使每位成员都能完整参与设计、编码、审查与测试全过程。</w:t>
            </w:r>
          </w:p>
          <w:p w14:paraId="402D2CFE">
            <w:pPr>
              <w:snapToGrid w:val="0"/>
              <w:rPr>
                <w:szCs w:val="21"/>
              </w:rPr>
            </w:pPr>
            <w:r>
              <w:rPr>
                <w:szCs w:val="21"/>
              </w:rPr>
              <w:t>2．LLM辅助开发方法：通过提示词工程向大语言模型描述开发任务（如业务代码生成、缺陷排查、自然语言预约需求解析），并结合预设规则与人工评审保证输出质量。</w:t>
            </w:r>
          </w:p>
          <w:p w14:paraId="2023E0F2">
            <w:pPr>
              <w:snapToGrid w:val="0"/>
              <w:rPr>
                <w:szCs w:val="21"/>
              </w:rPr>
            </w:pPr>
            <w:r>
              <w:rPr>
                <w:szCs w:val="21"/>
              </w:rPr>
              <w:t>3．系统实现方法：采用B/S分层架构，将系统划分为前端展示层、业务逻辑层、数据层与LLM服务层；核心业务由预约核心引擎承担，通过时间冲突检测、预约规则校验、状态管理与预约历史保证预约流程正确可靠。</w:t>
            </w:r>
          </w:p>
          <w:p w14:paraId="1B796122">
            <w:pPr>
              <w:snapToGrid w:val="0"/>
              <w:rPr>
                <w:szCs w:val="21"/>
              </w:rPr>
            </w:pPr>
            <w:r>
              <w:rPr>
                <w:rFonts w:eastAsia="黑体"/>
                <w:b/>
                <w:sz w:val="24"/>
              </w:rPr>
              <w:t>四、主要仪器设备与软件环境</w:t>
            </w:r>
          </w:p>
          <w:p w14:paraId="1A901831">
            <w:pPr>
              <w:snapToGrid w:val="0"/>
              <w:rPr>
                <w:szCs w:val="21"/>
              </w:rPr>
            </w:pPr>
            <w:r>
              <w:rPr>
                <w:szCs w:val="21"/>
              </w:rPr>
              <w:t>1．硬件设备：笔记本电脑</w:t>
            </w:r>
            <w:r>
              <w:rPr>
                <w:rFonts w:hint="eastAsia"/>
                <w:szCs w:val="21"/>
                <w:lang w:val="en-US" w:eastAsia="zh-CN"/>
              </w:rPr>
              <w:t>1</w:t>
            </w:r>
            <w:r>
              <w:rPr>
                <w:szCs w:val="21"/>
              </w:rPr>
              <w:t>台（Windows 11操作系统、内存16GB），通过网络会议共享屏幕进行结对编程；</w:t>
            </w:r>
          </w:p>
          <w:p w14:paraId="24FCC42D">
            <w:pPr>
              <w:snapToGrid w:val="0"/>
              <w:rPr>
                <w:szCs w:val="21"/>
              </w:rPr>
            </w:pPr>
            <w:r>
              <w:rPr>
                <w:szCs w:val="21"/>
              </w:rPr>
              <w:t>2．开发工具：Visual Studio Code（代码编辑器）、Git及Gitee（版本控制与代码托管）、浏览器开发者工具（UI原型调试）；</w:t>
            </w:r>
          </w:p>
          <w:p w14:paraId="0FFECAEB">
            <w:pPr>
              <w:snapToGrid w:val="0"/>
              <w:rPr>
                <w:szCs w:val="21"/>
              </w:rPr>
            </w:pPr>
            <w:r>
              <w:rPr>
                <w:szCs w:val="21"/>
              </w:rPr>
              <w:t>3．智能开发平台与LLM：</w:t>
            </w:r>
            <w:r>
              <w:rPr>
                <w:rFonts w:hint="eastAsia"/>
                <w:szCs w:val="21"/>
                <w:lang w:val="en-US" w:eastAsia="zh-CN"/>
              </w:rPr>
              <w:t>TRAE</w:t>
            </w:r>
            <w:r>
              <w:rPr>
                <w:szCs w:val="21"/>
              </w:rPr>
              <w:t>智能开发平台，使用</w:t>
            </w:r>
            <w:r>
              <w:rPr>
                <w:rFonts w:hint="eastAsia"/>
                <w:szCs w:val="21"/>
                <w:lang w:val="en-US" w:eastAsia="zh-CN"/>
              </w:rPr>
              <w:t>DeepSeek</w:t>
            </w:r>
            <w:r>
              <w:rPr>
                <w:szCs w:val="21"/>
              </w:rPr>
              <w:t>大模型（D</w:t>
            </w:r>
            <w:r>
              <w:rPr>
                <w:rFonts w:hint="eastAsia"/>
                <w:szCs w:val="21"/>
                <w:lang w:val="en-US" w:eastAsia="zh-CN"/>
              </w:rPr>
              <w:t>eepseek-flash v4.1</w:t>
            </w:r>
            <w:r>
              <w:rPr>
                <w:szCs w:val="21"/>
              </w:rPr>
              <w:t>）作为代码辅助与需求解析的底层大语言模型；</w:t>
            </w:r>
          </w:p>
          <w:p w14:paraId="3CBB414F">
            <w:pPr>
              <w:snapToGrid w:val="0"/>
              <w:rPr>
                <w:szCs w:val="21"/>
              </w:rPr>
            </w:pPr>
            <w:r>
              <w:rPr>
                <w:szCs w:val="21"/>
              </w:rPr>
              <w:t>4．开发语言与框架：</w:t>
            </w:r>
            <w:r>
              <w:rPr>
                <w:rFonts w:hint="eastAsia"/>
                <w:szCs w:val="21"/>
                <w:lang w:val="en-US" w:eastAsia="zh-CN"/>
              </w:rPr>
              <w:t>Java</w:t>
            </w:r>
            <w:r>
              <w:rPr>
                <w:szCs w:val="21"/>
              </w:rPr>
              <w:t>（后端原型，</w:t>
            </w:r>
            <w:r>
              <w:rPr>
                <w:rFonts w:hint="eastAsia"/>
                <w:szCs w:val="21"/>
                <w:lang w:val="en-US" w:eastAsia="zh-CN"/>
              </w:rPr>
              <w:t>SpringBoot</w:t>
            </w:r>
            <w:r>
              <w:rPr>
                <w:szCs w:val="21"/>
              </w:rPr>
              <w:t>框架）、HTML/CSS/JavaScript（前端UI原型）。</w:t>
            </w:r>
          </w:p>
          <w:p w14:paraId="76C5466B">
            <w:pPr>
              <w:snapToGrid w:val="0"/>
              <w:rPr>
                <w:szCs w:val="21"/>
              </w:rPr>
            </w:pPr>
            <w:r>
              <w:rPr>
                <w:rFonts w:eastAsia="黑体"/>
                <w:b/>
                <w:sz w:val="24"/>
              </w:rPr>
              <w:t>五、实验方案与技术路线</w:t>
            </w:r>
          </w:p>
          <w:p w14:paraId="092B6518">
            <w:pPr>
              <w:snapToGrid w:val="0"/>
              <w:rPr>
                <w:szCs w:val="21"/>
              </w:rPr>
            </w:pPr>
            <w:r>
              <w:rPr>
                <w:szCs w:val="21"/>
              </w:rPr>
              <w:t>1．需求分析：梳理用户端（资源查询、我的预约、个人中心）与管理端（资源管理、预约管理、系统管理）的功能需求；</w:t>
            </w:r>
          </w:p>
          <w:p w14:paraId="60D204B0">
            <w:pPr>
              <w:snapToGrid w:val="0"/>
              <w:rPr>
                <w:szCs w:val="21"/>
              </w:rPr>
            </w:pPr>
            <w:r>
              <w:rPr>
                <w:szCs w:val="21"/>
              </w:rPr>
              <w:t>2．系统设计：完成系统架构设计与UI原型设计（不少于5个核心页面）；</w:t>
            </w:r>
          </w:p>
          <w:p w14:paraId="740AABE7">
            <w:pPr>
              <w:snapToGrid w:val="0"/>
              <w:rPr>
                <w:szCs w:val="21"/>
              </w:rPr>
            </w:pPr>
            <w:r>
              <w:rPr>
                <w:szCs w:val="21"/>
              </w:rPr>
              <w:t>3．结对编程：按照“驾驶员—领航员”分工模式实现核心模块，并在约定时间点互换角色；</w:t>
            </w:r>
          </w:p>
          <w:p w14:paraId="5871A032">
            <w:pPr>
              <w:snapToGrid w:val="0"/>
              <w:rPr>
                <w:szCs w:val="21"/>
              </w:rPr>
            </w:pPr>
            <w:r>
              <w:rPr>
                <w:szCs w:val="21"/>
              </w:rPr>
              <w:t>4．测试与完善：构造预约场景，测试时间冲突检测、位置打卡与违规管理等核心流程；</w:t>
            </w:r>
          </w:p>
          <w:p w14:paraId="1A1B91EE">
            <w:pPr>
              <w:snapToGrid w:val="0"/>
              <w:rPr>
                <w:szCs w:val="21"/>
              </w:rPr>
            </w:pPr>
            <w:r>
              <w:rPr>
                <w:szCs w:val="21"/>
              </w:rPr>
              <w:t>5．总结与报告：整理实验过程与结果，撰写实验报告。</w:t>
            </w:r>
          </w:p>
          <w:p w14:paraId="2EBA234A">
            <w:pPr>
              <w:snapToGrid w:val="0"/>
              <w:rPr>
                <w:sz w:val="24"/>
              </w:rPr>
            </w:pPr>
          </w:p>
        </w:tc>
      </w:tr>
      <w:tr w14:paraId="6C20C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0" w:type="dxa"/>
          <w:jc w:val="center"/>
        </w:trPr>
        <w:tc>
          <w:tcPr>
            <w:tcW w:w="9327" w:type="dxa"/>
            <w:gridSpan w:val="6"/>
          </w:tcPr>
          <w:p w14:paraId="386EC1C7">
            <w:pPr>
              <w:spacing w:before="156" w:beforeLines="50"/>
              <w:rPr>
                <w:rFonts w:eastAsia="黑体"/>
                <w:sz w:val="28"/>
                <w:szCs w:val="21"/>
              </w:rPr>
            </w:pPr>
            <w:r>
              <w:rPr>
                <w:rFonts w:hint="eastAsia" w:eastAsia="黑体"/>
                <w:sz w:val="28"/>
                <w:szCs w:val="21"/>
              </w:rPr>
              <w:t>第二部分：实验过程记录</w:t>
            </w:r>
            <w:r>
              <w:rPr>
                <w:rFonts w:hint="eastAsia"/>
                <w:szCs w:val="21"/>
              </w:rPr>
              <w:t>（可加页）（包括实验原始数据记录，实验现象记录，实验过程发现的问题等）</w:t>
            </w:r>
          </w:p>
          <w:p w14:paraId="0C0CC431">
            <w:pPr>
              <w:snapToGrid w:val="0"/>
              <w:spacing w:before="156" w:beforeLines="50"/>
              <w:rPr>
                <w:rFonts w:eastAsia="黑体"/>
                <w:sz w:val="28"/>
                <w:szCs w:val="21"/>
              </w:rPr>
            </w:pPr>
            <w:r>
              <w:rPr>
                <w:rFonts w:eastAsia="黑体"/>
                <w:b/>
                <w:sz w:val="24"/>
              </w:rPr>
              <w:t>一、系统分析/算法设计</w:t>
            </w:r>
          </w:p>
          <w:p w14:paraId="60CF378F">
            <w:pPr>
              <w:snapToGrid w:val="0"/>
              <w:spacing w:before="156" w:beforeLines="50"/>
              <w:rPr>
                <w:rFonts w:eastAsia="黑体"/>
                <w:sz w:val="28"/>
                <w:szCs w:val="21"/>
              </w:rPr>
            </w:pPr>
            <w:r>
              <w:rPr>
                <w:b/>
                <w:szCs w:val="21"/>
              </w:rPr>
              <w:t>（一）系统架构设计</w:t>
            </w:r>
          </w:p>
          <w:p w14:paraId="089345CA">
            <w:pPr>
              <w:snapToGrid w:val="0"/>
              <w:spacing w:before="156" w:beforeLines="50"/>
              <w:rPr>
                <w:rFonts w:eastAsia="黑体"/>
                <w:sz w:val="28"/>
                <w:szCs w:val="21"/>
              </w:rPr>
            </w:pPr>
            <w:r>
              <w:rPr>
                <w:szCs w:val="21"/>
              </w:rPr>
              <w:t>系统采用B/S分层架构，整体划分为四个层次：</w:t>
            </w:r>
          </w:p>
          <w:p w14:paraId="14E90BE2">
            <w:pPr>
              <w:snapToGrid w:val="0"/>
              <w:spacing w:before="156" w:beforeLines="50"/>
              <w:rPr>
                <w:rFonts w:eastAsia="黑体"/>
                <w:sz w:val="28"/>
                <w:szCs w:val="21"/>
              </w:rPr>
            </w:pPr>
            <w:r>
              <w:rPr>
                <w:szCs w:val="21"/>
              </w:rPr>
              <w:t>1．前端展示层：用户端提供资源查询、我的预约、个人中心等功能页面，管理端提供资源管理、预约管理、系统管理等功能页面；</w:t>
            </w:r>
          </w:p>
          <w:p w14:paraId="4B79AB1A">
            <w:pPr>
              <w:snapToGrid w:val="0"/>
              <w:spacing w:before="156" w:beforeLines="50"/>
              <w:rPr>
                <w:rFonts w:eastAsia="黑体"/>
                <w:sz w:val="28"/>
                <w:szCs w:val="21"/>
              </w:rPr>
            </w:pPr>
            <w:r>
              <w:rPr>
                <w:szCs w:val="21"/>
              </w:rPr>
              <w:t>2．业务逻辑层：承担预约核心引擎（时间冲突检测、预约规则校验、状态管理、预约历史）、位置服务、打卡服务与违规管理等核心业务；</w:t>
            </w:r>
          </w:p>
          <w:p w14:paraId="15A5E1A9">
            <w:pPr>
              <w:snapToGrid w:val="0"/>
              <w:spacing w:before="156" w:beforeLines="50"/>
              <w:rPr>
                <w:rFonts w:eastAsia="黑体"/>
                <w:sz w:val="28"/>
                <w:szCs w:val="21"/>
              </w:rPr>
            </w:pPr>
            <w:r>
              <w:rPr>
                <w:szCs w:val="21"/>
              </w:rPr>
              <w:t>3．数据层：管理资源数据、课表数据、预约记录、用户与信用数据等；</w:t>
            </w:r>
          </w:p>
          <w:p w14:paraId="17CEC260">
            <w:pPr>
              <w:snapToGrid w:val="0"/>
              <w:spacing w:before="156" w:beforeLines="50"/>
              <w:rPr>
                <w:rFonts w:eastAsia="黑体"/>
                <w:sz w:val="28"/>
                <w:szCs w:val="21"/>
              </w:rPr>
            </w:pPr>
            <w:r>
              <w:rPr>
                <w:szCs w:val="21"/>
              </w:rPr>
              <w:t>4．LLM服务层：封装大语言模型接口，承担自然语言预约解析、资源智能推荐与规则解释等辅助功能。</w:t>
            </w:r>
          </w:p>
          <w:p w14:paraId="72039644">
            <w:pPr>
              <w:snapToGrid w:val="0"/>
              <w:spacing w:before="156" w:beforeLines="50"/>
              <w:rPr>
                <w:szCs w:val="21"/>
              </w:rPr>
            </w:pPr>
            <w:r>
              <w:rPr>
                <w:szCs w:val="21"/>
              </w:rPr>
              <w:t>系统主流程为：资源查询 → 选择资源与时间段发起预约 → 时间冲突检测与规则校验 → 预约成功 → 到馆定位打卡 → 预约完成；未按时打卡或出现违规将被记录并触发信用/预约限制。</w:t>
            </w:r>
          </w:p>
          <w:p w14:paraId="7E819A36">
            <w:pPr>
              <w:snapToGrid w:val="0"/>
              <w:spacing w:before="156" w:beforeLines="50"/>
              <w:rPr>
                <w:rFonts w:hint="eastAsia" w:eastAsia="黑体"/>
                <w:sz w:val="28"/>
                <w:szCs w:val="21"/>
              </w:rPr>
            </w:pPr>
            <w:r>
              <w:rPr>
                <w:szCs w:val="21"/>
              </w:rPr>
              <w:pict>
                <v:shape id="_x0000_i1025" o:spt="75" type="#_x0000_t75" style="height:347.25pt;width:180.75pt;" filled="f" o:preferrelative="t" stroked="f" coordsize="21600,21600">
                  <v:path/>
                  <v:fill on="f" focussize="0,0"/>
                  <v:stroke on="f" joinstyle="miter"/>
                  <v:imagedata r:id="rId5" o:title="81e544e0c1a94dcef4c4c54137abc236"/>
                  <o:lock v:ext="edit" aspectratio="t"/>
                  <w10:wrap type="none"/>
                  <w10:anchorlock/>
                </v:shape>
              </w:pict>
            </w:r>
            <w:r>
              <w:rPr>
                <w:rFonts w:hint="eastAsia"/>
                <w:szCs w:val="21"/>
                <w:lang w:val="en-US" w:eastAsia="zh-CN"/>
              </w:rPr>
              <w:t xml:space="preserve">          </w:t>
            </w:r>
            <w:r>
              <w:pict>
                <v:shape id="_x0000_i1026" o:spt="75" type="#_x0000_t75" style="height:347.05pt;width:157.55pt;" filled="f" o:preferrelative="t" stroked="f" coordsize="21600,21600">
                  <v:path/>
                  <v:fill on="f" focussize="0,0"/>
                  <v:stroke on="f"/>
                  <v:imagedata r:id="rId6" o:title=""/>
                  <o:lock v:ext="edit" aspectratio="t"/>
                  <w10:wrap type="none"/>
                  <w10:anchorlock/>
                </v:shape>
              </w:pict>
            </w:r>
          </w:p>
          <w:p w14:paraId="791402F9">
            <w:pPr>
              <w:snapToGrid w:val="0"/>
              <w:spacing w:before="156" w:beforeLines="50"/>
              <w:rPr>
                <w:rFonts w:eastAsia="黑体"/>
                <w:sz w:val="28"/>
                <w:szCs w:val="21"/>
              </w:rPr>
            </w:pPr>
            <w:r>
              <w:rPr>
                <w:b/>
                <w:szCs w:val="21"/>
              </w:rPr>
              <w:t>（二）核心流程与算法设计</w:t>
            </w:r>
          </w:p>
          <w:p w14:paraId="0FC2FD40">
            <w:pPr>
              <w:snapToGrid w:val="0"/>
              <w:spacing w:before="156" w:beforeLines="50"/>
              <w:rPr>
                <w:rFonts w:eastAsia="黑体"/>
                <w:sz w:val="28"/>
                <w:szCs w:val="21"/>
              </w:rPr>
            </w:pPr>
            <w:r>
              <w:rPr>
                <w:szCs w:val="21"/>
              </w:rPr>
              <w:t>1．预约核心引擎：</w:t>
            </w:r>
          </w:p>
          <w:p w14:paraId="467A3E37">
            <w:pPr>
              <w:snapToGrid w:val="0"/>
              <w:spacing w:before="156" w:beforeLines="50"/>
              <w:rPr>
                <w:rFonts w:eastAsia="黑体"/>
                <w:sz w:val="28"/>
                <w:szCs w:val="21"/>
              </w:rPr>
            </w:pPr>
            <w:r>
              <w:rPr>
                <w:szCs w:val="21"/>
              </w:rPr>
              <w:t>（1）时间冲突检测：对同一资源在目标时间段的预约记录进行重叠判断，采用半开区间[start,end)规范化比较，当预约开始时间早于已有预约结束时间且结束时间晚于已有预约开始时间时判定为冲突；</w:t>
            </w:r>
          </w:p>
          <w:p w14:paraId="5AB1A623">
            <w:pPr>
              <w:snapToGrid w:val="0"/>
              <w:spacing w:before="156" w:beforeLines="50"/>
              <w:rPr>
                <w:rFonts w:eastAsia="黑体"/>
                <w:sz w:val="28"/>
                <w:szCs w:val="21"/>
              </w:rPr>
            </w:pPr>
            <w:r>
              <w:rPr>
                <w:szCs w:val="21"/>
              </w:rPr>
              <w:t>（2）预约规则校验：校验预约时段是否在资源开放时间内、是否超过单次预约时长上限、用户信用是否满足预约条件等；</w:t>
            </w:r>
          </w:p>
          <w:p w14:paraId="6C3F649A">
            <w:pPr>
              <w:snapToGrid w:val="0"/>
              <w:spacing w:before="156" w:beforeLines="50"/>
              <w:rPr>
                <w:rFonts w:eastAsia="黑体"/>
                <w:sz w:val="28"/>
                <w:szCs w:val="21"/>
              </w:rPr>
            </w:pPr>
            <w:r>
              <w:rPr>
                <w:szCs w:val="21"/>
              </w:rPr>
              <w:t>（3）状态管理：管理预约状态（当前、待打卡、完成、取消、违规等）的流转；</w:t>
            </w:r>
          </w:p>
          <w:p w14:paraId="57036A9F">
            <w:pPr>
              <w:snapToGrid w:val="0"/>
              <w:spacing w:before="156" w:beforeLines="50"/>
              <w:rPr>
                <w:rFonts w:eastAsia="黑体"/>
                <w:sz w:val="28"/>
                <w:szCs w:val="21"/>
              </w:rPr>
            </w:pPr>
            <w:r>
              <w:rPr>
                <w:szCs w:val="21"/>
              </w:rPr>
              <w:t>（4）预约历史：记录并展示用户的全部预约记录。</w:t>
            </w:r>
          </w:p>
          <w:p w14:paraId="391E2736">
            <w:pPr>
              <w:snapToGrid w:val="0"/>
              <w:spacing w:before="156" w:beforeLines="50"/>
              <w:rPr>
                <w:rFonts w:eastAsia="黑体"/>
                <w:sz w:val="28"/>
                <w:szCs w:val="21"/>
              </w:rPr>
            </w:pPr>
            <w:r>
              <w:rPr>
                <w:szCs w:val="21"/>
              </w:rPr>
              <w:t>2．空教室生成流程：课表导入 → 自动排除课程占用时段 → 生成可预约教室列表；</w:t>
            </w:r>
          </w:p>
          <w:p w14:paraId="54D3071A">
            <w:pPr>
              <w:snapToGrid w:val="0"/>
              <w:spacing w:before="156" w:beforeLines="50"/>
              <w:rPr>
                <w:rFonts w:eastAsia="黑体"/>
                <w:sz w:val="28"/>
                <w:szCs w:val="21"/>
              </w:rPr>
            </w:pPr>
            <w:r>
              <w:rPr>
                <w:szCs w:val="21"/>
              </w:rPr>
              <w:t>3．打卡流程：调用位置服务获取当前位置并推荐最近地点，通过“定位打卡＋文字验证码”双重校验，防止代打卡；</w:t>
            </w:r>
          </w:p>
          <w:p w14:paraId="3EC44B09">
            <w:pPr>
              <w:snapToGrid w:val="0"/>
              <w:spacing w:before="156" w:beforeLines="50"/>
              <w:rPr>
                <w:rFonts w:eastAsia="黑体"/>
                <w:sz w:val="28"/>
                <w:szCs w:val="21"/>
              </w:rPr>
            </w:pPr>
            <w:r>
              <w:rPr>
                <w:szCs w:val="21"/>
              </w:rPr>
              <w:t>4．提示词模板设计：LLM辅助功能的提示词包含角色设定、任务描述、资源/预约数据（JSON格式）与输出要求四部分。</w:t>
            </w:r>
          </w:p>
          <w:p w14:paraId="0B7F62E7">
            <w:pPr>
              <w:snapToGrid w:val="0"/>
              <w:spacing w:before="156" w:beforeLines="50"/>
              <w:rPr>
                <w:rFonts w:eastAsia="黑体"/>
                <w:sz w:val="28"/>
                <w:szCs w:val="21"/>
              </w:rPr>
            </w:pPr>
            <w:r>
              <w:rPr>
                <w:b/>
                <w:szCs w:val="21"/>
              </w:rPr>
              <w:t>（三）UI原型设计</w:t>
            </w:r>
          </w:p>
          <w:p w14:paraId="3101E819">
            <w:pPr>
              <w:snapToGrid w:val="0"/>
              <w:spacing w:before="156" w:beforeLines="50"/>
              <w:rPr>
                <w:rFonts w:eastAsia="黑体"/>
                <w:sz w:val="28"/>
                <w:szCs w:val="21"/>
              </w:rPr>
            </w:pPr>
            <w:r>
              <w:rPr>
                <w:szCs w:val="21"/>
              </w:rPr>
              <w:t>完成系统核心页面原型设计，主要页面包括：</w:t>
            </w:r>
          </w:p>
          <w:p w14:paraId="3131D90E">
            <w:pPr>
              <w:snapToGrid w:val="0"/>
              <w:spacing w:before="156" w:beforeLines="50"/>
              <w:rPr>
                <w:rFonts w:eastAsia="黑体"/>
                <w:sz w:val="28"/>
                <w:szCs w:val="21"/>
              </w:rPr>
            </w:pPr>
            <w:r>
              <w:rPr>
                <w:szCs w:val="21"/>
              </w:rPr>
              <w:t>1．登录/首页：系统入口，展示功能菜单与快捷操作；</w:t>
            </w:r>
          </w:p>
          <w:p w14:paraId="6060BCFC">
            <w:pPr>
              <w:snapToGrid w:val="0"/>
              <w:spacing w:before="156" w:beforeLines="50"/>
              <w:rPr>
                <w:rFonts w:eastAsia="黑体"/>
                <w:sz w:val="28"/>
                <w:szCs w:val="21"/>
              </w:rPr>
            </w:pPr>
            <w:r>
              <w:rPr>
                <w:szCs w:val="21"/>
              </w:rPr>
              <w:t>2．资源查询页：按实验室、自习室、空教室、体育场馆分类查询资源及其实时可约状态；</w:t>
            </w:r>
          </w:p>
          <w:p w14:paraId="7A3EF3A6">
            <w:pPr>
              <w:snapToGrid w:val="0"/>
              <w:spacing w:before="156" w:beforeLines="50"/>
              <w:rPr>
                <w:rFonts w:eastAsia="黑体"/>
                <w:sz w:val="28"/>
                <w:szCs w:val="21"/>
              </w:rPr>
            </w:pPr>
            <w:r>
              <w:rPr>
                <w:szCs w:val="21"/>
              </w:rPr>
              <w:t>3．预约申请页：选择资源、日期与时间段，提交预约申请；</w:t>
            </w:r>
          </w:p>
          <w:p w14:paraId="5C161AEB">
            <w:pPr>
              <w:snapToGrid w:val="0"/>
              <w:spacing w:before="156" w:beforeLines="50"/>
              <w:rPr>
                <w:rFonts w:eastAsia="黑体"/>
                <w:sz w:val="28"/>
                <w:szCs w:val="21"/>
              </w:rPr>
            </w:pPr>
            <w:r>
              <w:rPr>
                <w:szCs w:val="21"/>
              </w:rPr>
              <w:t>4．我的预约页：查看当前/待打卡/完成/历史预约，支持取消预约与到馆打卡；</w:t>
            </w:r>
          </w:p>
          <w:p w14:paraId="57138DB3">
            <w:pPr>
              <w:snapToGrid w:val="0"/>
              <w:spacing w:before="156" w:beforeLines="50"/>
              <w:rPr>
                <w:rFonts w:eastAsia="黑体"/>
                <w:sz w:val="28"/>
                <w:szCs w:val="21"/>
              </w:rPr>
            </w:pPr>
            <w:r>
              <w:rPr>
                <w:szCs w:val="21"/>
              </w:rPr>
              <w:t>5．管理端资源管理页：资源暂停、维修、恢复与信息维护；</w:t>
            </w:r>
          </w:p>
          <w:p w14:paraId="242FEE2F">
            <w:pPr>
              <w:snapToGrid w:val="0"/>
              <w:spacing w:before="156" w:beforeLines="50"/>
              <w:rPr>
                <w:rFonts w:eastAsia="黑体"/>
                <w:sz w:val="28"/>
                <w:szCs w:val="21"/>
              </w:rPr>
            </w:pPr>
            <w:r>
              <w:rPr>
                <w:szCs w:val="21"/>
              </w:rPr>
              <w:t>6．管理端预约管理页：预约审核、取消与预约记录查询；</w:t>
            </w:r>
          </w:p>
          <w:p w14:paraId="5DD158F7">
            <w:pPr>
              <w:snapToGrid w:val="0"/>
              <w:spacing w:before="156" w:beforeLines="50"/>
              <w:rPr>
                <w:rFonts w:eastAsia="黑体"/>
                <w:sz w:val="28"/>
                <w:szCs w:val="21"/>
              </w:rPr>
            </w:pPr>
            <w:r>
              <w:rPr>
                <w:szCs w:val="21"/>
              </w:rPr>
              <w:t>7．个人中心页：查看历史记录、违规信息与信用状态。</w:t>
            </w:r>
          </w:p>
          <w:p w14:paraId="434ED80B">
            <w:pPr>
              <w:snapToGrid w:val="0"/>
              <w:spacing w:before="156" w:beforeLines="50"/>
              <w:rPr>
                <w:rFonts w:eastAsia="黑体"/>
                <w:sz w:val="28"/>
                <w:szCs w:val="21"/>
              </w:rPr>
            </w:pPr>
            <w:r>
              <w:rPr>
                <w:rFonts w:eastAsia="黑体"/>
                <w:b/>
                <w:sz w:val="24"/>
              </w:rPr>
              <w:t>二、结对编程过程</w:t>
            </w:r>
          </w:p>
          <w:p w14:paraId="42C2EF71">
            <w:pPr>
              <w:snapToGrid w:val="0"/>
              <w:spacing w:before="156" w:beforeLines="50"/>
              <w:rPr>
                <w:rFonts w:eastAsia="黑体"/>
                <w:sz w:val="28"/>
                <w:szCs w:val="21"/>
              </w:rPr>
            </w:pPr>
            <w:r>
              <w:rPr>
                <w:b/>
                <w:szCs w:val="21"/>
              </w:rPr>
              <w:t>（一）结对编程时间与角色分工（2026年9月9日 14:00—17:30）</w:t>
            </w:r>
          </w:p>
          <w:p w14:paraId="4B68ACE6">
            <w:pPr>
              <w:snapToGrid w:val="0"/>
              <w:spacing w:before="156" w:beforeLines="50"/>
              <w:rPr>
                <w:rFonts w:eastAsia="黑体"/>
                <w:sz w:val="28"/>
                <w:szCs w:val="21"/>
              </w:rPr>
            </w:pPr>
            <w:r>
              <w:rPr>
                <w:szCs w:val="21"/>
              </w:rPr>
              <w:t>1．第一阶段（14:00—15:45）：吴帅担任驾驶员，蔡雄风担任领航员。</w:t>
            </w:r>
          </w:p>
          <w:p w14:paraId="09BDCE26">
            <w:pPr>
              <w:snapToGrid w:val="0"/>
              <w:spacing w:before="156" w:beforeLines="50"/>
              <w:rPr>
                <w:rFonts w:eastAsia="黑体"/>
                <w:sz w:val="28"/>
                <w:szCs w:val="21"/>
              </w:rPr>
            </w:pPr>
            <w:r>
              <w:rPr>
                <w:szCs w:val="21"/>
              </w:rPr>
              <w:t>驾驶员吴帅：搭建项目框架，完成登录/首页、资源查询页原型，实现预约核心引擎中时间冲突检测的框架代码；</w:t>
            </w:r>
          </w:p>
          <w:p w14:paraId="519A2C12">
            <w:pPr>
              <w:snapToGrid w:val="0"/>
              <w:spacing w:before="156" w:beforeLines="50"/>
              <w:rPr>
                <w:rFonts w:eastAsia="黑体"/>
                <w:sz w:val="28"/>
                <w:szCs w:val="21"/>
              </w:rPr>
            </w:pPr>
            <w:r>
              <w:rPr>
                <w:szCs w:val="21"/>
              </w:rPr>
              <w:t>领航员蔡雄风：负责需求与架构评审，设计预约规则校验逻辑与LLM提示词模板，检查代码规范与潜在缺陷，规划下一阶段任务。</w:t>
            </w:r>
          </w:p>
          <w:p w14:paraId="22998515">
            <w:pPr>
              <w:snapToGrid w:val="0"/>
              <w:spacing w:before="156" w:beforeLines="50"/>
              <w:rPr>
                <w:rFonts w:eastAsia="黑体"/>
                <w:sz w:val="28"/>
                <w:szCs w:val="21"/>
              </w:rPr>
            </w:pPr>
            <w:r>
              <w:rPr>
                <w:szCs w:val="21"/>
              </w:rPr>
              <w:t>2．角色互换（15:45）：双方暂停编码，提交并同步代码，完成进度交接后互换角色。</w:t>
            </w:r>
          </w:p>
          <w:p w14:paraId="76934899">
            <w:pPr>
              <w:snapToGrid w:val="0"/>
              <w:spacing w:before="156" w:beforeLines="50"/>
              <w:rPr>
                <w:rFonts w:eastAsia="黑体"/>
                <w:sz w:val="28"/>
                <w:szCs w:val="21"/>
              </w:rPr>
            </w:pPr>
            <w:r>
              <w:rPr>
                <w:szCs w:val="21"/>
              </w:rPr>
              <w:t>3．第二阶段（15:45—17:30）：蔡雄风担任驾驶员，吴帅担任领航员。</w:t>
            </w:r>
          </w:p>
          <w:p w14:paraId="0B550AD9">
            <w:pPr>
              <w:snapToGrid w:val="0"/>
              <w:spacing w:before="156" w:beforeLines="50"/>
              <w:rPr>
                <w:rFonts w:eastAsia="黑体"/>
                <w:sz w:val="28"/>
                <w:szCs w:val="21"/>
              </w:rPr>
            </w:pPr>
            <w:r>
              <w:rPr>
                <w:szCs w:val="21"/>
              </w:rPr>
              <w:t>驾驶员蔡雄风：实现预约申请页、我的预约页与打卡流程，完善管理端资源管理、预约管理页面；</w:t>
            </w:r>
          </w:p>
          <w:p w14:paraId="588DE4A6">
            <w:pPr>
              <w:snapToGrid w:val="0"/>
              <w:spacing w:before="156" w:beforeLines="50"/>
              <w:rPr>
                <w:rFonts w:eastAsia="黑体"/>
                <w:sz w:val="28"/>
                <w:szCs w:val="21"/>
              </w:rPr>
            </w:pPr>
            <w:r>
              <w:rPr>
                <w:szCs w:val="21"/>
              </w:rPr>
              <w:t>领航员吴帅：负责代码走查，构造预约场景测试时间冲突检测与打卡功能，记录并汇总发现的问题。</w:t>
            </w:r>
          </w:p>
          <w:p w14:paraId="56898886">
            <w:pPr>
              <w:snapToGrid w:val="0"/>
              <w:spacing w:before="156" w:beforeLines="50"/>
              <w:rPr>
                <w:b/>
                <w:szCs w:val="21"/>
              </w:rPr>
            </w:pPr>
            <w:r>
              <w:rPr>
                <w:b/>
                <w:szCs w:val="21"/>
              </w:rPr>
              <w:t>（二）工作照片</w:t>
            </w:r>
          </w:p>
          <w:p w14:paraId="1D061534">
            <w:pPr>
              <w:tabs>
                <w:tab w:val="left" w:pos="5301"/>
              </w:tabs>
              <w:snapToGrid w:val="0"/>
              <w:spacing w:before="156" w:beforeLines="50"/>
              <w:rPr>
                <w:rFonts w:hint="eastAsia" w:eastAsia="宋体"/>
                <w:sz w:val="28"/>
                <w:szCs w:val="21"/>
                <w:lang w:eastAsia="zh-CN"/>
              </w:rPr>
            </w:pPr>
            <w:r>
              <w:rPr>
                <w:b/>
                <w:szCs w:val="21"/>
              </w:rPr>
              <w:pict>
                <v:shape id="_x0000_i1027" o:spt="75" alt="4115f126967999076b76a76bebaf1fa3" type="#_x0000_t75" style="height:192.3pt;width:199.8pt;" filled="f" o:preferrelative="t" stroked="f" coordsize="21600,21600">
                  <v:path/>
                  <v:fill on="f" focussize="0,0"/>
                  <v:stroke on="f"/>
                  <v:imagedata r:id="rId7" o:title="4115f126967999076b76a76bebaf1fa3"/>
                  <o:lock v:ext="edit" aspectratio="t"/>
                  <w10:wrap type="none"/>
                  <w10:anchorlock/>
                </v:shape>
              </w:pict>
            </w:r>
            <w:r>
              <w:rPr>
                <w:rFonts w:hint="eastAsia"/>
                <w:b/>
                <w:szCs w:val="21"/>
                <w:lang w:val="en-US" w:eastAsia="zh-CN"/>
              </w:rPr>
              <w:t xml:space="preserve">      </w:t>
            </w:r>
            <w:r>
              <w:pict>
                <v:shape id="_x0000_i1028" o:spt="75" type="#_x0000_t75" style="height:180.5pt;width:209.4pt;" filled="f" o:preferrelative="t" stroked="f" coordsize="21600,21600">
                  <v:path/>
                  <v:fill on="f" focussize="0,0"/>
                  <v:stroke on="f"/>
                  <v:imagedata r:id="rId8" o:title=""/>
                  <o:lock v:ext="edit" aspectratio="t"/>
                  <w10:wrap type="none"/>
                  <w10:anchorlock/>
                </v:shape>
              </w:pict>
            </w:r>
            <w:r>
              <w:rPr>
                <w:rFonts w:hint="eastAsia"/>
                <w:b/>
                <w:szCs w:val="21"/>
                <w:lang w:eastAsia="zh-CN"/>
              </w:rPr>
              <w:tab/>
            </w:r>
          </w:p>
          <w:p w14:paraId="75475CCF">
            <w:pPr>
              <w:snapToGrid w:val="0"/>
              <w:spacing w:before="156" w:beforeLines="50"/>
              <w:rPr>
                <w:rFonts w:hint="eastAsia" w:eastAsia="黑体"/>
                <w:sz w:val="28"/>
                <w:szCs w:val="21"/>
              </w:rPr>
            </w:pPr>
            <w:r>
              <w:pict>
                <v:shape id="_x0000_i1029" o:spt="75" type="#_x0000_t75" style="height:138.05pt;width:192.15pt;" filled="f" o:preferrelative="t" stroked="f" coordsize="21600,21600">
                  <v:path/>
                  <v:fill on="f" focussize="0,0"/>
                  <v:stroke on="f"/>
                  <v:imagedata r:id="rId9" o:title=""/>
                  <o:lock v:ext="edit" aspectratio="t"/>
                  <w10:wrap type="none"/>
                  <w10:anchorlock/>
                </v:shape>
              </w:pict>
            </w:r>
            <w:r>
              <w:rPr>
                <w:rFonts w:hint="eastAsia"/>
                <w:lang w:val="en-US" w:eastAsia="zh-CN"/>
              </w:rPr>
              <w:t xml:space="preserve">     </w:t>
            </w:r>
            <w:r>
              <w:pict>
                <v:shape id="_x0000_i1030" o:spt="75" type="#_x0000_t75" style="height:139.2pt;width:217.65pt;" filled="f" o:preferrelative="t" stroked="f" coordsize="21600,21600">
                  <v:path/>
                  <v:fill on="f" focussize="0,0"/>
                  <v:stroke on="f"/>
                  <v:imagedata r:id="rId10" o:title=""/>
                  <o:lock v:ext="edit" aspectratio="t"/>
                  <w10:wrap type="none"/>
                  <w10:anchorlock/>
                </v:shape>
              </w:pict>
            </w:r>
          </w:p>
          <w:p w14:paraId="4DC07320">
            <w:pPr>
              <w:snapToGrid w:val="0"/>
              <w:spacing w:before="156" w:beforeLines="50"/>
              <w:rPr>
                <w:rFonts w:eastAsia="黑体"/>
                <w:sz w:val="28"/>
                <w:szCs w:val="21"/>
              </w:rPr>
            </w:pPr>
            <w:r>
              <w:rPr>
                <w:b/>
                <w:szCs w:val="21"/>
              </w:rPr>
              <w:t>（三）实验过程记录与发现的问题</w:t>
            </w:r>
          </w:p>
          <w:p w14:paraId="6B0D6B43">
            <w:pPr>
              <w:snapToGrid w:val="0"/>
              <w:spacing w:before="156" w:beforeLines="50"/>
              <w:rPr>
                <w:rFonts w:eastAsia="黑体"/>
                <w:sz w:val="28"/>
                <w:szCs w:val="21"/>
              </w:rPr>
            </w:pPr>
            <w:r>
              <w:rPr>
                <w:szCs w:val="21"/>
              </w:rPr>
              <w:t>1．实验过程记录：本次实验完成了项目框架搭建、系统架构设计与七大核心页面的UI原型，跑通了“资源查询 → 预约 → 冲突检测 → 位置打卡”的完整流程；全程通过Git进行版本管理，分阶段提交代码，代码风格统一；</w:t>
            </w:r>
          </w:p>
          <w:p w14:paraId="7CD8E4F8">
            <w:pPr>
              <w:snapToGrid w:val="0"/>
              <w:spacing w:before="156" w:beforeLines="50"/>
              <w:rPr>
                <w:rFonts w:eastAsia="黑体"/>
                <w:sz w:val="28"/>
                <w:szCs w:val="21"/>
              </w:rPr>
            </w:pPr>
            <w:r>
              <w:rPr>
                <w:szCs w:val="21"/>
              </w:rPr>
              <w:t>2．样例数据（用于测试）：实验室A（容纳40人，开放时间8:00—22:00）、自习室B（开放时间8:00—22:30）、空教室C（依据课表自动生成可预约时段）、体育场馆D（羽毛球场2块，开放时间8:00—21:00）；</w:t>
            </w:r>
          </w:p>
          <w:p w14:paraId="27D4F335">
            <w:pPr>
              <w:snapToGrid w:val="0"/>
              <w:spacing w:before="156" w:beforeLines="50"/>
              <w:rPr>
                <w:rFonts w:eastAsia="黑体"/>
                <w:sz w:val="28"/>
                <w:szCs w:val="21"/>
              </w:rPr>
            </w:pPr>
            <w:r>
              <w:rPr>
                <w:szCs w:val="21"/>
              </w:rPr>
              <w:t>3．发现的问题及处理：</w:t>
            </w:r>
          </w:p>
          <w:p w14:paraId="2F830E7F">
            <w:pPr>
              <w:snapToGrid w:val="0"/>
              <w:spacing w:before="156" w:beforeLines="50"/>
              <w:rPr>
                <w:rFonts w:eastAsia="黑体"/>
                <w:sz w:val="28"/>
                <w:szCs w:val="21"/>
              </w:rPr>
            </w:pPr>
            <w:r>
              <w:rPr>
                <w:szCs w:val="21"/>
              </w:rPr>
              <w:t>（1）时间冲突检测存在边界判断不准确的问题（如预约开始时间等于已有预约结束时间时被误判为冲突）。处理：统一时间段规范化表示，采用半开区间[start,end)进行比较；</w:t>
            </w:r>
          </w:p>
          <w:p w14:paraId="51CFFA99">
            <w:pPr>
              <w:snapToGrid w:val="0"/>
              <w:spacing w:before="156" w:beforeLines="50"/>
              <w:rPr>
                <w:rFonts w:eastAsia="黑体"/>
                <w:sz w:val="28"/>
                <w:szCs w:val="21"/>
              </w:rPr>
            </w:pPr>
            <w:r>
              <w:rPr>
                <w:szCs w:val="21"/>
              </w:rPr>
              <w:t>（2）空教室课表数据格式不统一，导入后出现时段错排。处理：规范课表导入模板，增加数据清洗与异常提示；</w:t>
            </w:r>
          </w:p>
          <w:p w14:paraId="32CD9EF8">
            <w:pPr>
              <w:snapToGrid w:val="0"/>
              <w:spacing w:before="156" w:beforeLines="50"/>
              <w:rPr>
                <w:rFonts w:eastAsia="黑体"/>
                <w:sz w:val="28"/>
                <w:szCs w:val="21"/>
              </w:rPr>
            </w:pPr>
            <w:r>
              <w:rPr>
                <w:szCs w:val="21"/>
              </w:rPr>
              <w:t>（3）存在代打卡风险。处理：采用“定位打卡＋文字验证码”双重校验机制；</w:t>
            </w:r>
          </w:p>
          <w:p w14:paraId="15584C57">
            <w:pPr>
              <w:snapToGrid w:val="0"/>
              <w:spacing w:before="156" w:beforeLines="50"/>
              <w:rPr>
                <w:rFonts w:eastAsia="黑体"/>
                <w:sz w:val="28"/>
                <w:szCs w:val="21"/>
              </w:rPr>
            </w:pPr>
            <w:r>
              <w:rPr>
                <w:szCs w:val="21"/>
              </w:rPr>
              <w:t>（4）结对编程初期两人代码风格不一致。处理：统一编码规范，发挥领航员即时走查作用。</w:t>
            </w:r>
          </w:p>
          <w:p w14:paraId="77755A94">
            <w:pPr>
              <w:snapToGrid w:val="0"/>
              <w:ind w:firstLine="5880" w:firstLineChars="2800"/>
              <w:rPr>
                <w:szCs w:val="21"/>
              </w:rPr>
            </w:pPr>
          </w:p>
        </w:tc>
      </w:tr>
      <w:tr w14:paraId="26FAB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53" w:hRule="atLeast"/>
          <w:jc w:val="center"/>
        </w:trPr>
        <w:tc>
          <w:tcPr>
            <w:tcW w:w="9347" w:type="dxa"/>
            <w:gridSpan w:val="7"/>
          </w:tcPr>
          <w:p w14:paraId="40E74553">
            <w:pPr>
              <w:spacing w:before="156" w:beforeLines="50"/>
              <w:rPr>
                <w:szCs w:val="21"/>
              </w:rPr>
            </w:pPr>
            <w:r>
              <w:rPr>
                <w:rFonts w:hint="eastAsia" w:eastAsia="黑体"/>
                <w:bCs/>
                <w:sz w:val="28"/>
                <w:szCs w:val="36"/>
              </w:rPr>
              <w:t>第三部分  结果与讨论</w:t>
            </w:r>
            <w:r>
              <w:rPr>
                <w:rFonts w:hint="eastAsia"/>
                <w:szCs w:val="21"/>
              </w:rPr>
              <w:t>（可加页）实验结果分析（包括数据处理、实验现象分析、影响因素讨论、综合分析和结论等）</w:t>
            </w:r>
          </w:p>
          <w:p w14:paraId="035B64E3">
            <w:pPr>
              <w:snapToGrid w:val="0"/>
              <w:spacing w:before="156" w:beforeLines="50"/>
              <w:rPr>
                <w:szCs w:val="21"/>
              </w:rPr>
            </w:pPr>
            <w:r>
              <w:rPr>
                <w:rFonts w:eastAsia="黑体"/>
                <w:b/>
                <w:sz w:val="24"/>
              </w:rPr>
              <w:t>一、实验结果</w:t>
            </w:r>
          </w:p>
          <w:p w14:paraId="643A02DF">
            <w:pPr>
              <w:snapToGrid w:val="0"/>
              <w:spacing w:before="156" w:beforeLines="50"/>
              <w:rPr>
                <w:szCs w:val="21"/>
              </w:rPr>
            </w:pPr>
            <w:r>
              <w:rPr>
                <w:szCs w:val="21"/>
              </w:rPr>
              <w:t>1．完成了“校园资源预约系统”V1.0原型，实现登录/首页、资源查询、预约申请、我的预约、资源管理、预约管理等七大功能页面；</w:t>
            </w:r>
          </w:p>
          <w:p w14:paraId="2BB5F7DB">
            <w:pPr>
              <w:snapToGrid w:val="0"/>
              <w:spacing w:before="156" w:beforeLines="50"/>
              <w:rPr>
                <w:rFonts w:hint="eastAsia"/>
                <w:szCs w:val="21"/>
              </w:rPr>
            </w:pPr>
            <w:r>
              <w:rPr>
                <w:szCs w:val="21"/>
              </w:rPr>
              <w:pict>
                <v:shape id="_x0000_i1031" o:spt="75" alt="ChatGPT Image 2026年9月9日 16_04_00" type="#_x0000_t75" style="height:260.55pt;width:390pt;" filled="f" o:preferrelative="t" stroked="f" coordsize="21600,21600">
                  <v:path/>
                  <v:fill on="f" focussize="0,0"/>
                  <v:stroke on="f"/>
                  <v:imagedata r:id="rId11" o:title="ChatGPT Image 2026年9月9日 16_04_00"/>
                  <o:lock v:ext="edit" aspectratio="t"/>
                  <w10:wrap type="none"/>
                  <w10:anchorlock/>
                </v:shape>
              </w:pict>
            </w:r>
            <w:r>
              <w:rPr>
                <w:szCs w:val="21"/>
              </w:rPr>
              <w:pict>
                <v:shape id="_x0000_i1032" o:spt="75" alt="fde471aeb22f5798dea037f4840e9173" type="#_x0000_t75" style="height:267.25pt;width:395.5pt;" filled="f" o:preferrelative="t" stroked="f" coordsize="21600,21600">
                  <v:path/>
                  <v:fill on="f" focussize="0,0"/>
                  <v:stroke on="f"/>
                  <v:imagedata r:id="rId12" o:title="fde471aeb22f5798dea037f4840e9173"/>
                  <o:lock v:ext="edit" aspectratio="t"/>
                  <w10:wrap type="none"/>
                  <w10:anchorlock/>
                </v:shape>
              </w:pict>
            </w:r>
            <w:r>
              <w:rPr>
                <w:szCs w:val="21"/>
              </w:rPr>
              <w:pict>
                <v:shape id="_x0000_i1033" o:spt="75" type="#_x0000_t75" style="height:222.75pt;width:334.5pt;" filled="f" o:preferrelative="t" stroked="f" coordsize="21600,21600">
                  <v:path/>
                  <v:fill on="f" focussize="0,0"/>
                  <v:stroke on="f" joinstyle="miter"/>
                  <v:imagedata r:id="rId13" o:title="66f1325f0b810853f4f22a2f3cb16791"/>
                  <o:lock v:ext="edit" aspectratio="t"/>
                  <w10:wrap type="none"/>
                  <w10:anchorlock/>
                </v:shape>
              </w:pict>
            </w:r>
            <w:r>
              <w:rPr>
                <w:szCs w:val="21"/>
              </w:rPr>
              <w:pict>
                <v:shape id="_x0000_i1034" o:spt="75" type="#_x0000_t75" style="height:227.25pt;width:339.75pt;" filled="f" o:preferrelative="t" stroked="f" coordsize="21600,21600">
                  <v:path/>
                  <v:fill on="f" focussize="0,0"/>
                  <v:stroke on="f" joinstyle="miter"/>
                  <v:imagedata r:id="rId14" o:title="ChatGPT Image 2026年9月9日 16_17_12"/>
                  <o:lock v:ext="edit" aspectratio="t"/>
                  <w10:wrap type="none"/>
                  <w10:anchorlock/>
                </v:shape>
              </w:pict>
            </w:r>
            <w:r>
              <w:rPr>
                <w:szCs w:val="21"/>
              </w:rPr>
              <w:pict>
                <v:shape id="_x0000_i1035" o:spt="75" type="#_x0000_t75" style="height:240.75pt;width:360pt;" filled="f" o:preferrelative="t" stroked="f" coordsize="21600,21600">
                  <v:path/>
                  <v:fill on="f" focussize="0,0"/>
                  <v:stroke on="f" joinstyle="miter"/>
                  <v:imagedata r:id="rId15" o:title="ChatGPT Image 2026年9月9日 16_20_46"/>
                  <o:lock v:ext="edit" aspectratio="t"/>
                  <w10:wrap type="none"/>
                  <w10:anchorlock/>
                </v:shape>
              </w:pict>
            </w:r>
          </w:p>
          <w:p w14:paraId="208D1DE0">
            <w:pPr>
              <w:snapToGrid w:val="0"/>
              <w:spacing w:before="156" w:beforeLines="50"/>
              <w:rPr>
                <w:szCs w:val="21"/>
              </w:rPr>
            </w:pPr>
            <w:r>
              <w:rPr>
                <w:szCs w:val="21"/>
              </w:rPr>
              <w:t>2．核心流程测试通过：构造预约场景进行测试，时间冲突检测能够正确拦截冲突时段的预约，预约—取消—打卡—完成等状态流转正常，未按时打卡可生成违规记录并触发信用/预约限制；</w:t>
            </w:r>
          </w:p>
          <w:p w14:paraId="60BFCD53">
            <w:pPr>
              <w:snapToGrid w:val="0"/>
              <w:spacing w:before="156" w:beforeLines="50"/>
              <w:rPr>
                <w:szCs w:val="21"/>
              </w:rPr>
            </w:pPr>
            <w:r>
              <w:rPr>
                <w:szCs w:val="21"/>
              </w:rPr>
              <w:t>3．结对编程任务按计划完成：双方于15:45完成角色互换，分别担任过驾驶员与领航员角色，代码质量与功能进度均达到预期。</w:t>
            </w:r>
          </w:p>
          <w:p w14:paraId="3934D6C6">
            <w:pPr>
              <w:snapToGrid w:val="0"/>
              <w:spacing w:before="156" w:beforeLines="50"/>
              <w:rPr>
                <w:szCs w:val="21"/>
              </w:rPr>
            </w:pPr>
            <w:r>
              <w:rPr>
                <w:rFonts w:eastAsia="黑体"/>
                <w:b/>
                <w:sz w:val="24"/>
              </w:rPr>
              <w:t>二、讨论</w:t>
            </w:r>
          </w:p>
          <w:p w14:paraId="2F0CB36B">
            <w:pPr>
              <w:pStyle w:val="6"/>
              <w:keepNext w:val="0"/>
              <w:keepLines w:val="0"/>
              <w:widowControl/>
              <w:suppressLineNumbers w:val="0"/>
              <w:spacing w:before="0" w:beforeAutospacing="1" w:after="0" w:afterAutospacing="1"/>
              <w:ind w:left="0" w:right="0"/>
              <w:rPr>
                <w:sz w:val="21"/>
                <w:szCs w:val="21"/>
              </w:rPr>
            </w:pPr>
            <w:r>
              <w:rPr>
                <w:sz w:val="21"/>
                <w:szCs w:val="21"/>
              </w:rPr>
              <w:t>1．</w:t>
            </w:r>
            <w:r>
              <w:rPr>
                <w:rStyle w:val="9"/>
                <w:sz w:val="21"/>
                <w:szCs w:val="21"/>
              </w:rPr>
              <w:t>时间冲突检测与预约规则校验是系统可靠性的核心。</w:t>
            </w:r>
            <w:r>
              <w:rPr>
                <w:sz w:val="21"/>
                <w:szCs w:val="21"/>
              </w:rPr>
              <w:br w:type="textWrapping"/>
            </w:r>
            <w:r>
              <w:rPr>
                <w:sz w:val="21"/>
                <w:szCs w:val="21"/>
              </w:rPr>
              <w:t xml:space="preserve">在校园资源预约过程中，同一资源可能被多个用户在相近甚至相同的时间段内发起预约，因此时间冲突检测直接关系到系统能否保证预约数据的正确性。本次实验在测试过程中发现，若仅采用简单的时间大小比较，在预约开始时间恰好等于已有预约结束时间等边界情况下，容易出现误判。针对这一问题，系统统一采用半开区间 </w:t>
            </w:r>
            <w:r>
              <w:rPr>
                <w:rStyle w:val="10"/>
                <w:sz w:val="21"/>
                <w:szCs w:val="21"/>
              </w:rPr>
              <w:t>[start,end)</w:t>
            </w:r>
            <w:r>
              <w:rPr>
                <w:sz w:val="21"/>
                <w:szCs w:val="21"/>
              </w:rPr>
              <w:t xml:space="preserve"> 表示预约时间段，使前一个预约结束的时间可以作为后一个预约开始的时间，从而更加准确地区分“连续预约”和“时间冲突”。同时，对资源开放时间、单次预约时长以及用户信用条件等规则进行校验，避免出现超出开放时间或不符合预约条件的情况。通过对时间重叠、边界时间以及开放时间限制等场景进行测试，预约核心流程的正确性和可靠性得到了进一步提高。</w:t>
            </w:r>
          </w:p>
          <w:p w14:paraId="7B4BA72C">
            <w:pPr>
              <w:pStyle w:val="6"/>
              <w:keepNext w:val="0"/>
              <w:keepLines w:val="0"/>
              <w:widowControl/>
              <w:suppressLineNumbers w:val="0"/>
              <w:spacing w:before="0" w:beforeAutospacing="1" w:after="0" w:afterAutospacing="1"/>
              <w:ind w:left="0" w:right="0"/>
              <w:rPr>
                <w:sz w:val="21"/>
                <w:szCs w:val="21"/>
              </w:rPr>
            </w:pPr>
            <w:r>
              <w:rPr>
                <w:sz w:val="21"/>
                <w:szCs w:val="21"/>
              </w:rPr>
              <w:t>2．</w:t>
            </w:r>
            <w:r>
              <w:rPr>
                <w:rStyle w:val="9"/>
                <w:sz w:val="21"/>
                <w:szCs w:val="21"/>
              </w:rPr>
              <w:t>空教室预约需要重点处理课表数据的准确性。</w:t>
            </w:r>
            <w:r>
              <w:rPr>
                <w:sz w:val="21"/>
                <w:szCs w:val="21"/>
              </w:rPr>
              <w:br w:type="textWrapping"/>
            </w:r>
            <w:r>
              <w:rPr>
                <w:sz w:val="21"/>
                <w:szCs w:val="21"/>
              </w:rPr>
              <w:t>空教室资源具有与实验室、自习室等资源不同的特点，其可预约时间需要根据课程安排动态确定。本次实验采用“课表导入 → 排除课程占用时段 → 生成可预约教室列表”的方式生成空教室资源。在实际过程中发现，不同课表数据可能存在格式不统一的问题，如果不进行数据清洗，容易导致课程时间识别错误以及可预约时段错排。因此，在设计过程中增加了统一的课表导入模板，并对异常数据进行提示，从而提高空教室预约数据的准确性。这也说明，对于预约系统而言，除了核心业务逻辑之外，基础数据的规范化同样会直接影响系统功能的正确运行。</w:t>
            </w:r>
          </w:p>
          <w:p w14:paraId="6413948B">
            <w:pPr>
              <w:pStyle w:val="6"/>
              <w:keepNext w:val="0"/>
              <w:keepLines w:val="0"/>
              <w:widowControl/>
              <w:suppressLineNumbers w:val="0"/>
              <w:rPr>
                <w:sz w:val="21"/>
                <w:szCs w:val="21"/>
              </w:rPr>
            </w:pPr>
            <w:r>
              <w:rPr>
                <w:sz w:val="21"/>
                <w:szCs w:val="21"/>
              </w:rPr>
              <w:t>3．</w:t>
            </w:r>
            <w:r>
              <w:rPr>
                <w:rStyle w:val="9"/>
                <w:sz w:val="21"/>
                <w:szCs w:val="21"/>
              </w:rPr>
              <w:t>“定位打卡＋文字验证码”能够增强预约使用过程的真实性。</w:t>
            </w:r>
            <w:r>
              <w:rPr>
                <w:sz w:val="21"/>
                <w:szCs w:val="21"/>
              </w:rPr>
              <w:br w:type="textWrapping"/>
            </w:r>
            <w:r>
              <w:rPr>
                <w:sz w:val="21"/>
                <w:szCs w:val="21"/>
              </w:rPr>
              <w:t>仅依靠用户点击“完成预约”或“确认到场”无法有效判断用户是否真正到达预约资源所在地，存在代打卡等问题。因此，本系统在预约完成前增加了位置校验，并结合文字验证码进行双重验证。用户需要满足位置条件并完成验证码校验后才能进行打卡，从而降低他人代为操作的可能性。该机制与违规管理功能结合后，可以对未按时打卡等行为进行记录，并进一步触发相应的信用或预约限制，使预约系统不仅能够完成“预约”，还能够对资源实际使用过程进行一定程度的管理。</w:t>
            </w:r>
          </w:p>
          <w:p w14:paraId="1379CB7C">
            <w:pPr>
              <w:snapToGrid w:val="0"/>
              <w:spacing w:before="156" w:beforeLines="50"/>
              <w:rPr>
                <w:szCs w:val="21"/>
              </w:rPr>
            </w:pPr>
            <w:r>
              <w:rPr>
                <w:rFonts w:eastAsia="黑体"/>
                <w:b/>
                <w:sz w:val="24"/>
              </w:rPr>
              <w:t>三、结论</w:t>
            </w:r>
          </w:p>
          <w:p w14:paraId="548BB2A8">
            <w:pPr>
              <w:pStyle w:val="6"/>
              <w:keepNext w:val="0"/>
              <w:keepLines w:val="0"/>
              <w:widowControl/>
              <w:suppressLineNumbers w:val="0"/>
              <w:spacing w:before="0" w:beforeAutospacing="1" w:after="0" w:afterAutospacing="1"/>
              <w:ind w:left="0" w:right="0"/>
              <w:rPr>
                <w:sz w:val="21"/>
                <w:szCs w:val="21"/>
              </w:rPr>
            </w:pPr>
            <w:r>
              <w:rPr>
                <w:sz w:val="21"/>
                <w:szCs w:val="21"/>
              </w:rPr>
              <w:t>通过本次结对编程实验，完成了校园资源预约系统 V1.0 原型的设计与核心流程实现，实现了登录/首页、资源查询、预约申请、我的预约、资源管理、预约管理和个人中心等主要功能页面，并初步构建了从资源查询、预约申请、时间冲突检测到位置打卡的完整业务流程。实验结果表明，系统能够对预约时间冲突、资源开放时间以及用户预约条件等进行基本校验，并能够完成预约取消、打卡、完成和违规记录等状态流转，基本达到了预期的实验目标。</w:t>
            </w:r>
          </w:p>
          <w:p w14:paraId="7A9820CB">
            <w:pPr>
              <w:pStyle w:val="6"/>
              <w:keepNext w:val="0"/>
              <w:keepLines w:val="0"/>
              <w:widowControl/>
              <w:suppressLineNumbers w:val="0"/>
              <w:spacing w:before="0" w:beforeAutospacing="1" w:after="0" w:afterAutospacing="1"/>
              <w:ind w:left="0" w:right="0"/>
              <w:rPr>
                <w:sz w:val="21"/>
                <w:szCs w:val="21"/>
              </w:rPr>
            </w:pPr>
            <w:r>
              <w:rPr>
                <w:sz w:val="21"/>
                <w:szCs w:val="21"/>
              </w:rPr>
              <w:t>在开发方法方面，本次实验完整实践了结对编程中的“驾驶员—领航员”协作模式。通过阶段性角色互换，两名成员均参与了系统设计、代码实现、代码审查和功能测试，增强了双方对系统整体结构和各功能模块的理解。实验过程中也发现，领航员的实时走查能够及时发现代码和逻辑问题，而统一代码规范和加强沟通能够有效降低角色互换带来的协作成本。因此，本次实验不仅完成了系统功能开发，也加深了对结对编程协作机制的理解。</w:t>
            </w:r>
          </w:p>
          <w:p w14:paraId="646403CD">
            <w:pPr>
              <w:pStyle w:val="6"/>
              <w:keepNext w:val="0"/>
              <w:keepLines w:val="0"/>
              <w:widowControl/>
              <w:suppressLineNumbers w:val="0"/>
              <w:spacing w:before="0" w:beforeAutospacing="1" w:after="0" w:afterAutospacing="1"/>
              <w:ind w:left="0" w:right="0"/>
              <w:rPr>
                <w:sz w:val="21"/>
                <w:szCs w:val="21"/>
              </w:rPr>
            </w:pPr>
            <w:r>
              <w:rPr>
                <w:sz w:val="21"/>
                <w:szCs w:val="21"/>
              </w:rPr>
              <w:t>同时，本实验将大语言模型引入软件开发过程，尝试利用 LLM 辅助完成需求分析、系统设计、代码生成、缺陷排查和自然语言需求解析等工作。实践表明，LLM 能够提高原型开发和问题分析的效率，但其输出仍需要结合实际业务需求进行人工审查和测试验证。通过本次实验，对“人工设计与判断＋智能工具辅助”的开发模式有了更加直观的认识。</w:t>
            </w:r>
          </w:p>
          <w:p w14:paraId="150477FE">
            <w:pPr>
              <w:pStyle w:val="6"/>
              <w:keepNext w:val="0"/>
              <w:keepLines w:val="0"/>
              <w:widowControl/>
              <w:suppressLineNumbers w:val="0"/>
              <w:rPr>
                <w:sz w:val="21"/>
                <w:szCs w:val="21"/>
              </w:rPr>
            </w:pPr>
            <w:r>
              <w:rPr>
                <w:sz w:val="21"/>
                <w:szCs w:val="21"/>
              </w:rPr>
              <w:t>总体而言，本次实验达到了掌握结对编程基本流程、理解角色互换机制、熟悉 LLM 辅助开发方法以及实践软件工程基本设计方法的目的。系统目前仍以原型和核心流程为主，在功能完整性和智能化程度方面还有进一步提升空间。后续可以在现有架构基础上增加</w:t>
            </w:r>
            <w:r>
              <w:rPr>
                <w:rStyle w:val="9"/>
                <w:sz w:val="21"/>
                <w:szCs w:val="21"/>
              </w:rPr>
              <w:t>资源智能推荐、信用积分体系、预约消息提醒</w:t>
            </w:r>
            <w:r>
              <w:rPr>
                <w:sz w:val="21"/>
                <w:szCs w:val="21"/>
              </w:rPr>
              <w:t>等功能，例如根据用户的预约需求和资源使用情况推荐合适的实验室、自习室或体育场馆；通过信用积分记录用户的预约和违规行为；通过消息提醒及时通知预约开始、取消或打卡等状态变化，从而进一步提高系统的实用性和智能化水平。</w:t>
            </w:r>
          </w:p>
          <w:p w14:paraId="21F44D32">
            <w:pPr>
              <w:pStyle w:val="6"/>
              <w:keepNext w:val="0"/>
              <w:keepLines w:val="0"/>
              <w:widowControl/>
              <w:suppressLineNumbers w:val="0"/>
              <w:rPr>
                <w:sz w:val="21"/>
                <w:szCs w:val="21"/>
              </w:rPr>
            </w:pPr>
          </w:p>
          <w:p w14:paraId="43C49BD4">
            <w:pPr>
              <w:spacing w:before="156" w:beforeLines="50"/>
              <w:rPr>
                <w:rFonts w:hint="eastAsia"/>
                <w:b/>
                <w:bCs/>
                <w:szCs w:val="21"/>
              </w:rPr>
            </w:pPr>
            <w:r>
              <w:rPr>
                <w:rFonts w:hint="eastAsia"/>
                <w:b/>
                <w:bCs/>
                <w:szCs w:val="21"/>
              </w:rPr>
              <w:t>成绩评定表：</w:t>
            </w:r>
          </w:p>
          <w:p w14:paraId="27790140">
            <w:pPr>
              <w:spacing w:before="156" w:beforeLines="50"/>
              <w:rPr>
                <w:rFonts w:hint="eastAsia"/>
                <w:b/>
                <w:bCs/>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4320"/>
              <w:gridCol w:w="1510"/>
              <w:gridCol w:w="1559"/>
            </w:tblGrid>
            <w:tr w14:paraId="6F7D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28" w:type="dxa"/>
                  <w:vAlign w:val="center"/>
                </w:tcPr>
                <w:p w14:paraId="689AE1F0">
                  <w:pPr>
                    <w:rPr>
                      <w:b/>
                      <w:bCs/>
                      <w:sz w:val="22"/>
                      <w:szCs w:val="28"/>
                    </w:rPr>
                  </w:pPr>
                  <w:r>
                    <w:rPr>
                      <w:rFonts w:hint="eastAsia"/>
                      <w:b/>
                      <w:bCs/>
                      <w:sz w:val="22"/>
                      <w:szCs w:val="28"/>
                    </w:rPr>
                    <w:t>序号</w:t>
                  </w:r>
                </w:p>
              </w:tc>
              <w:tc>
                <w:tcPr>
                  <w:tcW w:w="4320" w:type="dxa"/>
                  <w:vAlign w:val="center"/>
                </w:tcPr>
                <w:p w14:paraId="18DAB0CC">
                  <w:pPr>
                    <w:rPr>
                      <w:b/>
                      <w:bCs/>
                      <w:sz w:val="22"/>
                      <w:szCs w:val="28"/>
                    </w:rPr>
                  </w:pPr>
                  <w:r>
                    <w:rPr>
                      <w:rFonts w:hint="eastAsia"/>
                      <w:b/>
                      <w:bCs/>
                      <w:sz w:val="22"/>
                      <w:szCs w:val="28"/>
                    </w:rPr>
                    <w:t>评分项目</w:t>
                  </w:r>
                </w:p>
              </w:tc>
              <w:tc>
                <w:tcPr>
                  <w:tcW w:w="1510" w:type="dxa"/>
                  <w:vAlign w:val="center"/>
                </w:tcPr>
                <w:p w14:paraId="18BD3836">
                  <w:pPr>
                    <w:jc w:val="center"/>
                    <w:rPr>
                      <w:b/>
                      <w:bCs/>
                      <w:sz w:val="22"/>
                      <w:szCs w:val="28"/>
                    </w:rPr>
                  </w:pPr>
                  <w:r>
                    <w:rPr>
                      <w:rFonts w:hint="eastAsia"/>
                      <w:b/>
                      <w:bCs/>
                      <w:sz w:val="22"/>
                      <w:szCs w:val="28"/>
                    </w:rPr>
                    <w:t>满分</w:t>
                  </w:r>
                </w:p>
              </w:tc>
              <w:tc>
                <w:tcPr>
                  <w:tcW w:w="1559" w:type="dxa"/>
                  <w:vAlign w:val="center"/>
                </w:tcPr>
                <w:p w14:paraId="2E2228A4">
                  <w:pPr>
                    <w:jc w:val="center"/>
                    <w:rPr>
                      <w:b/>
                      <w:bCs/>
                      <w:sz w:val="22"/>
                      <w:szCs w:val="28"/>
                    </w:rPr>
                  </w:pPr>
                  <w:r>
                    <w:rPr>
                      <w:rFonts w:hint="eastAsia"/>
                      <w:b/>
                      <w:bCs/>
                      <w:sz w:val="22"/>
                      <w:szCs w:val="28"/>
                    </w:rPr>
                    <w:t>实得分</w:t>
                  </w:r>
                </w:p>
              </w:tc>
            </w:tr>
            <w:tr w14:paraId="5C6F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28" w:type="dxa"/>
                  <w:vAlign w:val="center"/>
                </w:tcPr>
                <w:p w14:paraId="49CD6EA0">
                  <w:pPr>
                    <w:rPr>
                      <w:b/>
                      <w:bCs/>
                      <w:sz w:val="22"/>
                      <w:szCs w:val="28"/>
                    </w:rPr>
                  </w:pPr>
                  <w:r>
                    <w:rPr>
                      <w:rFonts w:hint="eastAsia"/>
                      <w:b/>
                      <w:bCs/>
                      <w:sz w:val="22"/>
                      <w:szCs w:val="28"/>
                    </w:rPr>
                    <w:t>1</w:t>
                  </w:r>
                </w:p>
              </w:tc>
              <w:tc>
                <w:tcPr>
                  <w:tcW w:w="4320" w:type="dxa"/>
                  <w:vAlign w:val="center"/>
                </w:tcPr>
                <w:p w14:paraId="6919DA25">
                  <w:pPr>
                    <w:rPr>
                      <w:b/>
                      <w:bCs/>
                      <w:sz w:val="22"/>
                      <w:szCs w:val="28"/>
                    </w:rPr>
                  </w:pPr>
                  <w:r>
                    <w:rPr>
                      <w:rFonts w:hint="eastAsia"/>
                      <w:b/>
                      <w:bCs/>
                      <w:sz w:val="22"/>
                      <w:szCs w:val="28"/>
                    </w:rPr>
                    <w:t>实验报告格式规范</w:t>
                  </w:r>
                </w:p>
              </w:tc>
              <w:tc>
                <w:tcPr>
                  <w:tcW w:w="1510" w:type="dxa"/>
                  <w:vAlign w:val="center"/>
                </w:tcPr>
                <w:p w14:paraId="1FD2BE78">
                  <w:pPr>
                    <w:jc w:val="center"/>
                    <w:rPr>
                      <w:b/>
                      <w:bCs/>
                      <w:sz w:val="22"/>
                      <w:szCs w:val="28"/>
                    </w:rPr>
                  </w:pPr>
                  <w:r>
                    <w:rPr>
                      <w:rFonts w:hint="eastAsia"/>
                      <w:b/>
                      <w:bCs/>
                      <w:sz w:val="22"/>
                      <w:szCs w:val="28"/>
                    </w:rPr>
                    <w:t>2</w:t>
                  </w:r>
                </w:p>
              </w:tc>
              <w:tc>
                <w:tcPr>
                  <w:tcW w:w="1559" w:type="dxa"/>
                </w:tcPr>
                <w:p w14:paraId="72E1D330">
                  <w:pPr>
                    <w:rPr>
                      <w:b/>
                      <w:bCs/>
                      <w:sz w:val="22"/>
                      <w:szCs w:val="28"/>
                    </w:rPr>
                  </w:pPr>
                </w:p>
              </w:tc>
            </w:tr>
            <w:tr w14:paraId="77EC1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28" w:type="dxa"/>
                  <w:vAlign w:val="center"/>
                </w:tcPr>
                <w:p w14:paraId="48BA4A0E">
                  <w:pPr>
                    <w:rPr>
                      <w:b/>
                      <w:bCs/>
                      <w:sz w:val="22"/>
                      <w:szCs w:val="28"/>
                    </w:rPr>
                  </w:pPr>
                  <w:r>
                    <w:rPr>
                      <w:rFonts w:hint="eastAsia"/>
                      <w:b/>
                      <w:bCs/>
                      <w:sz w:val="22"/>
                      <w:szCs w:val="28"/>
                    </w:rPr>
                    <w:t>2</w:t>
                  </w:r>
                </w:p>
              </w:tc>
              <w:tc>
                <w:tcPr>
                  <w:tcW w:w="4320" w:type="dxa"/>
                  <w:vAlign w:val="center"/>
                </w:tcPr>
                <w:p w14:paraId="2DB7C677">
                  <w:pPr>
                    <w:spacing w:line="360" w:lineRule="auto"/>
                    <w:jc w:val="left"/>
                    <w:rPr>
                      <w:b/>
                      <w:bCs/>
                      <w:sz w:val="22"/>
                      <w:szCs w:val="28"/>
                    </w:rPr>
                  </w:pPr>
                  <w:r>
                    <w:rPr>
                      <w:rFonts w:hint="eastAsia"/>
                      <w:b/>
                      <w:bCs/>
                      <w:sz w:val="22"/>
                      <w:szCs w:val="28"/>
                    </w:rPr>
                    <w:t>实验报告过程清晰，内容详实</w:t>
                  </w:r>
                </w:p>
              </w:tc>
              <w:tc>
                <w:tcPr>
                  <w:tcW w:w="1510" w:type="dxa"/>
                  <w:vAlign w:val="center"/>
                </w:tcPr>
                <w:p w14:paraId="7E4592BA">
                  <w:pPr>
                    <w:jc w:val="center"/>
                    <w:rPr>
                      <w:b/>
                      <w:bCs/>
                      <w:sz w:val="22"/>
                      <w:szCs w:val="28"/>
                    </w:rPr>
                  </w:pPr>
                  <w:r>
                    <w:rPr>
                      <w:rFonts w:hint="eastAsia"/>
                      <w:b/>
                      <w:bCs/>
                      <w:sz w:val="22"/>
                      <w:szCs w:val="28"/>
                    </w:rPr>
                    <w:t>4</w:t>
                  </w:r>
                </w:p>
              </w:tc>
              <w:tc>
                <w:tcPr>
                  <w:tcW w:w="1559" w:type="dxa"/>
                </w:tcPr>
                <w:p w14:paraId="4E1ADF0F">
                  <w:pPr>
                    <w:rPr>
                      <w:b/>
                      <w:bCs/>
                      <w:sz w:val="22"/>
                      <w:szCs w:val="28"/>
                    </w:rPr>
                  </w:pPr>
                </w:p>
              </w:tc>
            </w:tr>
            <w:tr w14:paraId="2C44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28" w:type="dxa"/>
                  <w:vAlign w:val="center"/>
                </w:tcPr>
                <w:p w14:paraId="36F220F9">
                  <w:pPr>
                    <w:rPr>
                      <w:b/>
                      <w:bCs/>
                      <w:sz w:val="22"/>
                      <w:szCs w:val="28"/>
                    </w:rPr>
                  </w:pPr>
                  <w:r>
                    <w:rPr>
                      <w:rFonts w:hint="eastAsia"/>
                      <w:b/>
                      <w:bCs/>
                      <w:sz w:val="22"/>
                      <w:szCs w:val="28"/>
                    </w:rPr>
                    <w:t>3</w:t>
                  </w:r>
                </w:p>
              </w:tc>
              <w:tc>
                <w:tcPr>
                  <w:tcW w:w="4320" w:type="dxa"/>
                  <w:vAlign w:val="center"/>
                </w:tcPr>
                <w:p w14:paraId="01E7AFA0">
                  <w:pPr>
                    <w:spacing w:line="360" w:lineRule="auto"/>
                    <w:jc w:val="left"/>
                    <w:rPr>
                      <w:b/>
                      <w:bCs/>
                      <w:sz w:val="22"/>
                      <w:szCs w:val="28"/>
                    </w:rPr>
                  </w:pPr>
                  <w:r>
                    <w:rPr>
                      <w:rFonts w:hint="eastAsia"/>
                      <w:b/>
                      <w:bCs/>
                      <w:sz w:val="22"/>
                      <w:szCs w:val="28"/>
                    </w:rPr>
                    <w:t>实验报告结果正确性</w:t>
                  </w:r>
                </w:p>
              </w:tc>
              <w:tc>
                <w:tcPr>
                  <w:tcW w:w="1510" w:type="dxa"/>
                  <w:vAlign w:val="center"/>
                </w:tcPr>
                <w:p w14:paraId="30494553">
                  <w:pPr>
                    <w:jc w:val="center"/>
                    <w:rPr>
                      <w:b/>
                      <w:bCs/>
                      <w:sz w:val="22"/>
                      <w:szCs w:val="28"/>
                    </w:rPr>
                  </w:pPr>
                  <w:r>
                    <w:rPr>
                      <w:rFonts w:hint="eastAsia"/>
                      <w:b/>
                      <w:bCs/>
                      <w:sz w:val="22"/>
                      <w:szCs w:val="28"/>
                    </w:rPr>
                    <w:t>2</w:t>
                  </w:r>
                </w:p>
              </w:tc>
              <w:tc>
                <w:tcPr>
                  <w:tcW w:w="1559" w:type="dxa"/>
                </w:tcPr>
                <w:p w14:paraId="05F53D7A">
                  <w:pPr>
                    <w:rPr>
                      <w:b/>
                      <w:bCs/>
                      <w:sz w:val="22"/>
                      <w:szCs w:val="28"/>
                    </w:rPr>
                  </w:pPr>
                </w:p>
              </w:tc>
            </w:tr>
            <w:tr w14:paraId="2D5F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28" w:type="dxa"/>
                  <w:vAlign w:val="center"/>
                </w:tcPr>
                <w:p w14:paraId="4C3C03AE">
                  <w:pPr>
                    <w:rPr>
                      <w:b/>
                      <w:bCs/>
                      <w:sz w:val="22"/>
                      <w:szCs w:val="28"/>
                    </w:rPr>
                  </w:pPr>
                  <w:r>
                    <w:rPr>
                      <w:rFonts w:hint="eastAsia"/>
                      <w:b/>
                      <w:bCs/>
                      <w:sz w:val="22"/>
                      <w:szCs w:val="28"/>
                    </w:rPr>
                    <w:t>4</w:t>
                  </w:r>
                </w:p>
              </w:tc>
              <w:tc>
                <w:tcPr>
                  <w:tcW w:w="4320" w:type="dxa"/>
                  <w:vAlign w:val="center"/>
                </w:tcPr>
                <w:p w14:paraId="3565FF1B">
                  <w:pPr>
                    <w:spacing w:line="360" w:lineRule="auto"/>
                    <w:jc w:val="left"/>
                    <w:rPr>
                      <w:b/>
                      <w:bCs/>
                      <w:sz w:val="22"/>
                      <w:szCs w:val="28"/>
                    </w:rPr>
                  </w:pPr>
                  <w:r>
                    <w:rPr>
                      <w:rFonts w:hint="eastAsia"/>
                      <w:b/>
                      <w:bCs/>
                      <w:sz w:val="22"/>
                      <w:szCs w:val="22"/>
                    </w:rPr>
                    <w:t>实验分析与总结详尽</w:t>
                  </w:r>
                </w:p>
              </w:tc>
              <w:tc>
                <w:tcPr>
                  <w:tcW w:w="1510" w:type="dxa"/>
                  <w:vAlign w:val="center"/>
                </w:tcPr>
                <w:p w14:paraId="24F880EF">
                  <w:pPr>
                    <w:jc w:val="center"/>
                    <w:rPr>
                      <w:b/>
                      <w:bCs/>
                      <w:sz w:val="22"/>
                      <w:szCs w:val="28"/>
                    </w:rPr>
                  </w:pPr>
                  <w:r>
                    <w:rPr>
                      <w:rFonts w:hint="eastAsia"/>
                      <w:b/>
                      <w:bCs/>
                      <w:sz w:val="22"/>
                      <w:szCs w:val="28"/>
                    </w:rPr>
                    <w:t>2</w:t>
                  </w:r>
                </w:p>
              </w:tc>
              <w:tc>
                <w:tcPr>
                  <w:tcW w:w="1559" w:type="dxa"/>
                </w:tcPr>
                <w:p w14:paraId="6C77074B">
                  <w:pPr>
                    <w:rPr>
                      <w:b/>
                      <w:bCs/>
                      <w:sz w:val="22"/>
                      <w:szCs w:val="28"/>
                    </w:rPr>
                  </w:pPr>
                </w:p>
              </w:tc>
            </w:tr>
            <w:tr w14:paraId="5771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28" w:type="dxa"/>
                  <w:vAlign w:val="center"/>
                </w:tcPr>
                <w:p w14:paraId="4EE7521B">
                  <w:pPr>
                    <w:rPr>
                      <w:b/>
                      <w:bCs/>
                      <w:sz w:val="22"/>
                      <w:szCs w:val="28"/>
                    </w:rPr>
                  </w:pPr>
                </w:p>
              </w:tc>
              <w:tc>
                <w:tcPr>
                  <w:tcW w:w="4320" w:type="dxa"/>
                  <w:vAlign w:val="center"/>
                </w:tcPr>
                <w:p w14:paraId="1B45C0F5">
                  <w:pPr>
                    <w:rPr>
                      <w:b/>
                      <w:bCs/>
                      <w:sz w:val="22"/>
                      <w:szCs w:val="28"/>
                    </w:rPr>
                  </w:pPr>
                  <w:r>
                    <w:rPr>
                      <w:rFonts w:hint="eastAsia"/>
                      <w:b/>
                      <w:bCs/>
                      <w:sz w:val="22"/>
                      <w:szCs w:val="28"/>
                    </w:rPr>
                    <w:t>总得分</w:t>
                  </w:r>
                </w:p>
              </w:tc>
              <w:tc>
                <w:tcPr>
                  <w:tcW w:w="1510" w:type="dxa"/>
                  <w:vAlign w:val="center"/>
                </w:tcPr>
                <w:p w14:paraId="5E08471A">
                  <w:pPr>
                    <w:jc w:val="center"/>
                    <w:rPr>
                      <w:b/>
                      <w:bCs/>
                      <w:sz w:val="22"/>
                      <w:szCs w:val="28"/>
                    </w:rPr>
                  </w:pPr>
                  <w:r>
                    <w:rPr>
                      <w:rFonts w:hint="eastAsia"/>
                      <w:b/>
                      <w:bCs/>
                      <w:sz w:val="22"/>
                      <w:szCs w:val="28"/>
                    </w:rPr>
                    <w:t>10</w:t>
                  </w:r>
                </w:p>
              </w:tc>
              <w:tc>
                <w:tcPr>
                  <w:tcW w:w="1559" w:type="dxa"/>
                </w:tcPr>
                <w:p w14:paraId="7E9C90F3">
                  <w:pPr>
                    <w:rPr>
                      <w:b/>
                      <w:bCs/>
                      <w:sz w:val="22"/>
                      <w:szCs w:val="28"/>
                    </w:rPr>
                  </w:pPr>
                </w:p>
              </w:tc>
            </w:tr>
          </w:tbl>
          <w:p w14:paraId="40C6D589">
            <w:pPr>
              <w:snapToGrid w:val="0"/>
              <w:spacing w:line="20" w:lineRule="exact"/>
              <w:rPr>
                <w:szCs w:val="21"/>
              </w:rPr>
            </w:pPr>
            <w:bookmarkStart w:id="0" w:name="_GoBack"/>
            <w:bookmarkEnd w:id="0"/>
          </w:p>
        </w:tc>
      </w:tr>
    </w:tbl>
    <w:p w14:paraId="7B95DD06">
      <w:pPr>
        <w:snapToGrid w:val="0"/>
        <w:spacing w:line="20" w:lineRule="exact"/>
        <w:rPr>
          <w:sz w:val="2"/>
        </w:rPr>
      </w:pPr>
    </w:p>
    <w:sectPr>
      <w:headerReference r:id="rId3" w:type="default"/>
      <w:pgSz w:w="11850" w:h="16783"/>
      <w:pgMar w:top="1418" w:right="1644" w:bottom="1418" w:left="164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17026">
    <w:pPr>
      <w:pStyle w:val="5"/>
    </w:pPr>
    <w:r>
      <w:rPr>
        <w:rFonts w:hint="eastAsia"/>
      </w:rPr>
      <w:tab/>
    </w:r>
    <w:r>
      <w:rPr>
        <w:rFonts w:hint="eastAsia"/>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91577"/>
    <w:rsid w:val="00063BBA"/>
    <w:rsid w:val="001102B2"/>
    <w:rsid w:val="001438BA"/>
    <w:rsid w:val="00144F8B"/>
    <w:rsid w:val="00146FEE"/>
    <w:rsid w:val="00172E9E"/>
    <w:rsid w:val="001D6226"/>
    <w:rsid w:val="002612EF"/>
    <w:rsid w:val="002C1746"/>
    <w:rsid w:val="002F0559"/>
    <w:rsid w:val="00326F22"/>
    <w:rsid w:val="003B2532"/>
    <w:rsid w:val="003F7CB5"/>
    <w:rsid w:val="004619F0"/>
    <w:rsid w:val="00491577"/>
    <w:rsid w:val="00524B56"/>
    <w:rsid w:val="006E38EC"/>
    <w:rsid w:val="007A4A2F"/>
    <w:rsid w:val="008E47F6"/>
    <w:rsid w:val="009E425B"/>
    <w:rsid w:val="00AC7B85"/>
    <w:rsid w:val="00B1797B"/>
    <w:rsid w:val="00BA3759"/>
    <w:rsid w:val="00BB5C82"/>
    <w:rsid w:val="00BE60B8"/>
    <w:rsid w:val="00C52162"/>
    <w:rsid w:val="00E2269E"/>
    <w:rsid w:val="00ED1315"/>
    <w:rsid w:val="00F72254"/>
    <w:rsid w:val="14C62A47"/>
    <w:rsid w:val="2CD241FD"/>
    <w:rsid w:val="2EFA4908"/>
    <w:rsid w:val="40436D33"/>
    <w:rsid w:val="4D1B4027"/>
    <w:rsid w:val="4FC73E6B"/>
    <w:rsid w:val="5C0F2948"/>
    <w:rsid w:val="614B6633"/>
    <w:rsid w:val="62C95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Indent"/>
    <w:basedOn w:val="1"/>
    <w:uiPriority w:val="0"/>
    <w:pPr>
      <w:spacing w:line="240" w:lineRule="atLeast"/>
      <w:ind w:firstLine="210" w:firstLineChars="100"/>
    </w:pPr>
    <w:rPr>
      <w:bCs/>
      <w:szCs w:val="36"/>
    </w:rPr>
  </w:style>
  <w:style w:type="paragraph" w:styleId="3">
    <w:name w:val="Balloon Text"/>
    <w:basedOn w:val="1"/>
    <w:semiHidden/>
    <w:uiPriority w:val="0"/>
    <w:rPr>
      <w:sz w:val="18"/>
      <w:szCs w:val="18"/>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Legend (Beijing) Limited</Company>
  <Pages>8</Pages>
  <Words>3549</Words>
  <Characters>3815</Characters>
  <Lines>28</Lines>
  <Paragraphs>7</Paragraphs>
  <TotalTime>7</TotalTime>
  <ScaleCrop>false</ScaleCrop>
  <LinksUpToDate>false</LinksUpToDate>
  <CharactersWithSpaces>3889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2026-09-09T08:54:00Z</dcterms:created>
  <dc:creator>Legend User</dc:creator>
  <cp:lastModifiedBy>CXF蔡雄风</cp:lastModifiedBy>
  <cp:lastPrinted>2007-01-26T09:11:00Z</cp:lastPrinted>
  <dcterms:modified xsi:type="dcterms:W3CDTF">2026-09-13T03:06:50Z</dcterms:modified>
  <dc:title>学生学号 </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eyJoZGlkIjoiYzk2OGZkNjFjNWM1YzE4Mzc0ZGQ1ZmM1MWM0ZWUwZWMiLCJ1c2VySWQiOiI5NDQwNDA4OTQifQ==</vt:lpwstr>
  </property>
  <property fmtid="{D5CDD505-2E9C-101B-9397-08002B2CF9AE}" pid="4" name="ICV">
    <vt:lpwstr>24BDA07DF0FC4813B0BEFFFF08B934FF_12</vt:lpwstr>
  </property>
</Properties>
</file>