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Default="00A249E2">
      <w:pPr>
        <w:pStyle w:val="09"/>
        <w:spacing w:after="40"/>
        <w:jc w:val="center"/>
      </w:pPr>
      <w: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P90</m:t>
        </m:r>
      </m:oMath>
      <w:r>
        <w:t xml:space="preserve"> of 0.7474 and </w:t>
      </w:r>
      <m:oMath>
        <m:r>
          <m:rPr>
            <m:nor/>
          </m:rPr>
          <w:rPr>
            <w:rFonts w:ascii="Cambria Math" w:hAnsi="Cambria Math"/>
          </w:rPr>
          <m:t>ODI&gt;0.70</m:t>
        </m:r>
      </m:oMath>
      <w:r>
        <w:t xml:space="preserve"> ratio of 15.89%. Under the same ODI field, schemes A, B and C have mean ODI values of 0.4463, 0.4552 and 0.4416, </w:t>
      </w:r>
      <m:oMath>
        <m:r>
          <w:rPr>
            <w:rFonts w:ascii="Cambria Math" w:hAnsi="Cambria Math"/>
          </w:rPr>
          <m:t>P90</m:t>
        </m:r>
      </m:oMath>
      <w:r>
        <w:t xml:space="preserve"> values of 0.6407, 0.6462 and 0.6353, and </w:t>
      </w:r>
      <m:oMath>
        <m:r>
          <m:rPr>
            <m:nor/>
          </m:rPr>
          <w:rPr>
            <w:rFonts w:ascii="Cambria Math" w:hAnsi="Cambria Math"/>
          </w:rPr>
          <m:t>ODI&gt;0.70</m:t>
        </m:r>
      </m:oMath>
      <w:r>
        <w:t xml:space="preserve"> ratios of 0.44%, 0.56% and 1.22%, respectively. The low-disturbance candidate is identified by the joint criterion of mean ODI, </w:t>
      </w:r>
      <m:oMath>
        <m:r>
          <w:rPr>
            <w:rFonts w:ascii="Cambria Math" w:hAnsi="Cambria Math"/>
          </w:rPr>
          <m:t>P90</m:t>
        </m:r>
      </m:oMath>
      <w:r>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lastRenderedPageBreak/>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lastRenderedPageBreak/>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r>
        <w:t>设规划域为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nor/>
                    <m:sty m:val="p"/>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BD3ED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r>
        <w:t>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B419FA"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B419FA"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sty m:val="p"/>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共同描述方案级风险：均值反映总体扰动水平，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w:t>
      </w:r>
      <w:r>
        <w:lastRenderedPageBreak/>
        <w:t>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BD3EDA"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sty m:val="p"/>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proofErr w:type="spellStart"/>
      <w:r>
        <w:t>i</w:t>
      </w:r>
      <w:proofErr w:type="spellEnd"/>
      <w:r>
        <w:t>个钻孔样点观测值，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proofErr w:type="spellStart"/>
      <w:r>
        <w:t>i</w:t>
      </w:r>
      <w:proofErr w:type="spellEnd"/>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和联合判据下低扰动候选</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sty m:val="p"/>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sty m:val="p"/>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sty m:val="p"/>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为短推进惩罚项。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工程效率评分中的扣分项。当前样例取</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sty m:val="p"/>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sty m:val="p"/>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sty m:val="p"/>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，分别表示吨煤量或煤厚场覆盖贡献、有效布置面积贡献和工程组织辅助得分。式（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sty m:val="p"/>
                      </m:rPr>
                      <w:rPr>
                        <w:rFonts w:ascii="Cambria Math" w:hAnsi="Cambria Math"/>
                        <w:sz w:val="21"/>
                      </w:rPr>
                      <m:t>ODI</m:t>
                    </m:r>
                  </m:e>
                  <m:sub>
                    <m:r>
                      <m:rPr>
                        <m:nor/>
                        <m:sty m:val="p"/>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lastRenderedPageBreak/>
        <w:t>为降低单一加权排序对权重的依赖，本文在加权排序前引入非支配排序和拥挤距离选择形成有限推荐候选集；当前样例保留前</w:t>
      </w:r>
      <w:r>
        <w:t>10</w:t>
      </w:r>
      <w:r>
        <w:t>个候选用于复核与比较。非支配排序以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proofErr w:type="spellStart"/>
      <w:r>
        <w:t>λ_e</w:t>
      </w:r>
      <w:proofErr w:type="spellEnd"/>
      <w:r>
        <w:t>/</w:t>
      </w:r>
      <w:proofErr w:type="spellStart"/>
      <w:r>
        <w:t>λ_r</w:t>
      </w:r>
      <w:proofErr w:type="spellEnd"/>
      <w:r>
        <w:t>/</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t>非支配关系具体定义为：若候选方案</w:t>
      </w:r>
      <w:r>
        <w:t>π_</w:t>
      </w:r>
      <w:proofErr w:type="spellStart"/>
      <w:r>
        <w:t>i</w:t>
      </w:r>
      <w:proofErr w:type="spellEnd"/>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w:t>
      </w:r>
      <w:proofErr w:type="spellStart"/>
      <w:r>
        <w:t>i</w:t>
      </w:r>
      <w:proofErr w:type="spellEnd"/>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proofErr w:type="spellStart"/>
      <w:r>
        <w:t>λ_e</w:t>
      </w:r>
      <w:proofErr w:type="spellEnd"/>
      <w:r>
        <w:t>，资源回收优先模式提高</w:t>
      </w:r>
      <w:proofErr w:type="spellStart"/>
      <w:r>
        <w:t>λ_r</w:t>
      </w:r>
      <w:proofErr w:type="spellEnd"/>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BD3EDA" w:rsidP="00A3251E">
            <w:pPr>
              <w:spacing w:before="0" w:after="0"/>
              <w:jc w:val="center"/>
              <w:rPr>
                <w:sz w:val="21"/>
              </w:rPr>
            </w:pPr>
            <m:oMathPara>
              <m:oMath>
                <m:sSub>
                  <m:sSubPr>
                    <m:ctrlPr>
                      <w:rPr>
                        <w:rFonts w:ascii="Cambria Math" w:hAnsi="Cambria Math"/>
                        <w:sz w:val="21"/>
                      </w:rPr>
                    </m:ctrlPr>
                  </m:sSubPr>
                  <m:e>
                    <m:r>
                      <m:rPr>
                        <m:no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w:t>
      </w:r>
      <w:r>
        <w:lastRenderedPageBreak/>
        <w:t>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w:t>
            </w:r>
            <w:r w:rsidRPr="006A6807">
              <w:rPr>
                <w:rFonts w:ascii="宋体" w:eastAsia="宋体" w:hAnsi="宋体"/>
                <w:sz w:val="18"/>
              </w:rPr>
              <w:lastRenderedPageBreak/>
              <w:t>区基础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lastRenderedPageBreak/>
              <w:t>煤层厚</w:t>
            </w:r>
            <w:r w:rsidRPr="006A6807">
              <w:rPr>
                <w:rFonts w:ascii="宋体" w:eastAsia="宋体" w:hAnsi="宋体"/>
                <w:sz w:val="18"/>
              </w:rPr>
              <w:lastRenderedPageBreak/>
              <w:t>度平均值</w:t>
            </w:r>
          </w:p>
        </w:tc>
        <w:tc>
          <w:tcPr>
            <w:tcW w:w="912" w:type="pct"/>
            <w:vAlign w:val="center"/>
          </w:tcPr>
          <w:p w14:paraId="693ECB42" w14:textId="30D55ECE"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w:t>
            </w:r>
            <w:r w:rsidRPr="006A6807">
              <w:rPr>
                <w:rFonts w:ascii="宋体" w:eastAsia="宋体" w:hAnsi="宋体"/>
                <w:sz w:val="18"/>
              </w:rPr>
              <w:lastRenderedPageBreak/>
              <w:t>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lastRenderedPageBreak/>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4455B8">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A2047F">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B419FA">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10751C">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w:t>
            </w:r>
            <w:r>
              <w:rPr>
                <w:sz w:val="18"/>
              </w:rPr>
              <w:lastRenderedPageBreak/>
              <w:t>有效候选数</w:t>
            </w:r>
          </w:p>
        </w:tc>
        <w:tc>
          <w:tcPr>
            <w:tcW w:w="912" w:type="pct"/>
            <w:tcBorders>
              <w:bottom w:val="single" w:sz="8" w:space="0" w:color="000000"/>
            </w:tcBorders>
            <w:vAlign w:val="center"/>
          </w:tcPr>
          <w:p w14:paraId="74FE5459" w14:textId="4C4564E6" w:rsidR="002F1BBD" w:rsidRDefault="007142AD">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w:t>
            </w:r>
            <w:r>
              <w:rPr>
                <w:sz w:val="18"/>
              </w:rPr>
              <w:lastRenderedPageBreak/>
              <w:t>动控制偏好筛选后的有效候选记录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B419FA">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proofErr w:type="spellStart"/>
            <w:r>
              <w:rPr>
                <w:sz w:val="18"/>
              </w:rPr>
              <w:t>Π_all</w:t>
            </w:r>
            <w:proofErr w:type="spellEnd"/>
          </w:p>
        </w:tc>
        <w:tc>
          <w:tcPr>
            <w:tcW w:w="1831" w:type="dxa"/>
          </w:tcPr>
          <w:p w14:paraId="2FA5C889" w14:textId="77777777" w:rsidR="00390073" w:rsidRDefault="005E44A0">
            <w:pPr>
              <w:spacing w:before="0" w:after="0"/>
              <w:jc w:val="left"/>
            </w:pPr>
            <w:proofErr w:type="spellStart"/>
            <w:r>
              <w:rPr>
                <w:sz w:val="18"/>
              </w:rPr>
              <w:t>Π_e∪Π_r∪Π_m</w:t>
            </w:r>
            <w:proofErr w:type="spellEnd"/>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w:t>
      </w:r>
      <w:r>
        <w:rPr>
          <w:rFonts w:ascii="宋体" w:eastAsia="宋体" w:hAnsi="宋体"/>
        </w:rPr>
        <w:lastRenderedPageBreak/>
        <w:t>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lastRenderedPageBreak/>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5F7DCE">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A2047F">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A2047F">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17F0CBF2"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t>[26,41-48,50]</w:t>
      </w:r>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6FE41626"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1C32A78B"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5E523D29"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14013A8B"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0E2FA883"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55605E0A"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D04852A"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61758CCC"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75A767B7" w14:textId="77777777" w:rsidR="00390073" w:rsidRDefault="005E44A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3242D01E"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836D375" w14:textId="77777777" w:rsidR="00390073" w:rsidRDefault="005E44A0" w:rsidP="001D7DFF">
      <w:pPr>
        <w:pStyle w:val="17"/>
      </w:pPr>
      <w:r>
        <w:lastRenderedPageBreak/>
        <w:t>[12]</w:t>
      </w:r>
      <w:r>
        <w:tab/>
        <w:t xml:space="preserve">SHAN Yang, KE Li, XIANG Jun, et al. Multi-objective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7A5B110F"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12AA5953"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2C3175C8"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0804F14"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55666870"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54C1770A" w14:textId="77777777" w:rsidR="00390073" w:rsidRDefault="005E44A0" w:rsidP="001D7DFF">
      <w:pPr>
        <w:pStyle w:val="17"/>
      </w:pPr>
      <w:r>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1D00A495"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3CB6BBD3"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4950635F"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2C01058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E3F14D1"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150E75E9"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66CE394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077ECCD"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63C43B0E"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7A1A65F8"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1C6CBC9"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2284BF0E"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9A2382D"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F520A1D"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495AC65D"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3A78B0BB"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320D2B2"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5D3FCB8E"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7370FF1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50F63260"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FF768D1"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217CC889"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B25E27F"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076EFADB"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479A596F"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0765C1CF"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65C8C47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6224FD43"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4014E7DB"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7D0F8157"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56E1DD11"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31EAB5C2"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AE5B" w14:textId="77777777" w:rsidR="00BD3EDA" w:rsidRDefault="00BD3EDA" w:rsidP="00A31ACE">
      <w:pPr>
        <w:spacing w:after="0"/>
      </w:pPr>
      <w:r>
        <w:separator/>
      </w:r>
    </w:p>
  </w:endnote>
  <w:endnote w:type="continuationSeparator" w:id="0">
    <w:p w14:paraId="3D555CD0" w14:textId="77777777" w:rsidR="00BD3EDA" w:rsidRDefault="00BD3EDA"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B87E" w14:textId="77777777" w:rsidR="00BD3EDA" w:rsidRDefault="00BD3EDA" w:rsidP="00A31ACE">
      <w:pPr>
        <w:spacing w:after="0"/>
      </w:pPr>
      <w:r>
        <w:separator/>
      </w:r>
    </w:p>
  </w:footnote>
  <w:footnote w:type="continuationSeparator" w:id="0">
    <w:p w14:paraId="7528900E" w14:textId="77777777" w:rsidR="00BD3EDA" w:rsidRDefault="00BD3EDA"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9553B"/>
    <w:rsid w:val="005E44A0"/>
    <w:rsid w:val="005F7DCE"/>
    <w:rsid w:val="00624D06"/>
    <w:rsid w:val="00633AE9"/>
    <w:rsid w:val="006A6807"/>
    <w:rsid w:val="006B0BC3"/>
    <w:rsid w:val="006E7780"/>
    <w:rsid w:val="006F7733"/>
    <w:rsid w:val="007142AD"/>
    <w:rsid w:val="007E22B6"/>
    <w:rsid w:val="00801D65"/>
    <w:rsid w:val="008200F3"/>
    <w:rsid w:val="008D74B9"/>
    <w:rsid w:val="009330B5"/>
    <w:rsid w:val="00A046E0"/>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6BC3"/>
    <w:rsid w:val="00D823FF"/>
    <w:rsid w:val="00DC435D"/>
    <w:rsid w:val="00DE4743"/>
    <w:rsid w:val="00E05130"/>
    <w:rsid w:val="00E66A04"/>
    <w:rsid w:val="00EC2F84"/>
    <w:rsid w:val="00ED5334"/>
    <w:rsid w:val="00F57282"/>
    <w:rsid w:val="00F63B3D"/>
    <w:rsid w:val="00F8065C"/>
    <w:rsid w:val="00FA4E99"/>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18</Pages>
  <Words>12255</Words>
  <Characters>19488</Characters>
  <Application>Microsoft Office Word</Application>
  <DocSecurity>0</DocSecurity>
  <Lines>672</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32</cp:revision>
  <dcterms:created xsi:type="dcterms:W3CDTF">2013-12-23T23:15:00Z</dcterms:created>
  <dcterms:modified xsi:type="dcterms:W3CDTF">2026-04-19T12:48:00Z</dcterms:modified>
  <cp:category/>
</cp:coreProperties>
</file>