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  <w:p>
      <w:pPr>
        <w:spacing w:line="360" w:lineRule="auto"/>
      </w:pPr>
      <w:r>
        <w:rPr>
          <w:rFonts w:ascii="宋体" w:hAnsi="宋体" w:eastAsia="宋体" w:cs="宋体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宋体" w:hAnsi="宋体" w:eastAsia="宋体" w:cs="宋体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宋体" w:hAnsi="宋体" w:eastAsia="宋体" w:cs="宋体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宋体" w:hAnsi="宋体" w:eastAsia="宋体" w:cs="宋体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宋体" w:hAnsi="宋体" w:eastAsia="宋体" w:cs="宋体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宋体" w:hAnsi="宋体" w:eastAsia="宋体" w:cs="宋体"/>
          <w:sz w:val="24"/>
          <w:szCs w:val="24"/>
        </w:rPr>
        <w:t xml:space="preserve"/>
      </w:r>
    </w:p>
    <w:p>
      <w:pPr>
        <w:spacing w:line="360" w:lineRule="auto"/>
        <w:jc w:val="center"/>
      </w:pPr>
      <w:r>
        <w:rPr>
          <w:rFonts w:ascii="黑体" w:hAnsi="黑体" w:eastAsia="黑体" w:cs="黑体"/>
          <w:sz w:val="56"/>
          <w:szCs w:val="56"/>
          <w:b/>
        </w:rPr>
        <w:t xml:space="preserve">威胁情报自动化提取与分析平台</w:t>
      </w:r>
    </w:p>
    <w:p>
      <w:pPr>
        <w:spacing w:line="200" w:lineRule="auto"/>
      </w:pPr>
      <w:r>
        <w:rPr>
          <w:rFonts w:ascii="宋体" w:hAnsi="宋体" w:eastAsia="宋体" w:cs="宋体"/>
          <w:sz w:val="24"/>
          <w:szCs w:val="24"/>
        </w:rPr>
        <w:t xml:space="preserve"/>
      </w:r>
    </w:p>
    <w:p>
      <w:pPr>
        <w:spacing w:line="360" w:lineRule="auto"/>
        <w:jc w:val="center"/>
      </w:pPr>
      <w:r>
        <w:rPr>
          <w:rFonts w:ascii="黑体" w:hAnsi="黑体" w:eastAsia="黑体" w:cs="黑体"/>
          <w:sz w:val="40"/>
          <w:szCs w:val="40"/>
        </w:rPr>
        <w:t xml:space="preserve">项目答辩 · 面试准备报告</w:t>
      </w:r>
    </w:p>
    <w:p>
      <w:pPr>
        <w:spacing w:line="360" w:lineRule="auto"/>
      </w:pPr>
      <w:r>
        <w:rPr>
          <w:rFonts w:ascii="宋体" w:hAnsi="宋体" w:eastAsia="宋体" w:cs="宋体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宋体" w:hAnsi="宋体" w:eastAsia="宋体" w:cs="宋体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宋体" w:hAnsi="宋体" w:eastAsia="宋体" w:cs="宋体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宋体" w:hAnsi="宋体" w:eastAsia="宋体" w:cs="宋体"/>
          <w:sz w:val="24"/>
          <w:szCs w:val="24"/>
        </w:rPr>
        <w:t xml:space="preserve"/>
      </w:r>
    </w:p>
    <w:p>
      <w:pPr>
        <w:spacing w:line="360" w:lineRule="auto"/>
        <w:jc w:val="center"/>
      </w:pPr>
      <w:r>
        <w:rPr>
          <w:rFonts w:ascii="宋体" w:hAnsi="宋体" w:eastAsia="宋体" w:cs="宋体"/>
          <w:sz w:val="28"/>
          <w:szCs w:val="28"/>
        </w:rPr>
        <w:t xml:space="preserve">日期：2026年08月05日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sz w:val="28"/>
          <w:szCs w:val="28"/>
        </w:rPr>
        <w:t xml:space="preserve">项目类型：网络工程项目综合实践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sz w:val="28"/>
          <w:szCs w:val="28"/>
        </w:rPr>
        <w:t xml:space="preserve">技术方向：Python全栈开发 / 网络安全 / 威胁情报</w:t>
      </w:r>
    </w:p>
    <w:p>
      <w:r>
        <w:br w:type="page"/>
      </w:r>
    </w:p>
    <w:p>
      <w:pPr>
        <w:spacing w:line="360" w:lineRule="auto" w:before="0" w:after="6"/>
      </w:pPr>
      <w:r>
        <w:rPr>
          <w:rFonts w:ascii="黑体" w:hAnsi="黑体" w:eastAsia="黑体" w:cs="黑体"/>
          <w:sz w:val="44"/>
          <w:szCs w:val="44"/>
          <w:b/>
        </w:rPr>
        <w:t xml:space="preserve">目  录</w:t>
      </w:r>
    </w:p>
    <w:p>
      <w:pPr>
        <w:spacing w:line="360" w:lineRule="auto"/>
      </w:pPr>
      <w:r>
        <w:rPr>
          <w:rFonts w:ascii="宋体" w:hAnsi="宋体" w:eastAsia="宋体" w:cs="宋体"/>
          <w:sz w:val="24"/>
          <w:szCs w:val="24"/>
        </w:rPr>
        <w:t xml:space="preserve">一、项目概述</w:t>
      </w:r>
    </w:p>
    <w:p>
      <w:pPr>
        <w:spacing w:line="360" w:lineRule="auto"/>
      </w:pPr>
      <w:r>
        <w:rPr>
          <w:rFonts w:ascii="宋体" w:hAnsi="宋体" w:eastAsia="宋体" w:cs="宋体"/>
          <w:sz w:val="24"/>
          <w:szCs w:val="24"/>
        </w:rPr>
        <w:t xml:space="preserve">二、技术架构详解</w:t>
      </w:r>
    </w:p>
    <w:p>
      <w:pPr>
        <w:spacing w:line="360" w:lineRule="auto"/>
      </w:pPr>
      <w:r>
        <w:rPr>
          <w:rFonts w:ascii="宋体" w:hAnsi="宋体" w:eastAsia="宋体" w:cs="宋体"/>
          <w:sz w:val="24"/>
          <w:szCs w:val="24"/>
        </w:rPr>
        <w:t xml:space="preserve">三、核心功能模块</w:t>
      </w:r>
    </w:p>
    <w:p>
      <w:pPr>
        <w:spacing w:line="360" w:lineRule="auto"/>
      </w:pPr>
      <w:r>
        <w:rPr>
          <w:rFonts w:ascii="宋体" w:hAnsi="宋体" w:eastAsia="宋体" w:cs="宋体"/>
          <w:sz w:val="24"/>
          <w:szCs w:val="24"/>
        </w:rPr>
        <w:t xml:space="preserve">四、关键技术难点与解决方案</w:t>
      </w:r>
    </w:p>
    <w:p>
      <w:pPr>
        <w:spacing w:line="360" w:lineRule="auto"/>
      </w:pPr>
      <w:r>
        <w:rPr>
          <w:rFonts w:ascii="宋体" w:hAnsi="宋体" w:eastAsia="宋体" w:cs="宋体"/>
          <w:sz w:val="24"/>
          <w:szCs w:val="24"/>
        </w:rPr>
        <w:t xml:space="preserve">五、项目成果与数据指标</w:t>
      </w:r>
    </w:p>
    <w:p>
      <w:pPr>
        <w:spacing w:line="360" w:lineRule="auto"/>
      </w:pPr>
      <w:r>
        <w:rPr>
          <w:rFonts w:ascii="宋体" w:hAnsi="宋体" w:eastAsia="宋体" w:cs="宋体"/>
          <w:sz w:val="24"/>
          <w:szCs w:val="24"/>
        </w:rPr>
        <w:t xml:space="preserve">六、面试问答 —— 项目综合类</w:t>
      </w:r>
    </w:p>
    <w:p>
      <w:pPr>
        <w:spacing w:line="360" w:lineRule="auto"/>
      </w:pPr>
      <w:r>
        <w:rPr>
          <w:rFonts w:ascii="宋体" w:hAnsi="宋体" w:eastAsia="宋体" w:cs="宋体"/>
          <w:sz w:val="24"/>
          <w:szCs w:val="24"/>
        </w:rPr>
        <w:t xml:space="preserve">七、面试问答 —— 技术架构类</w:t>
      </w:r>
    </w:p>
    <w:p>
      <w:pPr>
        <w:spacing w:line="360" w:lineRule="auto"/>
      </w:pPr>
      <w:r>
        <w:rPr>
          <w:rFonts w:ascii="宋体" w:hAnsi="宋体" w:eastAsia="宋体" w:cs="宋体"/>
          <w:sz w:val="24"/>
          <w:szCs w:val="24"/>
        </w:rPr>
        <w:t xml:space="preserve">八、面试问答 —— 后端与API类</w:t>
      </w:r>
    </w:p>
    <w:p>
      <w:pPr>
        <w:spacing w:line="360" w:lineRule="auto"/>
      </w:pPr>
      <w:r>
        <w:rPr>
          <w:rFonts w:ascii="宋体" w:hAnsi="宋体" w:eastAsia="宋体" w:cs="宋体"/>
          <w:sz w:val="24"/>
          <w:szCs w:val="24"/>
        </w:rPr>
        <w:t xml:space="preserve">九、面试问答 —— 前端与可视化类</w:t>
      </w:r>
    </w:p>
    <w:p>
      <w:pPr>
        <w:spacing w:line="360" w:lineRule="auto"/>
      </w:pPr>
      <w:r>
        <w:rPr>
          <w:rFonts w:ascii="宋体" w:hAnsi="宋体" w:eastAsia="宋体" w:cs="宋体"/>
          <w:sz w:val="24"/>
          <w:szCs w:val="24"/>
        </w:rPr>
        <w:t xml:space="preserve">十、面试问答 —— 数据库设计类</w:t>
      </w:r>
    </w:p>
    <w:p>
      <w:pPr>
        <w:spacing w:line="360" w:lineRule="auto"/>
      </w:pPr>
      <w:r>
        <w:rPr>
          <w:rFonts w:ascii="宋体" w:hAnsi="宋体" w:eastAsia="宋体" w:cs="宋体"/>
          <w:sz w:val="24"/>
          <w:szCs w:val="24"/>
        </w:rPr>
        <w:t xml:space="preserve">十一、面试问答 —— 算法与IOC提取类</w:t>
      </w:r>
    </w:p>
    <w:p>
      <w:pPr>
        <w:spacing w:line="360" w:lineRule="auto"/>
      </w:pPr>
      <w:r>
        <w:rPr>
          <w:rFonts w:ascii="宋体" w:hAnsi="宋体" w:eastAsia="宋体" w:cs="宋体"/>
          <w:sz w:val="24"/>
          <w:szCs w:val="24"/>
        </w:rPr>
        <w:t xml:space="preserve">十二、面试问答 —— 安全与威胁情报类</w:t>
      </w:r>
    </w:p>
    <w:p>
      <w:pPr>
        <w:spacing w:line="360" w:lineRule="auto"/>
      </w:pPr>
      <w:r>
        <w:rPr>
          <w:rFonts w:ascii="宋体" w:hAnsi="宋体" w:eastAsia="宋体" w:cs="宋体"/>
          <w:sz w:val="24"/>
          <w:szCs w:val="24"/>
        </w:rPr>
        <w:t xml:space="preserve">十三、面试问答 —— 项目管理与软技能类</w:t>
      </w:r>
    </w:p>
    <w:p>
      <w:pPr>
        <w:spacing w:line="360" w:lineRule="auto"/>
      </w:pPr>
      <w:r>
        <w:rPr>
          <w:rFonts w:ascii="宋体" w:hAnsi="宋体" w:eastAsia="宋体" w:cs="宋体"/>
          <w:sz w:val="24"/>
          <w:szCs w:val="24"/>
        </w:rPr>
        <w:t xml:space="preserve">十四、面试追问应对策略</w:t>
      </w:r>
    </w:p>
    <w:p>
      <w:pPr>
        <w:spacing w:line="360" w:lineRule="auto"/>
      </w:pPr>
      <w:r>
        <w:rPr>
          <w:rFonts w:ascii="宋体" w:hAnsi="宋体" w:eastAsia="宋体" w:cs="宋体"/>
          <w:sz w:val="24"/>
          <w:szCs w:val="24"/>
        </w:rPr>
        <w:t xml:space="preserve">附录：项目关键数字速记卡</w:t>
      </w:r>
    </w:p>
    <w:p>
      <w:r>
        <w:br w:type="page"/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32"/>
          <w:szCs w:val="32"/>
          <w:b/>
        </w:rPr>
        <w:t xml:space="preserve">一、项目概述</w:t>
      </w:r>
    </w:p>
    <w:p>
      <w:r>
        <w:br w:type="page"/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28"/>
          <w:szCs w:val="28"/>
          <w:b/>
        </w:rPr>
        <w:t xml:space="preserve">1.1 项目背景与定位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随着网络攻击日益复杂化和APT（高级持续性威胁）组织的活跃，威胁情报的自动化提取与分析已成为网络安全领域的关键需求。传统的人工分析方式效率低下，难以应对海量威胁数据的处理需求。本项目旨在构建一个智能化的威胁情报平台，能够从安全报告、APT分析文章中自动提取IOC（Indicators of Compromise，失陷指标），并利用大语言模型进行深度分析，最终以可视化方式呈现威胁全貌。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项目定位：参照绿盟威胁情报中心（NSFOCUS NTI）的架构理念，打造一个集IOC自动提取、LLM智能分析、知识图谱可视化、Dashboard统计展示于一体的全栈威胁情报分析平台。</w:t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28"/>
          <w:szCs w:val="28"/>
          <w:b/>
        </w:rPr>
        <w:t xml:space="preserve">1.2 项目规模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• 后端代码：约1500+行Python（FastAPI + SQLAlchemy + 多个Service模块）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• 前端代码：约2000+行TypeScript/TSX（React 18 + Vite + Ant Design 5）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• 数据库：SQLite，5张核心业务表，支持跨报告IOC关联查询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• AI集成：DeepSeek API（OpenAI兼容接口），支持流式SSE输出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• 开发周期：约3个月（2025年3月-6月），独立完成</w:t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28"/>
          <w:szCs w:val="28"/>
          <w:b/>
        </w:rPr>
        <w:t xml:space="preserve">1.3 技术栈一览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前端：React 18 + TypeScript + Vite + Ant Design 5 + Recharts + 纯SVG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后端：Python FastAPI + Uvicorn + SQLAlchemy 2.0 + SQLite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AI：DeepSeek API（OpenAI兼容，httpx异步调用，SSE流式）</w:t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28"/>
          <w:szCs w:val="28"/>
          <w:b/>
        </w:rPr>
        <w:t xml:space="preserve">1.4 项目亮点（一句话总结）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1. 8类IOC自动提取引擎：正则+关键词+LLM三重策略，准确率99%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2. SSE流式分析管道：6阶段实时推送（提取→分类→关联→分析→图谱→存储）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3. 从零构建SVG交互式知识图谱：拖拽/缩放/高亮/点击详情，零第三方依赖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4. 深度集成DeepSeek大模型：自动威胁研判+Markdown报告生成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5. 仿NSFOCUS NTI专业界面：Dashboard图表 + IOC浏览器9标签页 + 全局搜索</w:t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32"/>
          <w:szCs w:val="32"/>
          <w:b/>
        </w:rPr>
        <w:t xml:space="preserve">二、技术架构详解</w:t>
      </w:r>
    </w:p>
    <w:p>
      <w:r>
        <w:br w:type="page"/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28"/>
          <w:szCs w:val="28"/>
          <w:b/>
        </w:rPr>
        <w:t xml:space="preserve">2.1 整体架构（B/S三层）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项目采用经典的B/S三层架构，前后端分离，通过RESTful API + SSE进行通信：</w:t>
      </w:r>
    </w:p>
    <w:p>
      <w:pPr>
        <w:spacing w:line="280" w:lineRule="auto"/>
      </w:pPr>
      <w:r>
        <w:rPr>
          <w:rFonts w:ascii="宋体" w:hAnsi="宋体" w:eastAsia="宋体" w:cs="宋体"/>
          <w:sz w:val="20"/>
          <w:szCs w:val="20"/>
        </w:rPr>
        <w:t xml:space="preserve">前端展示层 (React 18 + TypeScript + Ant Design)</w:t>
      </w:r>
    </w:p>
    <w:p>
      <w:pPr>
        <w:spacing w:line="280" w:lineRule="auto"/>
      </w:pPr>
      <w:r>
        <w:rPr>
          <w:rFonts w:ascii="宋体" w:hAnsi="宋体" w:eastAsia="宋体" w:cs="宋体"/>
          <w:sz w:val="20"/>
          <w:szCs w:val="20"/>
        </w:rPr>
        <w:t xml:space="preserve">Dashboard | IOC浏览器 | 报告详情 | 知识图谱 | 上传</w:t>
      </w:r>
    </w:p>
    <w:p>
      <w:pPr>
        <w:spacing w:line="280" w:lineRule="auto"/>
      </w:pPr>
      <w:r>
        <w:rPr>
          <w:rFonts w:ascii="宋体" w:hAnsi="宋体" w:eastAsia="宋体" w:cs="宋体"/>
          <w:sz w:val="20"/>
          <w:szCs w:val="20"/>
        </w:rPr>
        <w:t xml:space="preserve">       ↓ HTTP REST + SSE Stream</w:t>
      </w:r>
    </w:p>
    <w:p>
      <w:pPr>
        <w:spacing w:line="280" w:lineRule="auto"/>
      </w:pPr>
      <w:r>
        <w:rPr>
          <w:rFonts w:ascii="宋体" w:hAnsi="宋体" w:eastAsia="宋体" w:cs="宋体"/>
          <w:sz w:val="20"/>
          <w:szCs w:val="20"/>
        </w:rPr>
        <w:t xml:space="preserve">后端服务层 (FastAPI + Uvicorn :8000)</w:t>
      </w:r>
    </w:p>
    <w:p>
      <w:pPr>
        <w:spacing w:line="280" w:lineRule="auto"/>
      </w:pPr>
      <w:r>
        <w:rPr>
          <w:rFonts w:ascii="宋体" w:hAnsi="宋体" w:eastAsia="宋体" w:cs="宋体"/>
          <w:sz w:val="20"/>
          <w:szCs w:val="20"/>
        </w:rPr>
        <w:t xml:space="preserve">routers/ → services/ → models/ → database/</w:t>
      </w:r>
    </w:p>
    <w:p>
      <w:pPr>
        <w:spacing w:line="280" w:lineRule="auto"/>
      </w:pPr>
      <w:r>
        <w:rPr>
          <w:rFonts w:ascii="宋体" w:hAnsi="宋体" w:eastAsia="宋体" w:cs="宋体"/>
          <w:sz w:val="20"/>
          <w:szCs w:val="20"/>
        </w:rPr>
        <w:t xml:space="preserve">IOC提取器 | LLM客户端 | RAG关联 | KG生成器</w:t>
      </w:r>
    </w:p>
    <w:p>
      <w:pPr>
        <w:spacing w:line="280" w:lineRule="auto"/>
      </w:pPr>
      <w:r>
        <w:rPr>
          <w:rFonts w:ascii="宋体" w:hAnsi="宋体" w:eastAsia="宋体" w:cs="宋体"/>
          <w:sz w:val="20"/>
          <w:szCs w:val="20"/>
        </w:rPr>
        <w:t xml:space="preserve">       ↓ SQLAlchemy ORM</w:t>
      </w:r>
    </w:p>
    <w:p>
      <w:pPr>
        <w:spacing w:line="280" w:lineRule="auto"/>
      </w:pPr>
      <w:r>
        <w:rPr>
          <w:rFonts w:ascii="宋体" w:hAnsi="宋体" w:eastAsia="宋体" w:cs="宋体"/>
          <w:sz w:val="20"/>
          <w:szCs w:val="20"/>
        </w:rPr>
        <w:t xml:space="preserve">数据层 (SQLite)</w:t>
      </w:r>
    </w:p>
    <w:p>
      <w:pPr>
        <w:spacing w:line="280" w:lineRule="auto"/>
      </w:pPr>
      <w:r>
        <w:rPr>
          <w:rFonts w:ascii="宋体" w:hAnsi="宋体" w:eastAsia="宋体" w:cs="宋体"/>
          <w:sz w:val="20"/>
          <w:szCs w:val="20"/>
        </w:rPr>
        <w:t xml:space="preserve">reports | iocs | threat_groups | kg_edges | ioc_global</w:t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28"/>
          <w:szCs w:val="28"/>
          <w:b/>
        </w:rPr>
        <w:t xml:space="preserve">2.2 数据流分析（6阶段SSE管道）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  <w:b/>
        </w:rPr>
        <w:t xml:space="preserve">阶段1：文本预处理与IOC提取（正则引擎）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对原始文本进行去混淆化处理（还原[.]→.、hxxps://→https://），修复PDF提取产生的换行符切割和表格拼接问题。然后通过8个独立的专用提取器（每个包裹在try/except中独立容错）并行提取IP、域名、URL、Hash、CVE、ATT&amp;CK技术、威胁组织名和邮箱地址。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  <w:b/>
        </w:rPr>
        <w:t xml:space="preserve">阶段2：LLM分类补全（DeepSeek API）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将提取到的IOC列表发送至DeepSeek大模型，由LLM对每个IOC进行子类型分类（如C2服务器/扫描器IP/钓鱼域名）、角色标注（infrastructure/malware/target）、风险等级评估（critical/high/medium/low）和自然语言描述补充。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  <w:b/>
        </w:rPr>
        <w:t xml:space="preserve">阶段3：RAG历史关联分析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查询ioc_global全局聚合视图，将当前IOC与历史报告中出现过的IOC进行交叉匹配，标记known/new状态。同时合并当前报告提取的威胁组织名与历史关联中出现的组织名，构建完整的威胁归因视图。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  <w:b/>
        </w:rPr>
        <w:t xml:space="preserve">阶段4：LLM深度分析（流式生成）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构建结构化分析提示词（含IOC清单、关联结果、威胁组织信息、原文摘要），通过SSE逐token流式传输DeepSeek的Markdown分析报告。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  <w:b/>
        </w:rPr>
        <w:t xml:space="preserve">阶段5：知识图谱生成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基于IOC节点和关系边构建知识图谱数据结构：报告节点→IOC节点（contains）、威胁组织→报告（attributed_to）、威胁组织→基础设施IOC（uses）。生成Mermaid代码或纯SVG交互式图谱。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  <w:b/>
        </w:rPr>
        <w:t xml:space="preserve">阶段6：持久化存储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将分析结果写入SQLite数据库：Report（报告元数据）、IOC（每条指标+上下文+置信度）、KGEdge（图谱边关系）、IOCGlobalView（全局IOC聚合，去重+occurrence_count累加）。</w:t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32"/>
          <w:szCs w:val="32"/>
          <w:b/>
        </w:rPr>
        <w:t xml:space="preserve">三、核心功能模块</w:t>
      </w:r>
    </w:p>
    <w:p>
      <w:r>
        <w:br w:type="page"/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28"/>
          <w:szCs w:val="28"/>
          <w:b/>
        </w:rPr>
        <w:t xml:space="preserve">3.1 IOC自动提取引擎（8种类型）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IOC提取引擎采用"正则表达式+关键词上下文+LLM后验证"的三重策略，支持8种IOC类型，每种类型有独立的专用提取器：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• IP地址：IPv4正则 + 排除私有地址（10./172.16-31./192.168.）+ 排除常见公共DNS（8.8.8.8等）+ 上下文验证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• 域名：多层域名正则 + 每段≥2字符 + 总长≥6字符 + 80+文件扩展名黑名单 + 威胁关键词关联 + 恶意软件检测名前缀过滤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• URL：HTTP/HTTPS/FTP协议匹配 + 去混淆化（hxxp/hxxps还原）+ 参数提取 + 路径完整性验证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• 文件Hash：双策略：关键词邻近（MD5/SHA1/SHA256关键字±80字符窗口，置信度0.92）+ 全文独立扫描（纯正则，置信度0.75）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• CVE编号：CVE-\d{4}-\d{4,} 标准格式 + 年份范围验证（1999-当前+1年）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• ATT&amp;CK技术：T\d{4}(\.\d{3})? 格式匹配 + MITRE ATT&amp;CK关键词上下文关联（tactic/technique/mitre等）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• 威胁组织：30+威胁关键词（APT/黑客/攻击组织/sponsored by等）附近实体识别 + 已知组织名列表匹配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• 邮箱：标准邮箱正则 + 排除常见系统邮箱（noreply@/admin@/support@等）+ @符号去混淆化（[at]→@）</w:t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28"/>
          <w:szCs w:val="28"/>
          <w:b/>
        </w:rPr>
        <w:t xml:space="preserve">3.2 SSE流式分析管道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区别于传统的"上传→等待→一次性返回"模式，本平台采用Server-Sent Events实现实时流式推送：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• FastAPI的StreamingResponse + async generator实现服务端推送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• 前端EventSource接收，实时更新进度条和阶段状态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• 6个阶段各自独立try/except容错，单阶段失败不影响后续流程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• LLM分析阶段逐token流式输出，首字延迟&lt;2秒</w:t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28"/>
          <w:szCs w:val="28"/>
          <w:b/>
        </w:rPr>
        <w:t xml:space="preserve">3.3 知识图谱可视化（SVG自研）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放弃vis-network等第三方库，从零基于SVG构建交互式知识图谱：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• 力导向布局算法：报告节点→中心顶部，威胁组织→底部，IOC节点→外部环形排列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• 边线渲染：二次贝塞尔曲线（quadratic bezier），颜色编码关系类型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• 交互功能：节点拖拽、滚轮缩放、全景平移、悬停高亮（hover节点+关联节点opacity=1，其余0.35）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• 视觉效果：线性渐变填充、feDropShadow投影滤镜、圆点网格CSS背景</w:t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28"/>
          <w:szCs w:val="28"/>
          <w:b/>
        </w:rPr>
        <w:t xml:space="preserve">3.4 Dashboard统计图表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使用Recharts库实现饼图（IOC类型分布）和折线图（报告趋势），配合4项核心统计指标卡片。</w:t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32"/>
          <w:szCs w:val="32"/>
          <w:b/>
        </w:rPr>
        <w:t xml:space="preserve">四、关键技术难点与解决方案</w:t>
      </w:r>
    </w:p>
    <w:p>
      <w:r>
        <w:br w:type="page"/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28"/>
          <w:szCs w:val="28"/>
          <w:b/>
        </w:rPr>
        <w:t xml:space="preserve">难点1：域名误提取率高（s.sv, x.gq, v.vz等伪域名）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问题描述：正则表达式提取域名时，大量匹配到单字符段的短字符串（如s.sv、x.gq、v.vz），这些是文本噪声而非真实域名。
解决方案：①施加每段≥2字符约束；②施加总长≥6字符约束；③80+文件扩展名黑名单（exe/dll/sys/bat/pdf/doc/zip/png/jpg等不作为TLD）；④威胁关键词关联（短子域名&lt;10字符时需c2/phish/beacon等30+威胁词）；⑤恶意软件检测名前缀过滤（Win64/Trojan/JS/Exploit模式）；⑥.com从黑名单移除（它是全球最常见TLD，非DOS可执行文件）。</w:t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28"/>
          <w:szCs w:val="28"/>
          <w:b/>
        </w:rPr>
        <w:t xml:space="preserve">难点2：PDF文本提取后的格式损坏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问题描述：PDF转纯文本后，换行符切割了IP地址（194.87.189\n[.]171）、表格拼接导致IP域名粘连（IP.domainSuffix）。
解决方案：①换行符切割修复：正则匹配\n[(\.|at)]模式重新拼接；②表格拼接修复：识别IP后紧跟TLD的模式，在.前插入空格分割。</w:t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28"/>
          <w:szCs w:val="28"/>
          <w:b/>
        </w:rPr>
        <w:t xml:space="preserve">难点3：LLM分析等待时间过长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问题描述：DeepSeek API全量生成分析报告需30-60秒，用户体验差。
解决方案：①SSE流式传输，LLM每生成一个token即推送到前端；②async generator+StreamingResponse实现非阻塞异步流；③前端实时渲染Markdown内容，首字延迟&lt;2秒；④LLM调用失败时降级保留正则提取结果。</w:t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28"/>
          <w:szCs w:val="28"/>
          <w:b/>
        </w:rPr>
        <w:t xml:space="preserve">难点4：知识图谱第三方库兼容性问题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问题描述：vis-network安装失败、Mermaid v11语法变更（:::废弃、emoji渲染报错）。
解决方案：①放弃第三方依赖，基于SVG从零实现交互式知识图谱；②useLayoutEffect+requestAnimationFrame确保DOM就绪；③实现完整交互：拖拽/缩放/平移/悬停高亮/点击详情；④Mermaid侧同步修复：flowchart TB+class指令+_safe_label()转义。</w:t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28"/>
          <w:szCs w:val="28"/>
          <w:b/>
        </w:rPr>
        <w:t xml:space="preserve">难点5：数据库ORM日期时间错误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问题描述：datetime.utcnow导致中国时区（UTC+8）下时间显示差8小时。
解决方案：全局替换datetime.utcnow→datetime.now，确保created_at/updated_at使用系统本地时间。</w:t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28"/>
          <w:szCs w:val="28"/>
          <w:b/>
        </w:rPr>
        <w:t xml:space="preserve">难点6：威胁组织在知识图谱中不显示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问题描述：threat_groups_found仅从RAG历史关联获取，新数据库无历史数据时始终为空。
解决方案：合并两个来源——RAG关联的relatedGroups + 当前报告IOC中ioc_type==threat_group的value字段。</w:t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32"/>
          <w:szCs w:val="32"/>
          <w:b/>
        </w:rPr>
        <w:t xml:space="preserve">五、项目成果与数据指标</w:t>
      </w:r>
    </w:p>
    <w:p>
      <w:r>
        <w:br w:type="page"/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28"/>
          <w:szCs w:val="28"/>
          <w:b/>
        </w:rPr>
        <w:t xml:space="preserve">5.1 测试数据集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项目使用4份真实APT报告进行测试验证：APT29 Technical Campaign Report（45个IOC）、ESET RomCom ZeroDay Analysis Oct 2024（11页31个IOC）、Cisco Talos LilacSquid APT 2025（4页6个IOC）、APT29 Technical Report 2024 PDF（3页45个IOC）。</w:t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28"/>
          <w:szCs w:val="28"/>
          <w:b/>
        </w:rPr>
        <w:t xml:space="preserve">5.2 关键指标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• IOC提取准确率：&gt;99%（4份报告共127个IOC，误提取控制在&lt;1个/报告）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• IOC类型覆盖率：8/8（IP、域名、URL、Hash、CVE、ATT&amp;CK、威胁组织、邮箱全覆盖）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• LLM分析速度：流式首字延迟&lt;2秒，全量报告生成30-60秒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• SSE管道稳定性：6阶段独立容错，单阶段异常不影响整体流程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• 前端性能：Vite构建产物&lt;500KB（gzip后&lt;150KB），首屏加载&lt;2秒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• Bug修复：开发过程中发现并修复12个关键Bug</w:t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28"/>
          <w:szCs w:val="28"/>
          <w:b/>
        </w:rPr>
        <w:t xml:space="preserve">5.3 个人技术成长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①从"会用框架"到"理解框架"：通过从零实现SSE流式管道、SVG交互式知识图谱等核心模块，深入理解了HTTP协议（流式传输/缓存控制）、浏览器渲染机制（useLayoutEffect vs useEffect）、XML/DOM操作等底层原理。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②正则表达式工程化能力：从简单的\d+\.\d+到多层级、多策略的IOC提取系统，掌握了正则的性能优化（预编译）、容错设计（独立try/except）、假阳性控制（多维度过滤规则）等工程实践。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③全栈架构思维：独立完成从前端组件设计到后端API设计到数据库模型设计的全链路决策，理解了各层之间的权衡取舍。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④问题定位与调试能力：积累了大量实战排错经验——Python字节码缓存、TypeScript类型推导失败、Mermaid v11语法变更、npm包未正确安装、WSL/Windows路径转换等。</w:t>
      </w:r>
    </w:p>
    <w:p>
      <w:pPr>
        <w:spacing w:line="360" w:lineRule="auto" w:after="8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• HR/综合面试（考察综合素质）→ 重点说项目成果数据、独立完成、解决问题的能力</w:t>
      </w:r>
    </w:p>
    <w:p>
      <w:pPr>
        <w:spacing w:line="360" w:lineRule="auto" w:after="8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• 项目负责人（考察架构能力）→ 重点说三层架构设计、技术选型理由、全栈能力</w:t>
      </w:r>
    </w:p>
    <w:p>
      <w:pPr>
        <w:spacing w:line="360" w:lineRule="auto" w:after="8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• 技术面试官（考察技术深度）→ 重点说IOC提取的三重策略和6层过滤、SSE管道设计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🎯 根据面试官类型灵活调整侧重点：</w:t>
      </w:r>
    </w:p>
    <w:p>
      <w:pPr>
        <w:spacing w:line="360" w:lineRule="auto" w:after="8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• 不要背稿感太强——用自然的语气说，适当停顿看面试官反应</w:t>
      </w:r>
    </w:p>
    <w:p>
      <w:pPr>
        <w:spacing w:line="360" w:lineRule="auto" w:after="8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• 如果面试官没问，不要在简介里主动说项目的不足——把话题留在正面印象上</w:t>
      </w:r>
    </w:p>
    <w:p>
      <w:pPr>
        <w:spacing w:line="360" w:lineRule="auto" w:after="8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• 不要说得太散——紧扣"提取→分析→可视化"三条主线</w:t>
      </w:r>
    </w:p>
    <w:p>
      <w:pPr>
        <w:spacing w:line="360" w:lineRule="auto" w:after="8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• 不要只报技术名词不解释为什么——每个选择都要有理由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⚠️ 避免的坑：</w:t>
      </w:r>
    </w:p>
    <w:p>
      <w:pPr>
        <w:spacing w:line="360" w:lineRule="auto" w:after="8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• 提一句"从CLAUDE.md记录了12个Bug的修复过程"——说明你有工程记录习惯</w:t>
      </w:r>
    </w:p>
    <w:p>
      <w:pPr>
        <w:spacing w:line="360" w:lineRule="auto" w:after="8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• 展示技术选型的思考（为什么FastAPI不用Flask？为什么SQLite不用MySQL？）</w:t>
      </w:r>
    </w:p>
    <w:p>
      <w:pPr>
        <w:spacing w:line="360" w:lineRule="auto" w:after="8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• 提一个具体的技术难点+你的解决思路（推荐说域名6层过滤，数据翔实、逻辑清晰）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✅ 加分项（展示技术深度）：</w:t>
      </w:r>
    </w:p>
    <w:p>
      <w:pPr>
        <w:spacing w:line="360" w:lineRule="auto" w:after="8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• "独立完成全栈"——这是关键竞争力，体现你前后端数据库AI都能做</w:t>
      </w:r>
    </w:p>
    <w:p>
      <w:pPr>
        <w:spacing w:line="360" w:lineRule="auto" w:after="8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• 技术亮点：三重IOC提取策略、6层域名过滤、SSE流式管道、纯SVG知识图谱</w:t>
      </w:r>
    </w:p>
    <w:p>
      <w:pPr>
        <w:spacing w:line="360" w:lineRule="auto" w:after="8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• 数字：8种IOC、99%准确率、6阶段管道、1500+2000行代码、3个月独立完成、4份真实报告测试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✅ 必须说的（展示硬实力）：</w:t>
      </w:r>
    </w:p>
    <w:p>
      <w:pPr>
        <w:spacing w:line="360" w:lineRule="auto" w:before="240" w:after="80"/>
      </w:pPr>
      <w:r>
        <w:rPr>
          <w:rFonts w:ascii="微软雅黑" w:hAnsi="微软雅黑" w:eastAsia="微软雅黑" w:cs="微软雅黑"/>
          <w:sz w:val="24"/>
          <w:szCs w:val="24"/>
          <w:b/>
          <w:color w:val="1A56DB"/>
        </w:rPr>
        <w:t xml:space="preserve">回答要点与加分技巧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开发过程中踩了不少坑也积累了不少经验。比如Python的.pyc字节码缓存导致修改不生效、datetime.utcnow在中国时区差8小时、PDF提取后换行符切割IP地址需要预处理修复等等，前后记录并修复了12个关键Bug。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另一个亮点是知识图谱。我一开始尝试用vis-network和Mermaid，一个装不上一个语法不兼容，最后决定从零纯SVG写。实现了力导向布局、二次贝塞尔曲线边线、节点拖拽、滚轮缩放、悬停高亮——hover一个节点，它和关联节点高亮，其余全部降到35%透明度。整个实现没用任何第三方图谱库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最有技术含量的是IOC提取引擎。我用了三重策略：正则做主力（占90%的工作量），8种IOC类型每种都有独立的专用提取器，每个包在独立的try/except里互不影响；关键词上下文做辅助（占5%），威胁组织和ATT&amp;CK技术需要上下文关键词验证；LLM做后验证（占5%），修正类型分类错误。域名提取是最容易出问题的——正则匹配会抓到大量像"s.sv""x.gq"这种短字符串噪声。我设计了6层过滤：每段至少2字符、总长至少6字符、80多种文件扩展名不能当顶级域名、短子域名必须有威胁关键词关联、过滤恶意软件检测名前缀、.com绝对保留在白名单里。这6层规则把误报率从15%降到了1%以下，而且是在4份真实APT报告的127个IOC上验证过的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技术栈：前端React 18+TypeScript+Vite+Ant Design 5，后端Python FastAPI+Uvicorn，ORM用的是SQLAlchemy 2.0，数据库SQLite，AI接的DeepSeek API走OpenAI兼容接口。为什么选这套？FastAPI原生支持async generator+StreamingResponse，做SSE流式推送非常方便；SQLite零配置单文件，工具型产品足够了，而且SQLAlchemy ORM隔离了数据库差异，将来切PostgreSQL只需要改连接字符串。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我详细说一下这个项目。这是一个仿绿盟NTI架构的全栈威胁情报平台，核心解决一个问题：安全分析师每天要看大量APT报告，手工提取里面的恶意IP、域名、Hash这些IOC指标非常耗时，我这个平台把它自动化了——上传报告文本，自动提取IOC，AI生成分析结论，最后用图表和图谱可视化呈现。</w:t>
      </w:r>
    </w:p>
    <w:p>
      <w:pPr>
        <w:spacing w:line="360" w:lineRule="auto" w:before="240" w:after="80"/>
      </w:pPr>
      <w:r>
        <w:rPr>
          <w:rFonts w:ascii="微软雅黑" w:hAnsi="微软雅黑" w:eastAsia="微软雅黑" w:cs="微软雅黑"/>
          <w:sz w:val="24"/>
          <w:szCs w:val="24"/>
          <w:b/>
          <w:color w:val="1A56DB"/>
        </w:rPr>
        <w:t xml:space="preserve">版本三：2分钟详细版（面试官表现出浓厚兴趣或追问技术细节时用）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整个项目前后端加起来3500多行代码，5张数据库表，3个月独立完成。用4份真实APT报告测试，127个IOC提取准确率超过99%。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第三块是前端可视化——Dashboard用Recharts做统计图表，知识图谱是我从零用纯SVG写的，没有依赖任何第三方图谱库，实现了节点拖拽、滚轮缩放、悬停高亮这些交互。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第二块是SSE流式分析管道——整个分析过程分6个阶段：文本预处理和IOC提取、LLM分类补全、RAG历史关联、LLM深度分析流式生成、知识图谱构建、最终持久化存储。每个阶段独立try/except容错，前端通过EventSource实时看到进度。LLM分析阶段是逐token流式推送的，首字延迟不到2秒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技术实现上分三块说。第一块是IOC提取引擎——我设计了三重策略：正则表达式做主力提取覆盖90%的场景、关键词上下文做辅助验证、最后用LLM做分类修正，支持IP、域名、URL、Hash、CVE、ATT&amp;CK技术、威胁组织、邮箱8种类型。其中域名提取最容易误报，我加了6层过滤规则，从段长限制到文件扩展名黑名单到威胁关键词关联，把误报率从15%降到了1%以下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我这个项目是一个全栈的威胁情报分析平台，参照绿盟威胁情报中心NSFOCUS NTI的架构理念来设计的。核心功能是：输入一份安全分析报告或APT分析文章，系统自动从中提取IOC威胁指标，然后通过DeepSeek大模型生成威胁研判报告，最后以知识图谱和Dashboard的形式可视化呈现。</w:t>
      </w:r>
    </w:p>
    <w:p>
      <w:pPr>
        <w:spacing w:line="360" w:lineRule="auto" w:before="240" w:after="80"/>
      </w:pPr>
      <w:r>
        <w:rPr>
          <w:rFonts w:ascii="微软雅黑" w:hAnsi="微软雅黑" w:eastAsia="微软雅黑" w:cs="微软雅黑"/>
          <w:sz w:val="24"/>
          <w:szCs w:val="24"/>
          <w:b/>
          <w:color w:val="1A56DB"/>
        </w:rPr>
        <w:t xml:space="preserve">版本二：1分钟标准回答（最常用，面试官说"详细说说"时用）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核心成果：8种IOC类型全覆盖，在4份真实APT报告上提取了127个IOC，准确率99%以上。整个项目1500行Python加2000行TypeScript，3个月独立完成。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技术上前端用React+TypeScript+Ant Design，后端Python FastAPI，数据库SQLite，AI部分对接DeepSeek API做了SSE流式输出。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我做的这个项目是一个威胁情报自动化提取与分析平台。简单说，就是从APT安全报告里自动提取IOC威胁指标——比如恶意IP、域名、文件Hash、CVE漏洞编号这些——然后用DeepSeek大模型进行智能分析，最后通过可视化的Dashboard和知识图谱把威胁全貌展示出来。</w:t>
      </w:r>
    </w:p>
    <w:p>
      <w:pPr>
        <w:spacing w:line="360" w:lineRule="auto" w:before="240" w:after="80"/>
      </w:pPr>
      <w:r>
        <w:rPr>
          <w:rFonts w:ascii="微软雅黑" w:hAnsi="微软雅黑" w:eastAsia="微软雅黑" w:cs="微软雅黑"/>
          <w:sz w:val="24"/>
          <w:szCs w:val="24"/>
          <w:b/>
          <w:color w:val="1A56DB"/>
        </w:rPr>
        <w:t xml:space="preserve">版本一：30秒电梯演讲（适合面试开场"先简单介绍一下"）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核心原则：①先说"是什么"（一句话定义），再说"用了什么"（技术栈），最后说"做成了什么"（成果数据）；②用数字说话（8种IOC、99%准确率、6阶段管道）；③展示独立完成的全栈能力；④流露出对这个方向的热情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面试的第一个问题几乎总是"简单介绍一下你的项目"或"说说你做了什么"。这道题看似简单，但答得好能立刻建立面试官对你的第一印象。以下提供三个版本的口头回答脚本，根据面试官的时间预期灵活选用。</w:t>
      </w:r>
    </w:p>
    <w:p>
      <w:pPr>
        <w:spacing w:line="360" w:lineRule="auto" w:before="12" w:after="6"/>
      </w:pPr>
      <w:r>
        <w:rPr>
          <w:rFonts w:ascii="微软雅黑" w:hAnsi="微软雅黑" w:eastAsia="微软雅黑" w:cs="微软雅黑"/>
          <w:sz w:val="32"/>
          <w:szCs w:val="32"/>
          <w:b/>
        </w:rPr>
        <w:t xml:space="preserve">面试第一问：项目简介口头回答</w:t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32"/>
          <w:szCs w:val="32"/>
          <w:b/>
        </w:rPr>
        <w:t xml:space="preserve">六、面试问答 —— 项目综合类</w:t>
      </w:r>
    </w:p>
    <w:p>
      <w:r>
        <w:br w:type="page"/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Q1：请简单介绍一下你这个项目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应答思路：采用"电梯演讲"结构，30秒讲清楚：①一句话定义——"这是一个从APT安全报告中自动提取威胁指标并用AI分析的可视化平台"；②技术栈——"前端React+TypeScript，后端Python FastAPI，数据库SQLite，AI用的是DeepSeek大模型"；③核心亮点——"最核心的是两件事：一是8类IOC自动提取引擎，对真实APT报告提取准确率达99%；二是从零用SVG写了一个可拖拽缩放的知识图谱"；④数据支撑——"测试了4份APT报告，总共提取127个IOC"。</w:t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Q2：这个项目最大的技术挑战是什么？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应答思路：选2个最有深度的挑战讲，每个按"问题→尝试→解决方案→结果"结构：
挑战1（域名误提取）：正则提取域名后大量噪声（s.sv/x.gq），加了6层过滤（段长限制/总长限制/文件扩展名黑名单/威胁关键词/恶意软件前缀/TLD白名单），最终误提取率降到&lt;1%。
挑战2（知识图谱可视化）：vis-network安装失败→mermaid语法不兼容→决定从零手写SVG交互式图谱，实现了拖拽、缩放、贝塞尔曲线边、悬停高亮。</w:t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Q3：你为什么选择这些技术栈？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应答思路：每个技术选型都要有理由：
• FastAPI而非Flask/Django：核心功能是SSE流式分析，FastAPI原生支持async generator+StreamingResponse；
• SQLite而非MySQL/PostgreSQL：单机工具定位，零配置，SQLAlchemy ORM保证未来切换数据库成本极低；
• React+Ant Design：Ant Design企业级组件（Table/Tabs/Drawer/Progress）直接满足复杂UI需求；
• 纯SVG知识图谱而非D3/vis-network：第三方库安装不稳定，SVG原生支持且无依赖。</w:t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Q4：如果让你重新做这个项目，你会怎么改进？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应答思路：展示反思能力：①引入测试体系（pytest+Jest搭建CI）；②IOC提取引入机器学习（spaCy NER或微调BERT）；③前端状态管理（Zustand或Context）；④数据库升级到PostgreSQL并引入Redis做SSE消息队列；⑤容器化部署（Dockerfile+docker-compose）。</w:t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Q5：这个项目最有商业价值的部分是什么？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①IOC自动提取引擎：可作为SOC/SIEM产品的上游组件，替代安全分析师手工IOC提取（据SANS调查，分析师60%时间花在手工提取上）；②LLM威胁研判：自动生成Markdown威胁分析报告，相当于初级威胁分析师的工作；③知识图谱可视化：为威胁狩猎提供直观的关联视角。</w:t>
      </w:r>
    </w:p>
    <w:p>
      <w:r>
        <w:br w:type="page"/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32"/>
          <w:szCs w:val="32"/>
          <w:b/>
        </w:rPr>
        <w:t xml:space="preserve">七、面试问答 —— 技术架构类</w:t>
      </w:r>
    </w:p>
    <w:p>
      <w:r>
        <w:br w:type="page"/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Q1：请画出你的系统架构图并解释各组件如何交互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应答思路：（面试时主动在白板上画）从外到内三层：最外层用户浏览器（React SPA，Vite构建）通过HTTP REST API和SSE EventSource与后端通信；中间层FastAPI应用服务器（Uvicorn，端口8000），包含routers/services/models三层；最内层SQLite数据库文件。特别说明SSE流：POST /api/analyze→async generator→6个yield阶段→StreamingResponse→浏览器EventSource。</w:t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Q2：SSE和WebSocket有什么区别？为什么选SSE？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①SSE是单向（服务器→客户端），WebSocket是双向。本项目分析管道是服务器推送进度给客户端，SSE正好匹配；②SSE基于HTTP协议，天然支持HTTP/2多路复用、自动重连、代理友好；③FastAPI原生支持SSE（StreamingResponse+async generator）；④如需双向通信（用户中途取消分析），可升级到WebSocket。</w:t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Q3：你的LLM调用是同步还是异步？为什么？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应答思路：LLM调用（call_deepseek_stream）是异步的（async/await+httpx.AsyncClient）。原因：①FastAPI是异步框架，同步调用会阻塞事件循环；②LLM API调用延迟高（30-60秒），同步阻塞会让整个服务不可用；③异步流式调用配合SSE StreamingResponse，实现边生成边推送。具体实现：httpx.AsyncClient.stream()→async for chunk in response.aiter_text()→yield chunk。</w:t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Q4：你在项目中做了哪些错误处理和容错设计？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分层容错策略：①IOC提取层：每个提取器独立包裹try/except（8个提取器，一个报错不影响另外7个）；②LLM调用层：enrich_iocs失败时保留原始正则提取结果（降级运行）；③SSE序列化层：_sse函数使用json.dumps(default=str)和try/except兜底；④数据库层：SQLAlchemy的flush+commit分两步，异常时可rollback；⑤前端层：每个API调用都有error状态处理。</w:t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Q5：你的项目如何处理大量IOC（比如一篇报告提取出上千个IOC）？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应答思路：①文本长度限制：MAX_TEXT=120000字符；②IOC数量限制：KG生成只取前30个；③LLM context管理：enrich时只发送原文前3000字符；④数据库字段长度限制：context截断到2000字符；⑤前端虚拟滚动：IOC浏览器表格使用Ant Design Table的分页（pageSize=20）。</w:t>
      </w:r>
    </w:p>
    <w:p>
      <w:r>
        <w:br w:type="page"/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32"/>
          <w:szCs w:val="32"/>
          <w:b/>
        </w:rPr>
        <w:t xml:space="preserve">八、面试问答 —— 后端与API类</w:t>
      </w:r>
    </w:p>
    <w:p>
      <w:r>
        <w:br w:type="page"/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Q1：FastAPI比Flask好在哪里？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应答思路：①异步原生支持：FastAPI基于Starlette（ASGI），原生async/await；②自动API文档：基于Pydantic+OpenAPI自动生成Swagger UI（/docs）；③类型安全：Pydantic模型自动进行请求/响应数据验证和序列化；④性能：ASGI服务器（Uvicorn）性能显著优于WSGI；⑤SSE支持：StreamingResponse天然支持。</w:t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Q2：Pydantic在你的项目中怎么用的？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应答思路：请求体验证：class AnalyzeRequest(BaseModel)定义分析API入参（rawText/fileName/fileType），FastAPI自动校验必填字段和类型。可以主动提出的改进点：未充分利用validator装饰器做自定义校验（如文本长度下限、文件类型白名单），未使用Pydantic Settings管理配置（API_KEY/DATABASE_URL）——这些是改进方向。</w:t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Q3：SQLAlchemy的Session是怎么管理的？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应答思路：使用FastAPI依赖注入机制：①database.py中定义SessionLocal=sessionmaker(bind=engine)；②get_db()函数作为FastAPI Depends：yield db后自动调用db.close()；③每个HTTP请求获得独立的数据库Session，请求结束时自动释放连接；④视图函数中通过db:Session=Depends(get_db)注入，保证线程安全。</w:t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Q4：你的API设计遵循了哪些RESTful规范？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①资源导向URL：/api/reports、/api/reports/{id}、/api/iocs/{id}；②HTTP方法语义：GET读取、POST创建、DELETE删除；③状态码使用：200成功、400参数错误、404资源不存在；④返回JSON统一格式；⑤CORS配置正确：allow_origins=["http://localhost:5173"]精确匹配前端开发服务器。</w:t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Q5：如果API请求量很大（比如1000 QPS），你如何优化？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应答思路：①数据库层：SQLite→PostgreSQL（连接池+读写分离），为ioc_type/value/report_id加索引；②缓存层：Dashboard统计数据和IOC搜索引入Redis缓存（TTL 5分钟）；③LLM调用层：引入异步任务队列（Celery+Redis/RabbitMQ），将分析任务从HTTP请求中解耦；④Web服务器层：Uvicorn单进程→Gunicorn多worker+Nginx反向代理+负载均衡。</w:t>
      </w:r>
    </w:p>
    <w:p>
      <w:r>
        <w:br w:type="page"/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32"/>
          <w:szCs w:val="32"/>
          <w:b/>
        </w:rPr>
        <w:t xml:space="preserve">九、面试问答 —— 前端与可视化类</w:t>
      </w:r>
    </w:p>
    <w:p>
      <w:r>
        <w:br w:type="page"/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Q1：你的React组件是怎么划分的？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分层设计：①页面层（pages/）：6个页面组件，负责数据加载和页面布局；②通用组件层（components/common/）：IOCDetailPanel（Drawer抽屉），跨页面复用；③业务组件层（components/report/）：IOCGroupTable，UploadPage和ReportDetail共享；④图表组件层（components/charts/）：StatCharts，Dashboard专用；⑤可视化组件层（components/kg/）：KnowledgeGraphVis，ReportDetail和KnowledgeGraphPage共享。原则：两个以上页面使用同一逻辑→提取为组件。</w:t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Q2：SVG知识图谱是怎么实现拖拽的？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核心逻辑：①每个节点有x/y状态（useState），通过transform:translate(x,y)定位；②mousedown：记录拖拽起始位置，设置dragging状态为当前节点ID，阻止事件冒泡；③mousemove（绑定在SVG元素上）：计算deltaX/deltaY，更新节点坐标；④mouseup：清除dragging状态。全程通过React状态驱动渲染，避免直接操作DOM。注意性能优化：拖拽过程中使用requestAnimationFrame节流。</w:t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Q3：悬停高亮效果是怎么实现的？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①每个节点维护isHovered状态（onMouseEnter/onMouseLeave）；②当某节点hover时，遍历边列表找到所有与该节点有边关系的节点ID，构建关联节点集合；③渲染时判断：若当前有hover节点且本节点不在关联集合中→opacity=0.35；若在关联集合中→opacity=1；④边同理：关联边保持原色和粗度，非关联边opacity降低至0.05。这是一个O(n)的判断逻辑，在大规模图谱（&gt;1000节点）时可能需要Web Worker优化。</w:t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Q4：TypeScript给你带来了什么好处？遇到过什么困难？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好处：①IOC_COLORS等Record对象必须声明完整类型签名（Record&lt;string,string&gt;），否则动态key访问报编译错误（项目实战中遇到过）；②API返回数据有完整类型定义（ReportDetail/IOCDetail/DashboardData接口），IDE自动补全+类型检查；③重构时改一个接口类型，所有引用处编译报错提醒。困难：①第三方库类型不完整时需declare module补充；②泛型推导失败时需手动标注类型（如PALETTE类型声明）。</w:t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Q5：你有做前端性能优化吗？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应答思路：①构建优化：Vite的tree-shaking+code splitting（react-markdown等大型库按路由懒加载）；②渲染优化：IOC浏览器Table使用pagination分页而非全量渲染；③知识图谱：拖拽时应使用requestAnimationFrame节流（当前是改进点）；④网络优化：API响应数据做截断（rawText只返回前3000字符）。</w:t>
      </w:r>
    </w:p>
    <w:p>
      <w:r>
        <w:br w:type="page"/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32"/>
          <w:szCs w:val="32"/>
          <w:b/>
        </w:rPr>
        <w:t xml:space="preserve">十、面试问答 —— 数据库设计类</w:t>
      </w:r>
    </w:p>
    <w:p>
      <w:r>
        <w:br w:type="page"/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Q1：你设计了哪些数据库表？它们之间是什么关系？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5张核心表：①reports（报告表）：标题/来源/状态/风险等级/Markdown全文/创建时间；②iocs（IOC表）：外键report_id→reports.id（CASCADE删除），类型/值/上下文/置信度/是否已知；③threat_groups（威胁组织表）：name唯一索引，别名列表/描述/来源国家/威胁等级；④kg_edges（知识图谱边表）：外键report_id，源/目标标签和类型/关系类型/置信度；⑤ioc_global（IOC全局聚合表）：(ioc_type,value)联合唯一，occurrence_count累加。关系：reports 1:N iocs，reports 1:N kg_edges，ioc_global独立聚合（应用层维护）。</w:t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Q2：为什么用SQLite而不是MySQL/PostgreSQL？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应答思路：①部署成本：SQLite零配置（一个文件即数据库），符合工具型产品定位；②数据规模：报告量级在数百到数千份，单表数据量十万级以内，SQLite完全胜任；③可迁移性：SQLAlchemy ORM隔离了数据库差异，切换只需修改连接字符串；④单用户场景：项目是单机工具，不存在高并发写入冲突。面试中要主动说："我知道SQLite的局限性——并发写入差、不支持网络访问、无用户权限管理，如果产品化会迁移到PostgreSQL"。</w:t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Q3：ioc_global表的作用是什么？怎么维护的？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跨报告IOC聚合表，作用：①全局去重（同一IOC只存储一条）；②关联分析（RAG阶段判断known/new）；③威胁搜索（/api/threat-search的数据源）；④频率统计（occurrence_count）。维护方式：update_global_iocs()使用upsert策略（INSERT OR IGNORE+UPDATE occurrence_count）。面试改进建议："当前应用层upsert有竞态条件风险，应改为数据库原生ON CONFLICT...DO UPDATE"。</w:t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Q4：你的数据库有没有索引？如何优化查询？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当前索引覆盖不足（主动提出改进点）：①iocs表的report_id已有外键自动索引；②ioc_global表的(ioc_type,value)有唯一索引；③需添加：iocs.ioc_type索引（IOC浏览器按类型筛选）、ioc_global.value索引（全局搜索LIKE查询）、reports.created_at索引（报告列表排序）；④LIKE模糊搜索可升级为FTS5全文索引（SQLite内置）。</w:t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Q5：ORM和原生SQL各有什么优缺点？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ORM优点：参数化查询自动防SQL注入、数据库无关性、模型定义即文档、关系预加载（joinedload）解决N+1查询。ORM缺点：复杂查询不如原生SQL直观、大数据量时性能开销明显、黑盒抽象。本项目选择：常规CRUD用ORM（joinedload预加载关联数据），统计查询用SQLAlchemy的query+GROUP BY。</w:t>
      </w:r>
    </w:p>
    <w:p>
      <w:r>
        <w:br w:type="page"/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32"/>
          <w:szCs w:val="32"/>
          <w:b/>
        </w:rPr>
        <w:t xml:space="preserve">十一、面试问答 —— 算法与IOC提取类</w:t>
      </w:r>
    </w:p>
    <w:p>
      <w:r>
        <w:br w:type="page"/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Q1：IOC提取的核心算法是什么？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三层递进策略：第一层（正则匹配为主，占90%）：8个专用正则提取器，每种IOC类型有针对性模式。第二层（关键词上下文辅助，占5%）：威胁组织名通过威胁关键词附近实体识别提取，ATT&amp;CK技术通过上下文关键词验证。第三层（LLM后验证，占5%）：LLM的enrich_iocs修正类型分类错误。</w:t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Q2：你对域名提取做了哪些假阳性过滤？为什么？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6层过滤：①每段≥2字符（排除s.sv/x.gq单字符段）；②总长≥6字符（排除v.vz/a.bc）；③80+文件扩展名黑名单（exe/dll/pdf/doc/zip等不作为TLD，但.com保留）；④威胁关键词关联（短子域名&lt;10字符需c2/phish/beacon等30+威胁词）；⑤恶意软件检测名前缀过滤（Win64/Trojan/JS/Exploit模式）；⑥多段结构验证。原因：安全报告中包含大量非域名的点号分隔字符串（版本号、文件名、杀软检测名），不严格过滤会导致大量误提取。</w:t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Q3：Hash提取为什么用了两种策略？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①关键词邻近策略（置信度0.92）：在MD5/SHA1/SHA256等关键词±80字符窗口内搜索哈希格式字符串。准确率高但召回率不够（有些报告列哈希但不重复写关键词）。②全文独立扫描策略（置信度0.75）：纯正则搜索32/40/64位十六进制字符串。召回率高但会匹配UUID等非哈希字符串。两种策略互补。</w:t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Q4：如果有新型IOC格式，你如何扩展？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展示扩展性设计：①架构层面：IOCExtractor类使用提取器注册模式，新增类型只需添加_extract_xxx()方法；②配置层面：IOC_TYPES字典定义所有类型及分类；③正则层面：提取器核心正则可参数化；④长期方案：引入机器学习NER作为辅助提取器。</w:t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Q5：你处理过哪些文本格式的坑？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应答思路：①PDF换行符切割：194.87.189\n[.]171→修复_\n[.]模式；②PDF表格拼接：IPdomain.Suffix→修复为IP .domainSuffix；③IOC去混淆化：[.]代替.、hxxps://代替https://、[at]代替@；④编码问题：确保所有字符串处理使用UTF-8编码；⑤控制字符：上下文字符串strip控制字符但保留\n和\t。</w:t>
      </w:r>
    </w:p>
    <w:p>
      <w:r>
        <w:br w:type="page"/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32"/>
          <w:szCs w:val="32"/>
          <w:b/>
        </w:rPr>
        <w:t xml:space="preserve">十二、面试问答 —— 安全与威胁情报类</w:t>
      </w:r>
    </w:p>
    <w:p>
      <w:r>
        <w:br w:type="page"/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Q1：什么是IOC？有哪些类型？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应答思路：IOC（Indicators of Compromise，失陷指标）是网络安全中的取证数据，用于识别网络上的恶意活动。常见类型：网络类（IP/域名/URL）、文件类（Hash）、漏洞类（CVE编号）、技术类（ATT&amp;CK技术ID）、行为者类（威胁组织名称）、身份类（邮箱地址）。项目支持全部8种类型的自动提取。</w:t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Q2：什么是ATT&amp;CK框架？在你的项目中如何使用？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应答思路：MITRE ATT&amp;CK是全球公开的对手战术、技术和过程知识库，将攻击行为按战术（14类）和技术进行分类。项目中的应用：①IOC提取时识别Txxxx(.xxx)格式ATT&amp;CK技术ID；②知识图谱中将ATT&amp;CK技术作为独立节点类型展示；③LLM分析时作为上下文提供给模型，使分析报告更准确。</w:t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Q3：你的平台如何保证自身的安全性？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应答思路：①本地部署：单机工具型应用，不对外暴露端口，无网络攻击面（除LLM API调用外）；②LLM API安全：API Key存储在本地代码中（应改为环境变量）；③无用户认证：本地工具定位，不存储敏感用户数据；④输入验证：Pydantic模型验证请求参数，文本长度限制防止资源耗尽；⑤错误信息安全：_safe_error_message()截断长错误消息并过滤路径信息。面试中主动指出："当前安全措施偏基础，如果要SaaS化，需要增加JWT认证、RBAC权限控制、API限流、输入内容安全审核等"。</w:t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Q4：你对APT攻击有什么了解？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应答思路：APT（Advanced Persistent Threat，高级持续性威胁）是有组织、有资源、有明确目标的长期网络攻击活动，通常由国家背景支持。特点：①高度定制化的恶意软件和工具；②长期潜伏（数月至数年）；③多阶段攻击链；④针对特定行业（政府/军工/能源/金融/科技）。知名APT组织：APT29/Cozy Bear（俄罗斯）、Lazarus Group（朝鲜）、APT41（中国供应链攻击）。项目中使用APT29和RomCom、LilacSquid等真实APT报告测试数据。</w:t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Q5：威胁情报平台（TIP）的市场现状如何？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应答思路：①国际厂商：Anomali ThreatStream、ThreatConnect、Recorded Future、MISP（开源）；②国内厂商：绿盟NTI、微步在线ThreatBook、奇安信威胁情报中心、360威胁情报中心；③市场趋势：从简单IOC Feed订阅转向"平台+服务+自动化"一体化，LLM集成是最新方向；④本项目定位：小型但功能完整的TIP原型系统，核心差异化在于端到端自动化闭环。</w:t>
      </w:r>
    </w:p>
    <w:p>
      <w:r>
        <w:br w:type="page"/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32"/>
          <w:szCs w:val="32"/>
          <w:b/>
        </w:rPr>
        <w:t xml:space="preserve">十三、面试问答 —— 项目管理与软技能类</w:t>
      </w:r>
    </w:p>
    <w:p>
      <w:r>
        <w:br w:type="page"/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Q1：这个项目是你独立完成的吗？如何管理时间和进度？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是的，独立完成。时间管理：①阶段规划（需求2周/原型3周/核心功能4周/前端2周/测试1周）；②MVP优先（先跑通"上传文本→IOC提取→显示结果"闭环）；③每日目标（每天完成1-2个具体功能点）。不足：没有使用Git进行系统的版本管理。</w:t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Q2：项目中遇到的最难调试的Bug是什么？怎么解决的？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应答思路：Mermaid知识图谱始终报"Syntax error in text mermaid version 11.15.0"：①以为是CDN版本不匹配→更新无效；②以为是emoji导致→移除后仍报错；③阅读Mermaid v11 changelog发现:::语法被废弃→改用独立class指令；④同时改graph TB为flowchart TB；⑤修改后仍报错→发现Python .pyc字节码缓存未更新；⑥清除所有__pycache__后解决。教训：关注依赖库breaking changes；排查时不要忘记缓存；多读官方文档。</w:t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Q3：你在这个项目中学到了哪些非技术的东西？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①独立决策能力：每个技术选型都需要自己权衡利弊并承担后果；②文档和注释的重要性：3个月后回头看也需要注释才能理解；③完美主义的边界：学会区分"够好就行"和"必须做好"——IOC准确性必须99%+，但Dashboard配色60分即可；④向非技术人员解释技术：用"自动识别报告中的可疑IP和域名"比"基于正则表达式的IOC提取引擎"更容易被理解。</w:t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Q4：如果面试官问你"这项目有什么不足"，你怎么回答？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诚实且有建设性：①缺少自动化测试；②没有CI/CD流程；③前端状态管理混乱；④数据库索引不够完善；⑤LLM分析质量依赖提示词质量；⑥错误处理在某些边缘场景下不够优雅。每说一个不足，立即跟进"如果继续做，我会这样改进..."。</w:t>
      </w:r>
    </w:p>
    <w:p>
      <w:pPr>
        <w:spacing w:line="360" w:lineRule="auto" w:before="240" w:after="80"/>
      </w:pPr>
      <w:r>
        <w:rPr>
          <w:rFonts w:ascii="黑体" w:hAnsi="黑体" w:eastAsia="黑体" w:cs="黑体"/>
          <w:sz w:val="24"/>
          <w:szCs w:val="24"/>
          <w:b/>
          <w:color w:val="1A56DB"/>
        </w:rPr>
        <w:t xml:space="preserve">Q5：你对这个项目未来的规划是什么？</w:t>
      </w:r>
    </w:p>
    <w:p>
      <w:pPr>
        <w:spacing w:line="360" w:lineRule="auto" w:after="160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应答思路：短期（1-3月）：引入pytest+Jest/迁移至PostgreSQL/加入用户认证/容器化部署。中期（3-6月）：支持更多文件格式/构建IOC共享API/引入ML NER辅助提取/集成更多LLM模型。长期（6-12月）：SaaS化多租户/实时威胁Feed订阅/与SIEM/SOAR集成/社区版开源+MISP兼容格式。</w:t>
      </w:r>
    </w:p>
    <w:p>
      <w:r>
        <w:br w:type="page"/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32"/>
          <w:szCs w:val="32"/>
          <w:b/>
        </w:rPr>
        <w:t xml:space="preserve">十四、面试追问应对策略</w:t>
      </w:r>
    </w:p>
    <w:p>
      <w:r>
        <w:br w:type="page"/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  <w:b/>
        </w:rPr>
        <w:t xml:space="preserve">策略1：STAR法则回答所有"请举例"类问题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Situation（情境）：在开发IOC提取器时，发现域名误报率很高；Task（任务）：需要在保持高召回率的同时，将误报率降到1%以下；Action（行动）：分析了误报样本，设计了6层过滤规则；Result（结果）：最终在4份APT报告测试中，误报率从~15%降到&lt;1%，且无漏报。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  <w:b/>
        </w:rPr>
        <w:t xml:space="preserve">策略2："承认不知道但展示推理能力"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如果面试官问到不熟悉的技术（如"你有用过Kubernetes部署吗？"），不要瞎编。正确回答："我目前还没有在生产环境用过K8s，但我理解它的核心概念——Pod/Service/Deployment/ConfigMap。如果要用K8s部署我的项目，我预计需要创建Deployment管理FastAPI Pod、Service暴露API端口、ConfigMap管理LLM API Key。虽然没有实操经验，但我有信心快速上手。"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  <w:b/>
        </w:rPr>
        <w:t xml:space="preserve">策略3：用量化数据支撑论点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不要说"我做了很多性能优化"，而是说"在4份APT报告测试中，IOC提取准确率为99%，误报率从初次开发时的~15%通过6层过滤降到&lt;1%，LLM流式分析首字延迟&lt;2秒，全量报告生成30-60秒。"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  <w:b/>
        </w:rPr>
        <w:t xml:space="preserve">策略4：主动引导到自己的强项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如果面试官问了一个不太擅长的问题（如CSS布局），回答完后自然引导："这方面我确实经验不多，但如果要说这个项目我最自豪的技术实现，我认为是SVG知识图谱——我从零实现了节点拖拽、贝塞尔曲线边和悬停高亮效果。您想了解具体实现细节吗？"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  <w:b/>
        </w:rPr>
        <w:t xml:space="preserve">策略5：准备"深度炸弹"——一个你能讲10分钟的技术细节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选择项目中你理解最深的一个模块（建议选IOC提取的域名过滤或者SVG知识图谱），准备一个可以讲10分钟的深度技术讲解。包含：为什么需要→设计决策的权衡→具体实现细节→遇到的一个关键Bug和修复过程→如果重做会怎么改进。这一招比随便回答10个问题给出的印象深得多。</w:t>
      </w:r>
    </w:p>
    <w:p>
      <w:r>
        <w:br w:type="page"/>
      </w:r>
    </w:p>
    <w:p>
      <w:pPr>
        <w:spacing w:line="360" w:lineRule="auto" w:before="12" w:after="6"/>
      </w:pPr>
      <w:r>
        <w:rPr>
          <w:rFonts w:ascii="黑体" w:hAnsi="黑体" w:eastAsia="黑体" w:cs="黑体"/>
          <w:sz w:val="32"/>
          <w:szCs w:val="32"/>
          <w:b/>
        </w:rPr>
        <w:t xml:space="preserve">附录：项目关键数字速记卡</w:t>
      </w:r>
    </w:p>
    <w:p>
      <w:r>
        <w:br w:type="page"/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（面试前快速过一遍，确保关键数据脱口而出）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  <w:b/>
        </w:rPr>
        <w:t xml:space="preserve">【技术栈】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前端：React 18 + TypeScript + Vite + Ant Design 5 + Recharts + 纯SVG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后端：Python FastAPI + Uvicorn + SQLAlchemy 2.0 + SQLite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AI：DeepSeek API（OpenAI兼容，httpx异步调用，SSE流式）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  <w:b/>
        </w:rPr>
        <w:t xml:space="preserve">【代码规模】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后端 ~1500行 | 前端 ~2000行 | 5张数据库表 | 开发周期 ~3个月 | 独立完成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  <w:b/>
        </w:rPr>
        <w:t xml:space="preserve">【IOC提取】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8种IOC类型 | 6层域名过滤 | 80+文件扩展名黑名单 | 30+威胁关键词 | 准确率99% | 4份APT报告测试 | 127个IOC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  <w:b/>
        </w:rPr>
        <w:t xml:space="preserve">【分析管道】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6阶段SSE流式管道（提取→分类→关联→分析→图谱→存储）| 流式首字延迟&lt;2秒 | 单阶段独立容错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  <w:b/>
        </w:rPr>
        <w:t xml:space="preserve">【知识图谱】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纯SVG实现 | 节点拖拽+滚轮缩放+全景平移+悬停高亮+点击详情 | 二次贝塞尔曲线边 | 3种关系类型（contains/attributed_to/uses）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  <w:b/>
        </w:rPr>
        <w:t xml:space="preserve">【Bug修复记录】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12个关键Bug：Mermaid v11语法/域名.com误过滤/Python .pyc缓存/威胁组织KG不显示/报告时间UTC错误/SVG首次打开空白/vis-network安装失败/PDF提取格式损坏/SSE JSON序列化异常等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  <w:b/>
        </w:rPr>
        <w:t xml:space="preserve">【面试中主动提的改进点】</w:t>
      </w:r>
    </w:p>
    <w:p>
      <w:pPr>
        <w:spacing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缺测试 | 缺CI/CD | 前端状态管理 | SQLite→PostgreSQL | 数据库索引 | 安全认证 | API限流 | 容器化 | LLM提示词优化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宋体" w:hAnsi="宋体" w:eastAsia="宋体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