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D85B" w14:textId="0D0621B3" w:rsidR="00DE1182" w:rsidRPr="001712DA" w:rsidRDefault="00DE1182" w:rsidP="006765CF">
      <w:pPr>
        <w:rPr>
          <w:b/>
          <w:sz w:val="22"/>
        </w:rPr>
      </w:pPr>
      <w:r w:rsidRPr="001712DA">
        <w:rPr>
          <w:b/>
          <w:sz w:val="28"/>
        </w:rPr>
        <w:t xml:space="preserve">Basic: </w:t>
      </w:r>
    </w:p>
    <w:p w14:paraId="70CF23A0" w14:textId="42C0FCA5" w:rsidR="005E333D" w:rsidRDefault="005E333D" w:rsidP="00791175">
      <w:pPr>
        <w:ind w:left="660" w:hangingChars="300" w:hanging="660"/>
        <w:rPr>
          <w:sz w:val="22"/>
        </w:rPr>
      </w:pPr>
    </w:p>
    <w:p w14:paraId="308AD528" w14:textId="3D7D2E1E" w:rsidR="00731697" w:rsidRDefault="009B351F" w:rsidP="009B351F">
      <w:pPr>
        <w:rPr>
          <w:sz w:val="22"/>
        </w:rPr>
      </w:pPr>
      <w:r>
        <w:rPr>
          <w:sz w:val="22"/>
        </w:rPr>
        <w:tab/>
        <w:t xml:space="preserve">1. </w:t>
      </w:r>
      <w:r>
        <w:rPr>
          <w:rFonts w:hint="eastAsia"/>
          <w:sz w:val="22"/>
        </w:rPr>
        <w:t>绘制一个cube</w:t>
      </w:r>
      <w:r w:rsidR="00E1398E">
        <w:rPr>
          <w:rFonts w:hint="eastAsia"/>
          <w:sz w:val="22"/>
        </w:rPr>
        <w:t>，vertex的数据格式如下所示：</w:t>
      </w:r>
    </w:p>
    <w:p w14:paraId="58F50DC5" w14:textId="6CDE86E1" w:rsidR="00E1398E" w:rsidRDefault="00E1398E" w:rsidP="009B351F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5C2CB46B" wp14:editId="3A12589E">
            <wp:extent cx="4168501" cy="128789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4BA4" w14:textId="4CF31137" w:rsidR="00E1398E" w:rsidRDefault="00E1398E" w:rsidP="009B351F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前三个为顶点坐标，中间3个为面的颜色（本作业中忽略掉），最后为法向量；</w:t>
      </w:r>
    </w:p>
    <w:p w14:paraId="23E83B4E" w14:textId="1F37EE63" w:rsidR="0025518D" w:rsidRDefault="0025518D" w:rsidP="009B351F">
      <w:pPr>
        <w:rPr>
          <w:sz w:val="22"/>
        </w:rPr>
      </w:pPr>
    </w:p>
    <w:p w14:paraId="3FC117A5" w14:textId="53BE096D" w:rsidR="0025518D" w:rsidRDefault="0025518D" w:rsidP="009B351F">
      <w:pPr>
        <w:rPr>
          <w:sz w:val="22"/>
        </w:rPr>
      </w:pPr>
      <w:r>
        <w:rPr>
          <w:sz w:val="22"/>
        </w:rPr>
        <w:tab/>
        <w:t>2.</w:t>
      </w:r>
      <w:r>
        <w:rPr>
          <w:rFonts w:hint="eastAsia"/>
          <w:sz w:val="22"/>
        </w:rPr>
        <w:t>分别实现</w:t>
      </w:r>
      <w:proofErr w:type="spellStart"/>
      <w:r>
        <w:rPr>
          <w:rFonts w:hint="eastAsia"/>
          <w:sz w:val="22"/>
        </w:rPr>
        <w:t>Phong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Shader和</w:t>
      </w:r>
      <w:proofErr w:type="spellStart"/>
      <w:r>
        <w:rPr>
          <w:rFonts w:hint="eastAsia"/>
          <w:sz w:val="22"/>
        </w:rPr>
        <w:t>Gouraud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Shader：</w:t>
      </w:r>
    </w:p>
    <w:p w14:paraId="3C7C879E" w14:textId="4844FE9F" w:rsidR="0025518D" w:rsidRDefault="0025518D" w:rsidP="009B351F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433AC98D" wp14:editId="4152ECF5">
            <wp:extent cx="3124471" cy="823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EC2F" w14:textId="17B9996C" w:rsidR="000349E6" w:rsidRDefault="000349E6" w:rsidP="009B351F">
      <w:pPr>
        <w:rPr>
          <w:sz w:val="22"/>
        </w:rPr>
      </w:pPr>
    </w:p>
    <w:p w14:paraId="463F8F9D" w14:textId="1DBB3D05" w:rsidR="000349E6" w:rsidRDefault="000349E6" w:rsidP="009B351F">
      <w:pPr>
        <w:rPr>
          <w:b/>
          <w:sz w:val="22"/>
        </w:rPr>
      </w:pPr>
      <w:r>
        <w:rPr>
          <w:sz w:val="22"/>
        </w:rPr>
        <w:tab/>
      </w:r>
      <w:proofErr w:type="spellStart"/>
      <w:r>
        <w:rPr>
          <w:rFonts w:hint="eastAsia"/>
          <w:b/>
          <w:sz w:val="22"/>
        </w:rPr>
        <w:t>Phong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Shading：</w:t>
      </w:r>
    </w:p>
    <w:p w14:paraId="4C65A433" w14:textId="49507F64" w:rsidR="000349E6" w:rsidRDefault="00FB37B2" w:rsidP="00FB37B2">
      <w:pPr>
        <w:ind w:left="420" w:firstLine="420"/>
        <w:rPr>
          <w:sz w:val="22"/>
        </w:rPr>
      </w:pPr>
      <w:r>
        <w:rPr>
          <w:rFonts w:hint="eastAsia"/>
          <w:sz w:val="22"/>
        </w:rPr>
        <w:t>按照教程中的写法完成vs和fs文件即可，其中，</w:t>
      </w:r>
      <w:proofErr w:type="spellStart"/>
      <w:r>
        <w:rPr>
          <w:rFonts w:hint="eastAsia"/>
          <w:sz w:val="22"/>
        </w:rPr>
        <w:t>phongShading</w:t>
      </w:r>
      <w:proofErr w:type="spellEnd"/>
      <w:r>
        <w:rPr>
          <w:rFonts w:hint="eastAsia"/>
          <w:sz w:val="22"/>
        </w:rPr>
        <w:t>是在frag着色器中进行光照颜色的计算的：</w:t>
      </w:r>
    </w:p>
    <w:p w14:paraId="3033FD11" w14:textId="3EE2F388" w:rsidR="00FB37B2" w:rsidRPr="000349E6" w:rsidRDefault="00FB37B2" w:rsidP="00FB37B2">
      <w:pPr>
        <w:ind w:left="420"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3A5701D" wp14:editId="0CD94735">
            <wp:extent cx="3801533" cy="419143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096" cy="42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3F88" w14:textId="27EAECB8" w:rsidR="000349E6" w:rsidRPr="000349E6" w:rsidRDefault="000349E6" w:rsidP="009B351F">
      <w:pPr>
        <w:rPr>
          <w:rFonts w:hint="eastAsia"/>
          <w:sz w:val="22"/>
        </w:rPr>
      </w:pPr>
    </w:p>
    <w:p w14:paraId="1A04782D" w14:textId="52183DD0" w:rsidR="000349E6" w:rsidRDefault="000349E6" w:rsidP="000349E6">
      <w:pPr>
        <w:rPr>
          <w:b/>
          <w:sz w:val="22"/>
        </w:rPr>
      </w:pPr>
      <w:r>
        <w:rPr>
          <w:b/>
          <w:sz w:val="22"/>
        </w:rPr>
        <w:tab/>
      </w:r>
      <w:proofErr w:type="spellStart"/>
      <w:r w:rsidR="0068210F">
        <w:rPr>
          <w:rFonts w:hint="eastAsia"/>
          <w:b/>
          <w:sz w:val="22"/>
        </w:rPr>
        <w:t>Gouraud</w:t>
      </w:r>
      <w:proofErr w:type="spellEnd"/>
      <w:r w:rsidR="0068210F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Shading：</w:t>
      </w:r>
    </w:p>
    <w:p w14:paraId="07082D0E" w14:textId="3C14E24A" w:rsidR="00C21BF6" w:rsidRDefault="00C21BF6" w:rsidP="000349E6">
      <w:pPr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proofErr w:type="spellStart"/>
      <w:r>
        <w:rPr>
          <w:rFonts w:hint="eastAsia"/>
          <w:sz w:val="22"/>
        </w:rPr>
        <w:t>Gouraud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Shading的颜色计算发生在</w:t>
      </w:r>
      <w:r w:rsidR="003E4C37">
        <w:rPr>
          <w:rFonts w:hint="eastAsia"/>
          <w:sz w:val="22"/>
        </w:rPr>
        <w:t>顶点着色器中：</w:t>
      </w:r>
    </w:p>
    <w:p w14:paraId="6DF432AF" w14:textId="2A11CF02" w:rsidR="003E4C37" w:rsidRDefault="003E4C37" w:rsidP="003E4C37">
      <w:pPr>
        <w:ind w:left="420" w:firstLine="420"/>
        <w:rPr>
          <w:sz w:val="22"/>
        </w:rPr>
      </w:pPr>
      <w:r>
        <w:rPr>
          <w:noProof/>
        </w:rPr>
        <w:drawing>
          <wp:inline distT="0" distB="0" distL="0" distR="0" wp14:anchorId="44A86F2A" wp14:editId="0CBD7FAB">
            <wp:extent cx="4717189" cy="464860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5C0B" w14:textId="01BABD16" w:rsidR="007A1473" w:rsidRDefault="007A1473" w:rsidP="003E4C37">
      <w:pPr>
        <w:ind w:left="420" w:firstLine="420"/>
        <w:rPr>
          <w:sz w:val="22"/>
        </w:rPr>
      </w:pPr>
    </w:p>
    <w:p w14:paraId="73F4931C" w14:textId="495E98DD" w:rsidR="007A1473" w:rsidRDefault="007A1473" w:rsidP="003E4C37">
      <w:pPr>
        <w:ind w:left="420" w:firstLine="420"/>
        <w:rPr>
          <w:sz w:val="22"/>
        </w:rPr>
      </w:pPr>
      <w:r>
        <w:rPr>
          <w:rFonts w:hint="eastAsia"/>
          <w:sz w:val="22"/>
        </w:rPr>
        <w:t>计算完color之后传给frag着色器：</w:t>
      </w:r>
    </w:p>
    <w:p w14:paraId="4D1B23C3" w14:textId="43FEEBFC" w:rsidR="007A1473" w:rsidRPr="00C21BF6" w:rsidRDefault="007A1473" w:rsidP="003E4C37">
      <w:pPr>
        <w:ind w:left="420"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5AFE9BB" wp14:editId="68A673D6">
            <wp:extent cx="4244708" cy="358171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F4CE" w14:textId="27BB8307" w:rsidR="000349E6" w:rsidRDefault="000349E6" w:rsidP="009B351F">
      <w:pPr>
        <w:rPr>
          <w:b/>
          <w:sz w:val="22"/>
        </w:rPr>
      </w:pPr>
    </w:p>
    <w:p w14:paraId="2EEE6520" w14:textId="16D19960" w:rsidR="00524A82" w:rsidRDefault="00524A82" w:rsidP="009B351F">
      <w:pPr>
        <w:rPr>
          <w:rFonts w:hint="eastAsia"/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实现原理：</w:t>
      </w:r>
    </w:p>
    <w:p w14:paraId="4117C3AF" w14:textId="30025B44" w:rsidR="00524A82" w:rsidRPr="00FD337D" w:rsidRDefault="003D4C84" w:rsidP="003D4C84">
      <w:pPr>
        <w:ind w:left="420" w:firstLine="420"/>
        <w:rPr>
          <w:sz w:val="22"/>
        </w:rPr>
      </w:pPr>
      <w:proofErr w:type="spellStart"/>
      <w:r w:rsidRPr="00FD337D">
        <w:rPr>
          <w:sz w:val="22"/>
        </w:rPr>
        <w:t>G</w:t>
      </w:r>
      <w:r w:rsidRPr="00FD337D">
        <w:rPr>
          <w:rFonts w:hint="eastAsia"/>
          <w:sz w:val="22"/>
        </w:rPr>
        <w:t>ouraud</w:t>
      </w:r>
      <w:proofErr w:type="spellEnd"/>
      <w:r w:rsidRPr="00FD337D">
        <w:rPr>
          <w:sz w:val="22"/>
        </w:rPr>
        <w:t xml:space="preserve"> </w:t>
      </w:r>
      <w:r w:rsidRPr="00FD337D">
        <w:rPr>
          <w:rFonts w:hint="eastAsia"/>
          <w:sz w:val="22"/>
        </w:rPr>
        <w:t>shading是先计算顶点的颜色，然后根据顶点信息，对中间的颜色进行二维的插值。因此其代码直接在顶点着色器中实现。</w:t>
      </w:r>
    </w:p>
    <w:p w14:paraId="6573FEDE" w14:textId="7ACC3CA8" w:rsidR="003D4C84" w:rsidRPr="00FD337D" w:rsidRDefault="003D4C84" w:rsidP="003D4C84">
      <w:pPr>
        <w:ind w:left="420" w:firstLine="420"/>
        <w:rPr>
          <w:rFonts w:hint="eastAsia"/>
          <w:sz w:val="22"/>
        </w:rPr>
      </w:pPr>
      <w:proofErr w:type="spellStart"/>
      <w:r w:rsidRPr="00FD337D">
        <w:rPr>
          <w:rFonts w:hint="eastAsia"/>
          <w:sz w:val="22"/>
        </w:rPr>
        <w:t>Phong</w:t>
      </w:r>
      <w:proofErr w:type="spellEnd"/>
      <w:r w:rsidRPr="00FD337D">
        <w:rPr>
          <w:sz w:val="22"/>
        </w:rPr>
        <w:t xml:space="preserve"> </w:t>
      </w:r>
      <w:r w:rsidRPr="00FD337D">
        <w:rPr>
          <w:rFonts w:hint="eastAsia"/>
          <w:sz w:val="22"/>
        </w:rPr>
        <w:t>shading对每个片段（fragment）计算光照，点的法向量通过顶点的法向量插值得到。因此其代码在片段着色器中实现，其开销会比</w:t>
      </w:r>
      <w:proofErr w:type="spellStart"/>
      <w:r w:rsidRPr="00FD337D">
        <w:rPr>
          <w:rFonts w:hint="eastAsia"/>
          <w:sz w:val="22"/>
        </w:rPr>
        <w:t>Gouraud</w:t>
      </w:r>
      <w:proofErr w:type="spellEnd"/>
      <w:r w:rsidRPr="00FD337D">
        <w:rPr>
          <w:rFonts w:hint="eastAsia"/>
          <w:sz w:val="22"/>
        </w:rPr>
        <w:t>要大。</w:t>
      </w:r>
    </w:p>
    <w:p w14:paraId="75139D43" w14:textId="486466AB" w:rsidR="00243202" w:rsidRDefault="00243202" w:rsidP="000103D4">
      <w:pPr>
        <w:ind w:left="660" w:hangingChars="300" w:hanging="660"/>
        <w:rPr>
          <w:sz w:val="22"/>
        </w:rPr>
      </w:pPr>
    </w:p>
    <w:p w14:paraId="4EC395BF" w14:textId="495FD7C7" w:rsidR="006F745C" w:rsidRDefault="006F745C" w:rsidP="000103D4">
      <w:pPr>
        <w:ind w:left="660" w:hangingChars="300" w:hanging="660"/>
        <w:rPr>
          <w:sz w:val="22"/>
        </w:rPr>
      </w:pPr>
      <w:r>
        <w:rPr>
          <w:sz w:val="22"/>
        </w:rPr>
        <w:t xml:space="preserve">    3. </w:t>
      </w:r>
      <w:r>
        <w:rPr>
          <w:rFonts w:hint="eastAsia"/>
          <w:sz w:val="22"/>
        </w:rPr>
        <w:t>设置G</w:t>
      </w:r>
      <w:r>
        <w:rPr>
          <w:sz w:val="22"/>
        </w:rPr>
        <w:t>UI</w:t>
      </w:r>
      <w:r>
        <w:rPr>
          <w:rFonts w:hint="eastAsia"/>
          <w:sz w:val="22"/>
        </w:rPr>
        <w:t>以修改参数：</w:t>
      </w:r>
    </w:p>
    <w:p w14:paraId="7CE5D6A4" w14:textId="47ADC2B2" w:rsidR="006F745C" w:rsidRDefault="006F745C" w:rsidP="000103D4">
      <w:pPr>
        <w:ind w:left="660" w:hangingChars="300" w:hanging="660"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153DAA76" wp14:editId="79C13E1D">
            <wp:extent cx="3452159" cy="54868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8B5" w14:textId="22DC33FD" w:rsidR="0070784F" w:rsidRDefault="0070784F" w:rsidP="000103D4">
      <w:pPr>
        <w:ind w:left="660" w:hangingChars="300" w:hanging="660"/>
        <w:rPr>
          <w:sz w:val="22"/>
        </w:rPr>
      </w:pPr>
    </w:p>
    <w:p w14:paraId="74C32AAD" w14:textId="6786D032" w:rsidR="0070784F" w:rsidRDefault="0070784F" w:rsidP="0070784F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因为diffuse是计算求出来的，因此无需对其进行改变调节。</w:t>
      </w:r>
    </w:p>
    <w:p w14:paraId="39EDF365" w14:textId="04C38750" w:rsidR="00085B22" w:rsidRDefault="00085B22" w:rsidP="0070784F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用</w:t>
      </w:r>
      <w:r w:rsidR="00A80CB2">
        <w:rPr>
          <w:rFonts w:hint="eastAsia"/>
          <w:sz w:val="22"/>
        </w:rPr>
        <w:t>一个引用来切换两种Shader：</w:t>
      </w:r>
    </w:p>
    <w:p w14:paraId="5C2AB2B2" w14:textId="00903EA5" w:rsidR="00A80CB2" w:rsidRDefault="00A80CB2" w:rsidP="0070784F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57C5E10C" wp14:editId="5D577E2C">
            <wp:extent cx="2011854" cy="297206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FF8E" w14:textId="5072AFDB" w:rsidR="00A80CB2" w:rsidRDefault="00A80CB2" w:rsidP="00A80CB2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AD14FC8" wp14:editId="2AEE82B9">
            <wp:extent cx="1844200" cy="103641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06E8" w14:textId="6705146D" w:rsidR="006F745C" w:rsidRDefault="006F745C" w:rsidP="006F745C">
      <w:pPr>
        <w:rPr>
          <w:rFonts w:hint="eastAsia"/>
          <w:sz w:val="22"/>
        </w:rPr>
      </w:pPr>
    </w:p>
    <w:p w14:paraId="245DC497" w14:textId="621422F9" w:rsidR="00E34042" w:rsidRPr="001712DA" w:rsidRDefault="00E34042" w:rsidP="00E34042">
      <w:pPr>
        <w:rPr>
          <w:b/>
          <w:sz w:val="28"/>
        </w:rPr>
      </w:pPr>
      <w:r>
        <w:rPr>
          <w:rFonts w:hint="eastAsia"/>
          <w:b/>
          <w:sz w:val="28"/>
        </w:rPr>
        <w:t>Bonus</w:t>
      </w:r>
      <w:r w:rsidRPr="001712DA">
        <w:rPr>
          <w:b/>
          <w:sz w:val="28"/>
        </w:rPr>
        <w:t xml:space="preserve">: </w:t>
      </w:r>
    </w:p>
    <w:p w14:paraId="68E95656" w14:textId="4D4ADF6C" w:rsidR="00347868" w:rsidRDefault="00E34042" w:rsidP="006765CF">
      <w:pPr>
        <w:rPr>
          <w:sz w:val="22"/>
        </w:rPr>
      </w:pPr>
      <w:r>
        <w:rPr>
          <w:sz w:val="22"/>
        </w:rPr>
        <w:tab/>
      </w:r>
      <w:r w:rsidR="00C606E6">
        <w:rPr>
          <w:rFonts w:hint="eastAsia"/>
          <w:sz w:val="22"/>
        </w:rPr>
        <w:t>更改</w:t>
      </w:r>
      <w:proofErr w:type="spellStart"/>
      <w:r w:rsidR="00C606E6">
        <w:rPr>
          <w:rFonts w:hint="eastAsia"/>
          <w:sz w:val="22"/>
        </w:rPr>
        <w:t>lightPos</w:t>
      </w:r>
      <w:proofErr w:type="spellEnd"/>
      <w:r w:rsidR="00C606E6">
        <w:rPr>
          <w:rFonts w:hint="eastAsia"/>
          <w:sz w:val="22"/>
        </w:rPr>
        <w:t>的值来使光源移动，使其绕中间的cube旋转：</w:t>
      </w:r>
    </w:p>
    <w:p w14:paraId="4C6A01E2" w14:textId="4F3B70E2" w:rsidR="00C606E6" w:rsidRDefault="00C606E6" w:rsidP="006765CF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3CF681B4" wp14:editId="57DAAD88">
            <wp:extent cx="2789162" cy="4419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78A7" w14:textId="142F5D63" w:rsidR="0005150A" w:rsidRDefault="0005150A" w:rsidP="006765CF">
      <w:pPr>
        <w:rPr>
          <w:sz w:val="22"/>
        </w:rPr>
      </w:pPr>
    </w:p>
    <w:p w14:paraId="781E53B6" w14:textId="3E7E6886" w:rsidR="0005150A" w:rsidRDefault="0005150A" w:rsidP="006765CF">
      <w:pPr>
        <w:rPr>
          <w:sz w:val="22"/>
        </w:rPr>
      </w:pPr>
    </w:p>
    <w:p w14:paraId="127CBCD1" w14:textId="0034F836" w:rsidR="0005150A" w:rsidRDefault="0005150A" w:rsidP="006765CF">
      <w:pPr>
        <w:rPr>
          <w:b/>
          <w:sz w:val="24"/>
        </w:rPr>
      </w:pPr>
      <w:r>
        <w:rPr>
          <w:rFonts w:hint="eastAsia"/>
          <w:b/>
          <w:sz w:val="24"/>
        </w:rPr>
        <w:t>结果截图：</w:t>
      </w:r>
    </w:p>
    <w:p w14:paraId="0B22EEDC" w14:textId="539C98E7" w:rsidR="0005150A" w:rsidRDefault="00094ABA" w:rsidP="006765CF">
      <w:pPr>
        <w:rPr>
          <w:sz w:val="22"/>
        </w:rPr>
      </w:pPr>
      <w:r>
        <w:rPr>
          <w:noProof/>
        </w:rPr>
        <w:drawing>
          <wp:inline distT="0" distB="0" distL="0" distR="0" wp14:anchorId="63384FF6" wp14:editId="02607380">
            <wp:extent cx="4084674" cy="39246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B8E6" w14:textId="329C275F" w:rsidR="00AD6E40" w:rsidRDefault="00AD6E40" w:rsidP="006765CF">
      <w:pPr>
        <w:rPr>
          <w:sz w:val="22"/>
        </w:rPr>
      </w:pPr>
    </w:p>
    <w:p w14:paraId="2B9F3CDB" w14:textId="67D4B023" w:rsidR="00AD6E40" w:rsidRPr="0005150A" w:rsidRDefault="00AD6E40" w:rsidP="006765CF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通过G</w:t>
      </w:r>
      <w:r>
        <w:rPr>
          <w:sz w:val="22"/>
        </w:rPr>
        <w:t>UI</w:t>
      </w:r>
      <w:r>
        <w:rPr>
          <w:rFonts w:hint="eastAsia"/>
          <w:sz w:val="22"/>
        </w:rPr>
        <w:t>可以切换两种shading，并且调节参数。</w:t>
      </w:r>
      <w:bookmarkStart w:id="0" w:name="_GoBack"/>
      <w:bookmarkEnd w:id="0"/>
    </w:p>
    <w:p w14:paraId="1558674D" w14:textId="77777777" w:rsidR="00E34042" w:rsidRPr="00E34042" w:rsidRDefault="00E34042" w:rsidP="00E34042">
      <w:pPr>
        <w:rPr>
          <w:sz w:val="22"/>
        </w:rPr>
      </w:pPr>
    </w:p>
    <w:sectPr w:rsidR="00E34042" w:rsidRPr="00E3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3E"/>
    <w:rsid w:val="000103D4"/>
    <w:rsid w:val="000349E6"/>
    <w:rsid w:val="00044C64"/>
    <w:rsid w:val="0005150A"/>
    <w:rsid w:val="0007005F"/>
    <w:rsid w:val="00085B22"/>
    <w:rsid w:val="00094ABA"/>
    <w:rsid w:val="000D6B70"/>
    <w:rsid w:val="00155135"/>
    <w:rsid w:val="00163ABF"/>
    <w:rsid w:val="001712DA"/>
    <w:rsid w:val="00186279"/>
    <w:rsid w:val="00192234"/>
    <w:rsid w:val="001A1C28"/>
    <w:rsid w:val="001C677C"/>
    <w:rsid w:val="001D1651"/>
    <w:rsid w:val="00224727"/>
    <w:rsid w:val="00243202"/>
    <w:rsid w:val="0025518D"/>
    <w:rsid w:val="00293A87"/>
    <w:rsid w:val="00324E21"/>
    <w:rsid w:val="003272F3"/>
    <w:rsid w:val="00347868"/>
    <w:rsid w:val="00352D43"/>
    <w:rsid w:val="00354564"/>
    <w:rsid w:val="00364868"/>
    <w:rsid w:val="00391E75"/>
    <w:rsid w:val="003C268D"/>
    <w:rsid w:val="003C4C03"/>
    <w:rsid w:val="003D09FF"/>
    <w:rsid w:val="003D4C84"/>
    <w:rsid w:val="003E4C37"/>
    <w:rsid w:val="0040608A"/>
    <w:rsid w:val="004072F8"/>
    <w:rsid w:val="00422D5A"/>
    <w:rsid w:val="004C6037"/>
    <w:rsid w:val="00504ABA"/>
    <w:rsid w:val="005150B7"/>
    <w:rsid w:val="00523329"/>
    <w:rsid w:val="00524A82"/>
    <w:rsid w:val="005502F0"/>
    <w:rsid w:val="0055178D"/>
    <w:rsid w:val="00564691"/>
    <w:rsid w:val="00594A9B"/>
    <w:rsid w:val="005C209E"/>
    <w:rsid w:val="005E333D"/>
    <w:rsid w:val="00623E2C"/>
    <w:rsid w:val="006317D4"/>
    <w:rsid w:val="00653B1B"/>
    <w:rsid w:val="006765CF"/>
    <w:rsid w:val="0068210F"/>
    <w:rsid w:val="006967E6"/>
    <w:rsid w:val="006C60AC"/>
    <w:rsid w:val="006F745C"/>
    <w:rsid w:val="0070399D"/>
    <w:rsid w:val="0070784F"/>
    <w:rsid w:val="007148C9"/>
    <w:rsid w:val="00731697"/>
    <w:rsid w:val="00732146"/>
    <w:rsid w:val="00744CD9"/>
    <w:rsid w:val="00771669"/>
    <w:rsid w:val="00774050"/>
    <w:rsid w:val="00791175"/>
    <w:rsid w:val="007A1473"/>
    <w:rsid w:val="0085426C"/>
    <w:rsid w:val="00855DB0"/>
    <w:rsid w:val="008B3095"/>
    <w:rsid w:val="008C2257"/>
    <w:rsid w:val="0090604F"/>
    <w:rsid w:val="009136AF"/>
    <w:rsid w:val="00933AD0"/>
    <w:rsid w:val="00961764"/>
    <w:rsid w:val="00965A3B"/>
    <w:rsid w:val="009A70CA"/>
    <w:rsid w:val="009B351F"/>
    <w:rsid w:val="009C1C94"/>
    <w:rsid w:val="009D216E"/>
    <w:rsid w:val="009E26E7"/>
    <w:rsid w:val="009E5189"/>
    <w:rsid w:val="00A072EF"/>
    <w:rsid w:val="00A11812"/>
    <w:rsid w:val="00A479F6"/>
    <w:rsid w:val="00A50DF5"/>
    <w:rsid w:val="00A659B9"/>
    <w:rsid w:val="00A80CB2"/>
    <w:rsid w:val="00AD6E40"/>
    <w:rsid w:val="00AD7F0D"/>
    <w:rsid w:val="00AE5EB3"/>
    <w:rsid w:val="00AF4DE4"/>
    <w:rsid w:val="00B06152"/>
    <w:rsid w:val="00B27386"/>
    <w:rsid w:val="00B3663E"/>
    <w:rsid w:val="00B5125E"/>
    <w:rsid w:val="00B74BD1"/>
    <w:rsid w:val="00C05B8C"/>
    <w:rsid w:val="00C10291"/>
    <w:rsid w:val="00C21BF6"/>
    <w:rsid w:val="00C277EA"/>
    <w:rsid w:val="00C606E6"/>
    <w:rsid w:val="00CB352F"/>
    <w:rsid w:val="00D0725C"/>
    <w:rsid w:val="00D86360"/>
    <w:rsid w:val="00D97EC7"/>
    <w:rsid w:val="00DA06F7"/>
    <w:rsid w:val="00DD4354"/>
    <w:rsid w:val="00DE1182"/>
    <w:rsid w:val="00E06AA0"/>
    <w:rsid w:val="00E1398E"/>
    <w:rsid w:val="00E34042"/>
    <w:rsid w:val="00E348CF"/>
    <w:rsid w:val="00E3670D"/>
    <w:rsid w:val="00E85CA4"/>
    <w:rsid w:val="00EA459A"/>
    <w:rsid w:val="00ED4768"/>
    <w:rsid w:val="00ED7697"/>
    <w:rsid w:val="00EF4E90"/>
    <w:rsid w:val="00EF616F"/>
    <w:rsid w:val="00F0011B"/>
    <w:rsid w:val="00F6761F"/>
    <w:rsid w:val="00FB37B2"/>
    <w:rsid w:val="00FB4173"/>
    <w:rsid w:val="00FC5D1B"/>
    <w:rsid w:val="00FD063B"/>
    <w:rsid w:val="00FD0F00"/>
    <w:rsid w:val="00FD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7FB4"/>
  <w15:chartTrackingRefBased/>
  <w15:docId w15:val="{86B07F61-A830-48E3-8FCF-8D53B0FC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1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E1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 上官</dc:creator>
  <cp:keywords/>
  <dc:description/>
  <cp:lastModifiedBy>发 上官</cp:lastModifiedBy>
  <cp:revision>102</cp:revision>
  <cp:lastPrinted>2019-03-26T10:10:00Z</cp:lastPrinted>
  <dcterms:created xsi:type="dcterms:W3CDTF">2019-03-04T12:09:00Z</dcterms:created>
  <dcterms:modified xsi:type="dcterms:W3CDTF">2019-05-07T13:28:00Z</dcterms:modified>
</cp:coreProperties>
</file>