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F14" w:rsidRDefault="00865EBB">
      <w:r>
        <w:rPr>
          <w:rFonts w:hint="eastAsia"/>
        </w:rPr>
        <w:t>名词解释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C57F14" w:rsidRPr="00865EBB" w:rsidRDefault="00865EBB">
      <w:pPr>
        <w:rPr>
          <w:b/>
        </w:rPr>
      </w:pPr>
      <w:r>
        <w:rPr>
          <w:rFonts w:hint="eastAsia"/>
        </w:rPr>
        <w:t>DNS</w:t>
      </w:r>
      <w:r>
        <w:rPr>
          <w:rFonts w:hint="eastAsia"/>
        </w:rPr>
        <w:t>（第七章唯一）</w:t>
      </w:r>
      <w:r>
        <w:rPr>
          <w:rFonts w:hint="eastAsia"/>
        </w:rPr>
        <w:t xml:space="preserve"> </w:t>
      </w:r>
      <w:r>
        <w:rPr>
          <w:rFonts w:hint="eastAsia"/>
        </w:rPr>
        <w:t>汇集树（汇集树生成树交替考）</w:t>
      </w:r>
      <w:r>
        <w:rPr>
          <w:rFonts w:hint="eastAsia"/>
        </w:rPr>
        <w:t xml:space="preserve"> 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 w:rsidRPr="00865EBB">
        <w:rPr>
          <w:rFonts w:hint="eastAsia"/>
          <w:b/>
        </w:rPr>
        <w:t>计算机网络</w:t>
      </w:r>
    </w:p>
    <w:p w:rsidR="00C57F14" w:rsidRDefault="00C57F14"/>
    <w:p w:rsidR="00C57F14" w:rsidRDefault="00865EBB">
      <w:r>
        <w:rPr>
          <w:rFonts w:hint="eastAsia"/>
        </w:rPr>
        <w:t>计算题</w:t>
      </w:r>
      <w:r>
        <w:rPr>
          <w:rFonts w:hint="eastAsia"/>
        </w:rPr>
        <w:t>6</w:t>
      </w:r>
      <w:r>
        <w:rPr>
          <w:rFonts w:hint="eastAsia"/>
        </w:rPr>
        <w:t>个</w:t>
      </w:r>
    </w:p>
    <w:p w:rsidR="00C57F14" w:rsidRDefault="00865EBB">
      <w:r>
        <w:rPr>
          <w:rFonts w:hint="eastAsia"/>
        </w:rPr>
        <w:t>划分子网</w:t>
      </w:r>
    </w:p>
    <w:p w:rsidR="00C57F14" w:rsidRDefault="00865EBB">
      <w:r>
        <w:rPr>
          <w:rFonts w:hint="eastAsia"/>
        </w:rPr>
        <w:t>最大传输速率（尼奎斯特）</w:t>
      </w:r>
    </w:p>
    <w:p w:rsidR="00C57F14" w:rsidRDefault="00865EBB">
      <w:r>
        <w:rPr>
          <w:rFonts w:hint="eastAsia"/>
        </w:rPr>
        <w:t>子网掩码（</w:t>
      </w:r>
      <w:r>
        <w:rPr>
          <w:rFonts w:hint="eastAsia"/>
        </w:rPr>
        <w:t>AND</w:t>
      </w:r>
      <w:r>
        <w:rPr>
          <w:rFonts w:hint="eastAsia"/>
        </w:rPr>
        <w:t>）</w:t>
      </w:r>
    </w:p>
    <w:p w:rsidR="00C57F14" w:rsidRDefault="00865EBB">
      <w:r>
        <w:rPr>
          <w:rFonts w:hint="eastAsia"/>
        </w:rPr>
        <w:t>回退</w:t>
      </w:r>
      <w:r>
        <w:rPr>
          <w:rFonts w:hint="eastAsia"/>
        </w:rPr>
        <w:t>N</w:t>
      </w:r>
      <w:r>
        <w:rPr>
          <w:rFonts w:hint="eastAsia"/>
        </w:rPr>
        <w:t>重传哪些</w:t>
      </w:r>
      <w:proofErr w:type="gramStart"/>
      <w:r>
        <w:rPr>
          <w:rFonts w:hint="eastAsia"/>
        </w:rPr>
        <w:t>帧</w:t>
      </w:r>
      <w:proofErr w:type="gramEnd"/>
    </w:p>
    <w:p w:rsidR="00C57F14" w:rsidRDefault="00865EBB">
      <w:r w:rsidRPr="00087037">
        <w:rPr>
          <w:rFonts w:hint="eastAsia"/>
        </w:rPr>
        <w:t>位填充分析</w:t>
      </w:r>
    </w:p>
    <w:p w:rsidR="00C57F14" w:rsidRDefault="00865EBB">
      <w:r>
        <w:rPr>
          <w:rFonts w:hint="eastAsia"/>
        </w:rPr>
        <w:t>曼彻斯特编码、差分曼彻斯特、调频、调幅</w:t>
      </w:r>
    </w:p>
    <w:p w:rsidR="00C57F14" w:rsidRDefault="00C57F14"/>
    <w:p w:rsidR="00C57F14" w:rsidRDefault="00865EBB">
      <w:r>
        <w:rPr>
          <w:rFonts w:hint="eastAsia"/>
        </w:rPr>
        <w:t>简答题</w:t>
      </w:r>
      <w:r>
        <w:rPr>
          <w:rFonts w:hint="eastAsia"/>
        </w:rPr>
        <w:t>+</w:t>
      </w:r>
      <w:r>
        <w:rPr>
          <w:rFonts w:hint="eastAsia"/>
        </w:rPr>
        <w:t>解释题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:rsidR="00C57F14" w:rsidRDefault="00865EBB">
      <w:r>
        <w:rPr>
          <w:rFonts w:hint="eastAsia"/>
        </w:rPr>
        <w:t>令牌桶、漏桶原理</w:t>
      </w:r>
    </w:p>
    <w:p w:rsidR="00C57F14" w:rsidRDefault="00865EBB">
      <w:r>
        <w:rPr>
          <w:rFonts w:hint="eastAsia"/>
        </w:rPr>
        <w:t>NAT</w:t>
      </w:r>
      <w:r>
        <w:rPr>
          <w:rFonts w:hint="eastAsia"/>
        </w:rPr>
        <w:t>原理</w:t>
      </w:r>
      <w:bookmarkStart w:id="0" w:name="_GoBack"/>
      <w:bookmarkEnd w:id="0"/>
    </w:p>
    <w:p w:rsidR="00C57F14" w:rsidRDefault="00865EBB">
      <w:r>
        <w:rPr>
          <w:rFonts w:hint="eastAsia"/>
        </w:rPr>
        <w:t>ARP</w:t>
      </w:r>
      <w:r>
        <w:rPr>
          <w:rFonts w:hint="eastAsia"/>
        </w:rPr>
        <w:t>应用在同网和不同网转发的过程</w:t>
      </w:r>
    </w:p>
    <w:p w:rsidR="00C57F14" w:rsidRDefault="00865EBB">
      <w:r>
        <w:rPr>
          <w:rFonts w:hint="eastAsia"/>
        </w:rPr>
        <w:t>网络层和传输层的拥塞控制（</w:t>
      </w:r>
      <w:r>
        <w:rPr>
          <w:rFonts w:hint="eastAsia"/>
        </w:rPr>
        <w:t>RED</w:t>
      </w:r>
      <w:r>
        <w:rPr>
          <w:rFonts w:hint="eastAsia"/>
        </w:rPr>
        <w:t>和慢启动）</w:t>
      </w:r>
    </w:p>
    <w:p w:rsidR="00C57F14" w:rsidRDefault="00865EBB">
      <w:r>
        <w:rPr>
          <w:rFonts w:hint="eastAsia"/>
        </w:rPr>
        <w:t>1</w:t>
      </w:r>
      <w:r>
        <w:rPr>
          <w:rFonts w:hint="eastAsia"/>
        </w:rPr>
        <w:t>位滑动窗口协议原理描述（照书上的图描述）</w:t>
      </w:r>
    </w:p>
    <w:p w:rsidR="00C57F14" w:rsidRDefault="00865EBB">
      <w:r>
        <w:rPr>
          <w:rFonts w:hint="eastAsia"/>
        </w:rPr>
        <w:t>网桥工作原理</w:t>
      </w:r>
    </w:p>
    <w:p w:rsidR="00C57F14" w:rsidRDefault="00865EBB">
      <w:r>
        <w:rPr>
          <w:rFonts w:hint="eastAsia"/>
        </w:rPr>
        <w:t>以太网和无线局域网的介质访问控制协议（</w:t>
      </w:r>
      <w:r>
        <w:rPr>
          <w:rFonts w:hint="eastAsia"/>
        </w:rPr>
        <w:t>CSMA/CD,CA</w:t>
      </w:r>
      <w:r>
        <w:rPr>
          <w:rFonts w:hint="eastAsia"/>
        </w:rPr>
        <w:t>）</w:t>
      </w:r>
    </w:p>
    <w:p w:rsidR="00C57F14" w:rsidRDefault="00865EBB">
      <w:r>
        <w:rPr>
          <w:rFonts w:hint="eastAsia"/>
        </w:rPr>
        <w:t>链路状态路由的过程如何提供可靠少代价的信息扩散</w:t>
      </w:r>
    </w:p>
    <w:p w:rsidR="00C57F14" w:rsidRDefault="00865EBB">
      <w:r>
        <w:rPr>
          <w:rFonts w:hint="eastAsia"/>
        </w:rPr>
        <w:t>电路交换和分组交换各自的原理</w:t>
      </w:r>
    </w:p>
    <w:p w:rsidR="00C57F14" w:rsidRDefault="00865EBB">
      <w:r>
        <w:rPr>
          <w:rFonts w:hint="eastAsia"/>
        </w:rPr>
        <w:t>TCP</w:t>
      </w:r>
      <w:r>
        <w:rPr>
          <w:rFonts w:hint="eastAsia"/>
        </w:rPr>
        <w:t>连接释放、如何流控制</w:t>
      </w:r>
    </w:p>
    <w:sectPr w:rsidR="00C57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51036"/>
    <w:rsid w:val="00087037"/>
    <w:rsid w:val="00464A14"/>
    <w:rsid w:val="00865EBB"/>
    <w:rsid w:val="00C57F14"/>
    <w:rsid w:val="121A4968"/>
    <w:rsid w:val="29B87CEA"/>
    <w:rsid w:val="448A0F1D"/>
    <w:rsid w:val="4D231E2C"/>
    <w:rsid w:val="5DA51036"/>
    <w:rsid w:val="61C718AE"/>
    <w:rsid w:val="7E3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4500BA-E216-4A2B-9C7D-224CACA2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幽沢Severus</dc:creator>
  <cp:lastModifiedBy>WF F</cp:lastModifiedBy>
  <cp:revision>4</cp:revision>
  <dcterms:created xsi:type="dcterms:W3CDTF">2018-01-17T01:28:00Z</dcterms:created>
  <dcterms:modified xsi:type="dcterms:W3CDTF">2020-01-06T03:22:00Z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