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b/>
        </w:rPr>
      </w:pPr>
      <w:r>
        <w:rPr>
          <w:rFonts w:hint="eastAsia"/>
          <w:b/>
          <w:sz w:val="24"/>
          <w:lang w:eastAsia="zh-CN"/>
        </w:rPr>
        <w:t>一、</w:t>
      </w:r>
      <w:r>
        <w:rPr>
          <w:rFonts w:hint="eastAsia"/>
          <w:b/>
          <w:sz w:val="24"/>
        </w:rPr>
        <w:t>名词解释（每题2分，10分）</w:t>
      </w:r>
      <w:r>
        <w:rPr>
          <w:rFonts w:hint="eastAsia" w:ascii="宋体" w:hAnsi="宋体"/>
          <w:b/>
        </w:rPr>
        <w:t>广播：</w:t>
      </w:r>
      <w:r>
        <w:rPr>
          <w:rFonts w:hint="eastAsia"/>
          <w:b/>
        </w:rPr>
        <w:t>汇聚树（sink tree）：</w:t>
      </w:r>
      <w:r>
        <w:rPr>
          <w:rFonts w:hint="eastAsia" w:ascii="宋体" w:hAnsi="宋体"/>
          <w:b/>
        </w:rPr>
        <w:t>多路复用：带宽：协议：</w:t>
      </w:r>
    </w:p>
    <w:p>
      <w:pPr>
        <w:rPr>
          <w:rFonts w:hint="eastAsia"/>
        </w:rPr>
      </w:pPr>
      <w:r>
        <w:rPr>
          <w:rFonts w:hint="eastAsia"/>
          <w:b/>
          <w:sz w:val="24"/>
        </w:rPr>
        <w:t>二、计算题（每题5分，共20分）</w:t>
      </w:r>
    </w:p>
    <w:p>
      <w:pPr>
        <w:numPr>
          <w:ilvl w:val="0"/>
          <w:numId w:val="1"/>
        </w:numPr>
        <w:rPr>
          <w:rFonts w:ascii="宋体" w:hAnsi="宋体"/>
          <w:b/>
        </w:rPr>
      </w:pPr>
      <w:r>
        <w:rPr>
          <w:rFonts w:hint="eastAsia" w:ascii="宋体" w:hAnsi="宋体"/>
          <w:b/>
        </w:rPr>
        <w:t>网络</w:t>
      </w:r>
      <w:r>
        <w:rPr>
          <w:rFonts w:ascii="宋体" w:hAnsi="宋体"/>
          <w:b/>
        </w:rPr>
        <w:t>使用</w:t>
      </w:r>
      <w:r>
        <w:rPr>
          <w:rFonts w:hint="eastAsia" w:ascii="宋体" w:hAnsi="宋体"/>
          <w:b/>
        </w:rPr>
        <w:t>CRC校验</w:t>
      </w:r>
      <w:r>
        <w:rPr>
          <w:rFonts w:ascii="宋体" w:hAnsi="宋体"/>
          <w:b/>
        </w:rPr>
        <w:t>。计算当生成式为</w:t>
      </w:r>
      <w:r>
        <w:rPr>
          <w:rFonts w:hint="eastAsia" w:ascii="宋体" w:hAnsi="宋体"/>
          <w:b/>
        </w:rPr>
        <w:t>10011，</w:t>
      </w:r>
      <w:r>
        <w:rPr>
          <w:rFonts w:ascii="宋体" w:hAnsi="宋体"/>
          <w:b/>
        </w:rPr>
        <w:t>传输</w:t>
      </w:r>
      <w:r>
        <w:rPr>
          <w:rFonts w:hint="eastAsia" w:ascii="宋体" w:hAnsi="宋体"/>
          <w:b/>
        </w:rPr>
        <w:t>1100</w:t>
      </w:r>
      <w:r>
        <w:rPr>
          <w:rFonts w:ascii="宋体" w:hAnsi="宋体"/>
          <w:b/>
        </w:rPr>
        <w:t>01</w:t>
      </w:r>
      <w:r>
        <w:rPr>
          <w:rFonts w:hint="eastAsia" w:ascii="宋体" w:hAnsi="宋体"/>
          <w:b/>
        </w:rPr>
        <w:t>1</w:t>
      </w:r>
      <w:r>
        <w:rPr>
          <w:rFonts w:ascii="宋体" w:hAnsi="宋体"/>
          <w:b/>
        </w:rPr>
        <w:t>10101</w:t>
      </w:r>
      <w:r>
        <w:rPr>
          <w:rFonts w:hint="eastAsia" w:ascii="宋体" w:hAnsi="宋体"/>
          <w:b/>
        </w:rPr>
        <w:t>时</w:t>
      </w:r>
      <w:r>
        <w:rPr>
          <w:rFonts w:ascii="宋体" w:hAnsi="宋体"/>
          <w:b/>
        </w:rPr>
        <w:t>的校验和。</w:t>
      </w:r>
    </w:p>
    <w:p>
      <w:pPr>
        <w:numPr>
          <w:ilvl w:val="0"/>
          <w:numId w:val="1"/>
        </w:numPr>
        <w:rPr>
          <w:rFonts w:ascii="宋体" w:hAnsi="宋体"/>
          <w:b/>
        </w:rPr>
      </w:pPr>
      <w:r>
        <w:rPr>
          <w:rFonts w:hint="eastAsia" w:ascii="宋体" w:hAnsi="宋体"/>
          <w:b/>
        </w:rPr>
        <w:t>一个网络</w:t>
      </w:r>
      <w:r>
        <w:rPr>
          <w:rFonts w:ascii="宋体" w:hAnsi="宋体"/>
          <w:b/>
        </w:rPr>
        <w:t>的子网掩码为</w:t>
      </w:r>
      <w:r>
        <w:rPr>
          <w:rFonts w:hint="eastAsia" w:ascii="宋体" w:hAnsi="宋体"/>
          <w:b/>
        </w:rPr>
        <w:t>255.255.248.0，计算此</w:t>
      </w:r>
      <w:r>
        <w:rPr>
          <w:rFonts w:ascii="宋体" w:hAnsi="宋体"/>
          <w:b/>
        </w:rPr>
        <w:t>网络中与主机</w:t>
      </w:r>
      <w:r>
        <w:rPr>
          <w:rFonts w:hint="eastAsia" w:ascii="宋体" w:hAnsi="宋体"/>
          <w:b/>
        </w:rPr>
        <w:t>202.194.196.2在</w:t>
      </w:r>
      <w:r>
        <w:rPr>
          <w:rFonts w:ascii="宋体" w:hAnsi="宋体"/>
          <w:b/>
        </w:rPr>
        <w:t>同一个网络中主机的</w:t>
      </w:r>
      <w:r>
        <w:rPr>
          <w:rFonts w:hint="eastAsia" w:ascii="宋体" w:hAnsi="宋体"/>
          <w:b/>
        </w:rPr>
        <w:t>IP地址</w:t>
      </w:r>
      <w:r>
        <w:rPr>
          <w:rFonts w:ascii="宋体" w:hAnsi="宋体"/>
          <w:b/>
        </w:rPr>
        <w:t>范围（</w:t>
      </w:r>
      <w:r>
        <w:rPr>
          <w:rFonts w:hint="eastAsia" w:ascii="宋体" w:hAnsi="宋体"/>
          <w:b/>
        </w:rPr>
        <w:t>结果</w:t>
      </w:r>
      <w:r>
        <w:rPr>
          <w:rFonts w:ascii="宋体" w:hAnsi="宋体"/>
          <w:b/>
        </w:rPr>
        <w:t>用点分十进制表示）。</w:t>
      </w:r>
    </w:p>
    <w:p>
      <w:pPr>
        <w:numPr>
          <w:ilvl w:val="0"/>
          <w:numId w:val="1"/>
        </w:numPr>
        <w:rPr>
          <w:rFonts w:ascii="宋体" w:hAnsi="宋体"/>
          <w:b/>
        </w:rPr>
      </w:pPr>
      <w:r>
        <w:rPr>
          <w:rFonts w:hint="eastAsia" w:ascii="宋体" w:hAnsi="宋体"/>
          <w:b/>
        </w:rPr>
        <w:t>采样率为2400/s，</w:t>
      </w:r>
      <w:r>
        <w:rPr>
          <w:rFonts w:ascii="宋体" w:hAnsi="宋体"/>
          <w:b/>
        </w:rPr>
        <w:t>如果采用</w:t>
      </w:r>
      <w:r>
        <w:rPr>
          <w:rFonts w:hint="eastAsia" w:ascii="宋体" w:hAnsi="宋体"/>
          <w:b/>
        </w:rPr>
        <w:t>16种</w:t>
      </w:r>
      <w:r>
        <w:rPr>
          <w:rFonts w:ascii="宋体" w:hAnsi="宋体"/>
          <w:b/>
        </w:rPr>
        <w:t>相位、</w:t>
      </w:r>
      <w:r>
        <w:rPr>
          <w:rFonts w:hint="eastAsia" w:ascii="宋体" w:hAnsi="宋体"/>
          <w:b/>
        </w:rPr>
        <w:t>8种</w:t>
      </w:r>
      <w:r>
        <w:rPr>
          <w:rFonts w:ascii="宋体" w:hAnsi="宋体"/>
          <w:b/>
        </w:rPr>
        <w:t>振幅、</w:t>
      </w:r>
      <w:r>
        <w:rPr>
          <w:rFonts w:hint="eastAsia" w:ascii="宋体" w:hAnsi="宋体"/>
          <w:b/>
        </w:rPr>
        <w:t>8种</w:t>
      </w:r>
      <w:r>
        <w:rPr>
          <w:rFonts w:ascii="宋体" w:hAnsi="宋体"/>
          <w:b/>
        </w:rPr>
        <w:t>频率</w:t>
      </w:r>
      <w:r>
        <w:rPr>
          <w:rFonts w:hint="eastAsia" w:ascii="宋体" w:hAnsi="宋体"/>
          <w:b/>
        </w:rPr>
        <w:t>的</w:t>
      </w:r>
      <w:r>
        <w:rPr>
          <w:rFonts w:ascii="宋体" w:hAnsi="宋体"/>
          <w:b/>
        </w:rPr>
        <w:t>信号调制技术，计算在这个信道的</w:t>
      </w:r>
      <w:r>
        <w:rPr>
          <w:rFonts w:hint="eastAsia" w:ascii="宋体" w:hAnsi="宋体"/>
          <w:b/>
        </w:rPr>
        <w:t>假定一个信道的</w:t>
      </w:r>
      <w:r>
        <w:rPr>
          <w:rFonts w:ascii="宋体" w:hAnsi="宋体"/>
          <w:b/>
        </w:rPr>
        <w:t>数据传输速率。</w:t>
      </w:r>
    </w:p>
    <w:p>
      <w:pPr>
        <w:numPr>
          <w:ilvl w:val="0"/>
          <w:numId w:val="1"/>
        </w:numPr>
        <w:rPr>
          <w:rFonts w:ascii="宋体" w:hAnsi="宋体"/>
          <w:b/>
        </w:rPr>
      </w:pPr>
      <w:r>
        <w:rPr>
          <w:rFonts w:ascii="宋体" w:hAnsi="宋体"/>
          <w:b/>
        </w:rPr>
        <w:t>数据链路层采用后退N帧（GBN）协议，发送方已经发送了编号为0~7的帧。当计时器超时时，若发送方只收到0</w:t>
      </w:r>
      <w:r>
        <w:rPr>
          <w:rFonts w:hint="eastAsia" w:ascii="宋体" w:hAnsi="宋体"/>
          <w:b/>
        </w:rPr>
        <w:t>、</w:t>
      </w:r>
      <w:r>
        <w:rPr>
          <w:rFonts w:ascii="宋体" w:hAnsi="宋体"/>
          <w:b/>
        </w:rPr>
        <w:t>2</w:t>
      </w:r>
      <w:r>
        <w:rPr>
          <w:rFonts w:hint="eastAsia" w:ascii="宋体" w:hAnsi="宋体"/>
          <w:b/>
        </w:rPr>
        <w:t>、</w:t>
      </w:r>
      <w:r>
        <w:rPr>
          <w:rFonts w:ascii="宋体" w:hAnsi="宋体"/>
          <w:b/>
        </w:rPr>
        <w:t>3号帧的确认，则发送方需要重发的帧数是</w:t>
      </w:r>
      <w:r>
        <w:rPr>
          <w:rFonts w:hint="eastAsia" w:ascii="宋体" w:hAnsi="宋体"/>
          <w:b/>
        </w:rPr>
        <w:t>?</w:t>
      </w:r>
    </w:p>
    <w:p>
      <w:pPr>
        <w:rPr>
          <w:rFonts w:hint="eastAsia"/>
        </w:rPr>
      </w:pPr>
      <w:r>
        <w:rPr>
          <w:rFonts w:hint="eastAsia"/>
          <w:b/>
          <w:sz w:val="24"/>
        </w:rPr>
        <w:t>三、简答题（每题5分，共2</w:t>
      </w:r>
      <w:r>
        <w:rPr>
          <w:b/>
          <w:sz w:val="24"/>
        </w:rPr>
        <w:t>5</w:t>
      </w:r>
      <w:r>
        <w:rPr>
          <w:rFonts w:hint="eastAsia"/>
          <w:b/>
          <w:sz w:val="24"/>
        </w:rPr>
        <w:t>分）</w:t>
      </w:r>
    </w:p>
    <w:p>
      <w:pPr>
        <w:numPr>
          <w:ilvl w:val="0"/>
          <w:numId w:val="2"/>
        </w:numPr>
        <w:rPr>
          <w:rFonts w:hint="eastAsia" w:ascii="宋体" w:hAnsi="宋体"/>
          <w:b/>
        </w:rPr>
      </w:pPr>
      <w:r>
        <w:rPr>
          <w:rFonts w:hint="eastAsia" w:ascii="宋体" w:hAnsi="宋体"/>
          <w:b/>
        </w:rPr>
        <w:t>计算机</w:t>
      </w:r>
      <w:r>
        <w:rPr>
          <w:rFonts w:ascii="宋体" w:hAnsi="宋体"/>
          <w:b/>
        </w:rPr>
        <w:t>网络中使用两种主要的交换技术：（虚）电路交换和分组交换</w:t>
      </w:r>
      <w:r>
        <w:rPr>
          <w:rFonts w:hint="eastAsia" w:ascii="宋体" w:hAnsi="宋体"/>
          <w:b/>
        </w:rPr>
        <w:t>。简述</w:t>
      </w:r>
      <w:r>
        <w:rPr>
          <w:rFonts w:ascii="宋体" w:hAnsi="宋体"/>
          <w:b/>
        </w:rPr>
        <w:t>这两种交换技术的工作原理。</w:t>
      </w:r>
    </w:p>
    <w:p>
      <w:pPr>
        <w:numPr>
          <w:ilvl w:val="0"/>
          <w:numId w:val="2"/>
        </w:numPr>
        <w:rPr>
          <w:rFonts w:hint="eastAsia"/>
          <w:b/>
        </w:rPr>
      </w:pPr>
      <w:r>
        <w:rPr>
          <w:rFonts w:hint="eastAsia"/>
          <w:b/>
        </w:rPr>
        <w:t>简述数据链路层使用的一种滑动窗口协议的工作</w:t>
      </w:r>
      <w:r>
        <w:rPr>
          <w:b/>
        </w:rPr>
        <w:t>过程</w:t>
      </w:r>
      <w:r>
        <w:rPr>
          <w:rFonts w:hint="eastAsia"/>
          <w:b/>
        </w:rPr>
        <w:t>，并具体说明其如何实现差错控制和流量控制来达到可靠的数据传输的目的。</w:t>
      </w:r>
    </w:p>
    <w:p>
      <w:pPr>
        <w:numPr>
          <w:ilvl w:val="0"/>
          <w:numId w:val="2"/>
        </w:numPr>
        <w:rPr>
          <w:rFonts w:hint="eastAsia" w:ascii="宋体" w:hAnsi="宋体"/>
          <w:b/>
        </w:rPr>
      </w:pPr>
      <w:r>
        <w:rPr>
          <w:rFonts w:hint="eastAsia" w:ascii="宋体" w:hAnsi="宋体"/>
          <w:b/>
        </w:rPr>
        <w:t>ARP协议建立IP地址与MAC（物理）地址的映射，支持数据在网络内的传输。根据所学知识，回答下述问题：</w:t>
      </w:r>
    </w:p>
    <w:p>
      <w:pPr>
        <w:numPr>
          <w:ilvl w:val="1"/>
          <w:numId w:val="2"/>
        </w:numPr>
        <w:rPr>
          <w:rFonts w:hint="eastAsia"/>
          <w:b/>
        </w:rPr>
      </w:pPr>
      <w:r>
        <w:rPr>
          <w:rFonts w:hint="eastAsia"/>
          <w:b/>
        </w:rPr>
        <w:t>简述通信双方在同一个网络内的ARP工作过程。</w:t>
      </w:r>
    </w:p>
    <w:p>
      <w:pPr>
        <w:numPr>
          <w:ilvl w:val="1"/>
          <w:numId w:val="2"/>
        </w:numPr>
        <w:rPr>
          <w:b/>
        </w:rPr>
      </w:pPr>
      <w:r>
        <w:rPr>
          <w:rFonts w:hint="eastAsia"/>
          <w:b/>
        </w:rPr>
        <w:t>简述通信双方不在同一个网络时的ARP工作过程。</w:t>
      </w:r>
    </w:p>
    <w:p>
      <w:pPr>
        <w:numPr>
          <w:ilvl w:val="0"/>
          <w:numId w:val="2"/>
        </w:numPr>
        <w:rPr>
          <w:b/>
        </w:rPr>
      </w:pPr>
      <w:r>
        <w:rPr>
          <w:rFonts w:hint="eastAsia"/>
          <w:b/>
        </w:rPr>
        <w:t>简述</w:t>
      </w:r>
      <w:r>
        <w:rPr>
          <w:b/>
        </w:rPr>
        <w:t>网桥（交换机）的工作原理。</w:t>
      </w:r>
    </w:p>
    <w:p>
      <w:pPr>
        <w:numPr>
          <w:ilvl w:val="0"/>
          <w:numId w:val="2"/>
        </w:numPr>
        <w:rPr>
          <w:rFonts w:hint="eastAsia" w:ascii="宋体" w:hAnsi="宋体"/>
          <w:b/>
        </w:rPr>
      </w:pPr>
      <w:r>
        <w:rPr>
          <w:rFonts w:hint="eastAsia" w:ascii="宋体" w:hAnsi="宋体"/>
          <w:b/>
        </w:rPr>
        <w:t>简述DNS（域名服务器）的工作原理</w:t>
      </w:r>
      <w:r>
        <w:rPr>
          <w:rFonts w:ascii="宋体" w:hAnsi="宋体"/>
          <w:b/>
        </w:rPr>
        <w:t>。</w:t>
      </w:r>
    </w:p>
    <w:p>
      <w:pPr>
        <w:rPr>
          <w:rFonts w:hint="eastAsia"/>
        </w:rPr>
      </w:pPr>
      <w:r>
        <w:rPr>
          <w:rFonts w:hint="eastAsia"/>
          <w:b/>
          <w:sz w:val="24"/>
        </w:rPr>
        <w:t>四、 论述题（第1、2每题8分，第3题9分，共25分）</w:t>
      </w:r>
    </w:p>
    <w:p>
      <w:pPr>
        <w:numPr>
          <w:ilvl w:val="0"/>
          <w:numId w:val="3"/>
        </w:numPr>
        <w:rPr>
          <w:rFonts w:hint="eastAsia" w:ascii="宋体" w:hAnsi="宋体"/>
          <w:b/>
        </w:rPr>
      </w:pPr>
      <w:r>
        <w:rPr>
          <w:rFonts w:hint="eastAsia" w:ascii="宋体" w:hAnsi="宋体"/>
          <w:b/>
        </w:rPr>
        <w:t>介质访问控制是共享式局域网必须解决的关键问题之一。</w:t>
      </w:r>
      <w:r>
        <w:rPr>
          <w:rFonts w:ascii="宋体" w:hAnsi="宋体"/>
          <w:b/>
        </w:rPr>
        <w:t>根据</w:t>
      </w:r>
      <w:r>
        <w:rPr>
          <w:rFonts w:hint="eastAsia" w:ascii="宋体" w:hAnsi="宋体"/>
          <w:b/>
        </w:rPr>
        <w:t>所学知识</w:t>
      </w:r>
      <w:r>
        <w:rPr>
          <w:rFonts w:ascii="宋体" w:hAnsi="宋体"/>
          <w:b/>
        </w:rPr>
        <w:t>，回答下述问题</w:t>
      </w:r>
      <w:r>
        <w:rPr>
          <w:rFonts w:hint="eastAsia" w:ascii="宋体" w:hAnsi="宋体"/>
          <w:b/>
        </w:rPr>
        <w:t>：</w:t>
      </w:r>
    </w:p>
    <w:p>
      <w:pPr>
        <w:numPr>
          <w:ilvl w:val="0"/>
          <w:numId w:val="4"/>
        </w:numPr>
        <w:rPr>
          <w:rFonts w:hint="eastAsia" w:ascii="宋体" w:hAnsi="宋体" w:cs="Arial"/>
          <w:b/>
          <w:color w:val="000000"/>
          <w:szCs w:val="21"/>
        </w:rPr>
      </w:pPr>
      <w:r>
        <w:rPr>
          <w:rFonts w:hint="eastAsia" w:ascii="宋体" w:hAnsi="宋体" w:cs="Arial"/>
          <w:b/>
          <w:color w:val="000000"/>
          <w:szCs w:val="21"/>
        </w:rPr>
        <w:t>经典以太网是如何解决介质访问控制问题的？</w:t>
      </w:r>
    </w:p>
    <w:p>
      <w:pPr>
        <w:numPr>
          <w:ilvl w:val="0"/>
          <w:numId w:val="4"/>
        </w:numPr>
        <w:rPr>
          <w:rFonts w:hint="eastAsia"/>
        </w:rPr>
      </w:pPr>
      <w:r>
        <w:rPr>
          <w:rFonts w:hint="eastAsia" w:ascii="宋体" w:hAnsi="宋体" w:cs="Arial"/>
          <w:b/>
          <w:color w:val="000000"/>
          <w:szCs w:val="21"/>
        </w:rPr>
        <w:t>无线局域网是如何解决介质访问控制问题的？</w:t>
      </w:r>
      <w:r>
        <w:t xml:space="preserve">    </w:t>
      </w:r>
    </w:p>
    <w:p>
      <w:pPr>
        <w:numPr>
          <w:ilvl w:val="0"/>
          <w:numId w:val="3"/>
        </w:numPr>
        <w:rPr>
          <w:rFonts w:hint="eastAsia" w:ascii="宋体" w:hAnsi="宋体"/>
          <w:b/>
        </w:rPr>
      </w:pPr>
      <w:r>
        <w:rPr>
          <w:rFonts w:hint="eastAsia" w:ascii="宋体" w:hAnsi="宋体"/>
          <w:b/>
        </w:rPr>
        <w:t>路由器是网络层的一种主要设备，依赖其中维护的路由表进行数据转发。路由表由路由协议（算法）来建立和维护。根据所学知识，回答下述问题：</w:t>
      </w:r>
    </w:p>
    <w:p>
      <w:pPr>
        <w:numPr>
          <w:ilvl w:val="1"/>
          <w:numId w:val="3"/>
        </w:numPr>
        <w:rPr>
          <w:rFonts w:hint="eastAsia" w:ascii="宋体" w:hAnsi="宋体"/>
          <w:b/>
        </w:rPr>
      </w:pPr>
      <w:r>
        <w:rPr>
          <w:rFonts w:hint="eastAsia" w:ascii="宋体" w:hAnsi="宋体"/>
          <w:b/>
        </w:rPr>
        <w:t>列举所学主要的动态路由协议（算法），并说明其工作过程。</w:t>
      </w:r>
    </w:p>
    <w:p>
      <w:pPr>
        <w:numPr>
          <w:ilvl w:val="1"/>
          <w:numId w:val="3"/>
        </w:numPr>
        <w:rPr>
          <w:rFonts w:hint="eastAsia" w:ascii="宋体" w:hAnsi="宋体"/>
          <w:b/>
        </w:rPr>
      </w:pPr>
      <w:r>
        <w:rPr>
          <w:rFonts w:hint="eastAsia" w:ascii="宋体" w:hAnsi="宋体"/>
          <w:b/>
        </w:rPr>
        <w:t>说明一个IP分组到达一台路由器后，其主要的转发过程。</w:t>
      </w:r>
    </w:p>
    <w:p>
      <w:pPr>
        <w:numPr>
          <w:ilvl w:val="1"/>
          <w:numId w:val="3"/>
        </w:numPr>
        <w:rPr>
          <w:rFonts w:hint="eastAsia" w:ascii="宋体" w:hAnsi="宋体"/>
          <w:b/>
        </w:rPr>
      </w:pPr>
      <w:r>
        <w:rPr>
          <w:rFonts w:hint="eastAsia" w:ascii="宋体" w:hAnsi="宋体"/>
          <w:b/>
        </w:rPr>
        <w:t>分布于路由器的路由表中可能存在环路，IP协议是如何应对这一问题的？</w:t>
      </w:r>
    </w:p>
    <w:p>
      <w:pPr>
        <w:numPr>
          <w:ilvl w:val="0"/>
          <w:numId w:val="3"/>
        </w:numPr>
        <w:rPr>
          <w:rFonts w:hint="eastAsia" w:ascii="宋体" w:hAnsi="宋体"/>
          <w:b/>
        </w:rPr>
      </w:pPr>
      <w:r>
        <w:rPr>
          <w:rFonts w:hint="eastAsia" w:ascii="宋体" w:hAnsi="宋体"/>
          <w:b/>
        </w:rPr>
        <w:t>TCP协议实现端到端的可靠的数据传输，其数据发送速率取决于两个方面：网络传输能力，通信双方的处理和缓存能力。这两种能力分别使用拥塞窗口、流量控制窗口来描述。根据所学知识，回答下面问题：</w:t>
      </w:r>
    </w:p>
    <w:p>
      <w:pPr>
        <w:ind w:firstLine="422" w:firstLineChars="200"/>
        <w:rPr>
          <w:rFonts w:hint="eastAsia"/>
          <w:b/>
        </w:rPr>
      </w:pPr>
      <w:r>
        <w:rPr>
          <w:rFonts w:hint="eastAsia"/>
          <w:b/>
        </w:rPr>
        <w:t>1） 流量控制窗口大小的取值是如何实现的？</w:t>
      </w:r>
    </w:p>
    <w:p>
      <w:pPr>
        <w:ind w:firstLine="422" w:firstLineChars="200"/>
        <w:rPr>
          <w:rFonts w:hint="eastAsia"/>
          <w:b/>
        </w:rPr>
      </w:pPr>
      <w:r>
        <w:rPr>
          <w:rFonts w:hint="eastAsia"/>
          <w:b/>
        </w:rPr>
        <w:t>2） 拥塞窗口大小的取值是如何实现的？</w:t>
      </w:r>
    </w:p>
    <w:p>
      <w:pPr>
        <w:ind w:firstLine="422" w:firstLineChars="200"/>
        <w:rPr>
          <w:rFonts w:hint="eastAsia" w:ascii="宋体" w:hAnsi="宋体" w:cs="Arial"/>
          <w:b/>
          <w:color w:val="000000"/>
          <w:szCs w:val="21"/>
          <w:lang w:val="en-US" w:eastAsia="zh-CN"/>
        </w:rPr>
      </w:pPr>
      <w:r>
        <w:rPr>
          <w:rFonts w:hint="eastAsia"/>
          <w:b/>
        </w:rPr>
        <w:t>3） 如何使用这两个窗口的取值来确定当前数据的发送速率的？</w:t>
      </w:r>
    </w:p>
    <w:p>
      <w:pPr>
        <w:rPr>
          <w:rFonts w:hint="eastAsia" w:ascii="宋体" w:hAnsi="宋体" w:cs="Arial"/>
          <w:b/>
          <w:color w:val="000000"/>
          <w:szCs w:val="21"/>
        </w:rPr>
      </w:pPr>
      <w:r>
        <w:rPr>
          <w:rFonts w:hint="eastAsia" w:ascii="宋体" w:hAnsi="宋体" w:cs="Arial"/>
          <w:b/>
          <w:color w:val="000000"/>
          <w:szCs w:val="21"/>
          <w:lang w:val="en-US" w:eastAsia="zh-CN"/>
        </w:rPr>
        <w:t>五、</w:t>
      </w:r>
      <w:r>
        <w:rPr>
          <w:rFonts w:hint="eastAsia" w:ascii="宋体" w:hAnsi="宋体" w:cs="Arial"/>
          <w:b/>
          <w:color w:val="000000"/>
          <w:szCs w:val="21"/>
        </w:rPr>
        <w:t>主机H通过以太网连接Internet，IP地址为194.170.0.10，服务器S的IP地址为210.32.70.80。 H与S使用TCP通信时，在H上捕获的其中5个IP分组如表所示。其中，校验和使用xx xx表示在本题中不关心其取值。根据给定的IP头和TCP头，回答下述问题。</w:t>
      </w:r>
    </w:p>
    <w:p>
      <w:bookmarkStart w:id="0" w:name="_GoBack"/>
      <w:r>
        <w:drawing>
          <wp:inline distT="0" distB="0" distL="114300" distR="114300">
            <wp:extent cx="4131310" cy="18383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31310" cy="1838325"/>
                    </a:xfrm>
                    <a:prstGeom prst="rect">
                      <a:avLst/>
                    </a:prstGeom>
                    <a:noFill/>
                    <a:ln w="9525">
                      <a:noFill/>
                    </a:ln>
                  </pic:spPr>
                </pic:pic>
              </a:graphicData>
            </a:graphic>
          </wp:inline>
        </w:drawing>
      </w:r>
      <w:bookmarkEnd w:id="0"/>
    </w:p>
    <w:p>
      <w:r>
        <w:drawing>
          <wp:inline distT="0" distB="0" distL="114300" distR="114300">
            <wp:extent cx="4237355" cy="2226310"/>
            <wp:effectExtent l="0" t="0" r="1079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237355" cy="2226310"/>
                    </a:xfrm>
                    <a:prstGeom prst="rect">
                      <a:avLst/>
                    </a:prstGeom>
                    <a:noFill/>
                    <a:ln w="9525">
                      <a:noFill/>
                    </a:ln>
                  </pic:spPr>
                </pic:pic>
              </a:graphicData>
            </a:graphic>
          </wp:inline>
        </w:drawing>
      </w:r>
    </w:p>
    <w:p>
      <w:pPr>
        <w:rPr>
          <w:rFonts w:hint="eastAsia"/>
        </w:rPr>
      </w:pPr>
      <w:r>
        <w:drawing>
          <wp:inline distT="0" distB="0" distL="114300" distR="114300">
            <wp:extent cx="4204970" cy="2850515"/>
            <wp:effectExtent l="0" t="0" r="508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204970" cy="2850515"/>
                    </a:xfrm>
                    <a:prstGeom prst="rect">
                      <a:avLst/>
                    </a:prstGeom>
                    <a:noFill/>
                    <a:ln w="9525">
                      <a:noFill/>
                    </a:ln>
                  </pic:spPr>
                </pic:pic>
              </a:graphicData>
            </a:graphic>
          </wp:inline>
        </w:drawing>
      </w:r>
    </w:p>
    <w:p>
      <w:pPr>
        <w:rPr>
          <w:rFonts w:hint="eastAsia" w:ascii="宋体" w:hAnsi="宋体" w:cs="Arial"/>
          <w:b/>
          <w:color w:val="000000"/>
          <w:szCs w:val="21"/>
        </w:rPr>
      </w:pPr>
      <w:r>
        <w:rPr>
          <w:rFonts w:hint="eastAsia" w:ascii="宋体" w:hAnsi="宋体" w:cs="Arial"/>
          <w:b/>
          <w:color w:val="000000"/>
          <w:szCs w:val="21"/>
          <w:lang w:val="en-US" w:eastAsia="zh-CN"/>
        </w:rPr>
        <w:t>1</w:t>
      </w:r>
      <w:r>
        <w:rPr>
          <w:rFonts w:hint="eastAsia" w:ascii="宋体" w:hAnsi="宋体" w:cs="Arial"/>
          <w:b/>
          <w:color w:val="000000"/>
          <w:szCs w:val="21"/>
        </w:rPr>
        <w:t xml:space="preserve"> 表中的IP分组中，哪些是由主机H发送的？哪些是由服务器S发送的？</w:t>
      </w:r>
    </w:p>
    <w:p>
      <w:pPr>
        <w:rPr>
          <w:rFonts w:hint="eastAsia" w:ascii="宋体" w:hAnsi="宋体" w:cs="Arial"/>
          <w:b/>
          <w:color w:val="000000"/>
          <w:szCs w:val="21"/>
        </w:rPr>
      </w:pPr>
      <w:r>
        <w:rPr>
          <w:rFonts w:hint="eastAsia" w:ascii="宋体" w:hAnsi="宋体" w:cs="Arial"/>
          <w:b/>
          <w:color w:val="000000"/>
          <w:szCs w:val="21"/>
        </w:rPr>
        <w:t>2. 计算每个分组所携带的TCP段长是多少？</w:t>
      </w:r>
    </w:p>
    <w:p>
      <w:pPr>
        <w:rPr>
          <w:rFonts w:hint="eastAsia" w:ascii="宋体" w:hAnsi="宋体" w:cs="Arial"/>
          <w:b/>
          <w:color w:val="000000"/>
          <w:szCs w:val="21"/>
        </w:rPr>
      </w:pPr>
      <w:r>
        <w:rPr>
          <w:rFonts w:hint="eastAsia" w:ascii="宋体" w:hAnsi="宋体" w:cs="Arial"/>
          <w:b/>
          <w:color w:val="000000"/>
          <w:szCs w:val="21"/>
        </w:rPr>
        <w:t>3. 这些分组中，哪些TCP段携带了数据？如果携带数据，则计算数据的编号范围。</w:t>
      </w:r>
    </w:p>
    <w:p>
      <w:pPr>
        <w:rPr>
          <w:rFonts w:hint="eastAsia" w:ascii="宋体" w:hAnsi="宋体" w:cs="Arial"/>
          <w:b/>
          <w:color w:val="000000"/>
          <w:szCs w:val="21"/>
        </w:rPr>
      </w:pPr>
      <w:r>
        <w:rPr>
          <w:rFonts w:hint="eastAsia" w:ascii="宋体" w:hAnsi="宋体" w:cs="Arial"/>
          <w:b/>
          <w:color w:val="000000"/>
          <w:szCs w:val="21"/>
        </w:rPr>
        <w:t>4. 这些IP分组在以太网传输过程中，哪些需要进行填充？</w:t>
      </w:r>
    </w:p>
    <w:p>
      <w:r>
        <w:rPr>
          <w:rFonts w:hint="eastAsia" w:ascii="宋体" w:hAnsi="宋体" w:cs="Arial"/>
          <w:b/>
          <w:color w:val="000000"/>
          <w:szCs w:val="21"/>
        </w:rPr>
        <w:t>5. 这些分组中，哪些用于TCP的连接？并依据给定内容说明其连接建立过程。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大标宋简体">
    <w:altName w:val="黑体"/>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0253A"/>
    <w:multiLevelType w:val="multilevel"/>
    <w:tmpl w:val="0A70253A"/>
    <w:lvl w:ilvl="0" w:tentative="0">
      <w:start w:val="1"/>
      <w:numFmt w:val="decimal"/>
      <w:lvlText w:val="%1."/>
      <w:lvlJc w:val="left"/>
      <w:pPr>
        <w:tabs>
          <w:tab w:val="left" w:pos="420"/>
        </w:tabs>
        <w:ind w:left="420" w:hanging="420"/>
      </w:pPr>
    </w:lvl>
    <w:lvl w:ilvl="1" w:tentative="0">
      <w:start w:val="1"/>
      <w:numFmt w:val="decimal"/>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392452A6"/>
    <w:multiLevelType w:val="multilevel"/>
    <w:tmpl w:val="392452A6"/>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52484A9D"/>
    <w:multiLevelType w:val="multilevel"/>
    <w:tmpl w:val="52484A9D"/>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
    <w:nsid w:val="5B767DC4"/>
    <w:multiLevelType w:val="multilevel"/>
    <w:tmpl w:val="5B767DC4"/>
    <w:lvl w:ilvl="0" w:tentative="0">
      <w:start w:val="1"/>
      <w:numFmt w:val="decimal"/>
      <w:lvlText w:val="%1."/>
      <w:lvlJc w:val="left"/>
      <w:pPr>
        <w:tabs>
          <w:tab w:val="left" w:pos="420"/>
        </w:tabs>
        <w:ind w:left="420" w:hanging="420"/>
      </w:pPr>
    </w:lvl>
    <w:lvl w:ilvl="1" w:tentative="0">
      <w:start w:val="1"/>
      <w:numFmt w:val="decimal"/>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4E5E17"/>
    <w:rsid w:val="3B922C9B"/>
    <w:rsid w:val="624E5E1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2016-06-14T13:45:00Z</dcterms:created>
  <dc:creator>zhz</dc:creator>
  <cp:lastModifiedBy>lenovo</cp:lastModifiedBy>
  <cp:lastPrinted>2016-06-14T13:53:00Z</cp:lastPrinted>
  <dcterms:modified xsi:type="dcterms:W3CDTF">2017-01-05T16:10:54Z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