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25D3" w14:textId="7917F837" w:rsidR="00934DF1" w:rsidRDefault="00572577">
      <w:r>
        <w:rPr>
          <w:rFonts w:hint="eastAsia"/>
        </w:rPr>
        <w:t>1</w:t>
      </w:r>
      <w:r>
        <w:t>.</w:t>
      </w:r>
      <w:r>
        <w:rPr>
          <w:rFonts w:hint="eastAsia"/>
        </w:rPr>
        <w:t>如何称得上一名优秀的程序员？</w:t>
      </w:r>
    </w:p>
    <w:p w14:paraId="6EDEB938" w14:textId="1CE287C7" w:rsidR="00572577" w:rsidRDefault="00810EBF">
      <w:pPr>
        <w:rPr>
          <w:rFonts w:hint="eastAsia"/>
        </w:rPr>
      </w:pPr>
      <w:r>
        <w:rPr>
          <w:rFonts w:hint="eastAsia"/>
        </w:rPr>
        <w:t>一个优秀的初级的程序员应该能够</w:t>
      </w:r>
      <w:r w:rsidR="00EB3CD0">
        <w:rPr>
          <w:rFonts w:hint="eastAsia"/>
        </w:rPr>
        <w:t>较好地完成一个完整过程中的某一部分活动。随着层次的逐渐提升，一个优秀的程序员能掌控的活动应当越来越多，并且对掌控的各个部分能够协调，并自如地让自己在各个不同部分的工作中灵活切换。</w:t>
      </w:r>
    </w:p>
    <w:p w14:paraId="0B755FA0" w14:textId="279A58CF" w:rsidR="00572577" w:rsidRDefault="00572577">
      <w:r>
        <w:rPr>
          <w:rFonts w:hint="eastAsia"/>
        </w:rPr>
        <w:t>2</w:t>
      </w:r>
      <w:r>
        <w:t>.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架构师应该</w:t>
      </w:r>
      <w:proofErr w:type="gramEnd"/>
      <w:r>
        <w:rPr>
          <w:rFonts w:hint="eastAsia"/>
        </w:rPr>
        <w:t>具备的素质是什么？</w:t>
      </w:r>
    </w:p>
    <w:p w14:paraId="674DB65E" w14:textId="3D9A692B" w:rsidR="00572577" w:rsidRDefault="00EB3CD0">
      <w:pPr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架构师应该</w:t>
      </w:r>
      <w:proofErr w:type="gramEnd"/>
      <w:r>
        <w:rPr>
          <w:rFonts w:hint="eastAsia"/>
        </w:rPr>
        <w:t>能根据选择的过程模型的不同设计不同的系统。比如如果使用增量的阶段式开发，那么就应当注重系统的可扩展性，使用迭代的阶段式开发就应该注重系统</w:t>
      </w:r>
      <w:r w:rsidR="006D2E81">
        <w:rPr>
          <w:rFonts w:hint="eastAsia"/>
        </w:rPr>
        <w:t>的大致</w:t>
      </w:r>
      <w:bookmarkStart w:id="0" w:name="_GoBack"/>
      <w:bookmarkEnd w:id="0"/>
      <w:r>
        <w:rPr>
          <w:rFonts w:hint="eastAsia"/>
        </w:rPr>
        <w:t>功能是否全面。</w:t>
      </w:r>
    </w:p>
    <w:p w14:paraId="3C3E6D66" w14:textId="26B5215A" w:rsidR="00572577" w:rsidRDefault="00572577">
      <w:r>
        <w:rPr>
          <w:rFonts w:hint="eastAsia"/>
        </w:rPr>
        <w:t>3</w:t>
      </w:r>
      <w:r>
        <w:t>.</w:t>
      </w:r>
      <w:r>
        <w:rPr>
          <w:rFonts w:hint="eastAsia"/>
        </w:rPr>
        <w:t>画一个图，试描述为一次商务旅行购买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张飞机票的过程</w:t>
      </w:r>
    </w:p>
    <w:p w14:paraId="0DCD5124" w14:textId="4F147099" w:rsidR="00572577" w:rsidRDefault="0095053E">
      <w:r>
        <w:rPr>
          <w:noProof/>
        </w:rPr>
        <mc:AlternateContent>
          <mc:Choice Requires="wpc">
            <w:drawing>
              <wp:inline distT="0" distB="0" distL="0" distR="0" wp14:anchorId="5E306F67" wp14:editId="79254942">
                <wp:extent cx="5274310" cy="45339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04850" y="177800"/>
                            <a:ext cx="9906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F6EB1" w14:textId="65B7AFDF" w:rsidR="0095053E" w:rsidRDefault="0095053E" w:rsidP="009505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确定起止地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04850" y="675300"/>
                            <a:ext cx="9906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22721" w14:textId="360F96C0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查询机票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292100" y="1200150"/>
                            <a:ext cx="1822450" cy="7429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0091F" w14:textId="648C56AB" w:rsidR="0095053E" w:rsidRDefault="0095053E" w:rsidP="0095053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是否有直达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573950" y="1411900"/>
                            <a:ext cx="9906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5A4F4" w14:textId="5DEF71E9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13400" y="2224700"/>
                            <a:ext cx="9906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A4311" w14:textId="30579347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查询机票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307000" y="2732700"/>
                            <a:ext cx="1822450" cy="7429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2CA9C" w14:textId="47EC8AC4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是否有转机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605700" y="2948600"/>
                            <a:ext cx="9906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5DF96" w14:textId="77777777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38800" y="3710600"/>
                            <a:ext cx="975700" cy="575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23E42" w14:textId="3C0913ED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考虑其他交通方式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200150" y="488950"/>
                            <a:ext cx="0" cy="18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00150" y="986450"/>
                            <a:ext cx="3175" cy="21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114550" y="1567475"/>
                            <a:ext cx="459400" cy="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203325" y="1943100"/>
                            <a:ext cx="5375" cy="2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208700" y="2535850"/>
                            <a:ext cx="9525" cy="19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1218225" y="3475650"/>
                            <a:ext cx="8425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2129450" y="31041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29450" y="1244600"/>
                            <a:ext cx="3492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6A573" w14:textId="3AC632F3" w:rsidR="0095053E" w:rsidRDefault="0095053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2154850" y="2732700"/>
                            <a:ext cx="3492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F74186" w14:textId="77777777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7"/>
                        <wps:cNvSpPr txBox="1"/>
                        <wps:spPr>
                          <a:xfrm>
                            <a:off x="516550" y="1869100"/>
                            <a:ext cx="3492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347B6D0" w14:textId="32C10464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7"/>
                        <wps:cNvSpPr txBox="1"/>
                        <wps:spPr>
                          <a:xfrm>
                            <a:off x="497500" y="2580300"/>
                            <a:ext cx="292100" cy="28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837447B" w14:textId="6A2CC6D4" w:rsidR="0095053E" w:rsidRDefault="0095053E" w:rsidP="009505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306F67" id="画布 1" o:spid="_x0000_s1026" editas="canvas" style="width:415.3pt;height:357pt;mso-position-horizontal-relative:char;mso-position-vertical-relative:line" coordsize="52743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5339;visibility:visible;mso-wrap-style:square">
                  <v:fill o:detectmouseclick="t"/>
                  <v:path o:connecttype="none"/>
                </v:shape>
                <v:rect id="矩形 2" o:spid="_x0000_s1028" style="position:absolute;left:7048;top:1778;width:990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5b9bd5 [3208]" strokeweight="1pt">
                  <v:textbox>
                    <w:txbxContent>
                      <w:p w14:paraId="025F6EB1" w14:textId="65B7AFDF" w:rsidR="0095053E" w:rsidRDefault="0095053E" w:rsidP="009505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确定起止地</w:t>
                        </w:r>
                      </w:p>
                    </w:txbxContent>
                  </v:textbox>
                </v:rect>
                <v:rect id="矩形 3" o:spid="_x0000_s1029" style="position:absolute;left:7048;top:6753;width:990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5b9bd5 [3208]" strokeweight="1pt">
                  <v:textbox>
                    <w:txbxContent>
                      <w:p w14:paraId="11822721" w14:textId="360F96C0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查询机票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30" type="#_x0000_t110" style="position:absolute;left:2921;top:12001;width:18224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" fillcolor="white [3201]" strokecolor="#5b9bd5 [3208]" strokeweight="1pt">
                  <v:textbox>
                    <w:txbxContent>
                      <w:p w14:paraId="34F0091F" w14:textId="648C56AB" w:rsidR="0095053E" w:rsidRDefault="0095053E" w:rsidP="0095053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是否有直达</w:t>
                        </w:r>
                      </w:p>
                    </w:txbxContent>
                  </v:textbox>
                </v:shape>
                <v:rect id="矩形 5" o:spid="_x0000_s1031" style="position:absolute;left:25739;top:14119;width:990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>
                  <v:textbox>
                    <w:txbxContent>
                      <w:p w14:paraId="6B25A4F4" w14:textId="5DEF71E9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购买</w:t>
                        </w:r>
                      </w:p>
                    </w:txbxContent>
                  </v:textbox>
                </v:rect>
                <v:rect id="矩形 6" o:spid="_x0000_s1032" style="position:absolute;left:7134;top:22247;width:990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" fillcolor="white [3201]" strokecolor="#5b9bd5 [3208]" strokeweight="1pt">
                  <v:textbox>
                    <w:txbxContent>
                      <w:p w14:paraId="2CBA4311" w14:textId="30579347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查询机票</w:t>
                        </w:r>
                      </w:p>
                    </w:txbxContent>
                  </v:textbox>
                </v:rect>
                <v:shape id="流程图: 决策 7" o:spid="_x0000_s1033" type="#_x0000_t110" style="position:absolute;left:3070;top:27327;width:18224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" fillcolor="white [3201]" strokecolor="#5b9bd5 [3208]" strokeweight="1pt">
                  <v:textbox>
                    <w:txbxContent>
                      <w:p w14:paraId="38F2CA9C" w14:textId="47EC8AC4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是否有转机</w:t>
                        </w:r>
                      </w:p>
                    </w:txbxContent>
                  </v:textbox>
                </v:shape>
                <v:rect id="矩形 8" o:spid="_x0000_s1034" style="position:absolute;left:26057;top:29486;width:9906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" fillcolor="white [3201]" strokecolor="#5b9bd5 [3208]" strokeweight="1pt">
                  <v:textbox>
                    <w:txbxContent>
                      <w:p w14:paraId="72D5DF96" w14:textId="77777777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购买</w:t>
                        </w:r>
                      </w:p>
                    </w:txbxContent>
                  </v:textbox>
                </v:rect>
                <v:rect id="矩形 9" o:spid="_x0000_s1035" style="position:absolute;left:7388;top:37106;width:9757;height:5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" fillcolor="white [3201]" strokecolor="#5b9bd5 [3208]" strokeweight="1pt">
                  <v:textbox>
                    <w:txbxContent>
                      <w:p w14:paraId="06323E42" w14:textId="3C0913ED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考虑其他交通方式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12001;top:4889;width:0;height:1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37" type="#_x0000_t32" style="position:absolute;left:12001;top:9864;width:32;height:2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8" type="#_x0000_t32" style="position:absolute;left:21145;top:15674;width:4594;height: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9" type="#_x0000_t32" style="position:absolute;left:12033;top:19431;width:54;height:2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40" type="#_x0000_t32" style="position:absolute;left:12087;top:25358;width:95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41" type="#_x0000_t32" style="position:absolute;left:12182;top:34756;width:84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2" type="#_x0000_t32" style="position:absolute;left:21294;top:31041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43" type="#_x0000_t202" style="position:absolute;left:21294;top:12446;width:34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14:paraId="7586A573" w14:textId="3AC632F3" w:rsidR="0095053E" w:rsidRDefault="0095053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7" o:spid="_x0000_s1044" type="#_x0000_t202" style="position:absolute;left:21548;top:27327;width:34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5EF74186" w14:textId="77777777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7" o:spid="_x0000_s1045" type="#_x0000_t202" style="position:absolute;left:5165;top:18691;width:34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4347B6D0" w14:textId="32C10464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7" o:spid="_x0000_s1046" type="#_x0000_t202" style="position:absolute;left:4975;top:25803;width:2921;height:2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7837447B" w14:textId="6A2CC6D4" w:rsidR="0095053E" w:rsidRDefault="0095053E" w:rsidP="0095053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210BF0" w14:textId="72D8B443" w:rsidR="00572577" w:rsidRDefault="00572577">
      <w:r>
        <w:rPr>
          <w:rFonts w:hint="eastAsia"/>
        </w:rPr>
        <w:t>4</w:t>
      </w:r>
      <w:r>
        <w:t>.</w:t>
      </w:r>
      <w:r>
        <w:rPr>
          <w:rFonts w:hint="eastAsia"/>
        </w:rPr>
        <w:t>考虑本章介绍的过程。</w:t>
      </w:r>
      <w:r w:rsidR="00FA46BE">
        <w:rPr>
          <w:rFonts w:hint="eastAsia"/>
        </w:rPr>
        <w:t>哪</w:t>
      </w:r>
      <w:r>
        <w:rPr>
          <w:rFonts w:hint="eastAsia"/>
        </w:rPr>
        <w:t>些过程在你对需求变化做出反应时给了你最大的灵活性。</w:t>
      </w:r>
    </w:p>
    <w:p w14:paraId="41609193" w14:textId="214C3158" w:rsidR="00FA46BE" w:rsidRDefault="00FA46BE">
      <w:pPr>
        <w:rPr>
          <w:rFonts w:hint="eastAsia"/>
        </w:rPr>
      </w:pPr>
      <w:r>
        <w:rPr>
          <w:rFonts w:hint="eastAsia"/>
        </w:rPr>
        <w:t>我认为阶段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中的增量开发在需求变化时具有最大的灵活性。</w:t>
      </w:r>
    </w:p>
    <w:sectPr w:rsidR="00FA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6B"/>
    <w:rsid w:val="001A6B6B"/>
    <w:rsid w:val="00572577"/>
    <w:rsid w:val="006D2E81"/>
    <w:rsid w:val="00810EBF"/>
    <w:rsid w:val="00934DF1"/>
    <w:rsid w:val="0095053E"/>
    <w:rsid w:val="00EB3CD0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FECF"/>
  <w15:chartTrackingRefBased/>
  <w15:docId w15:val="{B05E0FDD-56DC-4D01-AF02-7D7380B9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6</cp:revision>
  <dcterms:created xsi:type="dcterms:W3CDTF">2022-03-09T01:01:00Z</dcterms:created>
  <dcterms:modified xsi:type="dcterms:W3CDTF">2022-03-09T01:29:00Z</dcterms:modified>
</cp:coreProperties>
</file>