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C91F" w14:textId="691E782E" w:rsidR="00C64324" w:rsidRDefault="00C64324" w:rsidP="00C64324">
      <w:r>
        <w:t>Introduction</w:t>
      </w:r>
    </w:p>
    <w:p w14:paraId="4023D6F9" w14:textId="0F9EB47D" w:rsidR="00C64324" w:rsidRDefault="00C64324" w:rsidP="00C64324">
      <w:r>
        <w:t xml:space="preserve">Kinect V2 - a vision device for detecting position, shape and dimensions of an object, </w:t>
      </w:r>
      <w:r w:rsidRPr="00C64324">
        <w:t>a controller-free game controller, tracking the body or bodies of one or more players in its field of view.</w:t>
      </w:r>
      <w:r>
        <w:t xml:space="preserve"> </w:t>
      </w:r>
    </w:p>
    <w:p w14:paraId="1D8075DE" w14:textId="362EA22C" w:rsidR="00C64324" w:rsidRDefault="00BA3BF5" w:rsidP="00C64324">
      <w:r>
        <w:t>Kinect</w:t>
      </w:r>
      <w:r w:rsidR="00C64324">
        <w:t xml:space="preserve"> v2 </w:t>
      </w:r>
    </w:p>
    <w:p w14:paraId="643683B0" w14:textId="77777777" w:rsidR="00C64324" w:rsidRDefault="00C64324" w:rsidP="00C64324">
      <w:r>
        <w:tab/>
        <w:t>overview</w:t>
      </w:r>
    </w:p>
    <w:p w14:paraId="0A1EB64F" w14:textId="6EFC99E2" w:rsidR="00C64324" w:rsidRDefault="00C64324" w:rsidP="00B2757B">
      <w:pPr>
        <w:ind w:left="1440"/>
      </w:pPr>
      <w:r>
        <w:t xml:space="preserve">With the </w:t>
      </w:r>
      <w:r w:rsidR="00B2757B">
        <w:t>newly</w:t>
      </w:r>
      <w:r>
        <w:t xml:space="preserve"> introduced sensors and approaches in the field of </w:t>
      </w:r>
      <w:r w:rsidR="00BA3BF5">
        <w:t>computer vision</w:t>
      </w:r>
      <w:r>
        <w:t>, Kinect v2 introduces interactive human body tracking which has multiple applications s including gaming, human-computer interaction, security, telepresence, and even healthcare.</w:t>
      </w:r>
    </w:p>
    <w:p w14:paraId="01EBCB3C" w14:textId="30E3C6E2" w:rsidR="00C64324" w:rsidRDefault="00C64324" w:rsidP="00C64324">
      <w:r>
        <w:tab/>
      </w:r>
      <w:r>
        <w:tab/>
      </w:r>
      <w:r w:rsidR="00431C84">
        <w:rPr>
          <w:noProof/>
        </w:rPr>
        <w:drawing>
          <wp:inline distT="0" distB="0" distL="0" distR="0" wp14:anchorId="2D519D1A" wp14:editId="7740F29B">
            <wp:extent cx="4069956" cy="2352675"/>
            <wp:effectExtent l="0" t="0" r="6985" b="0"/>
            <wp:docPr id="174335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53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171" cy="236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E011" w14:textId="616DA606" w:rsidR="00C64324" w:rsidRDefault="00C64324" w:rsidP="00C64324">
      <w:r>
        <w:tab/>
      </w:r>
      <w:r>
        <w:tab/>
        <w:t>(-&gt;depth image -&gt; segmented body parts -&gt; skeletal landmarks)</w:t>
      </w:r>
    </w:p>
    <w:p w14:paraId="77AE9994" w14:textId="77777777" w:rsidR="00C64324" w:rsidRDefault="00C64324" w:rsidP="00C64324">
      <w:r>
        <w:tab/>
      </w:r>
      <w:r>
        <w:tab/>
      </w:r>
      <w:r>
        <w:tab/>
      </w:r>
      <w:r>
        <w:tab/>
      </w:r>
      <w:r>
        <w:tab/>
      </w:r>
    </w:p>
    <w:p w14:paraId="0046C5D2" w14:textId="77777777" w:rsidR="00C64324" w:rsidRDefault="00C64324" w:rsidP="00C64324">
      <w:r>
        <w:t>Specs</w:t>
      </w:r>
    </w:p>
    <w:p w14:paraId="361FB0ED" w14:textId="09E6A22C" w:rsidR="00C64324" w:rsidRDefault="00C64324" w:rsidP="00C64324">
      <w:r>
        <w:tab/>
      </w:r>
      <w:r w:rsidR="00431C84">
        <w:t>O</w:t>
      </w:r>
      <w:r>
        <w:t>verview</w:t>
      </w:r>
    </w:p>
    <w:p w14:paraId="4EEBFCF5" w14:textId="77777777" w:rsidR="00431C84" w:rsidRDefault="00431C84" w:rsidP="00C64324">
      <w:r>
        <w:tab/>
      </w:r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1C84" w14:paraId="00F23F64" w14:textId="77777777" w:rsidTr="00431C84">
        <w:trPr>
          <w:jc w:val="center"/>
        </w:trPr>
        <w:tc>
          <w:tcPr>
            <w:tcW w:w="3116" w:type="dxa"/>
          </w:tcPr>
          <w:p w14:paraId="7E4F13ED" w14:textId="0F2600C4" w:rsidR="00431C84" w:rsidRDefault="00431C84" w:rsidP="00431C84">
            <w:pPr>
              <w:jc w:val="center"/>
            </w:pPr>
            <w:r>
              <w:t>Color sensor</w:t>
            </w:r>
          </w:p>
        </w:tc>
        <w:tc>
          <w:tcPr>
            <w:tcW w:w="3117" w:type="dxa"/>
          </w:tcPr>
          <w:p w14:paraId="20AAB15C" w14:textId="77777777" w:rsidR="00431C84" w:rsidRDefault="00431C84" w:rsidP="00431C84">
            <w:pPr>
              <w:jc w:val="center"/>
            </w:pPr>
            <w:r>
              <w:t>Camera resolution</w:t>
            </w:r>
          </w:p>
          <w:p w14:paraId="3ABC69CD" w14:textId="362C8F23" w:rsidR="00431C84" w:rsidRDefault="00431C84" w:rsidP="00431C84">
            <w:pPr>
              <w:jc w:val="center"/>
            </w:pPr>
            <w:r>
              <w:t>Frame rate</w:t>
            </w:r>
          </w:p>
        </w:tc>
        <w:tc>
          <w:tcPr>
            <w:tcW w:w="3117" w:type="dxa"/>
          </w:tcPr>
          <w:p w14:paraId="6DBB71F9" w14:textId="77777777" w:rsidR="00431C84" w:rsidRDefault="00431C84" w:rsidP="00431C84">
            <w:pPr>
              <w:jc w:val="center"/>
            </w:pPr>
            <w:r>
              <w:t>1920 x 1080</w:t>
            </w:r>
          </w:p>
          <w:p w14:paraId="6933BD4E" w14:textId="19225BAF" w:rsidR="00431C84" w:rsidRDefault="00431C84" w:rsidP="00431C84">
            <w:pPr>
              <w:jc w:val="center"/>
            </w:pPr>
            <w:r>
              <w:t>30 fps</w:t>
            </w:r>
          </w:p>
        </w:tc>
      </w:tr>
      <w:tr w:rsidR="00431C84" w14:paraId="46E81ECC" w14:textId="77777777" w:rsidTr="00431C84">
        <w:trPr>
          <w:jc w:val="center"/>
        </w:trPr>
        <w:tc>
          <w:tcPr>
            <w:tcW w:w="3116" w:type="dxa"/>
          </w:tcPr>
          <w:p w14:paraId="6876A1F0" w14:textId="55F3AB36" w:rsidR="00431C84" w:rsidRDefault="00431C84" w:rsidP="00431C84">
            <w:pPr>
              <w:jc w:val="center"/>
            </w:pPr>
            <w:r>
              <w:t>Depth sensor</w:t>
            </w:r>
          </w:p>
        </w:tc>
        <w:tc>
          <w:tcPr>
            <w:tcW w:w="3117" w:type="dxa"/>
          </w:tcPr>
          <w:p w14:paraId="35697589" w14:textId="77777777" w:rsidR="00431C84" w:rsidRDefault="00431C84" w:rsidP="00431C84">
            <w:pPr>
              <w:jc w:val="center"/>
            </w:pPr>
            <w:r>
              <w:t>Camera resolution</w:t>
            </w:r>
          </w:p>
          <w:p w14:paraId="2A2F6063" w14:textId="667C0722" w:rsidR="00431C84" w:rsidRDefault="00431C84" w:rsidP="00431C84">
            <w:pPr>
              <w:jc w:val="center"/>
            </w:pPr>
            <w:r>
              <w:t>Frame rate</w:t>
            </w:r>
          </w:p>
        </w:tc>
        <w:tc>
          <w:tcPr>
            <w:tcW w:w="3117" w:type="dxa"/>
          </w:tcPr>
          <w:p w14:paraId="58C4998D" w14:textId="77777777" w:rsidR="00431C84" w:rsidRDefault="00431C84" w:rsidP="00431C84">
            <w:pPr>
              <w:jc w:val="center"/>
            </w:pPr>
            <w:r>
              <w:t>512 x 424</w:t>
            </w:r>
          </w:p>
          <w:p w14:paraId="76917FFE" w14:textId="2F48841D" w:rsidR="00431C84" w:rsidRDefault="00431C84" w:rsidP="00431C84">
            <w:pPr>
              <w:jc w:val="center"/>
            </w:pPr>
            <w:r>
              <w:t>30 fps</w:t>
            </w:r>
          </w:p>
        </w:tc>
      </w:tr>
      <w:tr w:rsidR="00431C84" w14:paraId="6AC089A8" w14:textId="77777777" w:rsidTr="00431C84">
        <w:trPr>
          <w:jc w:val="center"/>
        </w:trPr>
        <w:tc>
          <w:tcPr>
            <w:tcW w:w="3116" w:type="dxa"/>
          </w:tcPr>
          <w:p w14:paraId="51F244C3" w14:textId="3AEDA564" w:rsidR="00431C84" w:rsidRDefault="00431C84" w:rsidP="00431C84">
            <w:pPr>
              <w:jc w:val="center"/>
            </w:pPr>
            <w:r>
              <w:t>Field of view (depth)</w:t>
            </w:r>
          </w:p>
        </w:tc>
        <w:tc>
          <w:tcPr>
            <w:tcW w:w="3117" w:type="dxa"/>
          </w:tcPr>
          <w:p w14:paraId="38B85A45" w14:textId="2AAAE9F3" w:rsidR="00431C84" w:rsidRDefault="00431C84" w:rsidP="00431C84">
            <w:pPr>
              <w:jc w:val="center"/>
            </w:pPr>
            <w:r>
              <w:t>Horizontal</w:t>
            </w:r>
          </w:p>
          <w:p w14:paraId="5644BFB6" w14:textId="166A5514" w:rsidR="00431C84" w:rsidRDefault="00431C84" w:rsidP="00431C84">
            <w:pPr>
              <w:jc w:val="center"/>
            </w:pPr>
            <w:r>
              <w:t>Vertical</w:t>
            </w:r>
          </w:p>
        </w:tc>
        <w:tc>
          <w:tcPr>
            <w:tcW w:w="3117" w:type="dxa"/>
          </w:tcPr>
          <w:p w14:paraId="52E01AF0" w14:textId="77777777" w:rsidR="00431C84" w:rsidRDefault="00431C84" w:rsidP="00431C84">
            <w:pPr>
              <w:jc w:val="center"/>
            </w:pPr>
            <w:r>
              <w:t>70 degrees</w:t>
            </w:r>
          </w:p>
          <w:p w14:paraId="267B7EE9" w14:textId="744B1015" w:rsidR="00431C84" w:rsidRDefault="00431C84" w:rsidP="00431C84">
            <w:pPr>
              <w:jc w:val="center"/>
            </w:pPr>
            <w:r>
              <w:t>60 degrees</w:t>
            </w:r>
          </w:p>
        </w:tc>
      </w:tr>
      <w:tr w:rsidR="00431C84" w14:paraId="23D9C09E" w14:textId="77777777" w:rsidTr="00431C84">
        <w:trPr>
          <w:jc w:val="center"/>
        </w:trPr>
        <w:tc>
          <w:tcPr>
            <w:tcW w:w="3116" w:type="dxa"/>
          </w:tcPr>
          <w:p w14:paraId="776DEA23" w14:textId="50143C4E" w:rsidR="00431C84" w:rsidRDefault="00431C84" w:rsidP="00431C84">
            <w:pPr>
              <w:jc w:val="center"/>
            </w:pPr>
            <w:r>
              <w:t>Range</w:t>
            </w:r>
          </w:p>
        </w:tc>
        <w:tc>
          <w:tcPr>
            <w:tcW w:w="6234" w:type="dxa"/>
            <w:gridSpan w:val="2"/>
          </w:tcPr>
          <w:p w14:paraId="280D5DF1" w14:textId="450CBF63" w:rsidR="00431C84" w:rsidRDefault="00431C84" w:rsidP="00431C84">
            <w:pPr>
              <w:jc w:val="center"/>
            </w:pPr>
            <w:r>
              <w:t>0.5-4.5 m</w:t>
            </w:r>
          </w:p>
        </w:tc>
      </w:tr>
      <w:tr w:rsidR="00431C84" w14:paraId="33E52272" w14:textId="77777777" w:rsidTr="00431C84">
        <w:trPr>
          <w:jc w:val="center"/>
        </w:trPr>
        <w:tc>
          <w:tcPr>
            <w:tcW w:w="3116" w:type="dxa"/>
          </w:tcPr>
          <w:p w14:paraId="73BF2D9C" w14:textId="56DF39D5" w:rsidR="00431C84" w:rsidRDefault="00431C84" w:rsidP="00431C84">
            <w:pPr>
              <w:jc w:val="center"/>
            </w:pPr>
            <w:r>
              <w:t>Depth technology</w:t>
            </w:r>
          </w:p>
        </w:tc>
        <w:tc>
          <w:tcPr>
            <w:tcW w:w="6234" w:type="dxa"/>
            <w:gridSpan w:val="2"/>
          </w:tcPr>
          <w:p w14:paraId="740D0E29" w14:textId="3BF3B5C1" w:rsidR="00431C84" w:rsidRDefault="00431C84" w:rsidP="00431C84">
            <w:pPr>
              <w:jc w:val="center"/>
            </w:pPr>
            <w:r>
              <w:t>Time-of-flight (</w:t>
            </w:r>
            <w:proofErr w:type="spellStart"/>
            <w:r>
              <w:t>tof</w:t>
            </w:r>
            <w:proofErr w:type="spellEnd"/>
            <w:r>
              <w:t>)</w:t>
            </w:r>
          </w:p>
        </w:tc>
      </w:tr>
      <w:tr w:rsidR="00431C84" w14:paraId="02CA34DC" w14:textId="77777777" w:rsidTr="00431C84">
        <w:trPr>
          <w:trHeight w:val="70"/>
          <w:jc w:val="center"/>
        </w:trPr>
        <w:tc>
          <w:tcPr>
            <w:tcW w:w="3116" w:type="dxa"/>
          </w:tcPr>
          <w:p w14:paraId="78674A73" w14:textId="171A3904" w:rsidR="00431C84" w:rsidRDefault="00431C84" w:rsidP="00431C84">
            <w:pPr>
              <w:jc w:val="center"/>
            </w:pPr>
            <w:r>
              <w:t>Tilt motor</w:t>
            </w:r>
          </w:p>
        </w:tc>
        <w:tc>
          <w:tcPr>
            <w:tcW w:w="6234" w:type="dxa"/>
            <w:gridSpan w:val="2"/>
          </w:tcPr>
          <w:p w14:paraId="70E7AC4F" w14:textId="0174C779" w:rsidR="00431C84" w:rsidRDefault="00431C84" w:rsidP="00431C84">
            <w:pPr>
              <w:jc w:val="center"/>
            </w:pPr>
            <w:r>
              <w:t>no</w:t>
            </w:r>
          </w:p>
        </w:tc>
      </w:tr>
    </w:tbl>
    <w:p w14:paraId="78D3514F" w14:textId="384024CC" w:rsidR="00C64324" w:rsidRDefault="00C64324" w:rsidP="00C64324"/>
    <w:p w14:paraId="5DE32A6D" w14:textId="0FD08173" w:rsidR="00C64324" w:rsidRDefault="00C64324" w:rsidP="00C64324">
      <w:r>
        <w:tab/>
        <w:t>Time of Flight</w:t>
      </w:r>
    </w:p>
    <w:p w14:paraId="01CCAF7C" w14:textId="58E2D6C7" w:rsidR="00FF1226" w:rsidRDefault="00FF1226" w:rsidP="00C64324">
      <w:r>
        <w:lastRenderedPageBreak/>
        <w:tab/>
      </w:r>
      <w:r>
        <w:tab/>
      </w:r>
      <w:r w:rsidRPr="00FF1226">
        <w:t>the measurement of the time taken by an object, particle, or wave</w:t>
      </w:r>
      <w:r>
        <w:t xml:space="preserve"> to hit a medium (</w:t>
      </w:r>
      <w:r w:rsidRPr="00FF1226">
        <w:t>a laser or an LED)</w:t>
      </w:r>
      <w:r>
        <w:t>)</w:t>
      </w:r>
    </w:p>
    <w:p w14:paraId="5D02EB93" w14:textId="188F94CA" w:rsidR="00203E81" w:rsidRDefault="00203E81" w:rsidP="00C64324">
      <w:r>
        <w:rPr>
          <w:noProof/>
        </w:rPr>
        <w:drawing>
          <wp:inline distT="0" distB="0" distL="0" distR="0" wp14:anchorId="47A63056" wp14:editId="0F62780E">
            <wp:extent cx="5867400" cy="3067050"/>
            <wp:effectExtent l="0" t="0" r="0" b="0"/>
            <wp:docPr id="1407892736" name="Picture 1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92736" name="Picture 1" descr="Text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F72A2" w14:textId="77777777" w:rsidR="00C64324" w:rsidRDefault="00C64324" w:rsidP="00C64324">
      <w:r>
        <w:t>Human Pose Recognition - Microsoft Research Cambridge &amp; Xbox Incubation</w:t>
      </w:r>
    </w:p>
    <w:p w14:paraId="0D3DA54B" w14:textId="77777777" w:rsidR="00C64324" w:rsidRDefault="00C64324" w:rsidP="00C64324">
      <w:r>
        <w:tab/>
        <w:t>Data</w:t>
      </w:r>
    </w:p>
    <w:p w14:paraId="10FAEC37" w14:textId="77777777" w:rsidR="00C64324" w:rsidRDefault="00C64324" w:rsidP="00C64324">
      <w:r>
        <w:tab/>
      </w:r>
      <w:r>
        <w:tab/>
        <w:t>depth images</w:t>
      </w:r>
    </w:p>
    <w:p w14:paraId="0544B5C7" w14:textId="05F0F1AA" w:rsidR="00C64324" w:rsidRDefault="00C64324" w:rsidP="00C64324">
      <w:r>
        <w:tab/>
      </w:r>
      <w:r>
        <w:tab/>
      </w:r>
      <w:r>
        <w:tab/>
      </w:r>
      <w:proofErr w:type="spellStart"/>
      <w:r>
        <w:t>self collect</w:t>
      </w:r>
      <w:proofErr w:type="spellEnd"/>
      <w:r>
        <w:t xml:space="preserve"> a large </w:t>
      </w:r>
      <w:r w:rsidR="00792F3E">
        <w:t>database</w:t>
      </w:r>
      <w:r>
        <w:t xml:space="preserve"> of human </w:t>
      </w:r>
      <w:r w:rsidR="000114A4">
        <w:t>actions.</w:t>
      </w:r>
    </w:p>
    <w:p w14:paraId="70DDD80B" w14:textId="58A3CB21" w:rsidR="00203E81" w:rsidRDefault="00203E81" w:rsidP="00203E81">
      <w:pPr>
        <w:ind w:left="2880"/>
      </w:pPr>
      <w:r>
        <w:t>The human body is capable of an enormous range of poses which are difficult to simulate. Instead, capture a large database of motion capture (mocap) of human actions.</w:t>
      </w:r>
    </w:p>
    <w:p w14:paraId="37FE44D2" w14:textId="77777777" w:rsidR="00C64324" w:rsidRDefault="00C64324" w:rsidP="00C64324">
      <w:r>
        <w:tab/>
      </w:r>
      <w:r>
        <w:tab/>
      </w:r>
      <w:r>
        <w:tab/>
        <w:t xml:space="preserve">use clustering to get discard </w:t>
      </w:r>
      <w:proofErr w:type="spellStart"/>
      <w:r>
        <w:t>similiar</w:t>
      </w:r>
      <w:proofErr w:type="spellEnd"/>
      <w:r>
        <w:t xml:space="preserve">, </w:t>
      </w:r>
      <w:proofErr w:type="spellStart"/>
      <w:r>
        <w:t>redudant</w:t>
      </w:r>
      <w:proofErr w:type="spellEnd"/>
      <w:r>
        <w:t xml:space="preserve"> frame ( repetitive poses)</w:t>
      </w:r>
    </w:p>
    <w:p w14:paraId="2C3D6FF2" w14:textId="560E40C8" w:rsidR="00203E81" w:rsidRDefault="00203E81" w:rsidP="00203E81">
      <w:pPr>
        <w:ind w:left="2880"/>
      </w:pPr>
      <w:r>
        <w:t>We need not record all possible combinations of the different limbs; in practice, a wide range of poses proves sufficient.</w:t>
      </w:r>
    </w:p>
    <w:p w14:paraId="30A3089A" w14:textId="0A715815" w:rsidR="00C64324" w:rsidRDefault="00C64324" w:rsidP="00203E81">
      <w:pPr>
        <w:ind w:left="2160"/>
      </w:pPr>
      <w:r>
        <w:t xml:space="preserve">use Autodesk </w:t>
      </w:r>
      <w:proofErr w:type="spellStart"/>
      <w:r>
        <w:t>MotionBuilder</w:t>
      </w:r>
      <w:proofErr w:type="spellEnd"/>
      <w:r>
        <w:t xml:space="preserve"> to render the depth image from the frame </w:t>
      </w:r>
      <w:r w:rsidR="00203E81">
        <w:t>extracted.</w:t>
      </w:r>
    </w:p>
    <w:p w14:paraId="50A60582" w14:textId="594F8399" w:rsidR="00203E81" w:rsidRDefault="00C64324" w:rsidP="00C64324">
      <w:r>
        <w:tab/>
        <w:t>Depth image features</w:t>
      </w:r>
    </w:p>
    <w:p w14:paraId="789B41AD" w14:textId="61B02532" w:rsidR="00203E81" w:rsidRDefault="00203E81" w:rsidP="00C64324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3D8FECAB" wp14:editId="55773F7A">
            <wp:extent cx="3924300" cy="1438275"/>
            <wp:effectExtent l="0" t="0" r="0" b="9525"/>
            <wp:docPr id="1056255320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55320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1123" w14:textId="6CCE9885" w:rsidR="00203E81" w:rsidRDefault="00203E81" w:rsidP="00203E81">
      <w:pPr>
        <w:ind w:left="1440"/>
      </w:pPr>
      <w:r>
        <w:t>Depth image features. The yellow crosses indicate the pixel x being classified. The red circles indicate the offset pixels in (a), the two example features give a large depth difference response. In (b), the same two features at new image locations give a much smaller response.</w:t>
      </w:r>
    </w:p>
    <w:p w14:paraId="2D0CFA01" w14:textId="116759F7" w:rsidR="00203E81" w:rsidRDefault="00203E81" w:rsidP="00711674">
      <w:pPr>
        <w:ind w:left="1440"/>
      </w:pPr>
      <w:r>
        <w:t>At a given pixel x, the features</w:t>
      </w:r>
      <w:r w:rsidRPr="00203E81">
        <w:t xml:space="preserve"> </w:t>
      </w:r>
      <w:r>
        <w:t>will compute differences between the depth of a given pixel X and its offset ( u and v). If an offset pixel lies on the background or outside the bounds of the image, the depth probe is given a large positive constant value.</w:t>
      </w:r>
    </w:p>
    <w:p w14:paraId="329F931B" w14:textId="0A115406" w:rsidR="00203E81" w:rsidRDefault="00195A75" w:rsidP="00711674">
      <w:pPr>
        <w:ind w:left="1440"/>
      </w:pPr>
      <w:r>
        <w:t>illustrates two features at different pixel locations x. Feature θ1 looks upwards. Hence, will give a large positive response for pixels x near the top of the body, but a value close to zero for pixels x lower down the body. Feature θ2 may instead help find thin vertical structures such as the arm</w:t>
      </w:r>
      <w:r w:rsidR="00711674">
        <w:t>.</w:t>
      </w:r>
    </w:p>
    <w:p w14:paraId="0B4DADCD" w14:textId="77777777" w:rsidR="00711674" w:rsidRDefault="00C64324" w:rsidP="00C64324">
      <w:r>
        <w:tab/>
        <w:t>Randomized decision forests</w:t>
      </w:r>
    </w:p>
    <w:p w14:paraId="7B094BDC" w14:textId="6E4294A7" w:rsidR="00711674" w:rsidRDefault="00711674" w:rsidP="00711674">
      <w:pPr>
        <w:ind w:left="1440"/>
      </w:pPr>
      <w:r>
        <w:t>Randomized decision trees and forests have proven fast and effective multi-class classifiers.</w:t>
      </w:r>
    </w:p>
    <w:p w14:paraId="2EC1BD00" w14:textId="594ADB45" w:rsidR="00DC122A" w:rsidRDefault="00DC122A" w:rsidP="00DC122A">
      <w:pPr>
        <w:ind w:left="1440"/>
        <w:jc w:val="center"/>
      </w:pPr>
      <w:r>
        <w:rPr>
          <w:noProof/>
        </w:rPr>
        <w:drawing>
          <wp:inline distT="0" distB="0" distL="0" distR="0" wp14:anchorId="27CABBDC" wp14:editId="5D2F502E">
            <wp:extent cx="2752725" cy="1533525"/>
            <wp:effectExtent l="0" t="0" r="9525" b="9525"/>
            <wp:docPr id="944516173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16173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1695" w14:textId="77777777" w:rsidR="00711674" w:rsidRDefault="00711674" w:rsidP="00711674">
      <w:pPr>
        <w:ind w:left="1440"/>
      </w:pPr>
      <w:r>
        <w:t xml:space="preserve">forest is an ensemble of T decision trees, each consisting of split and leaf nodes. Each split node consists of a depth feature  and a threshold. </w:t>
      </w:r>
    </w:p>
    <w:p w14:paraId="550AA1D8" w14:textId="7B501603" w:rsidR="00711674" w:rsidRDefault="00711674" w:rsidP="00711674">
      <w:pPr>
        <w:ind w:left="1440"/>
      </w:pPr>
      <w:r>
        <w:t xml:space="preserve">To classify pixel x in image I, one starts at the root and repeatedly evaluates Eq. 1, branching left or right according to the comparison to threshold τ . At the leaf node reached in tree , a learned distribution over body part labels is stored. </w:t>
      </w:r>
    </w:p>
    <w:p w14:paraId="47ADF8B4" w14:textId="7D2010DE" w:rsidR="00711674" w:rsidRDefault="00711674" w:rsidP="00711674">
      <w:pPr>
        <w:ind w:left="1440"/>
      </w:pPr>
      <w:r>
        <w:t>The distributions are averaged together for all trees in the forest to give the final classification.</w:t>
      </w:r>
      <w:r>
        <w:tab/>
      </w:r>
    </w:p>
    <w:p w14:paraId="395ADB42" w14:textId="6E8E1364" w:rsidR="00711674" w:rsidRDefault="00711674" w:rsidP="00711674">
      <w:pPr>
        <w:ind w:left="1440"/>
      </w:pPr>
      <w:r>
        <w:t>Training</w:t>
      </w:r>
    </w:p>
    <w:p w14:paraId="7939764E" w14:textId="2DADCFC3" w:rsidR="00711674" w:rsidRDefault="00711674" w:rsidP="00711674">
      <w:pPr>
        <w:ind w:left="2160"/>
      </w:pPr>
      <w:r>
        <w:lastRenderedPageBreak/>
        <w:t>Each tree is trained on a different set of randomly synthesized images. A random subset of 2000 example pixels from each image is chosen to ensure a roughly even distribution across body parts.</w:t>
      </w:r>
    </w:p>
    <w:p w14:paraId="31C62FBE" w14:textId="1E7B0FE7" w:rsidR="00711674" w:rsidRDefault="00711674" w:rsidP="00711674">
      <w:pPr>
        <w:ind w:left="720"/>
      </w:pPr>
      <w:r>
        <w:tab/>
      </w:r>
      <w:r>
        <w:rPr>
          <w:noProof/>
        </w:rPr>
        <w:drawing>
          <wp:inline distT="0" distB="0" distL="0" distR="0" wp14:anchorId="721DE150" wp14:editId="7F59B671">
            <wp:extent cx="2857500" cy="2457450"/>
            <wp:effectExtent l="0" t="0" r="0" b="0"/>
            <wp:docPr id="373802059" name="Picture 1" descr="A picture containing different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02059" name="Picture 1" descr="A picture containing different, severa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35DB" w14:textId="77777777" w:rsidR="00711674" w:rsidRDefault="00711674" w:rsidP="00C64324"/>
    <w:p w14:paraId="2C2F7916" w14:textId="77777777" w:rsidR="00C64324" w:rsidRDefault="00C64324" w:rsidP="00C64324">
      <w:r>
        <w:tab/>
        <w:t>Joint estimation</w:t>
      </w:r>
    </w:p>
    <w:p w14:paraId="6680E7EA" w14:textId="1CDF647E" w:rsidR="00711674" w:rsidRDefault="00711674" w:rsidP="00A94B52">
      <w:pPr>
        <w:ind w:left="1440"/>
      </w:pPr>
      <w:r>
        <w:t xml:space="preserve">The segmented body parts and its </w:t>
      </w:r>
      <w:proofErr w:type="spellStart"/>
      <w:r>
        <w:t>infered</w:t>
      </w:r>
      <w:proofErr w:type="spellEnd"/>
      <w:r>
        <w:t xml:space="preserve"> information must then be pooled across pixels to generate reliable proposals for the positions of 3D skeletal joints.</w:t>
      </w:r>
    </w:p>
    <w:p w14:paraId="5BE0F729" w14:textId="5818A01A" w:rsidR="00711674" w:rsidRDefault="00711674" w:rsidP="00A94B52">
      <w:pPr>
        <w:ind w:left="1440"/>
      </w:pPr>
      <w:r>
        <w:t xml:space="preserve">Employ </w:t>
      </w:r>
      <w:r w:rsidR="00A94B52">
        <w:t xml:space="preserve">local mode-finding approach based on mean shift  - D. </w:t>
      </w:r>
      <w:proofErr w:type="spellStart"/>
      <w:r w:rsidR="00A94B52">
        <w:t>Comaniciu</w:t>
      </w:r>
      <w:proofErr w:type="spellEnd"/>
      <w:r w:rsidR="00A94B52">
        <w:t xml:space="preserve"> and P. Meer. Mean shift: A robust approach toward feature space analysis.</w:t>
      </w:r>
    </w:p>
    <w:p w14:paraId="295B1E65" w14:textId="4E4F51F1" w:rsidR="00A94B52" w:rsidRDefault="00A94B52" w:rsidP="00A94B52">
      <w:pPr>
        <w:ind w:left="1440"/>
        <w:jc w:val="center"/>
      </w:pPr>
      <w:r>
        <w:rPr>
          <w:noProof/>
        </w:rPr>
        <w:drawing>
          <wp:inline distT="0" distB="0" distL="0" distR="0" wp14:anchorId="540778C5" wp14:editId="3DB0FED3">
            <wp:extent cx="2447925" cy="2857500"/>
            <wp:effectExtent l="0" t="0" r="9525" b="0"/>
            <wp:docPr id="104911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16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6CB6" w14:textId="305D2CEB" w:rsidR="00711674" w:rsidRDefault="00711674" w:rsidP="00C64324">
      <w:r>
        <w:tab/>
      </w:r>
      <w:r>
        <w:tab/>
      </w:r>
    </w:p>
    <w:p w14:paraId="58A7A290" w14:textId="3445198F" w:rsidR="0062716F" w:rsidRDefault="00C64324" w:rsidP="00C64324">
      <w:r>
        <w:t xml:space="preserve">application in making educational </w:t>
      </w:r>
      <w:proofErr w:type="gramStart"/>
      <w:r>
        <w:t>game</w:t>
      </w:r>
      <w:proofErr w:type="gramEnd"/>
    </w:p>
    <w:sectPr w:rsidR="00627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24"/>
    <w:rsid w:val="000114A4"/>
    <w:rsid w:val="00040C9D"/>
    <w:rsid w:val="000957B9"/>
    <w:rsid w:val="00195A75"/>
    <w:rsid w:val="001D7D2D"/>
    <w:rsid w:val="00203E81"/>
    <w:rsid w:val="0025228C"/>
    <w:rsid w:val="00431C84"/>
    <w:rsid w:val="0043475D"/>
    <w:rsid w:val="006971D9"/>
    <w:rsid w:val="00711674"/>
    <w:rsid w:val="00792F3E"/>
    <w:rsid w:val="0085669D"/>
    <w:rsid w:val="008A09FD"/>
    <w:rsid w:val="00992390"/>
    <w:rsid w:val="00A94B52"/>
    <w:rsid w:val="00AE166E"/>
    <w:rsid w:val="00B07CED"/>
    <w:rsid w:val="00B2757B"/>
    <w:rsid w:val="00BA3BF5"/>
    <w:rsid w:val="00C64324"/>
    <w:rsid w:val="00D12044"/>
    <w:rsid w:val="00DC122A"/>
    <w:rsid w:val="00FF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9F25"/>
  <w15:chartTrackingRefBased/>
  <w15:docId w15:val="{90E4D4AF-DCFF-4162-B246-33F5AFE1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Huy</dc:creator>
  <cp:keywords/>
  <dc:description/>
  <cp:lastModifiedBy>Thien Nguyen</cp:lastModifiedBy>
  <cp:revision>16</cp:revision>
  <dcterms:created xsi:type="dcterms:W3CDTF">2023-04-20T04:45:00Z</dcterms:created>
  <dcterms:modified xsi:type="dcterms:W3CDTF">2023-04-20T09:15:00Z</dcterms:modified>
</cp:coreProperties>
</file>