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ARCHITECTURE-day0</w:t>
      </w:r>
      <w:r>
        <w:t>2</w:t>
      </w:r>
    </w:p>
    <w:p>
      <w:pPr>
        <w:ind w:left="5880" w:leftChars="0" w:firstLine="420" w:firstLineChars="0"/>
      </w:pPr>
      <w:r>
        <w:t>大型架构及配置技术</w:t>
      </w:r>
    </w:p>
    <w:p>
      <w:pPr>
        <w:pStyle w:val="2"/>
      </w:pPr>
      <w:r>
        <w:rPr>
          <w:rFonts w:hint="eastAsia"/>
        </w:rPr>
        <w:t>playbook基础</w:t>
      </w:r>
    </w:p>
    <w:p>
      <w:pPr>
        <w:pStyle w:val="3"/>
      </w:pPr>
      <w:r>
        <w:rPr>
          <w:rFonts w:hint="eastAsia"/>
        </w:rPr>
        <w:t>基础知识</w:t>
      </w:r>
    </w:p>
    <w:p>
      <w:pPr>
        <w:pStyle w:val="4"/>
        <w:rPr>
          <w:rFonts w:hint="eastAsia"/>
        </w:rPr>
      </w:pPr>
      <w:r>
        <w:rPr>
          <w:rFonts w:hint="eastAsia"/>
        </w:rPr>
        <w:t>ansible七种武器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第一种武器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 w:val="0"/>
          <w:bCs/>
        </w:rPr>
        <w:t>– ansible 命令,用于执行临时性的工作,</w:t>
      </w:r>
      <w:r>
        <w:rPr>
          <w:rFonts w:hint="eastAsia"/>
          <w:b/>
          <w:bCs w:val="0"/>
        </w:rPr>
        <w:t>必须掌握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第二种武器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ansible-doc是ansible模块的文档说明,针对每个模块都有详细的说明及应用案例介绍,功能和Linux系统man命令类似,</w:t>
      </w:r>
      <w:r>
        <w:rPr>
          <w:rFonts w:hint="eastAsia"/>
          <w:b/>
          <w:bCs w:val="0"/>
        </w:rPr>
        <w:t>必须掌握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第三种武器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ansible-console是ansible为用户提供的交互式工具,用户可以在ansible-console虚拟出来的终端上像Shell一样使用ansible内置的各种命令,这为习惯使用Shell交互方式的用户提供了良好的使用体验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第四种武器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ansible-galaxy从github上下载管理Roles的一款工具,与python的pip类似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第五种武器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ansible-playbook是日常应用中使用频率最高的命令,工作机制:通过读取先编写好的playbook文件实现批量管理,可以理解为按一定条件组成的ansible任务集,</w:t>
      </w:r>
      <w:r>
        <w:rPr>
          <w:rFonts w:hint="eastAsia"/>
          <w:b/>
          <w:bCs w:val="0"/>
        </w:rPr>
        <w:t>必须掌握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第六种武器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ansible-vault主要用于配置文件加密,如编写的playbook文件中包含敏感信息,不想其他人随意查看,可用它加密/解密这个文件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第七种武器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ansible-pull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ansible有两种工作模式pull/push ,默认使用push模式工作,pull和push工作模式机制刚好相反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适用场景:有大批量机器需要配置,即便使用高并发线程依旧要花费很多时间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通常在配置大批量机器的场景下使用,灵活性稍有欠缺,但效率几乎可以无限提升,对运维人员的技术水平和前瞻性规划有较高要求</w:t>
      </w:r>
    </w:p>
    <w:p>
      <w:pPr>
        <w:pStyle w:val="3"/>
        <w:rPr>
          <w:rFonts w:hint="eastAsia"/>
        </w:rPr>
      </w:pPr>
      <w:r>
        <w:rPr>
          <w:rFonts w:hint="eastAsia"/>
        </w:rPr>
        <w:t>JSON简介</w:t>
      </w:r>
    </w:p>
    <w:p>
      <w:pPr>
        <w:pStyle w:val="4"/>
        <w:rPr>
          <w:rFonts w:hint="eastAsia"/>
        </w:rPr>
      </w:pPr>
      <w:r>
        <w:rPr>
          <w:rFonts w:hint="eastAsia"/>
        </w:rPr>
        <w:t>• JSON是什么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JSON是JavaScript对象表示法,它是一种基于文本独立于语言的轻量级数据交换格式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JSON中的分隔符限于单引号" ' " 、小括号" () " 、中括号" [ ] " 、大括号" { } " 、冒号 " : " 和逗号 " , 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 ] 代表数组，里面的元素用“，”隔开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{} 代表键值对，键值对使用”:”分隔</w:t>
      </w:r>
    </w:p>
    <w:p>
      <w:pPr>
        <w:pStyle w:val="4"/>
        <w:rPr>
          <w:rFonts w:hint="eastAsia"/>
        </w:rPr>
      </w:pPr>
      <w:r>
        <w:rPr>
          <w:rFonts w:hint="eastAsia"/>
        </w:rPr>
        <w:t>• JSON 特性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JSON是纯文本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JSON具有"自我描述性"(人类可读)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JSON具有层级结构(值中存在值)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JSON可通过JavaScript进行解析</w:t>
      </w:r>
    </w:p>
    <w:p>
      <w:pPr>
        <w:pStyle w:val="4"/>
        <w:rPr>
          <w:rFonts w:hint="eastAsia"/>
        </w:rPr>
      </w:pPr>
      <w:r>
        <w:rPr>
          <w:rFonts w:hint="eastAsia"/>
        </w:rPr>
        <w:t>• JSON 语法规则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数据在名称/值对中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数据由逗号分隔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大括号保存对象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中括号保存数组</w:t>
      </w:r>
    </w:p>
    <w:p>
      <w:pPr>
        <w:pStyle w:val="4"/>
        <w:rPr>
          <w:rFonts w:hint="eastAsia"/>
        </w:rPr>
      </w:pPr>
      <w:r>
        <w:rPr>
          <w:rFonts w:hint="eastAsia"/>
        </w:rPr>
        <w:t>• JSON 数据的书写格式是:名称/值对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名称/值对包括字段名称(在双引号中),后面写一个冒号,然后是值,例如:"诗仙" : "李白"</w:t>
      </w:r>
    </w:p>
    <w:p>
      <w:pPr>
        <w:pStyle w:val="4"/>
        <w:rPr>
          <w:rFonts w:hint="eastAsia"/>
        </w:rPr>
      </w:pPr>
      <w:r>
        <w:rPr>
          <w:rFonts w:hint="eastAsia"/>
        </w:rPr>
        <w:t>• JSON语法规则之数组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 "诗人":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["李白", "杜甫", "白居易", "李贺"]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• 复合复杂类型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 "诗人":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 {"李白":"诗仙", "年代":"唐"},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{"杜甫":"诗圣", "年代":"唐"},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{"白居易":"诗魔", "年代":"唐"},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{"李贺":"诗鬼", "年代":"唐"}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}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YAML简介</w:t>
      </w:r>
    </w:p>
    <w:p>
      <w:pPr>
        <w:pStyle w:val="4"/>
        <w:rPr>
          <w:rFonts w:hint="eastAsia"/>
        </w:rPr>
      </w:pPr>
      <w:r>
        <w:rPr>
          <w:rFonts w:hint="eastAsia"/>
        </w:rPr>
        <w:t>• YAML是什么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是一个可读性高,用来表达数据序列的格式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YAML(YAML Ain't Markup Language)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YAML参考了多种语言,如:C语言、Python、Perl等,并从XML、电子邮件的数据格式中获得灵感,Clark Evans在2001年首次发表了这种语言,目前已有数种编程语言或脚本语言支持这种语言</w:t>
      </w:r>
    </w:p>
    <w:p>
      <w:pPr>
        <w:pStyle w:val="4"/>
        <w:rPr>
          <w:rFonts w:hint="eastAsia"/>
        </w:rPr>
      </w:pPr>
      <w:r>
        <w:rPr>
          <w:rFonts w:hint="eastAsia"/>
        </w:rPr>
        <w:t>• YAML基础语法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YAML的结构通过空格来展示</w:t>
      </w:r>
    </w:p>
    <w:p>
      <w:pPr>
        <w:ind w:firstLine="420" w:firstLineChars="0"/>
        <w:rPr>
          <w:rFonts w:hint="eastAsia"/>
          <w:b/>
          <w:bCs w:val="0"/>
          <w:color w:val="385723" w:themeColor="accent6" w:themeShade="80"/>
        </w:rPr>
      </w:pPr>
      <w:r>
        <w:rPr>
          <w:rFonts w:hint="eastAsia"/>
          <w:b/>
          <w:bCs w:val="0"/>
          <w:color w:val="385723" w:themeColor="accent6" w:themeShade="80"/>
        </w:rPr>
        <w:t>– 数组使用"- "来表示</w:t>
      </w:r>
      <w:r>
        <w:rPr>
          <w:rFonts w:hint="default"/>
          <w:b/>
          <w:bCs w:val="0"/>
          <w:color w:val="385723" w:themeColor="accent6" w:themeShade="80"/>
        </w:rPr>
        <w:tab/>
        <w:t/>
      </w:r>
      <w:r>
        <w:rPr>
          <w:rFonts w:hint="default"/>
          <w:b/>
          <w:bCs w:val="0"/>
          <w:color w:val="385723" w:themeColor="accent6" w:themeShade="80"/>
        </w:rPr>
        <w:tab/>
        <w:t/>
      </w:r>
      <w:r>
        <w:rPr>
          <w:rFonts w:hint="default"/>
          <w:b/>
          <w:bCs w:val="0"/>
          <w:color w:val="385723" w:themeColor="accent6" w:themeShade="80"/>
        </w:rPr>
        <w:tab/>
        <w:t/>
      </w:r>
      <w:r>
        <w:rPr>
          <w:rFonts w:hint="default"/>
          <w:b/>
          <w:bCs w:val="0"/>
          <w:color w:val="385723" w:themeColor="accent6" w:themeShade="80"/>
        </w:rPr>
        <w:tab/>
        <w:t/>
      </w:r>
      <w:r>
        <w:rPr>
          <w:rFonts w:hint="default"/>
          <w:b/>
          <w:bCs w:val="0"/>
          <w:color w:val="385723" w:themeColor="accent6" w:themeShade="80"/>
        </w:rPr>
        <w:tab/>
        <w:t>//-与:后面都有空格</w:t>
      </w:r>
    </w:p>
    <w:p>
      <w:pPr>
        <w:ind w:firstLine="420" w:firstLineChars="0"/>
        <w:rPr>
          <w:rFonts w:hint="eastAsia"/>
          <w:b/>
          <w:bCs w:val="0"/>
          <w:color w:val="385723" w:themeColor="accent6" w:themeShade="80"/>
        </w:rPr>
      </w:pPr>
      <w:r>
        <w:rPr>
          <w:rFonts w:hint="eastAsia"/>
          <w:b/>
          <w:bCs w:val="0"/>
          <w:color w:val="385723" w:themeColor="accent6" w:themeShade="80"/>
        </w:rPr>
        <w:t>– 键值对使用": "来表示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YAML使用一个固定的缩进风格表示数据层级结构关系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一般每个缩进级别由两个以上空格组成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# 表示注释</w:t>
      </w:r>
    </w:p>
    <w:p>
      <w:pPr>
        <w:pStyle w:val="4"/>
        <w:rPr>
          <w:rFonts w:hint="eastAsia"/>
        </w:rPr>
      </w:pPr>
      <w:r>
        <w:rPr>
          <w:rFonts w:hint="eastAsia"/>
        </w:rPr>
        <w:t>• 注意: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不要使用tab,缩进是初学者容易出错的地方之一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同一层级缩进必须对齐</w:t>
      </w:r>
    </w:p>
    <w:p>
      <w:pPr>
        <w:pStyle w:val="4"/>
        <w:rPr>
          <w:rFonts w:hint="eastAsia"/>
        </w:rPr>
      </w:pPr>
      <w:r>
        <w:rPr>
          <w:rFonts w:hint="eastAsia"/>
        </w:rPr>
        <w:t>• YAML的键值表示方法</w:t>
      </w:r>
    </w:p>
    <w:p>
      <w:pPr>
        <w:pStyle w:val="4"/>
        <w:ind w:left="0" w:leftChars="0" w:firstLine="420" w:firstLineChars="0"/>
        <w:rPr>
          <w:rFonts w:hint="eastAsia" w:asciiTheme="minorAscii" w:hAnsiTheme="minorAscii" w:eastAsiaTheme="minorEastAsia" w:cstheme="minorBidi"/>
          <w:b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eastAsia" w:asciiTheme="minorAscii" w:hAnsiTheme="minorAscii" w:eastAsiaTheme="minorEastAsia" w:cstheme="minorBidi"/>
          <w:b/>
          <w:bCs w:val="0"/>
          <w:color w:val="FF0000"/>
          <w:kern w:val="2"/>
          <w:sz w:val="21"/>
          <w:szCs w:val="24"/>
          <w:lang w:eastAsia="zh-CN" w:bidi="ar-SA"/>
        </w:rPr>
        <w:t>– 采用冒号分隔</w:t>
      </w:r>
    </w:p>
    <w:p>
      <w:pPr>
        <w:ind w:firstLine="420" w:firstLineChars="0"/>
        <w:rPr>
          <w:rFonts w:hint="eastAsia"/>
          <w:b/>
          <w:bCs w:val="0"/>
          <w:color w:val="FF0000"/>
        </w:rPr>
      </w:pPr>
      <w:r>
        <w:rPr>
          <w:rFonts w:hint="eastAsia"/>
          <w:b/>
          <w:bCs w:val="0"/>
          <w:color w:val="FF0000"/>
        </w:rPr>
        <w:t>– : 后面必须有一个空格</w:t>
      </w:r>
    </w:p>
    <w:p>
      <w:pPr>
        <w:ind w:firstLine="420" w:firstLineChars="0"/>
        <w:rPr>
          <w:rFonts w:hint="eastAsia"/>
          <w:b/>
          <w:bCs w:val="0"/>
          <w:color w:val="FF0000"/>
        </w:rPr>
      </w:pPr>
      <w:r>
        <w:rPr>
          <w:rFonts w:hint="eastAsia"/>
          <w:b/>
          <w:bCs w:val="0"/>
          <w:color w:val="FF0000"/>
        </w:rPr>
        <w:t>– YAML键值对例子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eastAsia"/>
          <w:b w:val="0"/>
          <w:bCs/>
          <w:color w:val="843C0B" w:themeColor="accent2" w:themeShade="80"/>
        </w:rPr>
        <w:t>"诗仙" : "李白"</w:t>
      </w:r>
    </w:p>
    <w:p>
      <w:pPr>
        <w:ind w:firstLine="420" w:firstLineChars="0"/>
        <w:rPr>
          <w:rFonts w:hint="eastAsia"/>
          <w:b/>
          <w:bCs w:val="0"/>
          <w:color w:val="843C0B" w:themeColor="accent2" w:themeShade="80"/>
        </w:rPr>
      </w:pPr>
      <w:r>
        <w:rPr>
          <w:rFonts w:hint="eastAsia"/>
          <w:b/>
          <w:bCs w:val="0"/>
          <w:color w:val="843C0B" w:themeColor="accent2" w:themeShade="80"/>
        </w:rPr>
        <w:t>– 或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eastAsia"/>
          <w:b w:val="0"/>
          <w:bCs/>
          <w:color w:val="843C0B" w:themeColor="accent2" w:themeShade="80"/>
        </w:rPr>
        <w:t>"李白":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default"/>
          <w:b w:val="0"/>
          <w:bCs/>
          <w:color w:val="843C0B" w:themeColor="accent2" w:themeShade="80"/>
        </w:rPr>
        <w:t xml:space="preserve">   </w:t>
      </w:r>
      <w:r>
        <w:rPr>
          <w:rFonts w:hint="eastAsia"/>
          <w:b w:val="0"/>
          <w:bCs/>
          <w:color w:val="843C0B" w:themeColor="accent2" w:themeShade="80"/>
        </w:rPr>
        <w:t>"诗仙"</w:t>
      </w:r>
    </w:p>
    <w:p>
      <w:pPr>
        <w:pStyle w:val="4"/>
        <w:rPr>
          <w:rFonts w:hint="eastAsia"/>
        </w:rPr>
      </w:pPr>
      <w:r>
        <w:rPr>
          <w:rFonts w:hint="eastAsia"/>
        </w:rPr>
        <w:t>– 复杂YAML的键值对嵌套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eastAsia"/>
          <w:b w:val="0"/>
          <w:bCs/>
          <w:color w:val="843C0B" w:themeColor="accent2" w:themeShade="80"/>
        </w:rPr>
        <w:t>"诗人":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default"/>
          <w:b w:val="0"/>
          <w:bCs/>
          <w:color w:val="843C0B" w:themeColor="accent2" w:themeShade="80"/>
        </w:rPr>
        <w:t xml:space="preserve">   </w:t>
      </w:r>
      <w:r>
        <w:rPr>
          <w:rFonts w:hint="eastAsia"/>
          <w:b w:val="0"/>
          <w:bCs/>
          <w:color w:val="843C0B" w:themeColor="accent2" w:themeShade="80"/>
        </w:rPr>
        <w:t>"李白": "诗仙"</w:t>
      </w:r>
    </w:p>
    <w:p>
      <w:pPr>
        <w:ind w:firstLine="420" w:firstLineChars="0"/>
        <w:rPr>
          <w:rFonts w:hint="eastAsia"/>
          <w:b/>
          <w:bCs w:val="0"/>
          <w:color w:val="843C0B" w:themeColor="accent2" w:themeShade="80"/>
        </w:rPr>
      </w:pPr>
      <w:r>
        <w:rPr>
          <w:rFonts w:hint="eastAsia"/>
          <w:b/>
          <w:bCs w:val="0"/>
          <w:color w:val="843C0B" w:themeColor="accent2" w:themeShade="80"/>
        </w:rPr>
        <w:t>或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eastAsia"/>
          <w:b w:val="0"/>
          <w:bCs/>
          <w:color w:val="843C0B" w:themeColor="accent2" w:themeShade="80"/>
        </w:rPr>
        <w:t>"诗人":</w:t>
      </w:r>
    </w:p>
    <w:p>
      <w:pPr>
        <w:rPr>
          <w:rFonts w:hint="eastAsia"/>
          <w:b w:val="0"/>
          <w:bCs/>
          <w:color w:val="843C0B" w:themeColor="accent2" w:themeShade="80"/>
        </w:rPr>
      </w:pPr>
      <w:r>
        <w:rPr>
          <w:rFonts w:hint="default"/>
          <w:b w:val="0"/>
          <w:bCs/>
          <w:color w:val="843C0B" w:themeColor="accent2" w:themeShade="80"/>
        </w:rPr>
        <w:t xml:space="preserve"> </w:t>
      </w:r>
      <w:r>
        <w:rPr>
          <w:rFonts w:hint="default"/>
          <w:b w:val="0"/>
          <w:bCs/>
          <w:color w:val="843C0B" w:themeColor="accent2" w:themeShade="80"/>
        </w:rPr>
        <w:tab/>
        <w:t xml:space="preserve">   </w:t>
      </w:r>
      <w:r>
        <w:rPr>
          <w:rFonts w:hint="eastAsia"/>
          <w:b w:val="0"/>
          <w:bCs/>
          <w:color w:val="843C0B" w:themeColor="accent2" w:themeShade="80"/>
        </w:rPr>
        <w:t>"李白":</w:t>
      </w:r>
    </w:p>
    <w:p>
      <w:pPr>
        <w:ind w:left="420" w:leftChars="0"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default"/>
          <w:b w:val="0"/>
          <w:bCs/>
          <w:color w:val="843C0B" w:themeColor="accent2" w:themeShade="80"/>
        </w:rPr>
        <w:t xml:space="preserve">   </w:t>
      </w:r>
      <w:r>
        <w:rPr>
          <w:rFonts w:hint="eastAsia"/>
          <w:b w:val="0"/>
          <w:bCs/>
          <w:color w:val="843C0B" w:themeColor="accent2" w:themeShade="80"/>
        </w:rPr>
        <w:t>"诗仙"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eastAsia"/>
          <w:b w:val="0"/>
          <w:bCs/>
          <w:color w:val="843C0B" w:themeColor="accent2" w:themeShade="80"/>
        </w:rPr>
        <w:t>数组</w:t>
      </w:r>
    </w:p>
    <w:p>
      <w:pPr>
        <w:ind w:firstLine="420" w:firstLineChars="0"/>
        <w:rPr>
          <w:rFonts w:hint="eastAsia"/>
          <w:b w:val="0"/>
          <w:bCs/>
          <w:color w:val="843C0B" w:themeColor="accent2" w:themeShade="80"/>
        </w:rPr>
      </w:pPr>
      <w:r>
        <w:rPr>
          <w:rFonts w:hint="eastAsia"/>
          <w:b w:val="0"/>
          <w:bCs/>
          <w:color w:val="843C0B" w:themeColor="accent2" w:themeShade="80"/>
        </w:rPr>
        <w:t>["李白", "杜甫", "白居易", "李贺"]</w:t>
      </w:r>
    </w:p>
    <w:p>
      <w:pPr>
        <w:pStyle w:val="4"/>
        <w:rPr>
          <w:rFonts w:hint="eastAsia"/>
        </w:rPr>
      </w:pPr>
      <w:r>
        <w:rPr>
          <w:rFonts w:hint="eastAsia"/>
        </w:rPr>
        <w:t>YAML 数组表示方法</w:t>
      </w:r>
    </w:p>
    <w:p>
      <w:pPr>
        <w:ind w:firstLine="420" w:firstLineChars="0"/>
        <w:rPr>
          <w:rFonts w:hint="eastAsia"/>
          <w:b/>
          <w:bCs w:val="0"/>
          <w:color w:val="auto"/>
        </w:rPr>
      </w:pPr>
      <w:r>
        <w:rPr>
          <w:rFonts w:hint="eastAsia"/>
          <w:b/>
          <w:bCs w:val="0"/>
          <w:color w:val="auto"/>
        </w:rPr>
        <w:t>– 使用一个短横杠加一个空格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YAML数组例子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- "李白"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- "杜甫"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- "白居易"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- "李贺"</w:t>
      </w:r>
    </w:p>
    <w:p>
      <w:pPr>
        <w:pStyle w:val="4"/>
        <w:rPr>
          <w:rFonts w:hint="eastAsia"/>
        </w:rPr>
      </w:pPr>
      <w:r>
        <w:rPr>
          <w:rFonts w:hint="eastAsia"/>
        </w:rPr>
        <w:t>– 哈希数组复合表达式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"诗人":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 "李白"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 "杜甫"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 "白居易"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 "李贺"</w:t>
      </w:r>
    </w:p>
    <w:p>
      <w:pPr>
        <w:pStyle w:val="4"/>
        <w:rPr>
          <w:rFonts w:hint="eastAsia"/>
        </w:rPr>
      </w:pPr>
      <w:r>
        <w:rPr>
          <w:rFonts w:hint="eastAsia"/>
        </w:rPr>
        <w:t>– 高级复合表达式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"诗人":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"李白": "诗仙"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"年代": "唐"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"杜甫": "诗圣"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"年代": "唐“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"白居易": "诗魔"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"年代": "唐"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</w:t>
      </w:r>
      <w:r>
        <w:rPr>
          <w:rFonts w:hint="eastAsia"/>
          <w:b w:val="0"/>
          <w:bCs/>
          <w:color w:val="auto"/>
        </w:rPr>
        <w:t>-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"李贺": "诗鬼"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    </w:t>
      </w:r>
      <w:r>
        <w:rPr>
          <w:rFonts w:hint="eastAsia"/>
          <w:b w:val="0"/>
          <w:bCs/>
          <w:color w:val="auto"/>
        </w:rPr>
        <w:t>"年代": "唐"</w:t>
      </w:r>
    </w:p>
    <w:p>
      <w:pPr>
        <w:pStyle w:val="3"/>
        <w:rPr>
          <w:rFonts w:hint="eastAsia"/>
        </w:rPr>
      </w:pPr>
      <w:r>
        <w:rPr>
          <w:rFonts w:hint="eastAsia"/>
        </w:rPr>
        <w:t>Jinja2模版简介</w:t>
      </w:r>
    </w:p>
    <w:p>
      <w:pPr>
        <w:pStyle w:val="4"/>
        <w:rPr>
          <w:rFonts w:hint="eastAsia"/>
        </w:rPr>
      </w:pPr>
      <w:r>
        <w:rPr>
          <w:rFonts w:hint="eastAsia"/>
        </w:rPr>
        <w:t>• Jinja2是什么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Jinja2是基于Python的模板引擎,包含变量和表达式两部分,两者在模板求值时会被替换为值,模板中还有标签,控制模板的逻辑</w:t>
      </w:r>
    </w:p>
    <w:p>
      <w:pPr>
        <w:pStyle w:val="4"/>
        <w:rPr>
          <w:rFonts w:hint="eastAsia"/>
        </w:rPr>
      </w:pPr>
      <w:r>
        <w:rPr>
          <w:rFonts w:hint="eastAsia"/>
        </w:rPr>
        <w:t>• 为什么要学习Jinja2模版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因为playbook的模板使用Python的Jinja2模块来处理</w:t>
      </w:r>
    </w:p>
    <w:p>
      <w:pPr>
        <w:pStyle w:val="4"/>
        <w:rPr>
          <w:rFonts w:hint="eastAsia"/>
        </w:rPr>
      </w:pPr>
      <w:r>
        <w:rPr>
          <w:rFonts w:hint="eastAsia"/>
        </w:rPr>
        <w:t>• Jinja2模版基本语法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模板的表达式都是包含在分隔符"{{</w:t>
      </w:r>
      <w:r>
        <w:rPr>
          <w:rFonts w:hint="default"/>
          <w:b w:val="0"/>
          <w:bCs/>
          <w:color w:val="auto"/>
        </w:rPr>
        <w:t xml:space="preserve">   </w:t>
      </w:r>
      <w:r>
        <w:rPr>
          <w:rFonts w:hint="eastAsia"/>
          <w:b w:val="0"/>
          <w:bCs/>
          <w:color w:val="auto"/>
        </w:rPr>
        <w:t>}}"内的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 xml:space="preserve">– 控制语句都是包含在分隔符"{% </w:t>
      </w:r>
      <w:r>
        <w:rPr>
          <w:rFonts w:hint="default"/>
          <w:b w:val="0"/>
          <w:bCs/>
          <w:color w:val="auto"/>
        </w:rPr>
        <w:t xml:space="preserve"> </w:t>
      </w:r>
      <w:r>
        <w:rPr>
          <w:rFonts w:hint="eastAsia"/>
          <w:b w:val="0"/>
          <w:bCs/>
          <w:color w:val="auto"/>
        </w:rPr>
        <w:t>%}"内的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模板支持注释,都是包含在分隔符"{#</w:t>
      </w:r>
      <w:r>
        <w:rPr>
          <w:rFonts w:hint="default"/>
          <w:b w:val="0"/>
          <w:bCs/>
          <w:color w:val="auto"/>
        </w:rPr>
        <w:t xml:space="preserve"> </w:t>
      </w:r>
      <w:r>
        <w:rPr>
          <w:rFonts w:hint="eastAsia"/>
          <w:b w:val="0"/>
          <w:bCs/>
          <w:color w:val="auto"/>
        </w:rPr>
        <w:t xml:space="preserve"> #}" 内,支持块注释</w:t>
      </w:r>
    </w:p>
    <w:p>
      <w:pPr>
        <w:ind w:firstLine="420" w:firstLineChars="0"/>
        <w:rPr>
          <w:rFonts w:hint="eastAsia"/>
          <w:b/>
          <w:bCs w:val="0"/>
          <w:color w:val="auto"/>
        </w:rPr>
      </w:pPr>
      <w:r>
        <w:rPr>
          <w:rFonts w:hint="eastAsia"/>
          <w:b/>
          <w:bCs w:val="0"/>
          <w:color w:val="auto"/>
        </w:rPr>
        <w:t>– 调用变量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{{varname}}</w:t>
      </w:r>
    </w:p>
    <w:p>
      <w:pPr>
        <w:ind w:firstLine="420" w:firstLineChars="0"/>
        <w:rPr>
          <w:rFonts w:hint="eastAsia"/>
          <w:b/>
          <w:bCs w:val="0"/>
          <w:color w:val="auto"/>
        </w:rPr>
      </w:pPr>
      <w:r>
        <w:rPr>
          <w:rFonts w:hint="eastAsia"/>
          <w:b/>
          <w:bCs w:val="0"/>
          <w:color w:val="auto"/>
        </w:rPr>
        <w:t>– 计算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{{2+3}}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</w:t>
      </w:r>
      <w:r>
        <w:rPr>
          <w:rFonts w:hint="eastAsia"/>
          <w:b/>
          <w:bCs w:val="0"/>
          <w:color w:val="auto"/>
        </w:rPr>
        <w:t xml:space="preserve"> 判断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{{1 in [1,2,3]}}</w:t>
      </w:r>
    </w:p>
    <w:p>
      <w:pPr>
        <w:pStyle w:val="4"/>
        <w:rPr>
          <w:rFonts w:hint="eastAsia"/>
        </w:rPr>
      </w:pPr>
      <w:r>
        <w:rPr>
          <w:rFonts w:hint="eastAsia"/>
        </w:rPr>
        <w:t>• Jinja2模版控制语句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if name == '诗仙'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李白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elif name == '诗圣'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杜甫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elif name == '诗魔'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白居易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else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李贺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endif %}</w:t>
      </w:r>
    </w:p>
    <w:p>
      <w:pPr>
        <w:pStyle w:val="4"/>
        <w:rPr>
          <w:rFonts w:hint="eastAsia"/>
        </w:rPr>
      </w:pPr>
      <w:r>
        <w:rPr>
          <w:rFonts w:hint="eastAsia"/>
        </w:rPr>
        <w:t>• Jinja2模版控制语句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if name == ... ...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... ...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elif name == '于谦'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for method in [抽烟, 喝酒, 烫头] %}</w:t>
      </w:r>
    </w:p>
    <w:p>
      <w:pPr>
        <w:ind w:left="84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{{do method}}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endfor %}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... ...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{% endif %}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• Jinja2过滤器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变量可以通过过滤器修改。过滤器与变量用管道符号( | )分割,也可以用圆括号传递可选参数,多个过滤器可以链式调用,前一个过滤器的输出会被作为后一个过滤器的输入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• 例如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把一个列表用逗号连接起来:{{ list|join(', ') }}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过滤器这里不再一一列举,需要的可以查询在线文档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http://docs.jinkan.org/docs/jinja2/templates.html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#builtin-filters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playbook</w:t>
      </w:r>
    </w:p>
    <w:p>
      <w:pPr>
        <w:pStyle w:val="3"/>
        <w:rPr>
          <w:rFonts w:hint="eastAsia"/>
        </w:rPr>
      </w:pPr>
      <w:r>
        <w:rPr>
          <w:rFonts w:hint="eastAsia"/>
        </w:rPr>
        <w:t>playbook是什么</w:t>
      </w:r>
    </w:p>
    <w:p>
      <w:pPr>
        <w:pStyle w:val="4"/>
        <w:rPr>
          <w:rFonts w:hint="eastAsia"/>
        </w:rPr>
      </w:pPr>
      <w:r>
        <w:rPr>
          <w:rFonts w:hint="eastAsia"/>
        </w:rPr>
        <w:t>• playbook是什么</w:t>
      </w:r>
      <w:r>
        <w:rPr>
          <w:rFonts w:hint="default"/>
        </w:rPr>
        <w:t>？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playbook是ansible用于配置,部署和管理托管主机剧本,通过playbook的详细描述,执行其中的一系列tasks,可以让远端主机达到预期状态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也可以说,playbook字面意思即剧本,现实中由演员按剧本表演,在ansible中由计算机进行安装,部署应用,提供对外服务,以及组织计算机处理各种各样的事情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• 为什么要使用playbook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执行一些简单的任务,使用ad-hoc命令可以方便的解决问题,但有时一个设施过于复杂时,执行ad-hoc命令是不合适的,最好使用playbook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playbook可以反复使用编写的代码,可以放到不同的机器上面,像函数一样,最大化的利用代码,在使用ansible的过程中,处理的大部分操作都是在编写playbook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playbook语法基础</w:t>
      </w:r>
    </w:p>
    <w:p>
      <w:pPr>
        <w:pStyle w:val="4"/>
        <w:rPr>
          <w:rFonts w:hint="eastAsia"/>
        </w:rPr>
      </w:pPr>
      <w:r>
        <w:rPr>
          <w:rFonts w:hint="eastAsia"/>
        </w:rPr>
        <w:t>• playbook语法格式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playbook由YAML语言编写,遵循YAML标准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在同一行中,#之后的内容表示注释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同一个列表中的元素应该保持相同的缩进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playbook由一个或多个play组成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play中hosts,variables,roles,tasks等对象的表示方法都是键值中间以": "分隔表示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 xml:space="preserve">– YAML还有一个小的怪癖,它的文件开始行都应该是 </w:t>
      </w:r>
      <w:r>
        <w:rPr>
          <w:rFonts w:hint="eastAsia"/>
          <w:b w:val="0"/>
          <w:bCs/>
          <w:color w:val="FF0000"/>
        </w:rPr>
        <w:t>---</w:t>
      </w:r>
      <w:r>
        <w:rPr>
          <w:rFonts w:hint="eastAsia"/>
          <w:b w:val="0"/>
          <w:bCs/>
          <w:color w:val="auto"/>
        </w:rPr>
        <w:t>,这是YAML格式的一部分,表明一个文件的开始</w:t>
      </w:r>
    </w:p>
    <w:p>
      <w:pPr>
        <w:pStyle w:val="4"/>
        <w:rPr>
          <w:rFonts w:hint="eastAsia"/>
        </w:rPr>
      </w:pPr>
      <w:r>
        <w:rPr>
          <w:rFonts w:hint="eastAsia"/>
        </w:rPr>
        <w:t>• playbook构成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 xml:space="preserve">– Target: </w:t>
      </w:r>
      <w:r>
        <w:rPr>
          <w:rFonts w:hint="default"/>
          <w:b w:val="0"/>
          <w:bCs/>
          <w:color w:val="auto"/>
        </w:rPr>
        <w:tab/>
        <w:t/>
      </w:r>
      <w:r>
        <w:rPr>
          <w:rFonts w:hint="default"/>
          <w:b w:val="0"/>
          <w:bCs/>
          <w:color w:val="auto"/>
        </w:rPr>
        <w:tab/>
      </w:r>
      <w:r>
        <w:rPr>
          <w:rFonts w:hint="eastAsia"/>
          <w:b w:val="0"/>
          <w:bCs/>
          <w:color w:val="auto"/>
        </w:rPr>
        <w:t>定义将要执行playbook的远程主机组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Variable:</w:t>
      </w:r>
      <w:r>
        <w:rPr>
          <w:rFonts w:hint="default"/>
          <w:b w:val="0"/>
          <w:bCs/>
          <w:color w:val="auto"/>
        </w:rPr>
        <w:tab/>
        <w:t/>
      </w:r>
      <w:r>
        <w:rPr>
          <w:rFonts w:hint="default"/>
          <w:b w:val="0"/>
          <w:bCs/>
          <w:color w:val="auto"/>
        </w:rPr>
        <w:tab/>
      </w:r>
      <w:r>
        <w:rPr>
          <w:rFonts w:hint="eastAsia"/>
          <w:b w:val="0"/>
          <w:bCs/>
          <w:color w:val="auto"/>
        </w:rPr>
        <w:t>定义playbook运行时需要使用的变量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 xml:space="preserve">– Tasks: </w:t>
      </w:r>
      <w:r>
        <w:rPr>
          <w:rFonts w:hint="default"/>
          <w:b w:val="0"/>
          <w:bCs/>
          <w:color w:val="auto"/>
        </w:rPr>
        <w:tab/>
        <w:t/>
      </w:r>
      <w:r>
        <w:rPr>
          <w:rFonts w:hint="default"/>
          <w:b w:val="0"/>
          <w:bCs/>
          <w:color w:val="auto"/>
        </w:rPr>
        <w:tab/>
      </w:r>
      <w:r>
        <w:rPr>
          <w:rFonts w:hint="eastAsia"/>
          <w:b w:val="0"/>
          <w:bCs/>
          <w:color w:val="auto"/>
        </w:rPr>
        <w:t>定义将要在远程主机上执行的任务列表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 xml:space="preserve">– Handler: </w:t>
      </w:r>
      <w:r>
        <w:rPr>
          <w:rFonts w:hint="default"/>
          <w:b w:val="0"/>
          <w:bCs/>
          <w:color w:val="auto"/>
        </w:rPr>
        <w:tab/>
      </w:r>
      <w:r>
        <w:rPr>
          <w:rFonts w:hint="eastAsia"/>
          <w:b w:val="0"/>
          <w:bCs/>
          <w:color w:val="auto"/>
        </w:rPr>
        <w:t>定义task执行完成以后需要调用的任务</w:t>
      </w:r>
    </w:p>
    <w:p>
      <w:pPr>
        <w:pStyle w:val="4"/>
        <w:rPr>
          <w:rFonts w:hint="eastAsia"/>
        </w:rPr>
      </w:pPr>
      <w:r>
        <w:rPr>
          <w:rFonts w:hint="eastAsia"/>
        </w:rPr>
        <w:t>• playbook执行结果</w:t>
      </w:r>
    </w:p>
    <w:p>
      <w:pPr>
        <w:ind w:firstLine="420" w:firstLineChars="0"/>
        <w:rPr>
          <w:rFonts w:hint="eastAsia"/>
          <w:b/>
          <w:bCs w:val="0"/>
          <w:color w:val="auto"/>
        </w:rPr>
      </w:pPr>
      <w:r>
        <w:rPr>
          <w:rFonts w:hint="eastAsia"/>
          <w:b/>
          <w:bCs w:val="0"/>
          <w:color w:val="auto"/>
        </w:rPr>
        <w:t>• 使用ansible-playbook运行playbook文件,输出内容为JSON格式,由不同颜色组成便于识别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绿色代表执行成功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***代表系统代表系统状态发生改变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– 红色代表执行失败</w:t>
      </w:r>
    </w:p>
    <w:p>
      <w:pPr>
        <w:pStyle w:val="4"/>
        <w:rPr>
          <w:rFonts w:hint="eastAsia"/>
        </w:rPr>
      </w:pPr>
      <w:r>
        <w:rPr>
          <w:rFonts w:hint="default"/>
        </w:rPr>
        <w:t>第一个playbook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[root@ansible ~]# vim ping.yml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---</w:t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>//第一行，表示开始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- hosts: all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- ping: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[root@ansible ~]# ansible-playbook ping.yml</w:t>
      </w:r>
    </w:p>
    <w:p>
      <w:pPr>
        <w:ind w:firstLine="420" w:firstLineChars="0"/>
      </w:pPr>
      <w:r>
        <w:drawing>
          <wp:inline distT="0" distB="0" distL="114300" distR="114300">
            <wp:extent cx="3253105" cy="18002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-f 并发进程数量,默认是5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hosts行 内容是一个(多个)组或主机的patterns,以逗号为分隔符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remote_user 账户名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• tasks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每一个play包含了一个task列表(任务列表)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一个task在其所对应的所有主机上(通过 host pattern匹配的所有主机)执行完毕之后,下一个task才会执行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有一点很重要,在一个play之中,所有hosts会获取相同的任务指令,这是play的一个目的所在,即将一组选出的hosts映射到task,执行相同的操作</w:t>
      </w:r>
    </w:p>
    <w:p>
      <w:pPr>
        <w:pStyle w:val="4"/>
        <w:rPr>
          <w:rFonts w:hint="eastAsia"/>
        </w:rPr>
      </w:pPr>
      <w:r>
        <w:rPr>
          <w:rFonts w:hint="eastAsia"/>
        </w:rPr>
        <w:t>• playbook执行命令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给所有主机添加用户</w:t>
      </w:r>
      <w:r>
        <w:rPr>
          <w:rFonts w:hint="default"/>
          <w:b w:val="0"/>
          <w:bCs/>
        </w:rPr>
        <w:t>asd</w:t>
      </w:r>
      <w:r>
        <w:rPr>
          <w:rFonts w:hint="eastAsia"/>
          <w:b w:val="0"/>
          <w:bCs/>
        </w:rPr>
        <w:t>,设置默认密码123456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要求第一次登录修改密码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user.yml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---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- hosts: all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- user: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    name: asd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    group: users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- name: change password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  shell: echo 123456 | passwd --stdin asd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      shell: chage  -d 0 asd</w:t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/>
      </w:r>
      <w:r>
        <w:rPr>
          <w:rFonts w:hint="default"/>
          <w:b w:val="0"/>
          <w:bCs/>
          <w:color w:val="1F4E79" w:themeColor="accent1" w:themeShade="80"/>
        </w:rPr>
        <w:tab/>
        <w:t>//第一次登录修改密码</w:t>
      </w:r>
    </w:p>
    <w:p>
      <w:pPr>
        <w:pStyle w:val="4"/>
        <w:rPr>
          <w:rFonts w:hint="eastAsia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1. 安装Apache并修改监听端口为8080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2. 修改ServerName配置,执行apachectl -t命令不报错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3. 设置默认主页hello world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4. 启动服务并设开机自启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apache.yml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>- hosts: all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remote_user: root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tasks: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- name: install the latest version of Apache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yum: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name: httpd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state: installed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- replace: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path: /etc/httpd/conf/httpd.conf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regexp: '^(Listen).*'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replace: '\1 8080'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backup: yes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- lineinfile: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path: /etc/httpd/conf/httpd.conf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regexp: '^(ServerName).*'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line: 'ServerName </w:t>
      </w:r>
      <w:r>
        <w:rPr>
          <w:rFonts w:hint="eastAsia"/>
          <w:b w:val="0"/>
          <w:bCs/>
          <w:color w:val="1F4E79" w:themeColor="accent1" w:themeShade="80"/>
          <w:highlight w:val="lightGray"/>
        </w:rPr>
        <w:fldChar w:fldCharType="begin"/>
      </w:r>
      <w:r>
        <w:rPr>
          <w:rFonts w:hint="eastAsia"/>
          <w:b w:val="0"/>
          <w:bCs/>
          <w:color w:val="1F4E79" w:themeColor="accent1" w:themeShade="80"/>
          <w:highlight w:val="lightGray"/>
        </w:rPr>
        <w:instrText xml:space="preserve"> HYPERLINK "http://www.example.com:8080'" </w:instrText>
      </w:r>
      <w:r>
        <w:rPr>
          <w:rFonts w:hint="eastAsia"/>
          <w:b w:val="0"/>
          <w:bCs/>
          <w:color w:val="1F4E79" w:themeColor="accent1" w:themeShade="80"/>
          <w:highlight w:val="lightGray"/>
        </w:rPr>
        <w:fldChar w:fldCharType="separate"/>
      </w:r>
      <w:r>
        <w:rPr>
          <w:rStyle w:val="6"/>
          <w:rFonts w:hint="eastAsia"/>
          <w:b w:val="0"/>
          <w:bCs/>
          <w:color w:val="1F4E79" w:themeColor="accent1" w:themeShade="80"/>
          <w:highlight w:val="lightGray"/>
        </w:rPr>
        <w:t>www.example.com:8080'</w:t>
      </w:r>
      <w:r>
        <w:rPr>
          <w:rFonts w:hint="eastAsia"/>
          <w:b w:val="0"/>
          <w:bCs/>
          <w:color w:val="1F4E79" w:themeColor="accent1" w:themeShade="80"/>
          <w:highlight w:val="lightGray"/>
        </w:rPr>
        <w:fldChar w:fldCharType="end"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- copy: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src: /root/index.html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dest: /var/www/html/index.html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- service: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name: httpd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state: started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  <w:highlight w:val="lightGray"/>
        </w:rPr>
      </w:pPr>
      <w:r>
        <w:rPr>
          <w:rFonts w:hint="eastAsia"/>
          <w:b w:val="0"/>
          <w:bCs/>
          <w:color w:val="1F4E79" w:themeColor="accent1" w:themeShade="80"/>
          <w:highlight w:val="lightGray"/>
        </w:rPr>
        <w:t xml:space="preserve">        enabled: yes</w:t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  <w:t/>
      </w:r>
      <w:r>
        <w:rPr>
          <w:rFonts w:hint="default"/>
          <w:b w:val="0"/>
          <w:bCs/>
          <w:color w:val="1F4E79" w:themeColor="accent1" w:themeShade="80"/>
          <w:highlight w:val="lightGray"/>
        </w:rPr>
        <w:tab/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playbook进阶</w:t>
      </w:r>
    </w:p>
    <w:p>
      <w:pPr>
        <w:pStyle w:val="3"/>
        <w:rPr>
          <w:rFonts w:hint="eastAsia"/>
        </w:rPr>
      </w:pPr>
      <w:r>
        <w:rPr>
          <w:rFonts w:hint="eastAsia"/>
        </w:rPr>
        <w:t>语法进阶</w:t>
      </w:r>
    </w:p>
    <w:p>
      <w:pPr>
        <w:pStyle w:val="4"/>
        <w:rPr>
          <w:rFonts w:hint="eastAsia"/>
        </w:rPr>
      </w:pPr>
      <w:r>
        <w:rPr>
          <w:rFonts w:hint="eastAsia"/>
        </w:rPr>
        <w:t>变量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添加用户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给所有主机添加用户plj,设置默认密码123456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要求第一次登录修改密码(使用变量)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设密码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解决密码明文问题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user模块的password为什么不能设置密码呢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经过测试发现,password是把字符串直接写入shadow,并没有改变,而Linux的shadow密码是经过加密的,所以不能使用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一个变量一个值：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user.yml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cache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vars: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username: aop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user: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group: users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name: change password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shell: echo 123456 | passwd --stdin 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shell: chage  -d 0 "{{username}}"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user.yml -e username="wangwu"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一个变量多个值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user</w:t>
      </w:r>
      <w:r>
        <w:rPr>
          <w:rFonts w:hint="default"/>
          <w:b w:val="0"/>
          <w:bCs/>
        </w:rPr>
        <w:t>01</w:t>
      </w:r>
      <w:r>
        <w:rPr>
          <w:rFonts w:hint="eastAsia"/>
          <w:b w:val="0"/>
          <w:bCs/>
        </w:rPr>
        <w:t>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cache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vars: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user: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name: nsd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group: mail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user: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"{{user.name}}"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group: "{{user.group}}"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name: change password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shell: echo 123456 | passwd --stdin "{{user.name}}"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shell: chage  -d 0 "{{user.name}}"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user</w:t>
      </w:r>
      <w:r>
        <w:rPr>
          <w:rFonts w:hint="default"/>
          <w:b w:val="0"/>
          <w:bCs/>
        </w:rPr>
        <w:t>01</w:t>
      </w:r>
      <w:r>
        <w:rPr>
          <w:rFonts w:hint="eastAsia"/>
          <w:b w:val="0"/>
          <w:bCs/>
        </w:rPr>
        <w:t>.yml -e '{"user":{"name":"xx","group":"root"}}'</w:t>
      </w:r>
    </w:p>
    <w:p>
      <w:pPr>
        <w:ind w:firstLine="420" w:firstLineChars="0"/>
        <w:rPr>
          <w:rFonts w:hint="eastAsia"/>
          <w:b/>
          <w:bCs w:val="0"/>
        </w:rPr>
      </w:pP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解决方案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变量过滤器password_hash</w:t>
      </w:r>
    </w:p>
    <w:p>
      <w:pPr>
        <w:ind w:left="420" w:leftChars="0" w:firstLine="420" w:firstLineChars="0"/>
        <w:rPr>
          <w:rFonts w:hint="eastAsia"/>
          <w:b/>
          <w:bCs w:val="0"/>
        </w:rPr>
      </w:pPr>
      <w:r>
        <w:rPr>
          <w:rFonts w:hint="eastAsia"/>
          <w:b w:val="0"/>
          <w:bCs/>
        </w:rPr>
        <w:t>{{ 'urpassword' | password_hash('sha512')}}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变量过滤器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给所有主机添加用户plj,设置默认密码123456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要求第一次登录修改密码(使用变量)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vim buser.yml 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cache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vars: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username: nsd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user: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group: users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password: "{{'123456'|password_hash('sha512')}}"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shell: chage  -d 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0 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buser.yml</w:t>
      </w:r>
    </w:p>
    <w:p>
      <w:pPr>
        <w:pStyle w:val="4"/>
        <w:rPr>
          <w:rFonts w:hint="eastAsia"/>
        </w:rPr>
      </w:pPr>
      <w:r>
        <w:rPr>
          <w:rFonts w:hint="eastAsia"/>
        </w:rPr>
        <w:t>error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ansible-playbook对错误的处理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默认情况判断$?,如果值不为0就停止执行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但某些情况我们需要忽略错误继续执行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错误处理方法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关闭selinux,如果selinux已经关闭,返回1 ,若之前已经关闭则不算错误,可以忽略错误继续运行,忽略错误有两种方法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第一种方式:</w:t>
      </w:r>
      <w:r>
        <w:rPr>
          <w:rFonts w:hint="default"/>
          <w:b/>
          <w:bCs w:val="0"/>
          <w:color w:val="FF0000"/>
        </w:rPr>
        <w:t>直接忽略错误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shell: /usr/bin/somecommand || /bin/true</w:t>
      </w:r>
      <w:r>
        <w:rPr>
          <w:rFonts w:hint="default"/>
          <w:b w:val="0"/>
          <w:bCs/>
        </w:rPr>
        <w:t xml:space="preserve"> 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第二种方式:</w:t>
      </w:r>
      <w:r>
        <w:rPr>
          <w:rFonts w:hint="default"/>
          <w:b/>
          <w:bCs w:val="0"/>
          <w:color w:val="FF0000"/>
        </w:rPr>
        <w:t>错误输出但不影响执行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name: run some command</w:t>
      </w: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shell: /usr/bin/somecommand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ignore_errors: True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 buser01.yml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cache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vars: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username: nsd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user: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group: mail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shell: useradd 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ignore_errors: true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shell: echo 123456 | passwd --stdin "{{username}}"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buser01.yml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handlers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当关注的资源发生变化时采取的操作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notify这个action可用于在每个play的最后被触发,这样可以避免有多次改变发生时每次都执行指定的操作,取而代之仅在所有的变化发生完成后一次性地执行指定操作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在notify中列出的操作称为handler,即notify调用handler中定义的操作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前面安装了Apache,修改httpd的配置文件,重新载入配置文件让服务生效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使用handlers来实现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注意事项: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notify调用的是handler段的name定义的串,必须一致,否则达不到触发的效果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多个task触发同一个notify的时候,同一个服务只会触发一次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notify可以触发多个条件,在生产环境中往往涉及到某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一个配置文件的改变要重启若干服务的场景,handler用到这里非常适合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结合vars可以写出非常普适的服务管理脚本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bapache.yml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all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name: install the latest version of Apache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yum: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state: installed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replace: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path: /etc/httpd/conf/httpd.conf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regexp: '^(Listen).*'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replace: '\1 80'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backup: yes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lineinfile: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path: /etc/httpd/conf/httpd.conf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regexp: '^(ServerName).*'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line: 'ServerName www.example.com:80'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  notify: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    - reload 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   - shell: echo "hello world" &gt; /var/www/html/index.html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copy: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src: /root/index.html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dest: /var/www/html/index.html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handlers: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- name: reload httpd</w:t>
      </w:r>
      <w:r>
        <w:rPr>
          <w:rFonts w:hint="default"/>
          <w:b w:val="0"/>
          <w:bCs/>
          <w:color w:val="0070C0"/>
        </w:rPr>
        <w:tab/>
        <w:t/>
      </w:r>
      <w:r>
        <w:rPr>
          <w:rFonts w:hint="default"/>
          <w:b w:val="0"/>
          <w:bCs/>
          <w:color w:val="0070C0"/>
        </w:rPr>
        <w:tab/>
        <w:t/>
      </w:r>
      <w:r>
        <w:rPr>
          <w:rFonts w:hint="default"/>
          <w:b w:val="0"/>
          <w:bCs/>
          <w:color w:val="0070C0"/>
        </w:rPr>
        <w:tab/>
        <w:t>//定义name名称，用于tasks中调用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  service: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    name: httpd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    state: restarted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 xml:space="preserve">        enabled: yes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bapache.yml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when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有些时候需要在满足特定的条件后再触发某一项操作,或在特定的条件下终止某个行为,这个时候需要进行条件判断,when正是解决这个问题的最佳选择,远程中的系统变量facts作为when的条件,可以通过setup模块查看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when 的样例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tashs: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- name: somecommand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   </w:t>
      </w:r>
      <w:r>
        <w:rPr>
          <w:rFonts w:hint="eastAsia"/>
          <w:b w:val="0"/>
          <w:bCs/>
        </w:rPr>
        <w:t>command: somecommand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   </w:t>
      </w:r>
      <w:r>
        <w:rPr>
          <w:rFonts w:hint="eastAsia"/>
          <w:b w:val="0"/>
          <w:bCs/>
        </w:rPr>
        <w:t>when: expr</w:t>
      </w:r>
    </w:p>
    <w:p>
      <w:pPr>
        <w:pStyle w:val="3"/>
        <w:rPr>
          <w:rFonts w:hint="eastAsia"/>
        </w:rPr>
      </w:pPr>
      <w:r>
        <w:rPr>
          <w:rFonts w:hint="eastAsia"/>
        </w:rPr>
        <w:t>register</w:t>
      </w:r>
    </w:p>
    <w:p>
      <w:pPr>
        <w:pStyle w:val="4"/>
        <w:rPr>
          <w:rFonts w:hint="eastAsia"/>
        </w:rPr>
      </w:pPr>
      <w:r>
        <w:rPr>
          <w:rFonts w:hint="eastAsia"/>
        </w:rPr>
        <w:t>• register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有时候我们还需要更复杂的例子,如判断前一个命令的执行结果去处理后面的操作,这时候就需要register模块来保存前一个命令的返回状态,在后面进行调用</w:t>
      </w:r>
    </w:p>
    <w:p>
      <w:pPr>
        <w:pStyle w:val="4"/>
        <w:rPr>
          <w:rFonts w:hint="eastAsia"/>
        </w:rPr>
      </w:pPr>
      <w:r>
        <w:rPr>
          <w:rFonts w:hint="eastAsia"/>
        </w:rPr>
        <w:t>• 变量注册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例如需要判断plj这个用户是否存在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如果存在就修改密码,如果不存在就跳过</w:t>
      </w:r>
    </w:p>
    <w:p>
      <w:pPr>
        <w:pStyle w:val="4"/>
        <w:rPr>
          <w:rFonts w:hint="eastAsia"/>
        </w:rPr>
      </w:pPr>
      <w:r>
        <w:rPr>
          <w:rFonts w:hint="eastAsia"/>
        </w:rPr>
        <w:t>• 变量注册进阶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针对运行命令结果的返回值做判定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当系统负载超过一定值的时候做特殊处理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load.yml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web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shell: uptime | awk '{printf("%.2f",$(NF-2))}'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register: result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service: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state: stopped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when: result.stdout|float &gt; 0.7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load.yml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curl web1 &amp;&amp; curl web2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//正常访问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[root@web1 ~]# awk 'BEGIN {while(1){}}' &amp;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load.yml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curl web1 || curl web2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curl: (7) Failed connect to web1:80; 拒绝连接</w:t>
      </w:r>
      <w:r>
        <w:rPr>
          <w:rFonts w:hint="default"/>
          <w:b w:val="0"/>
          <w:bCs/>
        </w:rPr>
        <w:tab/>
        <w:t>//web1失败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hello world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//web2成功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with_items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with_items是playbook标准循环,可以用于迭代一个列表或字典,通过{{ item }}获取每次迭代的值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with_items进阶</w:t>
      </w:r>
    </w:p>
    <w:p>
      <w:pPr>
        <w:ind w:firstLine="420" w:firstLineChars="0"/>
        <w:rPr>
          <w:rFonts w:hint="eastAsia"/>
          <w:b w:val="0"/>
          <w:bCs/>
          <w:color w:val="0070C0"/>
        </w:rPr>
      </w:pPr>
      <w:r>
        <w:rPr>
          <w:rFonts w:hint="eastAsia"/>
          <w:b w:val="0"/>
          <w:bCs/>
          <w:color w:val="0070C0"/>
        </w:rPr>
        <w:t>– 为不同用户定义不同组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usera.yml</w:t>
      </w:r>
      <w:r>
        <w:rPr>
          <w:rFonts w:hint="default"/>
          <w:b w:val="0"/>
          <w:bCs/>
        </w:rPr>
        <w:t xml:space="preserve">    //为不同用户定义不同密码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mysql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name: add user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user: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name: "{{item.name}}"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group: users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password: "{{'item.pwd' | password_hash('sha512')}}"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with_items: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- {name: nb, pwd: aa}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- {name: ha, pwd: bb}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- {name: xa, pwd: cc}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- {name: ww, pwd: dd}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usera.yml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319905" cy="122047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with_nested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嵌套循环:</w:t>
      </w:r>
    </w:p>
    <w:p>
      <w:pPr>
        <w:pStyle w:val="4"/>
        <w:rPr>
          <w:rFonts w:hint="default"/>
        </w:rPr>
      </w:pPr>
      <w:r>
        <w:rPr>
          <w:rFonts w:hint="default"/>
        </w:rPr>
        <w:t>示例：循环添加多用户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add1.yml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web2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vars: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un: [a,b,c]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id: [1,2,3]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name: add users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shell: echo {{item}}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with_nested: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- "{{un}}"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- "{{id}}"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add1.yml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2879725" cy="1494790"/>
            <wp:effectExtent l="0" t="0" r="158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tags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tags:给指定的任务定义一个调用标识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使用格式: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name: NAME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module: arguments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tags: TAG_ID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playbook 调用方式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-t TAGS, --tags=TAGS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--skip-tags=SKIP_TAGS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--start-at-task=START_AT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tags样例: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调用方式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ansible-playbook i.yml --tags=restartweb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vim adhttp.yml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---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- hosts: cache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remote_user: 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tasks: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copy: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src: /root/httpd.conf</w:t>
      </w:r>
      <w:r>
        <w:rPr>
          <w:rFonts w:hint="default"/>
          <w:b w:val="0"/>
          <w:bCs/>
        </w:rPr>
        <w:t xml:space="preserve">      //自行创建一个文件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dest: /etc/httpd/conf/httpd.conf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</w:t>
      </w:r>
      <w:r>
        <w:rPr>
          <w:rFonts w:hint="eastAsia"/>
          <w:b w:val="0"/>
          <w:bCs/>
          <w:color w:val="0070C0"/>
        </w:rPr>
        <w:t xml:space="preserve"> tags: config_httpd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notify: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- restart 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lineinfile: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path: /var/www/html/index.html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regexp: '^SELINUX='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line: 'SELINUX=enforcing'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tags:</w:t>
      </w: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 xml:space="preserve"> index_config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handlers: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- name: restart 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service: name=httpd state=restarted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adhttp.yml --tags=</w:t>
      </w:r>
      <w:r>
        <w:rPr>
          <w:rFonts w:hint="eastAsia"/>
          <w:b w:val="0"/>
          <w:bCs/>
          <w:color w:val="0070C0"/>
        </w:rPr>
        <w:t>config_httpd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adhttp.yml --tags=</w:t>
      </w: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index_config</w:t>
      </w:r>
    </w:p>
    <w:p>
      <w:pPr>
        <w:rPr>
          <w:rFonts w:hint="eastAsia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调用tags不同，则执行命令不同</w:t>
      </w:r>
    </w:p>
    <w:p>
      <w:pPr>
        <w:pStyle w:val="4"/>
        <w:rPr>
          <w:rFonts w:hint="eastAsia"/>
        </w:rPr>
      </w:pPr>
      <w:r>
        <w:rPr>
          <w:rFonts w:hint="eastAsia"/>
        </w:rPr>
        <w:t>include and roles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在编写playbook的时候随着项目越来越大,playbook越来越复杂,修改也很麻烦。这时可以把一些play、task 或handler放到其他文件中,通过include指令包含进来是一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个不错的选择</w:t>
      </w:r>
    </w:p>
    <w:p>
      <w:pPr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• roles像是加强版的include,它可以引入一个项目的文件和目录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一般所需的目录层级有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vars: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变量层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tasks: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任务层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handlers:</w:t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触发条件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files: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template:</w:t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模板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default: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默认,优先级最低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debug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对于Python语法不熟悉的同学,playbook书写起来容易出错,且排错困难,这里介绍几种简单的排错调试方法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检测语法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ansible-playbook --syntax-check playbook.yaml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测试运行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ansible-playbook -C playbook.yaml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显示受到影响的主机 --list-hosts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显示工作的task --list-tasks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显示将要运行的tag --list-tags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debug模块可以在运行时输出更为详细的信息,帮助我们排错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[root@ansible ~]# ansible-playbook -syntax-check apache.yml</w:t>
      </w:r>
      <w:r>
        <w:rPr>
          <w:rFonts w:hint="default"/>
          <w:b w:val="0"/>
          <w:bCs/>
        </w:rPr>
        <w:t xml:space="preserve">  //测试语法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-C apache.yml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//测试运行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ansible-playbook apache.yml --list-tasks</w:t>
      </w:r>
      <w:r>
        <w:rPr>
          <w:rFonts w:hint="default"/>
          <w:b w:val="0"/>
          <w:bCs/>
        </w:rPr>
        <w:t xml:space="preserve">  //显示要执行的工作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 w:val="0"/>
          <w:bCs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7F7FCC9"/>
    <w:rsid w:val="0BBF3729"/>
    <w:rsid w:val="0D7BEBFF"/>
    <w:rsid w:val="13F3DF73"/>
    <w:rsid w:val="17DE6147"/>
    <w:rsid w:val="17E117CD"/>
    <w:rsid w:val="1887F684"/>
    <w:rsid w:val="1E5DFCB3"/>
    <w:rsid w:val="1EBF09DF"/>
    <w:rsid w:val="1EFF3120"/>
    <w:rsid w:val="1EFFBC2D"/>
    <w:rsid w:val="1FF56F5B"/>
    <w:rsid w:val="1FFF93B3"/>
    <w:rsid w:val="22FEB519"/>
    <w:rsid w:val="277B4425"/>
    <w:rsid w:val="2BDFB8C8"/>
    <w:rsid w:val="2FBE8446"/>
    <w:rsid w:val="2FC4DD09"/>
    <w:rsid w:val="33E468D8"/>
    <w:rsid w:val="37BF20E4"/>
    <w:rsid w:val="37DF81B3"/>
    <w:rsid w:val="37FF81EC"/>
    <w:rsid w:val="387D1C19"/>
    <w:rsid w:val="39F6C7EE"/>
    <w:rsid w:val="3BFFEE5A"/>
    <w:rsid w:val="3D77E146"/>
    <w:rsid w:val="3DD95D6D"/>
    <w:rsid w:val="3DDDD9D5"/>
    <w:rsid w:val="3DFB0E88"/>
    <w:rsid w:val="3DFBE7EC"/>
    <w:rsid w:val="3DFCCA38"/>
    <w:rsid w:val="3EFE51DE"/>
    <w:rsid w:val="3F368738"/>
    <w:rsid w:val="3F6FF1AD"/>
    <w:rsid w:val="3F73C52C"/>
    <w:rsid w:val="3FBF75DF"/>
    <w:rsid w:val="3FC614EB"/>
    <w:rsid w:val="447CE199"/>
    <w:rsid w:val="45D7011D"/>
    <w:rsid w:val="46FE01AA"/>
    <w:rsid w:val="4B9FB77A"/>
    <w:rsid w:val="4D4F3B49"/>
    <w:rsid w:val="4DF7FA21"/>
    <w:rsid w:val="4E7F7D73"/>
    <w:rsid w:val="4F979FF8"/>
    <w:rsid w:val="4FDF9706"/>
    <w:rsid w:val="517F22ED"/>
    <w:rsid w:val="52CFCF7D"/>
    <w:rsid w:val="55FF0D82"/>
    <w:rsid w:val="566BA642"/>
    <w:rsid w:val="56EB0CBD"/>
    <w:rsid w:val="56FFB038"/>
    <w:rsid w:val="57B65D17"/>
    <w:rsid w:val="57B73D26"/>
    <w:rsid w:val="5BAF6A1F"/>
    <w:rsid w:val="5BF949F1"/>
    <w:rsid w:val="5BFB706B"/>
    <w:rsid w:val="5D7F578C"/>
    <w:rsid w:val="5D9FA2E7"/>
    <w:rsid w:val="5DC2A76C"/>
    <w:rsid w:val="5EFD32D1"/>
    <w:rsid w:val="5F7DD534"/>
    <w:rsid w:val="5FDB8758"/>
    <w:rsid w:val="5FFE1B8D"/>
    <w:rsid w:val="61EBA452"/>
    <w:rsid w:val="62BF6B5D"/>
    <w:rsid w:val="63FFBE70"/>
    <w:rsid w:val="64DFAA41"/>
    <w:rsid w:val="666E0206"/>
    <w:rsid w:val="68FD9B23"/>
    <w:rsid w:val="6AFF21C8"/>
    <w:rsid w:val="6BFC0049"/>
    <w:rsid w:val="6D7E8662"/>
    <w:rsid w:val="6D9D2488"/>
    <w:rsid w:val="6DFDD41D"/>
    <w:rsid w:val="6E6781A5"/>
    <w:rsid w:val="6E6FCDA4"/>
    <w:rsid w:val="6ED11942"/>
    <w:rsid w:val="6EFCDD10"/>
    <w:rsid w:val="6F7F0828"/>
    <w:rsid w:val="6F9980F7"/>
    <w:rsid w:val="6FA694E8"/>
    <w:rsid w:val="6FAF359C"/>
    <w:rsid w:val="6FCFC47C"/>
    <w:rsid w:val="6FDB718D"/>
    <w:rsid w:val="6FDFFB5D"/>
    <w:rsid w:val="6FFB5FB6"/>
    <w:rsid w:val="6FFF5111"/>
    <w:rsid w:val="70B845FC"/>
    <w:rsid w:val="726EB8F1"/>
    <w:rsid w:val="72CEB911"/>
    <w:rsid w:val="72F7CB05"/>
    <w:rsid w:val="737F1285"/>
    <w:rsid w:val="73AD0125"/>
    <w:rsid w:val="759F6875"/>
    <w:rsid w:val="75FF5DC4"/>
    <w:rsid w:val="766F6ECE"/>
    <w:rsid w:val="76A37C8B"/>
    <w:rsid w:val="76FF60EF"/>
    <w:rsid w:val="777512C6"/>
    <w:rsid w:val="777C631C"/>
    <w:rsid w:val="779F2C6C"/>
    <w:rsid w:val="77ADDAC2"/>
    <w:rsid w:val="77AEF4AD"/>
    <w:rsid w:val="77BB2F1F"/>
    <w:rsid w:val="77CD2BBF"/>
    <w:rsid w:val="77DD83BA"/>
    <w:rsid w:val="77F727D7"/>
    <w:rsid w:val="77F734F9"/>
    <w:rsid w:val="77FAC827"/>
    <w:rsid w:val="78F55226"/>
    <w:rsid w:val="7975C6E4"/>
    <w:rsid w:val="79951383"/>
    <w:rsid w:val="799F738B"/>
    <w:rsid w:val="79EA5A48"/>
    <w:rsid w:val="7A5F97C9"/>
    <w:rsid w:val="7ABD6533"/>
    <w:rsid w:val="7AD3B6A1"/>
    <w:rsid w:val="7ADFB5DA"/>
    <w:rsid w:val="7AE5AA04"/>
    <w:rsid w:val="7B59298E"/>
    <w:rsid w:val="7B7DDB99"/>
    <w:rsid w:val="7BCF6D41"/>
    <w:rsid w:val="7BE3843E"/>
    <w:rsid w:val="7BEF4C92"/>
    <w:rsid w:val="7BFB9EC8"/>
    <w:rsid w:val="7BFDB1D1"/>
    <w:rsid w:val="7C77AFBB"/>
    <w:rsid w:val="7CED9827"/>
    <w:rsid w:val="7CF5351F"/>
    <w:rsid w:val="7CFBF28A"/>
    <w:rsid w:val="7D2BBC8E"/>
    <w:rsid w:val="7D7F4C6E"/>
    <w:rsid w:val="7DB72194"/>
    <w:rsid w:val="7DCEED3C"/>
    <w:rsid w:val="7DCF6474"/>
    <w:rsid w:val="7DDDFC8F"/>
    <w:rsid w:val="7DEF9276"/>
    <w:rsid w:val="7DFB766E"/>
    <w:rsid w:val="7DFE8425"/>
    <w:rsid w:val="7DFF0F55"/>
    <w:rsid w:val="7DFF3CC9"/>
    <w:rsid w:val="7E1DEB4F"/>
    <w:rsid w:val="7E99E5C8"/>
    <w:rsid w:val="7E9F800D"/>
    <w:rsid w:val="7EB6F298"/>
    <w:rsid w:val="7EB7AE65"/>
    <w:rsid w:val="7EB90D38"/>
    <w:rsid w:val="7EF795B3"/>
    <w:rsid w:val="7EFF7B7C"/>
    <w:rsid w:val="7F54FA7A"/>
    <w:rsid w:val="7F5B9163"/>
    <w:rsid w:val="7F5BD453"/>
    <w:rsid w:val="7F6FD6CB"/>
    <w:rsid w:val="7F7D3411"/>
    <w:rsid w:val="7F7FC61D"/>
    <w:rsid w:val="7F8C3BC1"/>
    <w:rsid w:val="7F933F88"/>
    <w:rsid w:val="7FADDDB1"/>
    <w:rsid w:val="7FAEEBF4"/>
    <w:rsid w:val="7FAF213C"/>
    <w:rsid w:val="7FB67029"/>
    <w:rsid w:val="7FBFE290"/>
    <w:rsid w:val="7FC9E5D7"/>
    <w:rsid w:val="7FCD9274"/>
    <w:rsid w:val="7FDD2D5A"/>
    <w:rsid w:val="7FEF4380"/>
    <w:rsid w:val="7FEFCB20"/>
    <w:rsid w:val="7FFBA4E7"/>
    <w:rsid w:val="7FFCE732"/>
    <w:rsid w:val="7FFE0898"/>
    <w:rsid w:val="7FFE4809"/>
    <w:rsid w:val="7FFE4A15"/>
    <w:rsid w:val="7FFEE13B"/>
    <w:rsid w:val="7FFF7278"/>
    <w:rsid w:val="7FFFBAF5"/>
    <w:rsid w:val="7FFFF045"/>
    <w:rsid w:val="7FFFF4AC"/>
    <w:rsid w:val="855B09C9"/>
    <w:rsid w:val="85E355D8"/>
    <w:rsid w:val="8AFEA780"/>
    <w:rsid w:val="957F9A77"/>
    <w:rsid w:val="974D1711"/>
    <w:rsid w:val="9CDE5850"/>
    <w:rsid w:val="9D5E2FE6"/>
    <w:rsid w:val="9DED5DCA"/>
    <w:rsid w:val="9FC3705D"/>
    <w:rsid w:val="9FDD3619"/>
    <w:rsid w:val="9FDF9E0D"/>
    <w:rsid w:val="9FF91B21"/>
    <w:rsid w:val="A6DFD263"/>
    <w:rsid w:val="A8BBC49F"/>
    <w:rsid w:val="AAEA530B"/>
    <w:rsid w:val="AD9E3BA3"/>
    <w:rsid w:val="AFB7998A"/>
    <w:rsid w:val="AFBE3947"/>
    <w:rsid w:val="AFFE9AD2"/>
    <w:rsid w:val="B37EFB50"/>
    <w:rsid w:val="B6FFE16A"/>
    <w:rsid w:val="B7E615D8"/>
    <w:rsid w:val="B7F60735"/>
    <w:rsid w:val="B9F754A6"/>
    <w:rsid w:val="B9FEBC60"/>
    <w:rsid w:val="BBBE07E5"/>
    <w:rsid w:val="BCFA5A86"/>
    <w:rsid w:val="BD75EFD0"/>
    <w:rsid w:val="BDE198D8"/>
    <w:rsid w:val="BE38CB5D"/>
    <w:rsid w:val="BE77C85C"/>
    <w:rsid w:val="BE7E2CE8"/>
    <w:rsid w:val="BF2D13E1"/>
    <w:rsid w:val="BF6F9D4A"/>
    <w:rsid w:val="BFF74F68"/>
    <w:rsid w:val="BFFB3EE6"/>
    <w:rsid w:val="BFFE261E"/>
    <w:rsid w:val="BFFFBB13"/>
    <w:rsid w:val="C1BFCB54"/>
    <w:rsid w:val="C47D717C"/>
    <w:rsid w:val="C5EE6F62"/>
    <w:rsid w:val="C77E8243"/>
    <w:rsid w:val="C7DBFE1D"/>
    <w:rsid w:val="CA6FBB49"/>
    <w:rsid w:val="CBFF5A19"/>
    <w:rsid w:val="CDBF5CAE"/>
    <w:rsid w:val="CDDF7409"/>
    <w:rsid w:val="CDE8830A"/>
    <w:rsid w:val="CEFFE446"/>
    <w:rsid w:val="CFADBC36"/>
    <w:rsid w:val="CFF74147"/>
    <w:rsid w:val="CFFBE6FC"/>
    <w:rsid w:val="D0FF8973"/>
    <w:rsid w:val="D33E9327"/>
    <w:rsid w:val="D3BC3A74"/>
    <w:rsid w:val="D7794315"/>
    <w:rsid w:val="D7EF630B"/>
    <w:rsid w:val="D8590554"/>
    <w:rsid w:val="DAFF2394"/>
    <w:rsid w:val="DB1BD31A"/>
    <w:rsid w:val="DB39108F"/>
    <w:rsid w:val="DB6FC183"/>
    <w:rsid w:val="DBFC1FAA"/>
    <w:rsid w:val="DD5B5B05"/>
    <w:rsid w:val="DDFFDD25"/>
    <w:rsid w:val="DEDF50F2"/>
    <w:rsid w:val="DEEB9BE4"/>
    <w:rsid w:val="DEFA263F"/>
    <w:rsid w:val="DEFF09AC"/>
    <w:rsid w:val="DF374F22"/>
    <w:rsid w:val="DF3FF114"/>
    <w:rsid w:val="DF6F7B3F"/>
    <w:rsid w:val="DF6F9E3B"/>
    <w:rsid w:val="DF715A8F"/>
    <w:rsid w:val="DF75E8C0"/>
    <w:rsid w:val="DF9CDDD4"/>
    <w:rsid w:val="DFBD5C48"/>
    <w:rsid w:val="DFBF620B"/>
    <w:rsid w:val="DFDFA04E"/>
    <w:rsid w:val="DFF1E30F"/>
    <w:rsid w:val="DFFB29A5"/>
    <w:rsid w:val="DFFDB53A"/>
    <w:rsid w:val="DFFF6653"/>
    <w:rsid w:val="E3648889"/>
    <w:rsid w:val="E7AD050A"/>
    <w:rsid w:val="E7FD2193"/>
    <w:rsid w:val="E9D36AD1"/>
    <w:rsid w:val="E9E73BAC"/>
    <w:rsid w:val="EABFAC05"/>
    <w:rsid w:val="ED9B36C3"/>
    <w:rsid w:val="EDAF0F66"/>
    <w:rsid w:val="EDBD417F"/>
    <w:rsid w:val="EEB72E78"/>
    <w:rsid w:val="EF6F754B"/>
    <w:rsid w:val="EF7F7746"/>
    <w:rsid w:val="EFBFAD61"/>
    <w:rsid w:val="EFF16EA7"/>
    <w:rsid w:val="EFF392DD"/>
    <w:rsid w:val="EFFE54D4"/>
    <w:rsid w:val="F0FFA669"/>
    <w:rsid w:val="F23F6CA1"/>
    <w:rsid w:val="F3CCBE01"/>
    <w:rsid w:val="F3EF4719"/>
    <w:rsid w:val="F3FFF4B6"/>
    <w:rsid w:val="F51FF9B5"/>
    <w:rsid w:val="F5BD783F"/>
    <w:rsid w:val="F5BE03E3"/>
    <w:rsid w:val="F5FDE130"/>
    <w:rsid w:val="F71F0433"/>
    <w:rsid w:val="F77A5B21"/>
    <w:rsid w:val="F7BB45D9"/>
    <w:rsid w:val="F7BFFC76"/>
    <w:rsid w:val="F7DFE0DA"/>
    <w:rsid w:val="F7F73F1A"/>
    <w:rsid w:val="F7F74E14"/>
    <w:rsid w:val="F7FF374A"/>
    <w:rsid w:val="F8F78FDD"/>
    <w:rsid w:val="F9EF68D7"/>
    <w:rsid w:val="F9EFABA8"/>
    <w:rsid w:val="FAC76823"/>
    <w:rsid w:val="FAFDD011"/>
    <w:rsid w:val="FB0F8F90"/>
    <w:rsid w:val="FB49DA45"/>
    <w:rsid w:val="FB9FB617"/>
    <w:rsid w:val="FBEBFE43"/>
    <w:rsid w:val="FBEFDBF4"/>
    <w:rsid w:val="FBF7B2E6"/>
    <w:rsid w:val="FBFFF39A"/>
    <w:rsid w:val="FCB9CE29"/>
    <w:rsid w:val="FCFFFB10"/>
    <w:rsid w:val="FD5E4F70"/>
    <w:rsid w:val="FD8F5DFD"/>
    <w:rsid w:val="FDBF2729"/>
    <w:rsid w:val="FDDD5E60"/>
    <w:rsid w:val="FDDDEA06"/>
    <w:rsid w:val="FDF40613"/>
    <w:rsid w:val="FDF74C04"/>
    <w:rsid w:val="FE2E40EA"/>
    <w:rsid w:val="FEA9DBD6"/>
    <w:rsid w:val="FEDFDC6D"/>
    <w:rsid w:val="FEEB9157"/>
    <w:rsid w:val="FEFD627B"/>
    <w:rsid w:val="FEFF84AB"/>
    <w:rsid w:val="FF3EBBE7"/>
    <w:rsid w:val="FF5B8D05"/>
    <w:rsid w:val="FF5FF485"/>
    <w:rsid w:val="FF7F71A3"/>
    <w:rsid w:val="FFA7F282"/>
    <w:rsid w:val="FFAB5072"/>
    <w:rsid w:val="FFB3A1D5"/>
    <w:rsid w:val="FFBCDF0C"/>
    <w:rsid w:val="FFBFF7AB"/>
    <w:rsid w:val="FFCF79F7"/>
    <w:rsid w:val="FFCFBE76"/>
    <w:rsid w:val="FFDDC256"/>
    <w:rsid w:val="FFF7236E"/>
    <w:rsid w:val="FFF7913A"/>
    <w:rsid w:val="FFFE1E90"/>
    <w:rsid w:val="FFFF3A4B"/>
    <w:rsid w:val="FFFF4044"/>
    <w:rsid w:val="FFFFA530"/>
    <w:rsid w:val="FFFFD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2018-11-12T08:59:00Z</dcterms:created>
  <dc:creator>root</dc:creator>
  <cp:lastModifiedBy>root</cp:lastModifiedBy>
  <dcterms:modified xsi:type="dcterms:W3CDTF">2018-11-22T20:06:30Z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