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shd w:val="clear" w:color="FFFFFF" w:fill="D9D9D9"/>
        </w:rPr>
      </w:pPr>
      <w:r>
        <w:rPr>
          <w:rFonts w:hint="default" w:asciiTheme="minorEastAsia" w:hAnsiTheme="minorEastAsia" w:cstheme="minorEastAsia"/>
          <w:b/>
          <w:bCs/>
          <w:sz w:val="28"/>
          <w:szCs w:val="36"/>
          <w:shd w:val="clear" w:color="FFFFFF" w:fill="D9D9D9"/>
        </w:rPr>
        <w:t>DBA1—day02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shd w:val="clear" w:color="FFFFFF" w:fill="D9D9D9"/>
        </w:rPr>
        <w:t>字段约束条件：控制表结构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FF0000"/>
          <w:sz w:val="22"/>
          <w:szCs w:val="28"/>
          <w:u w:val="single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FF0000"/>
          <w:sz w:val="22"/>
          <w:szCs w:val="28"/>
          <w:u w:val="single"/>
          <w:shd w:val="clear" w:color="FFFFFF" w:fill="D9D9D9"/>
        </w:rPr>
        <w:t>约束条件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• Null 允许为空,默认设置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• NOT NULL 不允许为空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• Key</w:t>
      </w:r>
      <w:r>
        <w:rPr>
          <w:rFonts w:hint="eastAsia" w:asciiTheme="minorEastAsia" w:hAnsiTheme="minorEastAsia" w:eastAsia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索引类型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• Default 设置默认值,缺省为 NULL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create  table t10(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-&gt; name char(10) not null,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-&gt; age  tinyint(2) default 19,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-&gt; likes set("eat","sleep","game","film")  not null  default "eat,film"</w:t>
      </w:r>
    </w:p>
    <w:p>
      <w:pPr>
        <w:ind w:firstLine="42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-&gt; );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desc t10;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drawing>
          <wp:inline distT="0" distB="0" distL="114300" distR="114300">
            <wp:extent cx="5269865" cy="9486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insert  into t10(name)values("bob");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insert into t10 values("tom",21,"game,film");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insert  into t10  values("NULL",21,"game,film");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drawing>
          <wp:inline distT="0" distB="0" distL="114300" distR="114300">
            <wp:extent cx="3066415" cy="16954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8"/>
          <w:u w:val="single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8"/>
          <w:u w:val="single"/>
          <w:shd w:val="clear" w:color="FFFFFF" w:fill="D9D9D9"/>
        </w:rPr>
        <w:t>修改表结构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语法结构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_ALTER  TABLE  表名  </w:t>
      </w:r>
      <w:r>
        <w:rPr>
          <w:rFonts w:hint="eastAsia" w:asciiTheme="minorEastAsia" w:hAnsiTheme="minorEastAsia" w:eastAsiaTheme="minorEastAsia" w:cstheme="minorEastAsia"/>
          <w:b/>
          <w:bCs/>
          <w:u w:val="single"/>
        </w:rPr>
        <w:t>执行动作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shd w:val="clear" w:color="FFFFFF" w:fill="D9D9D9"/>
        </w:rPr>
        <w:t>可执行动作：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>Add</w:t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>添加字段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>Modify</w:t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>修改字段类型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>Change</w:t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>修改字段名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>Drop</w:t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>删除字段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>Rename</w:t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ab/>
      </w:r>
      <w:r>
        <w:rPr>
          <w:rFonts w:hint="default" w:asciiTheme="minorEastAsia" w:hAnsiTheme="minorEastAsia" w:cstheme="minorEastAsia"/>
          <w:b/>
          <w:bCs/>
          <w:color w:val="1F4E79" w:themeColor="accent1" w:themeShade="8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</w:rPr>
        <w:t>修改表名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shd w:val="clear" w:color="FFFFFF" w:fill="D9D9D9"/>
        </w:rPr>
        <w:t>添加新字段：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基本用法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ALTER TABLE 表名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ADD 字段名 类型 ( 宽度 ) 约束条件 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可加 AFTER 字段名 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或者 FIRST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alter table teadb.t4 add age int(2) default  19; //添加一个新字段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alter  table t4 add mail char(50)  after  name;</w:t>
      </w:r>
    </w:p>
    <w:p>
      <w:pPr>
        <w:ind w:left="420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//在name表字段之后添加新字段mail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alter  table t4  add stu_num char(10) first;</w:t>
      </w:r>
    </w:p>
    <w:p>
      <w:pPr>
        <w:ind w:left="420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//在首行添加一个新字段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drawing>
          <wp:inline distT="0" distB="0" distL="114300" distR="114300">
            <wp:extent cx="5268595" cy="18268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shd w:val="clear" w:color="FFFFFF" w:fill="D9D9D9"/>
        </w:rPr>
        <w:t>修改字段类型：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基本用法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ALTER TABLE 表名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modify 字段名 类型 ( 宽度 ) 约束条件 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可加 AFTER 字段名 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或者 FIRST;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alter table t4 modify name varchar(15);   //修改字段类型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alter table t4 modify age int(2) default 19 after name;</w:t>
      </w:r>
    </w:p>
    <w:p>
      <w:pPr>
        <w:ind w:left="504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//修改字段位置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shd w:val="clear" w:color="FFFFFF" w:fill="D9D9D9"/>
        </w:rPr>
        <w:t>修改字段名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基本用法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ALTER TABLE 表名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  <w:t>– change 源字段名 新字段名 类型 ( 宽度 ) 约束条件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  <w:t xml:space="preserve">mysql&gt; alter table t4 change stu_num stu_id char(10);  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shd w:val="clear" w:color="FFFFFF" w:fill="D9D9D9"/>
        </w:rPr>
        <w:t>删除字段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  <w:t>基本用法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  <w:t>– ALTER TABLE 表名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  <w:t>– drop 字段名 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  <w:t>mysql&gt; alter table  t5 drop start;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shd w:val="clear" w:color="FFFFFF" w:fill="D9D9D9"/>
        </w:rPr>
        <w:t>修改表名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  <w:t>基本用法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  <w:t>– ALTER TABLE 表名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  <w:t>– Rename 新表名;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</w:rPr>
        <w:t>mysql&gt; alter table t10 rename stuinfo;   //修改表名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  <w:sz w:val="28"/>
          <w:szCs w:val="36"/>
          <w:shd w:val="clear" w:color="FFFFFF" w:fill="D9D9D9"/>
        </w:rPr>
      </w:pPr>
      <w:r>
        <w:rPr>
          <w:rFonts w:hint="default" w:asciiTheme="minorEastAsia" w:hAnsiTheme="minorEastAsia" w:cstheme="minorEastAsia"/>
          <w:b/>
          <w:bCs/>
          <w:color w:val="181717" w:themeColor="background2" w:themeShade="1A"/>
          <w:sz w:val="28"/>
          <w:szCs w:val="36"/>
          <w:shd w:val="clear" w:color="FFFFFF" w:fill="D9D9D9"/>
        </w:rPr>
        <w:t>MySQL键值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INDEX :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普通索引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UNIQUE :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唯一索引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 xml:space="preserve"> 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FULLTEXT :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全文索引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PRIMARY KEY :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主键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FOREIGN KEY :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外键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8"/>
          <w:shd w:val="clear" w:color="FFFFFF" w:fill="D9D9D9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2"/>
          <w:szCs w:val="28"/>
          <w:shd w:val="clear" w:color="FFFFFF" w:fill="D9D9D9"/>
        </w:rPr>
        <w:t>索引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索引是对记录集的多个字段进行排序的方法。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类似于书的目录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索引类型包括 :</w:t>
      </w: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  <w:highlight w:val="green"/>
        </w:rPr>
        <w:t>Btree</w:t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 、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u w:color="FF000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  <w:highlight w:val="green"/>
          <w:u w:val="wave" w:color="FF0000"/>
        </w:rPr>
        <w:t>B+tree</w:t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 、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  <w:highlight w:val="green"/>
          <w:u w:val="wave" w:color="FF0000"/>
        </w:rPr>
        <w:t>hash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u w:val="single"/>
        </w:rPr>
      </w:pPr>
      <w:r>
        <w:rPr>
          <w:rFonts w:hint="default" w:asciiTheme="minorEastAsia" w:hAnsiTheme="minorEastAsia" w:cstheme="minorEastAsia"/>
          <w:b/>
          <w:bCs/>
        </w:rPr>
        <w:t>（二叉树）</w:t>
      </w:r>
      <w:r>
        <w:rPr>
          <w:rFonts w:hint="default" w:asciiTheme="minorEastAsia" w:hAnsiTheme="minorEastAsia" w:cstheme="minorEastAsia"/>
          <w:b/>
          <w:bCs/>
        </w:rPr>
        <w:tab/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8"/>
          <w:shd w:val="clear" w:color="FFFFFF" w:fill="D9D9D9"/>
        </w:rPr>
        <w:t>索引优缺点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• 索引优点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通过创建唯一性索引,可以保证数据库表中每一行数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据的唯一性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可以加快数据的检索速度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• 索引缺点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当对表中的数据进行增加、删除和修改的时候,索引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也要动态的维护,降低了数据的维护速度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索引需要占物理空间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FFFFFF" w:fill="D9D9D9"/>
        </w:rPr>
        <w:t>INDEX 普通索引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一个表中可以有多个 INDEX 字段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字段的值允许有重复,切可以赋 NULL 值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经常把做查询条件的字段设置为 INDEX 字段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INDEX 字段的 KEY 标志是 MUL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show  index from t4;</w:t>
      </w:r>
      <w:r>
        <w:rPr>
          <w:rFonts w:hint="default" w:asciiTheme="minorEastAsia" w:hAnsiTheme="minorEastAsia" w:cstheme="minorEastAsia"/>
          <w:b/>
          <w:bCs/>
        </w:rPr>
        <w:t xml:space="preserve">     //查看表是否有索引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建表的时候指定索引字段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– INDEX( 字段 1), INDEX( 字段 2) .. ..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default" w:asciiTheme="minorEastAsia" w:hAnsiTheme="minorEastAsia" w:cstheme="minorEastAsia"/>
          <w:b/>
          <w:bCs/>
          <w:color w:val="FF0000"/>
        </w:rPr>
        <w:t>创建索引：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mysql&gt; create table  t21(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-&gt; name char(10),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-&gt; sex enum("boy","girl"),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-&gt; class char(7),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-&gt; age int(2),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-&gt; index(name),index(sex)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-&gt; 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drawing>
          <wp:inline distT="0" distB="0" distL="114300" distR="114300">
            <wp:extent cx="5273675" cy="151257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查看索引的详细信息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mysql&gt; show index from t21\G;</w:t>
      </w:r>
    </w:p>
    <w:p>
      <w:pPr>
        <w:rPr>
          <w:rFonts w:hint="default" w:asciiTheme="minorEastAsia" w:hAnsiTheme="minorEastAsia" w:cstheme="minorEastAsia"/>
          <w:b/>
          <w:bCs/>
        </w:rPr>
      </w:pP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color w:val="FF0000"/>
        </w:rPr>
      </w:pPr>
      <w:r>
        <w:rPr>
          <w:rFonts w:hint="default" w:asciiTheme="minorEastAsia" w:hAnsiTheme="minorEastAsia" w:cstheme="minorEastAsia"/>
          <w:b/>
          <w:bCs/>
          <w:color w:val="FF0000"/>
        </w:rPr>
        <w:t>删除索引：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mysql&gt; drop index name on t21;</w:t>
      </w:r>
    </w:p>
    <w:p>
      <w:pPr>
        <w:ind w:firstLine="420" w:firstLineChars="0"/>
      </w:pPr>
      <w:r>
        <w:drawing>
          <wp:inline distT="0" distB="0" distL="114300" distR="114300">
            <wp:extent cx="5273675" cy="15970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shd w:val="clear" w:color="FFFFFF" w:fill="D9D9D9"/>
        </w:rPr>
      </w:pPr>
      <w:r>
        <w:rPr>
          <w:rFonts w:hint="default" w:asciiTheme="minorEastAsia" w:hAnsiTheme="minorEastAsia" w:cstheme="minorEastAsia"/>
          <w:b/>
          <w:bCs/>
          <w:shd w:val="clear" w:color="FFFFFF" w:fill="D9D9D9"/>
        </w:rPr>
        <w:t>在已有的表中加入索引：（设置index索引）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 xml:space="preserve">mysql&gt; create index name on </w:t>
      </w:r>
      <w:r>
        <w:rPr>
          <w:rFonts w:hint="default" w:asciiTheme="minorEastAsia" w:hAnsiTheme="minorEastAsia" w:cstheme="minorEastAsia"/>
          <w:b/>
          <w:bCs/>
        </w:rPr>
        <w:t>t4</w:t>
      </w:r>
      <w:r>
        <w:rPr>
          <w:rFonts w:hint="eastAsia" w:asciiTheme="minorEastAsia" w:hAnsiTheme="minorEastAsia" w:cstheme="minorEastAsia"/>
          <w:b/>
          <w:bCs/>
        </w:rPr>
        <w:t>(name);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cstheme="minorEastAsia"/>
          <w:b/>
          <w:bCs/>
          <w:sz w:val="32"/>
          <w:szCs w:val="40"/>
          <w:shd w:val="clear" w:color="FFFFFF" w:fill="D9D9D9"/>
        </w:rPr>
        <w:t>primary key 主键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• 注意事项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– 一个表中只能有一个 primary key 字段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– 对应的字段值</w:t>
      </w:r>
      <w:r>
        <w:rPr>
          <w:rFonts w:hint="eastAsia" w:asciiTheme="minorEastAsia" w:hAnsiTheme="minorEastAsia" w:cstheme="minorEastAsia"/>
          <w:b/>
          <w:bCs/>
          <w:color w:val="FF0000"/>
        </w:rPr>
        <w:t>不允许有重复</w:t>
      </w:r>
      <w:r>
        <w:rPr>
          <w:rFonts w:hint="eastAsia" w:asciiTheme="minorEastAsia" w:hAnsiTheme="minorEastAsia" w:cstheme="minorEastAsia"/>
          <w:b/>
          <w:bCs/>
        </w:rPr>
        <w:t>,且</w:t>
      </w:r>
      <w:r>
        <w:rPr>
          <w:rFonts w:hint="eastAsia" w:asciiTheme="minorEastAsia" w:hAnsiTheme="minorEastAsia" w:cstheme="minorEastAsia"/>
          <w:b/>
          <w:bCs/>
          <w:color w:val="FF0000"/>
        </w:rPr>
        <w:t>不允许赋 NULL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– 如果有多个字段都作为 PRIMARY KEY ,称为复合主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键,必须一起创建。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– 主键字段的 KEY 标志是 PRI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– 通常与 AUTO_INCREMENT 连用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– 经常把表中能够唯一标识记录的字段设置为主键字段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[ 记录编号字段 ]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建表的时候指定主键字段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– PRIMARY KEY( 字段名 )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格式一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mysql&gt; create table  t22(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 xml:space="preserve">    -&gt; name char(20), 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 xml:space="preserve">    -&gt; stu_num  char(9),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 xml:space="preserve">    -&gt; primary key(stu_num)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 xml:space="preserve">    -&gt; );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/>
          <w:bCs/>
        </w:rPr>
      </w:pPr>
      <w:r>
        <w:drawing>
          <wp:inline distT="0" distB="0" distL="114300" distR="114300">
            <wp:extent cx="5272405" cy="1372235"/>
            <wp:effectExtent l="0" t="0" r="444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/>
          <w:bCs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格式二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mysql&gt; create table  t23(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 xml:space="preserve">    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cstheme="minorEastAsia"/>
          <w:b/>
          <w:bCs/>
        </w:rPr>
        <w:t>-&gt; name char(20)  primary key,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 xml:space="preserve">    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cstheme="minorEastAsia"/>
          <w:b/>
          <w:bCs/>
        </w:rPr>
        <w:t>-&gt; stu_num char(9)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 xml:space="preserve">    </w:t>
      </w:r>
      <w:r>
        <w:rPr>
          <w:rFonts w:hint="default" w:asciiTheme="minorEastAsia" w:hAnsiTheme="minorEastAsia" w:cstheme="minorEastAsia"/>
          <w:b/>
          <w:bCs/>
        </w:rPr>
        <w:tab/>
      </w:r>
      <w:r>
        <w:rPr>
          <w:rFonts w:hint="eastAsia" w:asciiTheme="minorEastAsia" w:hAnsiTheme="minorEastAsia" w:cstheme="minorEastAsia"/>
          <w:b/>
          <w:bCs/>
        </w:rPr>
        <w:t>-&gt; );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122555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在已有的表中设置PRIMARY KEY字段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– ALTER TABLE 表名 ADD PRIMARY KEY( 字段名 );</w:t>
      </w:r>
    </w:p>
    <w:p>
      <w:pPr>
        <w:numPr>
          <w:ilvl w:val="0"/>
          <w:numId w:val="0"/>
        </w:numPr>
        <w:ind w:firstLine="420" w:firstLineChars="0"/>
      </w:pPr>
      <w:r>
        <w:t>移除表中的PRIMARY KEY字段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– ALTER TABLE 表名 DROP PRIMARY KEY;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shd w:val="clear" w:color="FFFFFF" w:fill="D9D9D9"/>
        </w:rPr>
      </w:pPr>
      <w:r>
        <w:rPr>
          <w:rFonts w:hint="default"/>
          <w:b/>
          <w:bCs/>
          <w:sz w:val="28"/>
          <w:szCs w:val="36"/>
          <w:shd w:val="clear" w:color="FFFFFF" w:fill="D9D9D9"/>
        </w:rPr>
        <w:t>复合主键（表中多个字段一起做主键）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shd w:val="clear" w:color="auto" w:fill="auto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>mysql&gt; create  table t2</w:t>
      </w:r>
      <w:r>
        <w:rPr>
          <w:rFonts w:hint="default"/>
          <w:b w:val="0"/>
          <w:bCs w:val="0"/>
          <w:sz w:val="24"/>
          <w:szCs w:val="32"/>
          <w:shd w:val="clear" w:color="auto" w:fill="auto"/>
        </w:rPr>
        <w:t>4</w:t>
      </w:r>
      <w:r>
        <w:rPr>
          <w:rFonts w:hint="eastAsia"/>
          <w:b w:val="0"/>
          <w:bCs w:val="0"/>
          <w:sz w:val="24"/>
          <w:szCs w:val="32"/>
          <w:shd w:val="clear" w:color="auto" w:fill="auto"/>
        </w:rPr>
        <w:t>(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shd w:val="clear" w:color="auto" w:fill="auto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 xml:space="preserve">    -&gt; cip char(15),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shd w:val="clear" w:color="auto" w:fill="auto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 xml:space="preserve">    -&gt; sport smallint(2),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shd w:val="clear" w:color="auto" w:fill="auto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 xml:space="preserve">    -&gt; status enum("deny","allow"),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shd w:val="clear" w:color="auto" w:fill="auto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 xml:space="preserve">    -&gt; primary key(cip,sport)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shd w:val="clear" w:color="auto" w:fill="auto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 xml:space="preserve">    -&gt; 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shd w:val="clear" w:color="auto" w:fill="auto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>mysql&gt; insert into t24 values("192.168.4.1",21,"deny");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shd w:val="clear" w:color="auto" w:fill="auto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>mysql&gt; insert into t24 values("192.168.4.1",22,"allow")</w:t>
      </w:r>
      <w:r>
        <w:rPr>
          <w:rFonts w:hint="default"/>
          <w:b w:val="0"/>
          <w:bCs w:val="0"/>
          <w:sz w:val="24"/>
          <w:szCs w:val="32"/>
          <w:shd w:val="clear" w:color="auto" w:fill="auto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shd w:val="clear" w:color="auto" w:fill="auto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>mysql&gt; insert into t24 values("192.168.4.2",21,"deny");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shd w:val="clear" w:color="auto" w:fill="auto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>mysql&gt; insert into t24 values("192.168.4.1",21,"deny");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shd w:val="clear" w:color="auto" w:fill="auto"/>
        </w:rPr>
      </w:pPr>
      <w:r>
        <w:rPr>
          <w:rFonts w:hint="eastAsia"/>
          <w:b w:val="0"/>
          <w:bCs w:val="0"/>
          <w:sz w:val="24"/>
          <w:szCs w:val="32"/>
          <w:shd w:val="clear" w:color="auto" w:fill="auto"/>
        </w:rPr>
        <w:t>mysql&gt; select * from t24;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675" cy="1126490"/>
            <wp:effectExtent l="0" t="0" r="317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删除主键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alter table t24 drop primary  key;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shd w:val="clear" w:color="FFFFFF" w:fill="D9D9D9"/>
        </w:rPr>
      </w:pPr>
      <w:r>
        <w:rPr>
          <w:rFonts w:hint="default"/>
          <w:b/>
          <w:bCs/>
          <w:sz w:val="28"/>
          <w:szCs w:val="36"/>
          <w:shd w:val="clear" w:color="FFFFFF" w:fill="D9D9D9"/>
        </w:rPr>
        <w:t>primary  key 与 AUTO_INCAREMENT连用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hd w:val="clear" w:color="FFFFFF" w:fill="D9D9D9"/>
        </w:rPr>
      </w:pPr>
      <w:r>
        <w:rPr>
          <w:rFonts w:hint="default"/>
        </w:rPr>
        <w:t>要求：主键</w:t>
      </w:r>
      <w:r>
        <w:rPr>
          <w:rFonts w:hint="default"/>
          <w:color w:val="FF0000"/>
          <w:shd w:val="clear" w:color="FFFFFF" w:fill="D9D9D9"/>
        </w:rPr>
        <w:t>不能重复</w:t>
      </w:r>
      <w:r>
        <w:rPr>
          <w:rFonts w:hint="default"/>
        </w:rPr>
        <w:t>,也</w:t>
      </w:r>
      <w:r>
        <w:rPr>
          <w:rFonts w:hint="default"/>
          <w:color w:val="FF0000"/>
          <w:shd w:val="clear" w:color="FFFFFF" w:fill="D9D9D9"/>
        </w:rPr>
        <w:t>不能赋空值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需求：在</w:t>
      </w:r>
      <w:r>
        <w:rPr>
          <w:rFonts w:hint="default"/>
          <w:color w:val="FF0000"/>
          <w:shd w:val="clear" w:color="FFFFFF" w:fill="D9D9D9"/>
        </w:rPr>
        <w:t>不给值</w:t>
      </w:r>
      <w:r>
        <w:rPr>
          <w:rFonts w:hint="default"/>
        </w:rPr>
        <w:t>的时候用</w:t>
      </w:r>
      <w:r>
        <w:rPr>
          <w:rFonts w:hint="default"/>
          <w:color w:val="FF0000"/>
          <w:shd w:val="clear" w:color="FFFFFF" w:fill="D9D9D9"/>
        </w:rPr>
        <w:t>自加1</w:t>
      </w:r>
      <w:r>
        <w:rPr>
          <w:rFonts w:hint="default"/>
        </w:rPr>
        <w:t>的方式</w:t>
      </w:r>
      <w:r>
        <w:rPr>
          <w:rFonts w:hint="default"/>
          <w:color w:val="FF0000"/>
          <w:shd w:val="clear" w:color="FFFFFF" w:fill="D9D9D9"/>
        </w:rPr>
        <w:t>赋值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create table  t26(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</w:t>
      </w:r>
      <w:bookmarkStart w:id="0" w:name="_GoBack"/>
      <w:bookmarkEnd w:id="0"/>
      <w:r>
        <w:rPr>
          <w:rFonts w:hint="default"/>
        </w:rPr>
        <w:t xml:space="preserve">  -&gt; stu_id  int(2) primary key auto_increment,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-&gt; name char(5),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-&gt; age tinyint(2)  unsigned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-&gt; );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desc  t26;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drawing>
          <wp:inline distT="0" distB="0" distL="114300" distR="114300">
            <wp:extent cx="5269230" cy="1190625"/>
            <wp:effectExtent l="0" t="0" r="762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insert into t26(name,age)values("bob",19);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insert into t26(name,age)values("jim",19);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mysql&gt; select  * from  t26;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28265" cy="15430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//当把表记录删除，重新写入表记录时，会从之前记录的数值开始计数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alter   table  stuinfo  add id int(2) zerofill  primary  key  auto_increment  first;</w:t>
      </w:r>
      <w:r>
        <w:rPr>
          <w:rFonts w:hint="default"/>
        </w:rPr>
        <w:t xml:space="preserve">    //在原有的表中加入一列且数值自增长(有仅有一个主键)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56965" cy="13811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此时删除主键须先把自赠长删除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alter table t26  modify  stu_id  int(2) not null;</w:t>
      </w:r>
      <w:r>
        <w:rPr>
          <w:rFonts w:hint="default"/>
        </w:rPr>
        <w:t xml:space="preserve">  //删除自增长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alter table  t26  drop  primary key;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//再删除主键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36"/>
          <w:shd w:val="clear" w:color="FFFFFF" w:fill="D9D9D9"/>
        </w:rPr>
      </w:pPr>
      <w:r>
        <w:drawing>
          <wp:inline distT="0" distB="0" distL="114300" distR="114300">
            <wp:extent cx="5272405" cy="116205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shd w:val="clear" w:color="FFFFFF" w:fill="D9D9D9"/>
        </w:rPr>
      </w:pPr>
      <w:r>
        <w:rPr>
          <w:rFonts w:hint="eastAsia"/>
          <w:b/>
          <w:bCs/>
          <w:sz w:val="28"/>
          <w:szCs w:val="36"/>
          <w:shd w:val="clear" w:color="FFFFFF" w:fill="D9D9D9"/>
        </w:rPr>
        <w:t>foreign key 外键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外键概述：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– 让当前表字段的值在另一个表中字段值的范围内选择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使用外键的条件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– 表的存储引擎必须是 innodb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– 字段类型要一致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– 被参照字段必须要是索引类型的一种 (primary key)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基本用法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– FOREIGN KEY( 表 A 的字段名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References 表 B( 字段名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ON UPDATE CASCADE    //同步更新功能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ON DELETE CASCADE    //同步删除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表A——ygtab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create  table ygtab(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-&gt; yg_id int(2)  primary  key auto_increment,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-&gt; name char(10)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-&gt; )engine=innodb;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insert  into  ygtab(name)values("bob");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insert into ygtab(name)values("jerry");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insert into ygtab(name)values("tom");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desc  ygtab;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3675" cy="1020445"/>
            <wp:effectExtent l="0" t="0" r="31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表B——gztab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create table gztab(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-&gt; gz_id  int(2),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-&gt; pay  float(7,2),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-&gt; fo</w:t>
      </w:r>
      <w:r>
        <w:rPr>
          <w:rFonts w:hint="default"/>
        </w:rPr>
        <w:t>r</w:t>
      </w:r>
      <w:r>
        <w:rPr>
          <w:rFonts w:hint="eastAsia"/>
        </w:rPr>
        <w:t>eign  key(gz_id)  references ygtab(yg_id)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-&gt; on  update cascade  on  delete  cascade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-&gt; )engine=innodb;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desc  gztab;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2405" cy="1162685"/>
            <wp:effectExtent l="0" t="0" r="444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show create table gztab;</w:t>
      </w:r>
      <w:r>
        <w:rPr>
          <w:rFonts w:hint="default"/>
        </w:rPr>
        <w:t xml:space="preserve">    //查看是否有外键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给员工工资表中插入信息，会受到员工信息表的约束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insert  into gztab values(1,15600);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insert  into gztab values (2,16000);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以上两条会插入成功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mysql&gt; insert into gztab values (4,20000);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7960" cy="601980"/>
            <wp:effectExtent l="0" t="0" r="889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 //会有以上报错因为在员工信息表中没有编号为4的信息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测试同步更新功能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在员工工资表中将员工编号2改为8；工资表中同步更改则为成功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update  ygtab  set yg_id=8  where  yg_id=2;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分别查看员工信息表与工资表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select  * from ygtab;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select  * from gztab;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测试同步删除功能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在员工工资表中将员工编号为8的表信息删除，工资表中同步删除则为成功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delete  from ygtab where  yg_id=8;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分别查看员工信息表与工资表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select  * from ygtab;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select  * from gztab;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防止工资发重复，解决办法：给工资表的员工编号列加上主键值防止重复，防止空值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alter table  gztab  add  primary  key(gz_id);</w:t>
      </w: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36"/>
          <w:shd w:val="clear" w:color="FFFFFF" w:fill="D9D9D9"/>
        </w:rPr>
      </w:pPr>
      <w:r>
        <w:rPr>
          <w:rFonts w:hint="default"/>
          <w:color w:val="FF0000"/>
          <w:sz w:val="28"/>
          <w:szCs w:val="36"/>
          <w:shd w:val="clear" w:color="FFFFFF" w:fill="D9D9D9"/>
        </w:rPr>
        <w:t>生产环境中在删除员工表记录时，须慎重！！！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删除外键：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show create table gztab;     //查询约束名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2245" cy="1234440"/>
            <wp:effectExtent l="0" t="0" r="1460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mysql&gt; alter  table gztab  drop  foreign  key </w:t>
      </w:r>
      <w:r>
        <w:rPr>
          <w:rFonts w:hint="default"/>
          <w:color w:val="FF0000"/>
        </w:rPr>
        <w:t>gztab_ibfk_1</w:t>
      </w:r>
      <w:r>
        <w:rPr>
          <w:rFonts w:hint="default"/>
        </w:rPr>
        <w:t>;  //删除外键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673220">
    <w:nsid w:val="5BC58C84"/>
    <w:multiLevelType w:val="singleLevel"/>
    <w:tmpl w:val="5BC58C8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9673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636AC"/>
    <w:rsid w:val="0DF91E11"/>
    <w:rsid w:val="1D7F177B"/>
    <w:rsid w:val="1EFFB72D"/>
    <w:rsid w:val="1F5FAEFA"/>
    <w:rsid w:val="25F9F5C1"/>
    <w:rsid w:val="279FCDA8"/>
    <w:rsid w:val="365EBB28"/>
    <w:rsid w:val="3BBFC242"/>
    <w:rsid w:val="3BFD301E"/>
    <w:rsid w:val="3DD57B02"/>
    <w:rsid w:val="3FFE60DA"/>
    <w:rsid w:val="4ADFB9B1"/>
    <w:rsid w:val="4F9E9E0A"/>
    <w:rsid w:val="4FF5DCF1"/>
    <w:rsid w:val="4FFB976D"/>
    <w:rsid w:val="4FFC8B2E"/>
    <w:rsid w:val="57E6C46A"/>
    <w:rsid w:val="5BEAD4C6"/>
    <w:rsid w:val="5BF30FE8"/>
    <w:rsid w:val="6B6FEF88"/>
    <w:rsid w:val="715F1D4E"/>
    <w:rsid w:val="7297B7AC"/>
    <w:rsid w:val="74D5F9D3"/>
    <w:rsid w:val="765217BA"/>
    <w:rsid w:val="777D14B6"/>
    <w:rsid w:val="7A7D4930"/>
    <w:rsid w:val="7BB636AC"/>
    <w:rsid w:val="7DEBE975"/>
    <w:rsid w:val="7DFD2720"/>
    <w:rsid w:val="7DFF4CF5"/>
    <w:rsid w:val="7EF7DD7B"/>
    <w:rsid w:val="7F5C623A"/>
    <w:rsid w:val="7FAF828B"/>
    <w:rsid w:val="7FDAE04E"/>
    <w:rsid w:val="7FDE088F"/>
    <w:rsid w:val="87FF05C3"/>
    <w:rsid w:val="8E7F77AF"/>
    <w:rsid w:val="8FEDB68C"/>
    <w:rsid w:val="979D2FAF"/>
    <w:rsid w:val="9F7BF0F6"/>
    <w:rsid w:val="A1DCF74F"/>
    <w:rsid w:val="B6FF4B0C"/>
    <w:rsid w:val="C336D427"/>
    <w:rsid w:val="CFDEC7EE"/>
    <w:rsid w:val="D57E853A"/>
    <w:rsid w:val="DD7F705A"/>
    <w:rsid w:val="E7AB2996"/>
    <w:rsid w:val="EB6DAC41"/>
    <w:rsid w:val="EDF7B679"/>
    <w:rsid w:val="F2F7E969"/>
    <w:rsid w:val="FBAB3B9C"/>
    <w:rsid w:val="FBFEEE26"/>
    <w:rsid w:val="FCE64AD1"/>
    <w:rsid w:val="FE6F73E3"/>
    <w:rsid w:val="FEBE6D27"/>
    <w:rsid w:val="FF7373F9"/>
    <w:rsid w:val="FFCCF5D5"/>
    <w:rsid w:val="FFF61324"/>
    <w:rsid w:val="FFF745F4"/>
    <w:rsid w:val="FFFE32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2018-10-18T10:12:00Z</dcterms:created>
  <dc:creator>root</dc:creator>
  <cp:lastModifiedBy>root</cp:lastModifiedBy>
  <dcterms:modified xsi:type="dcterms:W3CDTF">2018-10-17T08:45:57Z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