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读写分离，性能调优</w:t>
      </w:r>
    </w:p>
    <w:p>
      <w:pPr>
        <w:pStyle w:val="3"/>
      </w:pPr>
      <w:r>
        <w:t>mysql数据读写分离:</w:t>
      </w:r>
    </w:p>
    <w:p>
      <w:pPr>
        <w:pStyle w:val="4"/>
      </w:pPr>
      <w:r>
        <w:t>把可客户端查询数据的请求分别给不同的数据库服务器处理</w:t>
      </w:r>
    </w:p>
    <w:p>
      <w:pPr/>
      <w:r>
        <w:drawing>
          <wp:inline distT="0" distB="0" distL="114300" distR="114300">
            <wp:extent cx="5270500" cy="19894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读写分离的原理</w:t>
      </w:r>
    </w:p>
    <w:p>
      <w:pPr>
        <w:pStyle w:val="2"/>
        <w:numPr>
          <w:numId w:val="0"/>
        </w:numPr>
        <w:ind w:leftChars="0" w:firstLine="420" w:firstLineChars="0"/>
      </w:pPr>
      <w:r>
        <w:rPr>
          <w:rFonts w:hint="eastAsia"/>
        </w:rPr>
        <w:t xml:space="preserve">• </w:t>
      </w:r>
      <w:r>
        <w:t>多台Mysql服务器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分别提供读、写服务,均衡流量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通过主从复制保持数据一致性</w:t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b/>
          <w:kern w:val="44"/>
          <w:sz w:val="24"/>
          <w:szCs w:val="24"/>
          <w:lang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4"/>
          <w:szCs w:val="24"/>
          <w:lang w:eastAsia="zh-CN" w:bidi="ar-SA"/>
        </w:rPr>
        <w:t>• 由 MySQL 代理面向客户端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收到 SQL 写请求时,交给服务器 A 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收到 SQL 读请求时,交给服务器 B 处理</w:t>
      </w:r>
    </w:p>
    <w:p>
      <w:pPr>
        <w:ind w:left="420" w:leftChars="0" w:firstLine="420" w:firstLineChars="0"/>
      </w:pPr>
      <w:r>
        <w:rPr>
          <w:rFonts w:hint="eastAsia"/>
        </w:rPr>
        <w:t>– 具体区分策略由服务设置</w:t>
      </w:r>
    </w:p>
    <w:p>
      <w:pPr>
        <w:pStyle w:val="2"/>
      </w:pPr>
      <w:r>
        <w:t>构建读写分离</w:t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b/>
          <w:kern w:val="44"/>
          <w:sz w:val="24"/>
          <w:szCs w:val="24"/>
          <w:lang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4"/>
          <w:szCs w:val="24"/>
          <w:lang w:eastAsia="zh-CN" w:bidi="ar-SA"/>
        </w:rPr>
        <w:t>基本构建思路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shd w:val="clear" w:color="auto" w:fill="auto"/>
        </w:rPr>
        <w:t>1. 已搭建好 MySQL 主从复制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基于上一个实验的结果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其中 Slave 为只读</w:t>
      </w:r>
    </w:p>
    <w:p>
      <w:pPr>
        <w:ind w:firstLine="420" w:firstLineChars="0"/>
        <w:rPr>
          <w:rFonts w:hint="eastAsia"/>
          <w:b/>
          <w:bCs/>
          <w:shd w:val="clear" w:color="auto" w:fill="auto"/>
        </w:rPr>
      </w:pPr>
      <w:r>
        <w:rPr>
          <w:rFonts w:hint="eastAsia"/>
          <w:b/>
          <w:bCs/>
          <w:shd w:val="clear" w:color="auto" w:fill="auto"/>
        </w:rPr>
        <w:t>2. 添加一台 MySQL 代理服务器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部署 / 启用 maxscale</w:t>
      </w:r>
    </w:p>
    <w:p>
      <w:pPr>
        <w:ind w:firstLine="420" w:firstLineChars="0"/>
        <w:rPr>
          <w:rFonts w:hint="eastAsia"/>
          <w:b/>
          <w:bCs/>
          <w:shd w:val="clear" w:color="auto" w:fill="auto"/>
        </w:rPr>
      </w:pPr>
      <w:r>
        <w:rPr>
          <w:rFonts w:hint="eastAsia"/>
          <w:b/>
          <w:bCs/>
          <w:shd w:val="clear" w:color="auto" w:fill="auto"/>
        </w:rPr>
        <w:t>3. 客户端通过代理主机访问 MySQL 数据库</w:t>
      </w:r>
    </w:p>
    <w:p>
      <w:pPr>
        <w:ind w:left="420" w:leftChars="0" w:firstLine="420" w:firstLineChars="0"/>
      </w:pPr>
      <w:r>
        <w:rPr>
          <w:rFonts w:hint="eastAsia"/>
        </w:rPr>
        <w:t>– 访问代理服务器</w:t>
      </w:r>
    </w:p>
    <w:p>
      <w:pPr/>
    </w:p>
    <w:p>
      <w:pPr>
        <w:pStyle w:val="2"/>
      </w:pPr>
      <w:r>
        <w:t>配置MYSQL数据读写分离结构</w:t>
      </w:r>
    </w:p>
    <w:p>
      <w:pPr/>
      <w:r>
        <w:rPr>
          <w:b/>
          <w:bCs/>
        </w:rPr>
        <w:t>1 配置MYSQL 一主一从 同步结构：要求把51配置为52的从库</w:t>
      </w:r>
    </w:p>
    <w:p>
      <w:pPr/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准备代理服务器</w:t>
      </w:r>
    </w:p>
    <w:p>
      <w:pPr>
        <w:numPr>
          <w:ilvl w:val="0"/>
          <w:numId w:val="0"/>
        </w:numPr>
        <w:tabs>
          <w:tab w:val="clear" w:pos="420"/>
        </w:tabs>
      </w:pPr>
      <w:r>
        <w:t>把</w:t>
      </w:r>
      <w:r>
        <w:rPr>
          <w:rFonts w:hint="eastAsia"/>
        </w:rPr>
        <w:t>maxscale-2.1.2-1.rhel.7.x86_64.rpm</w:t>
      </w:r>
      <w:r>
        <w:rPr>
          <w:rFonts w:hint="default"/>
        </w:rPr>
        <w:t>软件拷贝到主机53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给53主机其名 proxy53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停止MYSQL数据库服务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配置代理服务器主机53（）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装包（提供命令max[两次tab键]）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</w:rPr>
      </w:pPr>
      <w:r>
        <w:rPr>
          <w:rFonts w:hint="default"/>
        </w:rPr>
        <w:t>[root@mysql53 ~]# rpm -ivh  maxscale-2.1.2-1.rhel.7.x86_64.rpm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修改配置文件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[root@mysql53 ~]# cp  /etc/maxscale.cnf /root/    //备份配置文件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[root@mysql53 ~]# vim /etc/maxscale.cnf   //进入修改配置文件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#服务启动之后线程数量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 [maxscale]    //配置项名称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10 threads=</w:t>
      </w:r>
      <w:r>
        <w:rPr>
          <w:rFonts w:hint="default"/>
          <w:color w:val="FF0000"/>
        </w:rPr>
        <w:t>auto</w:t>
      </w:r>
      <w:r>
        <w:rPr>
          <w:rFonts w:hint="default"/>
        </w:rPr>
        <w:t xml:space="preserve">   //根据CPU的核数指定线程数量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#定义数据库服务器的名称和ip地址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#定义第1台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18 [server1]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19 type=server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20 address=</w:t>
      </w:r>
      <w:r>
        <w:rPr>
          <w:rFonts w:hint="default"/>
          <w:color w:val="FF0000"/>
        </w:rPr>
        <w:t>192.168.4.51</w:t>
      </w: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21 port=3306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22 protocol=MySQLBackend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#定义第2台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24 [server2]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25 type=server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26 address=</w:t>
      </w:r>
      <w:r>
        <w:rPr>
          <w:rFonts w:hint="default"/>
          <w:color w:val="FF0000"/>
        </w:rPr>
        <w:t>192.168.4.52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27 port=3306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28 protocol=MySQLBackend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#定义代理服务器启动之后要监控的数据库服务器，以及连接的用户名和密码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36 [MySQL Monitor]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37 type=monitor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38 module=mysqlmon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39 servers=</w:t>
      </w:r>
      <w:r>
        <w:rPr>
          <w:rFonts w:hint="default"/>
          <w:color w:val="FF0000"/>
        </w:rPr>
        <w:t>server1,server2</w:t>
      </w:r>
      <w:r>
        <w:rPr>
          <w:rFonts w:hint="default"/>
        </w:rPr>
        <w:t xml:space="preserve">   //服务器列表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40 user=</w:t>
      </w:r>
      <w:r>
        <w:rPr>
          <w:rFonts w:hint="default"/>
          <w:color w:val="FF0000"/>
        </w:rPr>
        <w:t>scalemon</w:t>
      </w:r>
      <w:r>
        <w:rPr>
          <w:rFonts w:hint="default"/>
        </w:rPr>
        <w:t xml:space="preserve">   //定义监控时使用的用户名（自定义）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41 passwd=</w:t>
      </w:r>
      <w:r>
        <w:rPr>
          <w:rFonts w:hint="default"/>
          <w:color w:val="FF0000"/>
        </w:rPr>
        <w:t>123asd...A</w:t>
      </w:r>
      <w:r>
        <w:rPr>
          <w:rFonts w:hint="default"/>
        </w:rPr>
        <w:t xml:space="preserve">   //定义监控时的用户名密码（自定义）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42 monitor_interval=10000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#不定义只读服务器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53 </w:t>
      </w:r>
      <w:r>
        <w:rPr>
          <w:rFonts w:hint="default"/>
          <w:color w:val="FF0000"/>
        </w:rPr>
        <w:t>#</w:t>
      </w:r>
      <w:r>
        <w:rPr>
          <w:rFonts w:hint="default"/>
        </w:rPr>
        <w:t>[Read-Only Service]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54 </w:t>
      </w:r>
      <w:r>
        <w:rPr>
          <w:rFonts w:hint="default"/>
          <w:color w:val="FF0000"/>
        </w:rPr>
        <w:t>#</w:t>
      </w:r>
      <w:r>
        <w:rPr>
          <w:rFonts w:hint="default"/>
        </w:rPr>
        <w:t>type=service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55 </w:t>
      </w:r>
      <w:r>
        <w:rPr>
          <w:rFonts w:hint="default"/>
          <w:color w:val="FF0000"/>
        </w:rPr>
        <w:t>#</w:t>
      </w:r>
      <w:r>
        <w:rPr>
          <w:rFonts w:hint="default"/>
        </w:rPr>
        <w:t>router=readconnroute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56 </w:t>
      </w:r>
      <w:r>
        <w:rPr>
          <w:rFonts w:hint="default"/>
          <w:color w:val="FF0000"/>
        </w:rPr>
        <w:t>#</w:t>
      </w:r>
      <w:r>
        <w:rPr>
          <w:rFonts w:hint="default"/>
        </w:rPr>
        <w:t>servers=server1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57 </w:t>
      </w:r>
      <w:r>
        <w:rPr>
          <w:rFonts w:hint="default"/>
          <w:color w:val="FF0000"/>
        </w:rPr>
        <w:t>#</w:t>
      </w:r>
      <w:r>
        <w:rPr>
          <w:rFonts w:hint="default"/>
        </w:rPr>
        <w:t>user=myuser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58</w:t>
      </w:r>
      <w:r>
        <w:rPr>
          <w:rFonts w:hint="default"/>
          <w:color w:val="FF0000"/>
        </w:rPr>
        <w:t xml:space="preserve"> #</w:t>
      </w:r>
      <w:r>
        <w:rPr>
          <w:rFonts w:hint="default"/>
        </w:rPr>
        <w:t>passwd=mypwd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59 </w:t>
      </w:r>
      <w:r>
        <w:rPr>
          <w:rFonts w:hint="default"/>
          <w:color w:val="FF0000"/>
        </w:rPr>
        <w:t>#</w:t>
      </w:r>
      <w:r>
        <w:rPr>
          <w:rFonts w:hint="default"/>
        </w:rPr>
        <w:t>router_options=slave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#定义读写分离服务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64 [Read-Write Service]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65 type=service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66 router=readwritesplit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67 servers=</w:t>
      </w:r>
      <w:r>
        <w:rPr>
          <w:rFonts w:hint="default"/>
          <w:color w:val="FF0000"/>
        </w:rPr>
        <w:t>server1,server2</w:t>
      </w:r>
      <w:r>
        <w:rPr>
          <w:rFonts w:hint="default"/>
        </w:rPr>
        <w:t xml:space="preserve">    //数苦苦服务器列表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68 user=</w:t>
      </w:r>
      <w:r>
        <w:rPr>
          <w:rFonts w:hint="default"/>
          <w:color w:val="FF0000"/>
        </w:rPr>
        <w:t xml:space="preserve">maxscale </w:t>
      </w:r>
      <w:r>
        <w:rPr>
          <w:rFonts w:hint="default"/>
        </w:rPr>
        <w:t xml:space="preserve">      //定义客户端连接数据库时使用的用户名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69 passwd=</w:t>
      </w:r>
      <w:r>
        <w:rPr>
          <w:rFonts w:hint="default"/>
          <w:color w:val="FF0000"/>
        </w:rPr>
        <w:t xml:space="preserve">123asd...A </w:t>
      </w:r>
      <w:r>
        <w:rPr>
          <w:rFonts w:hint="default"/>
        </w:rPr>
        <w:t xml:space="preserve">    //定义客户端连接数据库时使用的用户名密码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70 max_slave_connections=100%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#定义管理服务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76 [MaxAdmin Service]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77 type=service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78 router=cli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#不定义只读服务器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86 </w:t>
      </w:r>
      <w:r>
        <w:rPr>
          <w:rFonts w:hint="default"/>
          <w:color w:val="FF0000"/>
        </w:rPr>
        <w:t>#</w:t>
      </w:r>
      <w:r>
        <w:rPr>
          <w:rFonts w:hint="default"/>
        </w:rPr>
        <w:t>[Read-Only Listener]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87</w:t>
      </w:r>
      <w:r>
        <w:rPr>
          <w:rFonts w:hint="default"/>
          <w:color w:val="FF0000"/>
        </w:rPr>
        <w:t xml:space="preserve"> #</w:t>
      </w:r>
      <w:r>
        <w:rPr>
          <w:rFonts w:hint="default"/>
        </w:rPr>
        <w:t>type=listener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88 </w:t>
      </w:r>
      <w:r>
        <w:rPr>
          <w:rFonts w:hint="default"/>
          <w:color w:val="FF0000"/>
        </w:rPr>
        <w:t>#</w:t>
      </w:r>
      <w:r>
        <w:rPr>
          <w:rFonts w:hint="default"/>
        </w:rPr>
        <w:t>service=Read-Only 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89 </w:t>
      </w:r>
      <w:r>
        <w:rPr>
          <w:rFonts w:hint="default"/>
          <w:color w:val="FF0000"/>
        </w:rPr>
        <w:t>#</w:t>
      </w:r>
      <w:r>
        <w:rPr>
          <w:rFonts w:hint="default"/>
        </w:rPr>
        <w:t>protocol=MySQLClient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90 </w:t>
      </w:r>
      <w:r>
        <w:rPr>
          <w:rFonts w:hint="default"/>
          <w:color w:val="FF0000"/>
        </w:rPr>
        <w:t>#</w:t>
      </w:r>
      <w:r>
        <w:rPr>
          <w:rFonts w:hint="default"/>
        </w:rPr>
        <w:t>port=4008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#定义读写分离默认使用的端口号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92 [Read-Write Listener]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93 type=listener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94 service=Read-Write 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95 protocol=MySQLClient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96 port=</w:t>
      </w:r>
      <w:r>
        <w:rPr>
          <w:rFonts w:hint="default"/>
          <w:color w:val="FF0000"/>
        </w:rPr>
        <w:t>4006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#管理服务使用的端口号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98 [MaxAdmin Listener]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99 type=listener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100 service=MaxAdmin Service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101 protocol=maxscaled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102 socket=default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103 </w:t>
      </w:r>
      <w:r>
        <w:rPr>
          <w:rFonts w:hint="default"/>
          <w:color w:val="FF0000"/>
        </w:rPr>
        <w:t>port=4016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根据配置文件的设置，在数据库服务器上添加对应的授权用户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</w:rPr>
      </w:pPr>
      <w:r>
        <w:rPr>
          <w:rFonts w:hint="default"/>
        </w:rPr>
        <w:t>对应的授权用户scalemon 和 maxscale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在主库52 做用户授权，51主机会自动把授权同步到本机</w:t>
      </w:r>
    </w:p>
    <w:p>
      <w:pPr>
        <w:numPr>
          <w:ilvl w:val="0"/>
          <w:numId w:val="4"/>
        </w:numPr>
        <w:ind w:left="840" w:leftChars="0"/>
        <w:rPr>
          <w:rFonts w:hint="default"/>
          <w:color w:val="0000FF"/>
          <w:highlight w:val="lightGray"/>
        </w:rPr>
      </w:pPr>
      <w:r>
        <w:rPr>
          <w:rFonts w:hint="default"/>
          <w:color w:val="0000FF"/>
          <w:highlight w:val="lightGray"/>
        </w:rPr>
        <w:t>授权监控用户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grant  replication slave,replication  client  on *.*  to scalemon@"%"  identified by  '123asd...A';</w:t>
      </w:r>
    </w:p>
    <w:p>
      <w:pPr>
        <w:numPr>
          <w:ilvl w:val="0"/>
          <w:numId w:val="4"/>
        </w:numPr>
        <w:ind w:left="840" w:leftChars="0"/>
        <w:rPr>
          <w:rFonts w:hint="default"/>
          <w:color w:val="0000FF"/>
          <w:highlight w:val="lightGray"/>
        </w:rPr>
      </w:pPr>
      <w:r>
        <w:rPr>
          <w:rFonts w:hint="default"/>
          <w:color w:val="0000FF"/>
          <w:highlight w:val="lightGray"/>
        </w:rPr>
        <w:t>授权路由用户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grant select on mysql.*  to maxscale@"%"  identified  by '123asd...A';</w:t>
      </w:r>
    </w:p>
    <w:p>
      <w:pPr>
        <w:numPr>
          <w:ilvl w:val="0"/>
          <w:numId w:val="4"/>
        </w:numPr>
        <w:ind w:left="840" w:leftChars="0"/>
        <w:rPr>
          <w:rFonts w:hint="default"/>
          <w:color w:val="0000FF"/>
          <w:highlight w:val="lightGray"/>
        </w:rPr>
      </w:pPr>
      <w:r>
        <w:rPr>
          <w:rFonts w:hint="default"/>
          <w:color w:val="0000FF"/>
          <w:highlight w:val="lightGray"/>
        </w:rPr>
        <w:t>授权对数据有访问权限的用户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create table db2.a(id int);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grant select,insert on db2.* to webuser@"%" identified by "123asd...A";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启动服务并查看服务信息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[root@mysql53 ~]# maxscale -f /etc/maxscale.cnf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[root@mysql53 ~]# ss -natpul  | grep 4016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[root@mysql53 ~]# ss -natpul  | grep 4006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5273675" cy="6762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访问管理服务查看配置信息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[root@mysql53 ~]# maxadmin  -uadmin -pmariadb -P4016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5271770" cy="10547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测试读写分离配置：在客户端连接代理服务器，访问数据，能够实现数据读写分离功能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在客户端50主机上连接53，在51从库上插入数据，分别在52、51和50上查看，会发现51和50上有插入的数据，在50上插入数据，会在51和52上同时有数据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[root@client50 ~]# mysql -uwebuser -h192.168.4.53  -P4006 -p123asd...A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52:</w:t>
      </w:r>
      <w:r>
        <w:rPr>
          <w:rFonts w:hint="default"/>
        </w:rPr>
        <w:tab/>
      </w:r>
      <w:r>
        <w:rPr>
          <w:rFonts w:hint="default"/>
        </w:rPr>
        <w:t>mysql&gt; insert into db2.a  values(123);   //在52上插入数据，会同步到51</w:t>
      </w:r>
    </w:p>
    <w:p>
      <w:pPr>
        <w:ind w:firstLine="420" w:firstLineChars="0"/>
      </w:pPr>
      <w:r>
        <w:rPr>
          <w:rFonts w:hint="default"/>
        </w:rPr>
        <w:t>50:</w:t>
      </w:r>
      <w:r>
        <w:rPr>
          <w:rFonts w:hint="default"/>
        </w:rPr>
        <w:tab/>
      </w:r>
      <w:r>
        <w:rPr>
          <w:rFonts w:hint="eastAsia"/>
        </w:rPr>
        <w:t>mysql&gt; select * from db2.a;</w:t>
      </w:r>
      <w:r>
        <w:rPr>
          <w:rFonts w:hint="default"/>
        </w:rPr>
        <w:tab/>
      </w:r>
      <w:r>
        <w:rPr>
          <w:rFonts w:hint="default"/>
        </w:rPr>
        <w:t>//在50上查看</w:t>
      </w:r>
    </w:p>
    <w:p>
      <w:pPr>
        <w:ind w:firstLine="420" w:firstLineChars="0"/>
        <w:rPr>
          <w:rFonts w:hint="eastAsia"/>
        </w:rPr>
      </w:pPr>
      <w:r>
        <w:t>51:</w:t>
      </w:r>
      <w:r>
        <w:tab/>
      </w:r>
      <w:r>
        <w:rPr>
          <w:rFonts w:hint="eastAsia"/>
        </w:rPr>
        <w:t>mysql&gt; insert into db2.a values(456);</w:t>
      </w:r>
      <w:r>
        <w:rPr>
          <w:rFonts w:hint="default"/>
        </w:rPr>
        <w:t xml:space="preserve">  //在51上插入数据，不会同步到52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52:</w:t>
      </w:r>
      <w:r>
        <w:rPr>
          <w:rFonts w:hint="default"/>
        </w:rPr>
        <w:tab/>
      </w:r>
      <w:r>
        <w:rPr>
          <w:rFonts w:hint="default"/>
        </w:rPr>
        <w:t>mysql&gt; select * from db2.a;   //在52上查看不到在51上插入的数据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50:</w:t>
      </w:r>
      <w:r>
        <w:rPr>
          <w:rFonts w:hint="default"/>
        </w:rPr>
        <w:tab/>
      </w:r>
      <w:r>
        <w:rPr>
          <w:rFonts w:hint="eastAsia"/>
        </w:rPr>
        <w:t>mysql&gt; select * from db2.a;</w:t>
      </w:r>
      <w:r>
        <w:rPr>
          <w:rFonts w:hint="default"/>
        </w:rPr>
        <w:tab/>
      </w:r>
      <w:r>
        <w:rPr>
          <w:rFonts w:hint="default"/>
        </w:rPr>
        <w:t>//在50上可以查看到在51上插入的数据</w:t>
      </w:r>
    </w:p>
    <w:p>
      <w:pPr>
        <w:ind w:firstLine="420" w:firstLineChars="0"/>
        <w:rPr>
          <w:rFonts w:hint="eastAsia"/>
        </w:rPr>
      </w:pPr>
      <w:r>
        <w:t>50:</w:t>
      </w:r>
      <w:r>
        <w:tab/>
      </w:r>
      <w:r>
        <w:rPr>
          <w:rFonts w:hint="eastAsia"/>
        </w:rPr>
        <w:t>mysql&gt; insert into db2.a   values(888);</w:t>
      </w:r>
      <w:r>
        <w:rPr>
          <w:rFonts w:hint="default"/>
        </w:rPr>
        <w:t xml:space="preserve">  //在50上插入数据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51:</w:t>
      </w:r>
      <w:r>
        <w:rPr>
          <w:rFonts w:hint="default"/>
        </w:rPr>
        <w:tab/>
      </w:r>
      <w:r>
        <w:rPr>
          <w:rFonts w:hint="default"/>
        </w:rPr>
        <w:t>mysql&gt; select * from db2.a;  //在51上能看到插入的数据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52:</w:t>
      </w:r>
      <w:r>
        <w:rPr>
          <w:rFonts w:hint="default"/>
        </w:rPr>
        <w:tab/>
      </w:r>
      <w:r>
        <w:rPr>
          <w:rFonts w:hint="default"/>
        </w:rPr>
        <w:t xml:space="preserve">mysql&gt; select * from db2.a;  </w:t>
      </w:r>
      <w:r>
        <w:rPr>
          <w:rFonts w:hint="default"/>
        </w:rPr>
        <w:tab/>
      </w:r>
      <w:r>
        <w:rPr>
          <w:rFonts w:hint="default"/>
        </w:rPr>
        <w:t>//在52上能看到在51上插入的数据</w:t>
      </w:r>
    </w:p>
    <w:p>
      <w:pPr>
        <w:ind w:firstLine="420" w:firstLineChars="0"/>
      </w:pPr>
      <w:r>
        <w:t>将51上slave服务停止，在50上访问的所有操作均交给52执行，不影响访问和写入，当服务启动时，会自动同步在服务器宕机期间产生的数据；将数据库服务停止，不影响访问和写入</w:t>
      </w:r>
    </w:p>
    <w:p>
      <w:pPr>
        <w:ind w:firstLine="420" w:firstLineChars="0"/>
      </w:pPr>
      <w:r>
        <w:t>将52数据库服务停止，只是不同步数据到从库，在50上访问不影响访问和写入</w:t>
      </w:r>
    </w:p>
    <w:p>
      <w:pPr/>
    </w:p>
    <w:p>
      <w:pPr>
        <w:pStyle w:val="3"/>
      </w:pPr>
      <w:r>
        <w:t>mysql多实例</w:t>
      </w:r>
    </w:p>
    <w:p>
      <w:pPr/>
      <w:r>
        <w:t>优点：节约运维成本</w:t>
      </w:r>
    </w:p>
    <w:p>
      <w:pPr>
        <w:ind w:firstLine="420" w:firstLineChars="0"/>
      </w:pPr>
      <w:r>
        <w:t xml:space="preserve">  提高硬件利用率</w:t>
      </w:r>
    </w:p>
    <w:p>
      <w:pPr>
        <w:pStyle w:val="4"/>
      </w:pPr>
      <w:r>
        <w:t>在主机50上做多实例实验</w:t>
      </w:r>
    </w:p>
    <w:p>
      <w:pPr>
        <w:rPr>
          <w:rFonts w:hint="default"/>
        </w:rPr>
      </w:pPr>
      <w:r>
        <w:t>把软件</w:t>
      </w:r>
      <w:r>
        <w:rPr>
          <w:rFonts w:hint="eastAsia"/>
        </w:rPr>
        <w:t>mysql-5.7.20-linux-glibc2.12-x86_64.tar.g</w:t>
      </w:r>
      <w:r>
        <w:rPr>
          <w:rFonts w:hint="default"/>
        </w:rPr>
        <w:t>z拷贝到主机50里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多实例：在1台服务上运行多个数据库服务器</w:t>
      </w:r>
    </w:p>
    <w:p>
      <w:pPr>
        <w:pStyle w:val="2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停止其他软件提供的MYSQL服务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systemctl stop mysqld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安装提供多实例服务的MYSQL软件包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[root@client50 ~]# tar -zxvf /root/mysql-5.7.20-linux-glibc2.12-x86_64.tar.gz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mv  /root/mysql-5.7.20-linux-glibc2.12-x86_64/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/usr/local/mysql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ls /usr/local/mysql/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创建主配置文件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mv /etc/my.cnf{,.bak}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[mysqld_multi]        //启用多实例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mysqld=/usr/local/mysql/bin/mysqld_safe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//指定进程文件路径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mysqladmin=/usr/local/mysql/bin/mysqladmin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//指定管理命令路径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user=root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//指定进程用户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[mysqld</w:t>
      </w:r>
      <w:r>
        <w:rPr>
          <w:rFonts w:hint="default"/>
          <w:color w:val="FF0000"/>
        </w:rPr>
        <w:t>1</w:t>
      </w:r>
      <w:r>
        <w:rPr>
          <w:rFonts w:hint="default"/>
        </w:rPr>
        <w:t>]   //实例进程名称，</w:t>
      </w:r>
      <w:r>
        <w:rPr>
          <w:rFonts w:hint="default"/>
          <w:color w:val="FF0000"/>
        </w:rPr>
        <w:t>1</w:t>
      </w:r>
      <w:r>
        <w:rPr>
          <w:rFonts w:hint="default"/>
        </w:rPr>
        <w:t>表示示例编号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datadir=/datadir3307</w:t>
      </w:r>
      <w:r>
        <w:rPr>
          <w:rFonts w:hint="default"/>
        </w:rPr>
        <w:tab/>
      </w:r>
      <w:r>
        <w:rPr>
          <w:rFonts w:hint="default"/>
        </w:rPr>
        <w:t>//数据库目录，要手动创建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socket=/datadir3307/mysql3307.sock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//指定sock文件的路径和名称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port=3307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//端口号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log-error=/datadir3307/mysqld3307.log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//错误日志文件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pid-file=/datadir3307/mysqld3307.pid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//指定pid号文件位置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[mysqld2]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datadir=/datadir3308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socket=/datadir3308/mysql3308.sock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port=3308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log-error=/datadir3308/mysqld3308.log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pid-file=/datadir3308/mysqld3308.pid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mkdir /datadir3307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[root@client50 ~]# mkdir /datadir3308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启动多实例服务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[root@client50 ~]# /usr/local/mysql/bin/mysqld_multi  start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..........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  <w:color w:val="auto"/>
        </w:rPr>
        <w:t>2018-10-23T09:16:25.201603Z 1 [Note] A temporary password is generated for root@localhost:</w:t>
      </w:r>
      <w:r>
        <w:rPr>
          <w:rFonts w:hint="default"/>
          <w:color w:val="FF0000"/>
        </w:rPr>
        <w:t xml:space="preserve"> sLcw?E!Hq8Bi--------&gt;</w:t>
      </w:r>
      <w:r>
        <w:rPr>
          <w:rFonts w:hint="default"/>
          <w:color w:val="FF0000"/>
          <w:highlight w:val="lightGray"/>
        </w:rPr>
        <w:t>初始密码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访问多实例服务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[root@client50 ~]# ss -natpul | grep mysqld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[root@client50 ~]# /usr/local/mysql/bin/mysql -uroot -p'sLcw?E!Hq8Bi' -S  /datadir3307/mysql3307.sock</w:t>
      </w:r>
    </w:p>
    <w:p>
      <w:pPr/>
      <w:r>
        <w:rPr>
          <w:b/>
          <w:bCs/>
          <w:highlight w:val="lightGray"/>
        </w:rPr>
        <w:t>修改登陆密码：</w:t>
      </w:r>
    </w:p>
    <w:p>
      <w:pPr/>
      <w:r>
        <w:rPr>
          <w:rFonts w:hint="eastAsia"/>
        </w:rPr>
        <w:t>mysql&gt; alter user user()  identified  by  '123456';</w:t>
      </w:r>
    </w:p>
    <w:p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使用修改后的密码登陆</w:t>
      </w:r>
    </w:p>
    <w:p>
      <w:pPr>
        <w:rPr>
          <w:rFonts w:hint="eastAsia"/>
        </w:rPr>
      </w:pPr>
      <w:r>
        <w:rPr>
          <w:rFonts w:hint="eastAsia"/>
        </w:rPr>
        <w:t>[root@client50 ~]# /usr/local/mysql/bin/mysql -uroot -p123456 -S  /datadir3307/mysql3307.sock</w:t>
      </w:r>
    </w:p>
    <w:p>
      <w:pPr>
        <w:rPr>
          <w:rFonts w:hint="eastAsia"/>
          <w:b/>
          <w:bCs/>
          <w:highlight w:val="lightGray"/>
        </w:rPr>
      </w:pPr>
      <w:r>
        <w:rPr>
          <w:rFonts w:hint="default"/>
          <w:b/>
          <w:bCs/>
          <w:highlight w:val="lightGray"/>
        </w:rPr>
        <w:t>建库、建表</w:t>
      </w:r>
    </w:p>
    <w:p>
      <w:pPr/>
      <w:r>
        <w:rPr>
          <w:rFonts w:hint="eastAsia"/>
        </w:rPr>
        <w:t>mysql&gt; show databases;</w:t>
      </w:r>
    </w:p>
    <w:p>
      <w:pPr/>
      <w:r>
        <w:rPr>
          <w:rFonts w:hint="eastAsia"/>
        </w:rPr>
        <w:t>mysql&gt; create database db2;</w:t>
      </w:r>
    </w:p>
    <w:p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查看数据库目录文件</w:t>
      </w:r>
    </w:p>
    <w:p>
      <w:pPr/>
      <w:r>
        <w:rPr>
          <w:rFonts w:hint="eastAsia"/>
        </w:rPr>
        <w:t>[root@client50 ~]# ls /datadir3307/</w:t>
      </w:r>
    </w:p>
    <w:p>
      <w:pPr>
        <w:pStyle w:val="2"/>
      </w:pPr>
      <w:r>
        <w:t>6.</w:t>
      </w:r>
      <w:r>
        <w:tab/>
      </w:r>
      <w:r>
        <w:t>停止多实例服务</w:t>
      </w:r>
    </w:p>
    <w:p>
      <w:pPr>
        <w:rPr>
          <w:rFonts w:hint="eastAsia"/>
        </w:rPr>
      </w:pPr>
      <w:r>
        <w:rPr>
          <w:rFonts w:hint="eastAsia"/>
        </w:rPr>
        <w:t xml:space="preserve">[root@client50 ~]# /usr/local/mysql/bin/mysqld_multi --user=root </w:t>
      </w:r>
    </w:p>
    <w:p>
      <w:pPr/>
      <w:r>
        <w:rPr>
          <w:rFonts w:hint="eastAsia"/>
        </w:rPr>
        <w:t>--password=123456 stop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[root@client50 ~]# ss -natpul | grep mysqld</w:t>
      </w:r>
    </w:p>
    <w:p>
      <w:pPr/>
    </w:p>
    <w:p>
      <w:pPr>
        <w:pStyle w:val="3"/>
      </w:pPr>
      <w:r>
        <w:t>mysql性能调优（理论）</w:t>
      </w:r>
    </w:p>
    <w:p>
      <w:pPr>
        <w:pStyle w:val="2"/>
      </w:pPr>
      <w:r>
        <w:t>提高MYSQL系统的性能、响应速度</w:t>
      </w:r>
    </w:p>
    <w:p>
      <w:pPr>
        <w:ind w:firstLine="420" w:firstLineChars="0"/>
      </w:pPr>
      <w:r>
        <w:t>—</w:t>
      </w:r>
      <w:r>
        <w:tab/>
      </w:r>
      <w:r>
        <w:t>替换有问题的硬件（CPU/磁盘/内存等）</w:t>
      </w:r>
    </w:p>
    <w:p>
      <w:pPr>
        <w:ind w:firstLine="420" w:firstLineChars="0"/>
      </w:pPr>
      <w:r>
        <w:t>—</w:t>
      </w:r>
      <w:r>
        <w:tab/>
      </w:r>
      <w:r>
        <w:t>服务程序的运行参数调整</w:t>
      </w:r>
    </w:p>
    <w:p>
      <w:pPr>
        <w:ind w:firstLine="420" w:firstLineChars="0"/>
      </w:pPr>
      <w:r>
        <w:t>—</w:t>
      </w:r>
      <w:r>
        <w:tab/>
      </w:r>
      <w:r>
        <w:t>对SQL查询进行优化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【搭建监控服务器：监控服务的硬件使用率</w:t>
      </w:r>
    </w:p>
    <w:p>
      <w:pPr/>
      <w:r>
        <w:t>CPU   内存   存储】</w:t>
      </w:r>
    </w:p>
    <w:p>
      <w:pPr>
        <w:pStyle w:val="4"/>
      </w:pPr>
      <w:r>
        <w:t>MYSQL体系结构</w:t>
      </w:r>
    </w:p>
    <w:p>
      <w:pPr/>
      <w:r>
        <w:drawing>
          <wp:inline distT="0" distB="0" distL="114300" distR="114300">
            <wp:extent cx="4867910" cy="27768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MYSQL 执行流程</w:t>
      </w:r>
    </w:p>
    <w:p>
      <w:pPr/>
      <w:r>
        <w:drawing>
          <wp:inline distT="0" distB="0" distL="114300" distR="114300">
            <wp:extent cx="4878705" cy="2159000"/>
            <wp:effectExtent l="0" t="0" r="171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 cpu查看方法  uptime  </w:t>
      </w:r>
    </w:p>
    <w:p>
      <w:pPr/>
    </w:p>
    <w:p>
      <w:pPr>
        <w:pStyle w:val="4"/>
      </w:pPr>
      <w:r>
        <w:t>数据库服务运行参数：</w:t>
      </w:r>
    </w:p>
    <w:p>
      <w:pPr>
        <w:rPr>
          <w:b/>
          <w:bCs/>
        </w:rPr>
      </w:pPr>
      <w:r>
        <w:rPr>
          <w:b/>
          <w:bCs/>
        </w:rPr>
        <w:t>并发及连接控制</w:t>
      </w:r>
    </w:p>
    <w:tbl>
      <w:tblPr>
        <w:tblStyle w:val="9"/>
        <w:tblW w:w="8142" w:type="dxa"/>
        <w:tblInd w:w="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622"/>
      </w:tblGrid>
      <w:tr>
        <w:tc>
          <w:tcPr>
            <w:tcW w:w="2520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选项</w:t>
            </w:r>
          </w:p>
        </w:tc>
        <w:tc>
          <w:tcPr>
            <w:tcW w:w="5622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</w:tr>
      <w:tr>
        <w:tc>
          <w:tcPr>
            <w:tcW w:w="252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max_connections</w:t>
            </w:r>
          </w:p>
        </w:tc>
        <w:tc>
          <w:tcPr>
            <w:tcW w:w="5622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允许的最大并发连接数</w:t>
            </w:r>
          </w:p>
        </w:tc>
      </w:tr>
      <w:tr>
        <w:tc>
          <w:tcPr>
            <w:tcW w:w="252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connect_timeout</w:t>
            </w:r>
          </w:p>
        </w:tc>
        <w:tc>
          <w:tcPr>
            <w:tcW w:w="5622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等待连接超时，默认10秒，仅登录时有效</w:t>
            </w:r>
          </w:p>
        </w:tc>
      </w:tr>
      <w:tr>
        <w:tc>
          <w:tcPr>
            <w:tcW w:w="252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wait_timeout</w:t>
            </w:r>
          </w:p>
        </w:tc>
        <w:tc>
          <w:tcPr>
            <w:tcW w:w="5622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等待关闭连接的不活动超时秒数，默认28800秒（8小时）</w:t>
            </w:r>
          </w:p>
        </w:tc>
      </w:tr>
    </w:tbl>
    <w:p>
      <w:pPr>
        <w:rPr>
          <w:b/>
          <w:bCs/>
          <w:sz w:val="22"/>
          <w:szCs w:val="28"/>
          <w:shd w:val="clear" w:color="FFFFFF" w:fill="D9D9D9"/>
        </w:rPr>
      </w:pPr>
      <w:r>
        <w:rPr>
          <w:b/>
          <w:bCs/>
          <w:sz w:val="22"/>
          <w:szCs w:val="28"/>
          <w:shd w:val="clear" w:color="FFFFFF" w:fill="D9D9D9"/>
        </w:rPr>
        <w:t>查看全局变量信息</w:t>
      </w:r>
    </w:p>
    <w:p>
      <w:pPr/>
      <w:r>
        <w:rPr>
          <w:rFonts w:hint="eastAsia"/>
        </w:rPr>
        <w:t>mysql&gt; show variables;</w:t>
      </w:r>
    </w:p>
    <w:p>
      <w:pPr>
        <w:rPr>
          <w:b/>
          <w:bCs/>
        </w:rPr>
      </w:pPr>
    </w:p>
    <w:p>
      <w:pPr>
        <w:rPr>
          <w:b/>
          <w:bCs/>
          <w:sz w:val="22"/>
          <w:szCs w:val="28"/>
          <w:shd w:val="clear" w:color="FFFFFF" w:fill="D9D9D9"/>
        </w:rPr>
      </w:pPr>
      <w:r>
        <w:rPr>
          <w:b/>
          <w:bCs/>
          <w:sz w:val="22"/>
          <w:szCs w:val="28"/>
          <w:shd w:val="clear" w:color="FFFFFF" w:fill="D9D9D9"/>
        </w:rPr>
        <w:t>查看连接信息</w:t>
      </w:r>
    </w:p>
    <w:p>
      <w:pPr/>
      <w:r>
        <w:rPr>
          <w:rFonts w:hint="eastAsia"/>
        </w:rPr>
        <w:t>mysql&gt; show variables like "%connect%";</w:t>
      </w:r>
    </w:p>
    <w:p>
      <w:pPr>
        <w:rPr>
          <w:b/>
          <w:bCs/>
        </w:rPr>
      </w:pPr>
    </w:p>
    <w:p>
      <w:pPr>
        <w:rPr>
          <w:b/>
          <w:bCs/>
          <w:sz w:val="22"/>
          <w:szCs w:val="28"/>
          <w:shd w:val="clear" w:color="FFFFFF" w:fill="D9D9D9"/>
        </w:rPr>
      </w:pPr>
      <w:r>
        <w:rPr>
          <w:b/>
          <w:bCs/>
          <w:sz w:val="22"/>
          <w:szCs w:val="28"/>
          <w:shd w:val="clear" w:color="FFFFFF" w:fill="D9D9D9"/>
        </w:rPr>
        <w:t>查看当前已使用的连接数（最大连接数）</w:t>
      </w:r>
    </w:p>
    <w:p>
      <w:pPr>
        <w:rPr>
          <w:rFonts w:hint="eastAsia"/>
        </w:rPr>
      </w:pPr>
      <w:r>
        <w:rPr>
          <w:rFonts w:hint="eastAsia"/>
        </w:rPr>
        <w:t>mysql&gt; show variables like "max_connections";</w:t>
      </w:r>
    </w:p>
    <w:p>
      <w:pPr>
        <w:rPr>
          <w:rFonts w:hint="eastAsia"/>
        </w:rPr>
      </w:pPr>
      <w:r>
        <w:rPr>
          <w:rFonts w:hint="eastAsia"/>
        </w:rPr>
        <w:t>mysql&gt; set global  max_connections = 300;</w:t>
      </w:r>
      <w:r>
        <w:rPr>
          <w:rFonts w:hint="default"/>
        </w:rPr>
        <w:t>（设置最大连接数）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查看当前连接状态（最大连接数）</w:t>
      </w:r>
    </w:p>
    <w:p>
      <w:pPr/>
      <w:r>
        <w:rPr>
          <w:rFonts w:hint="eastAsia"/>
        </w:rPr>
        <w:t>mysql&gt; show  global status like "%connect%";</w:t>
      </w:r>
    </w:p>
    <w:p>
      <w:pPr/>
      <w:r>
        <w:rPr>
          <w:rFonts w:hint="eastAsia"/>
        </w:rPr>
        <w:t>mysql&gt; show global status like "Max_used_connections";</w:t>
      </w:r>
    </w:p>
    <w:p>
      <w:pPr>
        <w:rPr>
          <w:b/>
          <w:bCs/>
        </w:rPr>
      </w:pPr>
    </w:p>
    <w:p>
      <w:pPr>
        <w:rPr>
          <w:b/>
          <w:bCs/>
          <w:sz w:val="22"/>
          <w:szCs w:val="28"/>
          <w:shd w:val="clear" w:color="FFFFFF" w:fill="D9D9D9"/>
        </w:rPr>
      </w:pPr>
      <w:r>
        <w:rPr>
          <w:b/>
          <w:bCs/>
          <w:sz w:val="22"/>
          <w:szCs w:val="28"/>
          <w:shd w:val="clear" w:color="FFFFFF" w:fill="D9D9D9"/>
        </w:rPr>
        <w:t>查看当前连接信息</w:t>
      </w:r>
    </w:p>
    <w:p>
      <w:pPr/>
      <w:r>
        <w:rPr>
          <w:rFonts w:hint="eastAsia"/>
        </w:rPr>
        <w:t>mysql&gt; show processlist;</w:t>
      </w:r>
    </w:p>
    <w:p>
      <w:pPr>
        <w:rPr>
          <w:b/>
          <w:bCs/>
        </w:rPr>
      </w:pPr>
    </w:p>
    <w:p>
      <w:pPr>
        <w:rPr>
          <w:b/>
          <w:bCs/>
          <w:sz w:val="22"/>
          <w:szCs w:val="28"/>
          <w:shd w:val="clear" w:color="FFFFFF" w:fill="D9D9D9"/>
        </w:rPr>
      </w:pPr>
      <w:r>
        <w:rPr>
          <w:b/>
          <w:bCs/>
          <w:sz w:val="22"/>
          <w:szCs w:val="28"/>
          <w:shd w:val="clear" w:color="FFFFFF" w:fill="D9D9D9"/>
        </w:rPr>
        <w:t>查看等待连接超时时间</w:t>
      </w:r>
    </w:p>
    <w:p>
      <w:pPr>
        <w:rPr>
          <w:rFonts w:hint="eastAsia"/>
        </w:rPr>
      </w:pPr>
      <w:r>
        <w:rPr>
          <w:rFonts w:hint="eastAsia"/>
        </w:rPr>
        <w:t>mysql&gt; show variables like "connect_timeout";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查看等待关闭连接的不活动超时秒数</w:t>
      </w:r>
    </w:p>
    <w:p>
      <w:pPr/>
      <w:r>
        <w:rPr>
          <w:rFonts w:hint="eastAsia"/>
        </w:rPr>
        <w:t>mysql&gt; show  variables  like "wait_timeout";</w:t>
      </w:r>
    </w:p>
    <w:p>
      <w:pPr/>
    </w:p>
    <w:p>
      <w:pPr>
        <w:pStyle w:val="4"/>
      </w:pPr>
      <w:r>
        <w:t>缓存参数控制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缓冲区、线程数量、开表数量</w:t>
      </w:r>
    </w:p>
    <w:tbl>
      <w:tblPr>
        <w:tblStyle w:val="9"/>
        <w:tblW w:w="7770" w:type="dxa"/>
        <w:tblInd w:w="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4485"/>
      </w:tblGrid>
      <w:tr>
        <w:tc>
          <w:tcPr>
            <w:tcW w:w="3285" w:type="dxa"/>
            <w:shd w:val="clear" w:color="auto" w:fill="70AD47" w:themeFill="accent6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选项</w:t>
            </w:r>
          </w:p>
        </w:tc>
        <w:tc>
          <w:tcPr>
            <w:tcW w:w="4485" w:type="dxa"/>
            <w:shd w:val="clear" w:color="auto" w:fill="70AD47" w:themeFill="accent6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</w:tr>
      <w:tr>
        <w:tc>
          <w:tcPr>
            <w:tcW w:w="32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key_buffer-size</w:t>
            </w:r>
          </w:p>
        </w:tc>
        <w:tc>
          <w:tcPr>
            <w:tcW w:w="44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用于 MyISAM 引擎的关键索引缓存大小</w:t>
            </w:r>
          </w:p>
        </w:tc>
      </w:tr>
      <w:tr>
        <w:tc>
          <w:tcPr>
            <w:tcW w:w="32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sort_buffer_size</w:t>
            </w:r>
          </w:p>
        </w:tc>
        <w:tc>
          <w:tcPr>
            <w:tcW w:w="44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为每个要排序的线程分配此大小的缓存空间</w:t>
            </w:r>
          </w:p>
        </w:tc>
      </w:tr>
      <w:tr>
        <w:tc>
          <w:tcPr>
            <w:tcW w:w="32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read_buffer_size</w:t>
            </w:r>
          </w:p>
        </w:tc>
        <w:tc>
          <w:tcPr>
            <w:tcW w:w="44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为顺序读取表记录保留的缓存大小</w:t>
            </w:r>
          </w:p>
        </w:tc>
      </w:tr>
      <w:tr>
        <w:tc>
          <w:tcPr>
            <w:tcW w:w="32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thread_cache_size</w:t>
            </w:r>
          </w:p>
        </w:tc>
        <w:tc>
          <w:tcPr>
            <w:tcW w:w="44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允许保存在缓存中被重用的线程数量</w:t>
            </w:r>
          </w:p>
        </w:tc>
      </w:tr>
      <w:tr>
        <w:trPr>
          <w:trHeight w:val="327" w:hRule="atLeast"/>
        </w:trPr>
        <w:tc>
          <w:tcPr>
            <w:tcW w:w="32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table_open_cache</w:t>
            </w:r>
          </w:p>
        </w:tc>
        <w:tc>
          <w:tcPr>
            <w:tcW w:w="4485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为所有线程缓存的打开的表的数量</w:t>
            </w:r>
          </w:p>
        </w:tc>
      </w:tr>
    </w:tbl>
    <w:p>
      <w:pPr/>
    </w:p>
    <w:p>
      <w:pPr>
        <w:pStyle w:val="4"/>
      </w:pPr>
      <w:r>
        <w:t>key_buffer_size=8M</w:t>
      </w:r>
    </w:p>
    <w:p>
      <w:pPr>
        <w:rPr>
          <w:b/>
          <w:bCs/>
        </w:rPr>
      </w:pPr>
      <w:r>
        <w:rPr>
          <w:b/>
          <w:bCs/>
        </w:rPr>
        <w:t>当Key_reads / Key_read_request较低时可适当加大此缓存值</w:t>
      </w:r>
    </w:p>
    <w:p>
      <w:pPr/>
      <w:r>
        <w:t xml:space="preserve">mysql&gt;show global status like  </w:t>
      </w:r>
      <w:r>
        <w:rPr>
          <w:rFonts w:hint="default"/>
        </w:rPr>
        <w:t>“key_read%”;</w:t>
      </w:r>
    </w:p>
    <w:p>
      <w:pPr/>
      <w:r>
        <w:drawing>
          <wp:inline distT="0" distB="0" distL="114300" distR="114300">
            <wp:extent cx="3704590" cy="1200150"/>
            <wp:effectExtent l="0" t="0" r="10160" b="0"/>
            <wp:docPr id="15" name="图片 15" descr="2018-10-27 17-2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10-27 17-22-53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mysql&gt;show variables like </w:t>
      </w:r>
      <w:r>
        <w:rPr>
          <w:rFonts w:hint="default"/>
        </w:rPr>
        <w:t>“key_buffer_size”;</w:t>
      </w:r>
    </w:p>
    <w:p>
      <w:pPr/>
      <w:r>
        <w:drawing>
          <wp:inline distT="0" distB="0" distL="114300" distR="114300">
            <wp:extent cx="3856990" cy="1028700"/>
            <wp:effectExtent l="0" t="0" r="10160" b="0"/>
            <wp:docPr id="16" name="图片 16" descr="2018-10-27 17-23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10-27 17-23-03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sort_buffer_size=256K</w:t>
      </w:r>
    </w:p>
    <w:p>
      <w:pPr/>
      <w:r>
        <w:t>增大此值可提高ORDER和GROUP的速度</w:t>
      </w:r>
    </w:p>
    <w:p>
      <w:pPr/>
      <w:r>
        <w:t xml:space="preserve">mysql&gt;show variables like </w:t>
      </w:r>
      <w:r>
        <w:rPr>
          <w:rFonts w:hint="default"/>
        </w:rPr>
        <w:t>“sort_buffer_size”;</w:t>
      </w:r>
    </w:p>
    <w:p>
      <w:pPr/>
      <w:r>
        <w:drawing>
          <wp:inline distT="0" distB="0" distL="114300" distR="114300">
            <wp:extent cx="3961765" cy="1038225"/>
            <wp:effectExtent l="0" t="0" r="635" b="9525"/>
            <wp:docPr id="17" name="图片 17" descr="2018-10-27 17-24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10-27 17-24-37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查看表记录读取缓存</w:t>
      </w:r>
    </w:p>
    <w:p>
      <w:pPr/>
      <w:r>
        <w:t>此缓存值影响SQL查询的响应速度</w:t>
      </w:r>
    </w:p>
    <w:p>
      <w:pPr/>
      <w:r>
        <w:t xml:space="preserve">mysql&gt;show variables like  </w:t>
      </w:r>
      <w:r>
        <w:rPr>
          <w:rFonts w:hint="default"/>
        </w:rPr>
        <w:t>“read_%_size”;</w:t>
      </w:r>
    </w:p>
    <w:p>
      <w:pPr/>
      <w:r>
        <w:drawing>
          <wp:inline distT="0" distB="0" distL="114300" distR="114300">
            <wp:extent cx="3542665" cy="1200150"/>
            <wp:effectExtent l="0" t="0" r="635" b="0"/>
            <wp:docPr id="18" name="图片 18" descr="2018-10-27 17-26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10-27 17-26-15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查看可重用线程数</w:t>
      </w:r>
    </w:p>
    <w:p>
      <w:pPr/>
      <w:r>
        <w:t xml:space="preserve">mysql&gt;show variables like </w:t>
      </w:r>
      <w:r>
        <w:rPr>
          <w:rFonts w:hint="default"/>
        </w:rPr>
        <w:t>“thread_%_size”;</w:t>
      </w:r>
    </w:p>
    <w:p>
      <w:pPr/>
      <w:r>
        <w:drawing>
          <wp:inline distT="0" distB="0" distL="114300" distR="114300">
            <wp:extent cx="3714115" cy="1038225"/>
            <wp:effectExtent l="0" t="0" r="635" b="9525"/>
            <wp:docPr id="19" name="图片 19" descr="2018-10-27 17-27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8-10-27 17-27-22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查看当前的线程重用状态</w:t>
      </w:r>
    </w:p>
    <w:p>
      <w:pPr/>
      <w:r>
        <w:t xml:space="preserve">msyql&gt;show global status like  </w:t>
      </w:r>
      <w:r>
        <w:rPr>
          <w:rFonts w:hint="default"/>
        </w:rPr>
        <w:t>“threads_%”;</w:t>
      </w:r>
    </w:p>
    <w:p>
      <w:pPr/>
      <w:r>
        <w:drawing>
          <wp:inline distT="0" distB="0" distL="114300" distR="114300">
            <wp:extent cx="3742690" cy="1543050"/>
            <wp:effectExtent l="0" t="0" r="10160" b="0"/>
            <wp:docPr id="20" name="图片 20" descr="2018-10-27 17-28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8-10-27 17-28-44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查看已打开、打开过多少个表</w:t>
      </w:r>
    </w:p>
    <w:p>
      <w:pPr/>
      <w:r>
        <w:t xml:space="preserve">mysql&gt;show global status like  </w:t>
      </w:r>
      <w:r>
        <w:rPr>
          <w:rFonts w:hint="default"/>
        </w:rPr>
        <w:t>“open%tables”;</w:t>
      </w:r>
    </w:p>
    <w:p>
      <w:pPr/>
      <w:r>
        <w:drawing>
          <wp:inline distT="0" distB="0" distL="114300" distR="114300">
            <wp:extent cx="3847465" cy="1200150"/>
            <wp:effectExtent l="0" t="0" r="635" b="0"/>
            <wp:docPr id="21" name="图片 21" descr="2018-10-27 17-30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8-10-27 17-30-12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查看可缓存多少个打开的表</w:t>
      </w:r>
    </w:p>
    <w:p>
      <w:pPr/>
      <w:r>
        <w:t xml:space="preserve">mysql&gt;show variabels like </w:t>
      </w:r>
      <w:r>
        <w:rPr>
          <w:rFonts w:hint="default"/>
        </w:rPr>
        <w:t>“table_open_cache”;</w:t>
      </w:r>
    </w:p>
    <w:p>
      <w:pPr/>
      <w:r>
        <w:drawing>
          <wp:inline distT="0" distB="0" distL="114300" distR="114300">
            <wp:extent cx="3980815" cy="1057275"/>
            <wp:effectExtent l="0" t="0" r="635" b="9525"/>
            <wp:docPr id="22" name="图片 22" descr="2018-10-27 17-30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8-10-27 17-30-28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SQL查询优化</w:t>
      </w:r>
    </w:p>
    <w:p>
      <w:pPr>
        <w:pStyle w:val="3"/>
      </w:pPr>
      <w:r>
        <w:t>MySQL日志类型</w:t>
      </w:r>
    </w:p>
    <w:p>
      <w:pPr>
        <w:pStyle w:val="4"/>
      </w:pPr>
      <w:r>
        <w:t>常用日志种类及选项</w:t>
      </w:r>
    </w:p>
    <w:tbl>
      <w:tblPr>
        <w:tblStyle w:val="9"/>
        <w:tblW w:w="9270" w:type="dxa"/>
        <w:tblInd w:w="-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870"/>
        <w:gridCol w:w="4080"/>
      </w:tblGrid>
      <w:tr>
        <w:tc>
          <w:tcPr>
            <w:tcW w:w="1320" w:type="dxa"/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3870" w:type="dxa"/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用途</w:t>
            </w:r>
          </w:p>
        </w:tc>
        <w:tc>
          <w:tcPr>
            <w:tcW w:w="4080" w:type="dxa"/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配置</w:t>
            </w:r>
          </w:p>
        </w:tc>
      </w:tr>
      <w:tr>
        <w:tc>
          <w:tcPr>
            <w:tcW w:w="1320" w:type="dxa"/>
            <w:shd w:val="clear" w:color="auto" w:fill="A5A5A5" w:themeFill="accent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错误日志</w:t>
            </w:r>
          </w:p>
        </w:tc>
        <w:tc>
          <w:tcPr>
            <w:tcW w:w="387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记录启动/运行/停止过程中的错误消息</w:t>
            </w:r>
          </w:p>
        </w:tc>
        <w:tc>
          <w:tcPr>
            <w:tcW w:w="408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log-error=name</w:t>
            </w:r>
          </w:p>
        </w:tc>
      </w:tr>
      <w:tr>
        <w:tc>
          <w:tcPr>
            <w:tcW w:w="1320" w:type="dxa"/>
            <w:shd w:val="clear" w:color="auto" w:fill="A5A5A5" w:themeFill="accent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查询日志</w:t>
            </w:r>
          </w:p>
        </w:tc>
        <w:tc>
          <w:tcPr>
            <w:tcW w:w="387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记录客户端连接和查询操作</w:t>
            </w:r>
          </w:p>
        </w:tc>
        <w:tc>
          <w:tcPr>
            <w:tcW w:w="408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general-log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general-log-file=</w:t>
            </w:r>
            <w:r>
              <w:rPr>
                <w:vertAlign w:val="baseline"/>
              </w:rPr>
              <w:t>指定名称和位置</w:t>
            </w:r>
          </w:p>
        </w:tc>
      </w:tr>
      <w:tr>
        <w:tc>
          <w:tcPr>
            <w:tcW w:w="1320" w:type="dxa"/>
            <w:shd w:val="clear" w:color="auto" w:fill="A5A5A5" w:themeFill="accent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慢查询日志</w:t>
            </w:r>
          </w:p>
        </w:tc>
        <w:tc>
          <w:tcPr>
            <w:tcW w:w="387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记录耗时较长或不使用索引的查询操作</w:t>
            </w:r>
          </w:p>
        </w:tc>
        <w:tc>
          <w:tcPr>
            <w:tcW w:w="4080" w:type="dxa"/>
            <w:shd w:val="clear" w:color="auto" w:fill="A5A5A5" w:themeFill="accent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slow-query-log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slow-query-log-file=指定名称和位置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long-query-time=</w:t>
            </w:r>
            <w:r>
              <w:rPr>
                <w:vertAlign w:val="baseline"/>
              </w:rPr>
              <w:t>指定超时时间（默认10秒）</w:t>
            </w:r>
          </w:p>
        </w:tc>
      </w:tr>
    </w:tbl>
    <w:p>
      <w:pPr>
        <w:jc w:val="both"/>
        <w:rPr>
          <w:vertAlign w:val="baseline"/>
        </w:rPr>
      </w:pPr>
      <w:r>
        <w:rPr>
          <w:rFonts w:hint="default"/>
        </w:rPr>
        <w:t>在配置文件中加入</w:t>
      </w:r>
      <w:r>
        <w:rPr>
          <w:vertAlign w:val="baseline"/>
        </w:rPr>
        <w:t>general-log</w:t>
      </w:r>
      <w:r>
        <w:rPr>
          <w:vertAlign w:val="baseline"/>
        </w:rPr>
        <w:t>选项，记录所有的sql命令</w:t>
      </w:r>
    </w:p>
    <w:p>
      <w:pPr>
        <w:jc w:val="both"/>
        <w:rPr>
          <w:rFonts w:hint="eastAsia"/>
          <w:vertAlign w:val="baseline"/>
        </w:rPr>
      </w:pPr>
      <w:r>
        <w:rPr>
          <w:rFonts w:hint="eastAsia"/>
          <w:vertAlign w:val="baseline"/>
        </w:rPr>
        <w:t>[root@mysql51 ~]# vim  /etc/my.cnf</w:t>
      </w:r>
    </w:p>
    <w:p>
      <w:pPr>
        <w:ind w:firstLine="420" w:firstLineChars="0"/>
        <w:jc w:val="both"/>
        <w:rPr>
          <w:rFonts w:hint="eastAsia"/>
          <w:vertAlign w:val="baseline"/>
        </w:rPr>
      </w:pPr>
      <w:r>
        <w:rPr>
          <w:rFonts w:hint="eastAsia"/>
          <w:vertAlign w:val="baseline"/>
        </w:rPr>
        <w:t>[mysqld]</w:t>
      </w:r>
    </w:p>
    <w:p>
      <w:pPr>
        <w:ind w:firstLine="420" w:firstLineChars="0"/>
        <w:jc w:val="both"/>
        <w:rPr>
          <w:rFonts w:hint="eastAsia"/>
          <w:vertAlign w:val="baseline"/>
        </w:rPr>
      </w:pPr>
      <w:r>
        <w:rPr>
          <w:rFonts w:hint="eastAsia"/>
          <w:vertAlign w:val="baseline"/>
        </w:rPr>
        <w:t>general-log</w:t>
      </w:r>
    </w:p>
    <w:p>
      <w:pPr>
        <w:rPr>
          <w:rFonts w:hint="default"/>
        </w:rPr>
      </w:pPr>
      <w:r>
        <w:rPr>
          <w:rFonts w:hint="eastAsia"/>
        </w:rPr>
        <w:t xml:space="preserve">[root@mysql51 ~]# tail -f /var/lib/mysql/mysql51.log </w:t>
      </w:r>
      <w:r>
        <w:rPr>
          <w:rFonts w:hint="default"/>
        </w:rPr>
        <w:t xml:space="preserve">  //动态查看日志</w:t>
      </w:r>
    </w:p>
    <w:p>
      <w:pPr>
        <w:rPr>
          <w:rFonts w:hint="default"/>
        </w:rPr>
      </w:pPr>
    </w:p>
    <w:p>
      <w:pPr>
        <w:pStyle w:val="3"/>
      </w:pPr>
      <w:r>
        <w:t>优化SQL查询</w:t>
      </w:r>
    </w:p>
    <w:p>
      <w:pPr>
        <w:pStyle w:val="4"/>
      </w:pPr>
      <w:r>
        <w:t>记录慢查询</w:t>
      </w:r>
    </w:p>
    <w:tbl>
      <w:tblPr>
        <w:tblStyle w:val="9"/>
        <w:tblW w:w="6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6"/>
        <w:gridCol w:w="3090"/>
      </w:tblGrid>
      <w:tr>
        <w:tc>
          <w:tcPr>
            <w:tcW w:w="3466" w:type="dxa"/>
            <w:shd w:val="clear" w:color="auto" w:fill="70AD47" w:themeFill="accent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选项</w:t>
            </w:r>
          </w:p>
        </w:tc>
        <w:tc>
          <w:tcPr>
            <w:tcW w:w="3090" w:type="dxa"/>
            <w:shd w:val="clear" w:color="auto" w:fill="70AD47" w:themeFill="accent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含义</w:t>
            </w:r>
          </w:p>
        </w:tc>
      </w:tr>
      <w:tr>
        <w:tc>
          <w:tcPr>
            <w:tcW w:w="3466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slow-query-log</w:t>
            </w:r>
          </w:p>
        </w:tc>
        <w:tc>
          <w:tcPr>
            <w:tcW w:w="309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启用慢查询</w:t>
            </w:r>
          </w:p>
        </w:tc>
      </w:tr>
      <w:tr>
        <w:tc>
          <w:tcPr>
            <w:tcW w:w="3466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slow-query-log-file</w:t>
            </w:r>
          </w:p>
        </w:tc>
        <w:tc>
          <w:tcPr>
            <w:tcW w:w="309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指定慢查询日志文件</w:t>
            </w:r>
          </w:p>
        </w:tc>
      </w:tr>
      <w:tr>
        <w:tc>
          <w:tcPr>
            <w:tcW w:w="3466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long-query-time</w:t>
            </w:r>
          </w:p>
        </w:tc>
        <w:tc>
          <w:tcPr>
            <w:tcW w:w="309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超过时间（默认10秒）</w:t>
            </w:r>
          </w:p>
        </w:tc>
      </w:tr>
      <w:tr>
        <w:tc>
          <w:tcPr>
            <w:tcW w:w="3466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log-queries-not-using-indexes</w:t>
            </w:r>
          </w:p>
        </w:tc>
        <w:tc>
          <w:tcPr>
            <w:tcW w:w="309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记录未使用索引的查询</w:t>
            </w:r>
          </w:p>
        </w:tc>
      </w:tr>
    </w:tbl>
    <w:p>
      <w:pPr/>
    </w:p>
    <w:p>
      <w:pPr>
        <w:pStyle w:val="4"/>
      </w:pPr>
      <w:r>
        <w:t>查看慢查询日志</w:t>
      </w:r>
    </w:p>
    <w:p>
      <w:pPr>
        <w:rPr>
          <w:b/>
          <w:bCs/>
        </w:rPr>
      </w:pPr>
      <w:r>
        <w:rPr>
          <w:b/>
          <w:bCs/>
        </w:rPr>
        <w:t>使用mysqldumpslow工具</w:t>
      </w:r>
      <w:r>
        <w:rPr>
          <w:b/>
          <w:bCs/>
        </w:rPr>
        <w:t>（统计慢查询日志记录的个数）</w:t>
      </w:r>
    </w:p>
    <w:p>
      <w:pPr>
        <w:rPr>
          <w:b/>
          <w:bCs/>
        </w:rPr>
      </w:pPr>
      <w:r>
        <w:rPr>
          <w:b/>
          <w:bCs/>
        </w:rPr>
        <w:t>修改配置文件启用慢查询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[root@mysql51 ~]# vim  /etc/my.cnf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[mysqld]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slow-query-log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log-queries-not-using-indexes</w:t>
      </w:r>
    </w:p>
    <w:p>
      <w:pPr>
        <w:rPr>
          <w:b/>
          <w:bCs/>
        </w:rPr>
      </w:pPr>
    </w:p>
    <w:p>
      <w:pPr/>
      <w:r>
        <w:rPr>
          <w:rFonts w:hint="eastAsia"/>
        </w:rPr>
        <w:t>[root@client50 ~]#</w:t>
      </w:r>
      <w:r>
        <w:rPr>
          <w:rFonts w:hint="default"/>
        </w:rPr>
        <w:t xml:space="preserve"> </w:t>
      </w:r>
      <w:r>
        <w:t>mysqldumpslow /var/lib/mysql/mysql</w:t>
      </w:r>
      <w:r>
        <w:t>50</w:t>
      </w:r>
      <w:r>
        <w:t>-slow.log</w:t>
      </w:r>
      <w:r>
        <w:t xml:space="preserve"> &gt;  /tmp/sql.txt</w:t>
      </w:r>
      <w:r>
        <w:tab/>
        <w:t/>
      </w:r>
      <w:r>
        <w:tab/>
        <w:t/>
      </w:r>
      <w:r>
        <w:tab/>
        <w:t/>
      </w:r>
      <w:r>
        <w:tab/>
        <w:t>//统计慢查询日志记录的sql命令保存到文本文件中</w:t>
      </w:r>
    </w:p>
    <w:p>
      <w:pPr>
        <w:rPr>
          <w:b/>
          <w:bCs/>
        </w:rPr>
      </w:pPr>
      <w:r>
        <w:rPr>
          <w:b/>
          <w:bCs/>
        </w:rPr>
        <w:t>动态查询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[root@mysql51 ~]# tail -f  /var/lib/mysql/mysql51-slow.log </w:t>
      </w:r>
    </w:p>
    <w:p>
      <w:pPr>
        <w:rPr>
          <w:rFonts w:hint="eastAsia"/>
          <w:b w:val="0"/>
          <w:bCs w:val="0"/>
        </w:rPr>
      </w:pPr>
    </w:p>
    <w:p>
      <w:pPr>
        <w:pStyle w:val="3"/>
      </w:pPr>
      <w:r>
        <w:t>关于缓存的查询</w:t>
      </w:r>
    </w:p>
    <w:p>
      <w:pPr>
        <w:pStyle w:val="4"/>
      </w:pPr>
      <w:r>
        <w:t>查看缓存的大小</w:t>
      </w:r>
    </w:p>
    <w:p>
      <w:pPr/>
      <w:r>
        <w:t xml:space="preserve">msyql&gt;show variables like  </w:t>
      </w:r>
      <w:r>
        <w:rPr>
          <w:rFonts w:hint="default"/>
        </w:rPr>
        <w:t>“query_cache%”;</w:t>
      </w:r>
    </w:p>
    <w:p>
      <w:pPr/>
      <w:r>
        <w:drawing>
          <wp:inline distT="0" distB="0" distL="114300" distR="114300">
            <wp:extent cx="3704590" cy="1238250"/>
            <wp:effectExtent l="0" t="0" r="10160" b="0"/>
            <wp:docPr id="23" name="图片 23" descr="2018-10-27 17-46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8-10-27 17-46-32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query_cache_limit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>//查询结果超过设定值不允许存入查询缓存</w:t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query_cache_min_res_unit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</w:t>
      </w:r>
      <w:r>
        <w:rPr>
          <w:rFonts w:hint="default"/>
        </w:rPr>
        <w:t>//查询缓存的最小存储单元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query_cache_size       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>//查询缓存的大小</w:t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query_cache_type      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//查询缓存类型</w:t>
      </w:r>
      <w:r>
        <w:rPr>
          <w:rFonts w:hint="eastAsia"/>
        </w:rPr>
        <w:t xml:space="preserve">      </w:t>
      </w:r>
    </w:p>
    <w:p>
      <w:pPr/>
      <w:r>
        <w:rPr>
          <w:rFonts w:hint="eastAsia"/>
        </w:rPr>
        <w:t xml:space="preserve">query_cache_wlock_invalidate  </w:t>
      </w:r>
      <w:r>
        <w:rPr>
          <w:rFonts w:hint="default"/>
        </w:rPr>
        <w:t xml:space="preserve"> //查询缓存写锁  《针对Myisam存储引擎有效》</w:t>
      </w:r>
    </w:p>
    <w:p>
      <w:pPr>
        <w:rPr>
          <w:color w:val="FF0000"/>
        </w:rPr>
      </w:pPr>
      <w:r>
        <w:rPr>
          <w:color w:val="FF0000"/>
        </w:rPr>
        <w:t>查询缓存的最小存储单元值小可最大化利用存储空间，但会导致查询速度变慢；此值大可提高查询速度，但会导致浪费存储空间</w:t>
      </w:r>
    </w:p>
    <w:p>
      <w:pPr>
        <w:pStyle w:val="4"/>
      </w:pPr>
      <w:r>
        <w:t>查看当前的缓存统计</w:t>
      </w:r>
    </w:p>
    <w:p>
      <w:pPr/>
      <w:r>
        <w:drawing>
          <wp:inline distT="0" distB="0" distL="114300" distR="114300">
            <wp:extent cx="3561715" cy="2238375"/>
            <wp:effectExtent l="0" t="0" r="635" b="9525"/>
            <wp:docPr id="24" name="图片 24" descr="2018-10-27 17-54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8-10-27 17-54-37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>Qcache_hits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//查询缓存命中率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查询缓存命中率过低说明查询缓存空间过小，可适当调大查询缓存空间大小</w:t>
      </w:r>
    </w:p>
    <w:p>
      <w:pPr/>
      <w:r>
        <w:rPr>
          <w:rFonts w:hint="eastAsia"/>
        </w:rPr>
        <w:t>Qcache_inserts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//查询请求总数</w:t>
      </w:r>
    </w:p>
    <w:p>
      <w:pPr/>
    </w:p>
    <w:p>
      <w:pPr/>
      <w:r>
        <w:rPr>
          <w:b/>
          <w:bCs/>
          <w:sz w:val="22"/>
          <w:szCs w:val="28"/>
        </w:rPr>
        <w:t>优化NYSQL数据库服务的方法</w:t>
      </w:r>
      <w:r>
        <w:t>：</w:t>
      </w:r>
    </w:p>
    <w:p>
      <w:pPr/>
      <w:r>
        <w:t>数据库服务运行时，查看硬件使用情况（CPU、内存、磁盘）</w:t>
      </w:r>
    </w:p>
    <w:p>
      <w:pPr/>
      <w:r>
        <w:t>网络接口流量</w:t>
      </w:r>
    </w:p>
    <w:p>
      <w:pPr/>
      <w:r>
        <w:t>数据库服务运行时，参数配置：</w:t>
      </w:r>
    </w:p>
    <w:p>
      <w:pPr/>
      <w:r>
        <w:t>show variables;     //数据库服务启动时系统配置的值</w:t>
      </w:r>
    </w:p>
    <w:p>
      <w:pPr/>
      <w:r>
        <w:t>show global status;    //当前系统使用的值</w:t>
      </w:r>
    </w:p>
    <w:p>
      <w:pPr/>
      <w:r>
        <w:t>并发连接数量  超时时间   重复使用的线程数量</w:t>
      </w:r>
    </w:p>
    <w:p>
      <w:pPr/>
      <w:r>
        <w:t>多个线程同事打开表的数量</w:t>
      </w:r>
    </w:p>
    <w:p>
      <w:pPr/>
      <w:r>
        <w:t>索引缓存</w:t>
      </w:r>
    </w:p>
    <w:p>
      <w:pPr/>
      <w:r>
        <w:t>处理不查询方式MYSQL存储使用缓存设置</w:t>
      </w:r>
    </w:p>
    <w:p>
      <w:pPr/>
      <w:r>
        <w:t>select  *   from  a;</w:t>
      </w:r>
    </w:p>
    <w:p>
      <w:pPr/>
      <w:r>
        <w:t>select  name,age  from  a order  by  age  desc;</w:t>
      </w:r>
    </w:p>
    <w:p>
      <w:pPr/>
      <w:r>
        <w:t xml:space="preserve">查询缓存配置  </w:t>
      </w:r>
    </w:p>
    <w:p>
      <w:pPr>
        <w:rPr>
          <w:rFonts w:hint="default"/>
        </w:rPr>
      </w:pPr>
      <w:r>
        <w:t xml:space="preserve">select  variables  like </w:t>
      </w:r>
      <w:r>
        <w:rPr>
          <w:rFonts w:hint="default"/>
        </w:rPr>
        <w:t>“query_cache_%”;</w:t>
      </w:r>
    </w:p>
    <w:p>
      <w:pPr>
        <w:rPr>
          <w:rFonts w:hint="default"/>
        </w:rPr>
      </w:pPr>
      <w:r>
        <w:rPr>
          <w:rFonts w:hint="default"/>
        </w:rPr>
        <w:t>查看查询缓存统计信息</w:t>
      </w:r>
    </w:p>
    <w:p>
      <w:pPr>
        <w:rPr>
          <w:rFonts w:hint="default"/>
        </w:rPr>
      </w:pPr>
      <w:r>
        <w:rPr>
          <w:rFonts w:hint="default"/>
        </w:rPr>
        <w:t>select  variables  like  “qcache_%”;</w:t>
      </w:r>
    </w:p>
    <w:p>
      <w:pPr>
        <w:rPr>
          <w:rFonts w:hint="default"/>
        </w:rPr>
      </w:pPr>
      <w:r>
        <w:rPr>
          <w:rFonts w:hint="default"/>
        </w:rPr>
        <w:t>优化程序员编写的SQL命令</w:t>
      </w:r>
    </w:p>
    <w:p>
      <w:pPr/>
    </w:p>
    <w:p>
      <w:pPr/>
      <w:r>
        <w:t>优化网络架构：结构中不要有数据传输瓶颈</w:t>
      </w:r>
      <w:r>
        <w:rPr>
          <w:b/>
          <w:bCs/>
          <w:sz w:val="18"/>
          <w:szCs w:val="21"/>
        </w:rPr>
        <w:t>；</w:t>
      </w:r>
      <w:r>
        <w:t>不要有单点故障</w:t>
      </w:r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/>
                        <w:bCs/>
                        <w:sz w:val="20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7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265162">
    <w:nsid w:val="5BCE94CA"/>
    <w:multiLevelType w:val="multilevel"/>
    <w:tmpl w:val="5BCE94CA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262702">
    <w:nsid w:val="5BCE8B2E"/>
    <w:multiLevelType w:val="singleLevel"/>
    <w:tmpl w:val="5BCE8B2E"/>
    <w:lvl w:ilvl="0" w:tentative="1">
      <w:start w:val="1"/>
      <w:numFmt w:val="bullet"/>
      <w:pStyle w:val="2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262497">
    <w:nsid w:val="5BCE8A61"/>
    <w:multiLevelType w:val="singleLevel"/>
    <w:tmpl w:val="5BCE8A61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275465">
    <w:nsid w:val="5BCEBD09"/>
    <w:multiLevelType w:val="singleLevel"/>
    <w:tmpl w:val="5BCEBD09"/>
    <w:lvl w:ilvl="0" w:tentative="1">
      <w:start w:val="1"/>
      <w:numFmt w:val="decimal"/>
      <w:lvlText w:val="%1."/>
      <w:lvlJc w:val="left"/>
    </w:lvl>
  </w:abstractNum>
  <w:num w:numId="1">
    <w:abstractNumId w:val="1540262702"/>
  </w:num>
  <w:num w:numId="2">
    <w:abstractNumId w:val="1540262497"/>
  </w:num>
  <w:num w:numId="3">
    <w:abstractNumId w:val="1540265162"/>
  </w:num>
  <w:num w:numId="4">
    <w:abstractNumId w:val="1540275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AED9A40"/>
    <w:rsid w:val="2F7FD6E5"/>
    <w:rsid w:val="377B4BB9"/>
    <w:rsid w:val="3D575099"/>
    <w:rsid w:val="3EEF9F63"/>
    <w:rsid w:val="3F17CC96"/>
    <w:rsid w:val="3FEB6AC5"/>
    <w:rsid w:val="3FF3C2D2"/>
    <w:rsid w:val="469B92A2"/>
    <w:rsid w:val="5D3FD0F6"/>
    <w:rsid w:val="5D77F5CB"/>
    <w:rsid w:val="5FA75BC9"/>
    <w:rsid w:val="5FCF1672"/>
    <w:rsid w:val="5FD7ACF0"/>
    <w:rsid w:val="63FBEC92"/>
    <w:rsid w:val="67FAC324"/>
    <w:rsid w:val="6AFE7F61"/>
    <w:rsid w:val="6B1EC980"/>
    <w:rsid w:val="6BEE83E8"/>
    <w:rsid w:val="6DED8856"/>
    <w:rsid w:val="6E79E1AA"/>
    <w:rsid w:val="6F774E70"/>
    <w:rsid w:val="6FFF7163"/>
    <w:rsid w:val="72BA3D81"/>
    <w:rsid w:val="77DBDCA0"/>
    <w:rsid w:val="78FF2B5A"/>
    <w:rsid w:val="7AFFCC8D"/>
    <w:rsid w:val="7B7D2149"/>
    <w:rsid w:val="7BB51FF2"/>
    <w:rsid w:val="7BFF46EA"/>
    <w:rsid w:val="7DBF6220"/>
    <w:rsid w:val="7DFEDC7D"/>
    <w:rsid w:val="7DFF9021"/>
    <w:rsid w:val="7ECB726E"/>
    <w:rsid w:val="7EF65F48"/>
    <w:rsid w:val="7EFB1B6B"/>
    <w:rsid w:val="7EFFD8B3"/>
    <w:rsid w:val="7FDB938D"/>
    <w:rsid w:val="7FDD2AC5"/>
    <w:rsid w:val="7FDF165B"/>
    <w:rsid w:val="7FFC7B8B"/>
    <w:rsid w:val="7FFFE11F"/>
    <w:rsid w:val="97AF9763"/>
    <w:rsid w:val="97EF8CF2"/>
    <w:rsid w:val="9BDF6156"/>
    <w:rsid w:val="9CBD60F0"/>
    <w:rsid w:val="9F796BAD"/>
    <w:rsid w:val="9FFFC440"/>
    <w:rsid w:val="BBE724C7"/>
    <w:rsid w:val="BDF75209"/>
    <w:rsid w:val="BFEFD2E8"/>
    <w:rsid w:val="CBEE04B1"/>
    <w:rsid w:val="D9C7A5C0"/>
    <w:rsid w:val="DDEF9338"/>
    <w:rsid w:val="DE8FA0DA"/>
    <w:rsid w:val="DEFFC8AF"/>
    <w:rsid w:val="DFF35C09"/>
    <w:rsid w:val="E52E2690"/>
    <w:rsid w:val="E7FF219F"/>
    <w:rsid w:val="EBFF1388"/>
    <w:rsid w:val="EDFEBF44"/>
    <w:rsid w:val="EE9990F4"/>
    <w:rsid w:val="EFF6C327"/>
    <w:rsid w:val="F1EDA440"/>
    <w:rsid w:val="F43C7986"/>
    <w:rsid w:val="F5D76021"/>
    <w:rsid w:val="F973BCD6"/>
    <w:rsid w:val="FB2F2112"/>
    <w:rsid w:val="FB3F4219"/>
    <w:rsid w:val="FDC37BF7"/>
    <w:rsid w:val="FFBB45E1"/>
    <w:rsid w:val="FFDB82AB"/>
    <w:rsid w:val="FFF52E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="方正黑体_GBK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2018-10-24T03:23:00Z</dcterms:created>
  <dc:creator>root</dc:creator>
  <cp:lastModifiedBy>root</cp:lastModifiedBy>
  <dcterms:modified xsi:type="dcterms:W3CDTF">2018-10-29T09:46:46Z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