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/>
      <w:r>
        <w:t>Security-06</w:t>
      </w:r>
      <w:r>
        <w:tab/>
      </w:r>
      <w:r>
        <w:tab/>
      </w:r>
      <w:r>
        <w:tab/>
      </w:r>
      <w:r>
        <w:tab/>
      </w:r>
      <w:r>
        <w:tab/>
      </w:r>
    </w:p>
    <w:p>
      <w:pPr>
        <w:ind w:left="5460" w:leftChars="0" w:firstLine="420" w:firstLineChars="0"/>
        <w:rPr>
          <w:sz w:val="22"/>
          <w:szCs w:val="21"/>
        </w:rPr>
      </w:pPr>
      <w:r>
        <w:rPr>
          <w:sz w:val="22"/>
          <w:szCs w:val="21"/>
        </w:rPr>
        <w:t>服务安全与监控</w:t>
      </w:r>
    </w:p>
    <w:p>
      <w:pPr>
        <w:pStyle w:val="2"/>
        <w:rPr>
          <w:rFonts w:hint="default"/>
          <w:lang w:eastAsia="zh-CN"/>
        </w:rPr>
      </w:pPr>
      <w:r>
        <w:rPr>
          <w:rFonts w:hint="default"/>
          <w:lang w:eastAsia="zh-CN"/>
        </w:rPr>
        <w:t>Zabbix报警机制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概念介绍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自定义的监控项默认不会自动报警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首页也不会提示错误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需要配置触发器与报警动作才可以自定报警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触发器（tigger)</w:t>
      </w:r>
    </w:p>
    <w:p>
      <w:pPr>
        <w:pStyle w:val="4"/>
        <w:ind w:left="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表达式，如内存不足300M，用户超过30个等</w:t>
      </w:r>
    </w:p>
    <w:p>
      <w:pPr>
        <w:pStyle w:val="4"/>
        <w:ind w:left="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当触发条件发生后，会导致一个触发时间</w:t>
      </w:r>
    </w:p>
    <w:p>
      <w:pPr>
        <w:pStyle w:val="4"/>
        <w:ind w:left="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触发事件会执行某个动作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动作(action)</w:t>
      </w:r>
    </w:p>
    <w:p>
      <w:pPr>
        <w:pStyle w:val="4"/>
        <w:ind w:left="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触发器的条件被触发后的行为可以是发送邮件，也可以</w:t>
      </w:r>
      <w:r>
        <w:rPr>
          <w:rFonts w:hint="default"/>
          <w:lang w:eastAsia="zh-CN"/>
        </w:rPr>
        <w:t>是</w:t>
      </w:r>
      <w:r>
        <w:rPr>
          <w:rFonts w:hint="default"/>
          <w:lang w:eastAsia="zh-CN"/>
        </w:rPr>
        <w:t>重启某个服务等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创建触发器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通过Configuration—&gt;Templates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选择模版点击后面的Triggers—&gt;Create trigger</w:t>
      </w:r>
      <w:r>
        <w:rPr>
          <w:rFonts w:hint="default"/>
          <w:lang w:eastAsia="zh-CN"/>
        </w:rPr>
        <w:t>-</w:t>
      </w:r>
      <w:r>
        <w:rPr>
          <w:rFonts w:hint="default"/>
          <w:lang w:eastAsia="zh-CN"/>
        </w:rPr>
        <w:t>找到我们之前创建的</w:t>
      </w:r>
      <w:r>
        <w:rPr>
          <w:rFonts w:hint="default"/>
          <w:lang w:eastAsia="zh-CN"/>
        </w:rPr>
        <w:t>ATMP</w:t>
      </w:r>
      <w:r>
        <w:rPr>
          <w:rFonts w:hint="default"/>
          <w:lang w:eastAsia="zh-CN"/>
        </w:rPr>
        <w:t>模板，点击模板后面的triggers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- 强烈建议使用英文创建（中文翻译不敢恭维）</w:t>
      </w:r>
    </w:p>
    <w:p>
      <w:pPr>
        <w:tabs>
          <w:tab w:val="left" w:pos="1180"/>
        </w:tabs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4751705" cy="1278890"/>
            <wp:effectExtent l="0" t="0" r="1079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278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触发器表达式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Expression表达式：触发异常的条件</w:t>
      </w:r>
    </w:p>
    <w:p>
      <w:pPr>
        <w:tabs>
          <w:tab w:val="left" w:pos="1180"/>
        </w:tabs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 xml:space="preserve">    {&lt;server&gt;:&lt;key&gt;.&lt;function&gt;(&lt;parameter&gt;)}&lt;operator&gt;&lt;constant&gt;</w:t>
      </w:r>
    </w:p>
    <w:p>
      <w:pPr>
        <w:tabs>
          <w:tab w:val="left" w:pos="1180"/>
        </w:tabs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 xml:space="preserve">    {主机：key.函数(参数)}&lt;表达式&gt;常数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Expression表达式案例</w:t>
      </w:r>
    </w:p>
    <w:p>
      <w:pPr>
        <w:tabs>
          <w:tab w:val="left" w:pos="1180"/>
        </w:tabs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 xml:space="preserve">    大多数函数使用秒作为参数，使用#代表不同含义</w:t>
      </w:r>
    </w:p>
    <w:p>
      <w:pPr>
        <w:tabs>
          <w:tab w:val="left" w:pos="1180"/>
        </w:tabs>
        <w:ind w:firstLine="42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avg,count,last,min and max函数支持额外的第二个参数time_shift(时间偏移量)</w:t>
      </w:r>
    </w:p>
    <w:p>
      <w:pPr>
        <w:tabs>
          <w:tab w:val="left" w:pos="1180"/>
        </w:tabs>
        <w:ind w:firstLine="42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这个参数允许从过去一短时间内引用数据</w:t>
      </w:r>
    </w:p>
    <w:tbl>
      <w:tblPr>
        <w:tblStyle w:val="9"/>
        <w:tblW w:w="6637" w:type="dxa"/>
        <w:tblInd w:w="9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8"/>
        <w:gridCol w:w="3379"/>
      </w:tblGrid>
      <w:tr>
        <w:tc>
          <w:tcPr>
            <w:tcW w:w="3258" w:type="dxa"/>
            <w:shd w:val="clear" w:color="auto" w:fill="70AD47" w:themeFill="accent6"/>
          </w:tcPr>
          <w:p>
            <w:pPr>
              <w:tabs>
                <w:tab w:val="left" w:pos="1180"/>
              </w:tabs>
              <w:jc w:val="center"/>
              <w:rPr>
                <w:rFonts w:hint="default"/>
                <w:b w:val="0"/>
                <w:bCs/>
                <w:vertAlign w:val="baseline"/>
                <w:lang w:eastAsia="zh-CN"/>
              </w:rPr>
            </w:pPr>
            <w:r>
              <w:rPr>
                <w:rFonts w:hint="default"/>
                <w:b w:val="0"/>
                <w:bCs/>
                <w:vertAlign w:val="baseline"/>
                <w:lang w:eastAsia="zh-CN"/>
              </w:rPr>
              <w:t>函数内容</w:t>
            </w:r>
          </w:p>
        </w:tc>
        <w:tc>
          <w:tcPr>
            <w:tcW w:w="3379" w:type="dxa"/>
            <w:shd w:val="clear" w:color="auto" w:fill="70AD47" w:themeFill="accent6"/>
          </w:tcPr>
          <w:p>
            <w:pPr>
              <w:tabs>
                <w:tab w:val="left" w:pos="1180"/>
              </w:tabs>
              <w:jc w:val="center"/>
              <w:rPr>
                <w:rFonts w:hint="default"/>
                <w:b w:val="0"/>
                <w:bCs/>
                <w:vertAlign w:val="baseline"/>
                <w:lang w:eastAsia="zh-CN"/>
              </w:rPr>
            </w:pPr>
            <w:r>
              <w:rPr>
                <w:rFonts w:hint="default"/>
                <w:b w:val="0"/>
                <w:bCs/>
                <w:vertAlign w:val="baseline"/>
                <w:lang w:eastAsia="zh-CN"/>
              </w:rPr>
              <w:t>描述</w:t>
            </w:r>
          </w:p>
        </w:tc>
      </w:tr>
      <w:tr>
        <w:tc>
          <w:tcPr>
            <w:tcW w:w="3258" w:type="dxa"/>
            <w:shd w:val="clear" w:color="auto" w:fill="A5A5A5" w:themeFill="accent3"/>
          </w:tcPr>
          <w:p>
            <w:pPr>
              <w:tabs>
                <w:tab w:val="left" w:pos="1180"/>
              </w:tabs>
              <w:jc w:val="center"/>
              <w:rPr>
                <w:rFonts w:hint="default"/>
                <w:b w:val="0"/>
                <w:bCs/>
                <w:vertAlign w:val="baseline"/>
                <w:lang w:eastAsia="zh-CN"/>
              </w:rPr>
            </w:pPr>
            <w:r>
              <w:rPr>
                <w:rFonts w:hint="default"/>
                <w:b w:val="0"/>
                <w:bCs/>
                <w:vertAlign w:val="baseline"/>
                <w:lang w:eastAsia="zh-CN"/>
              </w:rPr>
              <w:t>sum(600)</w:t>
            </w:r>
          </w:p>
        </w:tc>
        <w:tc>
          <w:tcPr>
            <w:tcW w:w="3379" w:type="dxa"/>
            <w:shd w:val="clear" w:color="auto" w:fill="A5A5A5" w:themeFill="accent3"/>
          </w:tcPr>
          <w:p>
            <w:pPr>
              <w:tabs>
                <w:tab w:val="left" w:pos="1180"/>
              </w:tabs>
              <w:jc w:val="center"/>
              <w:rPr>
                <w:rFonts w:hint="default"/>
                <w:b w:val="0"/>
                <w:bCs/>
                <w:vertAlign w:val="baseline"/>
                <w:lang w:eastAsia="zh-CN"/>
              </w:rPr>
            </w:pPr>
            <w:r>
              <w:rPr>
                <w:rFonts w:hint="default"/>
                <w:b w:val="0"/>
                <w:bCs/>
                <w:vertAlign w:val="baseline"/>
                <w:lang w:eastAsia="zh-CN"/>
              </w:rPr>
              <w:t>600秒内所有值的总和</w:t>
            </w:r>
          </w:p>
        </w:tc>
      </w:tr>
      <w:tr>
        <w:tc>
          <w:tcPr>
            <w:tcW w:w="3258" w:type="dxa"/>
            <w:shd w:val="clear" w:color="auto" w:fill="A5A5A5" w:themeFill="accent3"/>
          </w:tcPr>
          <w:p>
            <w:pPr>
              <w:tabs>
                <w:tab w:val="left" w:pos="1180"/>
              </w:tabs>
              <w:jc w:val="center"/>
              <w:rPr>
                <w:rFonts w:hint="default"/>
                <w:b w:val="0"/>
                <w:bCs/>
                <w:vertAlign w:val="baseline"/>
                <w:lang w:eastAsia="zh-CN"/>
              </w:rPr>
            </w:pPr>
            <w:r>
              <w:rPr>
                <w:rFonts w:hint="default"/>
                <w:b w:val="0"/>
                <w:bCs/>
                <w:vertAlign w:val="baseline"/>
                <w:lang w:eastAsia="zh-CN"/>
              </w:rPr>
              <w:t>sum(#5)</w:t>
            </w:r>
          </w:p>
        </w:tc>
        <w:tc>
          <w:tcPr>
            <w:tcW w:w="3379" w:type="dxa"/>
            <w:shd w:val="clear" w:color="auto" w:fill="A5A5A5" w:themeFill="accent3"/>
          </w:tcPr>
          <w:p>
            <w:pPr>
              <w:tabs>
                <w:tab w:val="left" w:pos="1180"/>
              </w:tabs>
              <w:jc w:val="center"/>
              <w:rPr>
                <w:rFonts w:hint="default"/>
                <w:b w:val="0"/>
                <w:bCs/>
                <w:vertAlign w:val="baseline"/>
                <w:lang w:eastAsia="zh-CN"/>
              </w:rPr>
            </w:pPr>
            <w:r>
              <w:rPr>
                <w:rFonts w:hint="default"/>
                <w:b w:val="0"/>
                <w:bCs/>
                <w:vertAlign w:val="baseline"/>
                <w:lang w:eastAsia="zh-CN"/>
              </w:rPr>
              <w:t>最后5个值的总和</w:t>
            </w:r>
          </w:p>
        </w:tc>
      </w:tr>
      <w:tr>
        <w:tc>
          <w:tcPr>
            <w:tcW w:w="3258" w:type="dxa"/>
            <w:shd w:val="clear" w:color="auto" w:fill="A5A5A5" w:themeFill="accent3"/>
          </w:tcPr>
          <w:p>
            <w:pPr>
              <w:tabs>
                <w:tab w:val="left" w:pos="1180"/>
              </w:tabs>
              <w:jc w:val="center"/>
              <w:rPr>
                <w:rFonts w:hint="default"/>
                <w:b w:val="0"/>
                <w:bCs/>
                <w:vertAlign w:val="baseline"/>
                <w:lang w:eastAsia="zh-CN"/>
              </w:rPr>
            </w:pPr>
            <w:r>
              <w:rPr>
                <w:rFonts w:hint="default"/>
                <w:b w:val="0"/>
                <w:bCs/>
                <w:vertAlign w:val="baseline"/>
                <w:lang w:eastAsia="zh-CN"/>
              </w:rPr>
              <w:t>last(20)</w:t>
            </w:r>
          </w:p>
        </w:tc>
        <w:tc>
          <w:tcPr>
            <w:tcW w:w="3379" w:type="dxa"/>
            <w:shd w:val="clear" w:color="auto" w:fill="A5A5A5" w:themeFill="accent3"/>
          </w:tcPr>
          <w:p>
            <w:pPr>
              <w:tabs>
                <w:tab w:val="left" w:pos="1180"/>
              </w:tabs>
              <w:jc w:val="center"/>
              <w:rPr>
                <w:rFonts w:hint="default"/>
                <w:b w:val="0"/>
                <w:bCs/>
                <w:vertAlign w:val="baseline"/>
                <w:lang w:eastAsia="zh-CN"/>
              </w:rPr>
            </w:pPr>
            <w:r>
              <w:rPr>
                <w:rFonts w:hint="default"/>
                <w:b w:val="0"/>
                <w:bCs/>
                <w:vertAlign w:val="baseline"/>
                <w:lang w:eastAsia="zh-CN"/>
              </w:rPr>
              <w:t>最后20秒的值</w:t>
            </w:r>
          </w:p>
        </w:tc>
      </w:tr>
      <w:tr>
        <w:tc>
          <w:tcPr>
            <w:tcW w:w="3258" w:type="dxa"/>
            <w:shd w:val="clear" w:color="auto" w:fill="A5A5A5" w:themeFill="accent3"/>
          </w:tcPr>
          <w:p>
            <w:pPr>
              <w:tabs>
                <w:tab w:val="left" w:pos="1180"/>
              </w:tabs>
              <w:jc w:val="center"/>
              <w:rPr>
                <w:rFonts w:hint="default"/>
                <w:b w:val="0"/>
                <w:bCs/>
                <w:vertAlign w:val="baseline"/>
                <w:lang w:eastAsia="zh-CN"/>
              </w:rPr>
            </w:pPr>
            <w:r>
              <w:rPr>
                <w:rFonts w:hint="default"/>
                <w:b w:val="0"/>
                <w:bCs/>
                <w:vertAlign w:val="baseline"/>
                <w:lang w:eastAsia="zh-CN"/>
              </w:rPr>
              <w:t>last(#5)</w:t>
            </w:r>
          </w:p>
        </w:tc>
        <w:tc>
          <w:tcPr>
            <w:tcW w:w="3379" w:type="dxa"/>
            <w:shd w:val="clear" w:color="auto" w:fill="A5A5A5" w:themeFill="accent3"/>
          </w:tcPr>
          <w:p>
            <w:pPr>
              <w:tabs>
                <w:tab w:val="left" w:pos="1180"/>
              </w:tabs>
              <w:jc w:val="center"/>
              <w:rPr>
                <w:rFonts w:hint="default"/>
                <w:b w:val="0"/>
                <w:bCs/>
                <w:vertAlign w:val="baseline"/>
                <w:lang w:eastAsia="zh-CN"/>
              </w:rPr>
            </w:pPr>
            <w:r>
              <w:rPr>
                <w:rFonts w:hint="default"/>
                <w:b w:val="0"/>
                <w:bCs/>
                <w:vertAlign w:val="baseline"/>
                <w:lang w:eastAsia="zh-CN"/>
              </w:rPr>
              <w:t>倒数第5个值</w:t>
            </w:r>
          </w:p>
        </w:tc>
      </w:tr>
      <w:tr>
        <w:tc>
          <w:tcPr>
            <w:tcW w:w="3258" w:type="dxa"/>
            <w:shd w:val="clear" w:color="auto" w:fill="A5A5A5" w:themeFill="accent3"/>
          </w:tcPr>
          <w:p>
            <w:pPr>
              <w:tabs>
                <w:tab w:val="left" w:pos="1180"/>
              </w:tabs>
              <w:jc w:val="center"/>
              <w:rPr>
                <w:rFonts w:hint="default"/>
                <w:b w:val="0"/>
                <w:bCs/>
                <w:vertAlign w:val="baseline"/>
                <w:lang w:eastAsia="zh-CN"/>
              </w:rPr>
            </w:pPr>
            <w:r>
              <w:rPr>
                <w:rFonts w:hint="default"/>
                <w:b w:val="0"/>
                <w:bCs/>
                <w:vertAlign w:val="baseline"/>
                <w:lang w:eastAsia="zh-CN"/>
              </w:rPr>
              <w:t>avg(1h,1d)</w:t>
            </w:r>
          </w:p>
        </w:tc>
        <w:tc>
          <w:tcPr>
            <w:tcW w:w="3379" w:type="dxa"/>
            <w:shd w:val="clear" w:color="auto" w:fill="A5A5A5" w:themeFill="accent3"/>
          </w:tcPr>
          <w:p>
            <w:pPr>
              <w:tabs>
                <w:tab w:val="left" w:pos="1180"/>
              </w:tabs>
              <w:jc w:val="center"/>
              <w:rPr>
                <w:rFonts w:hint="default"/>
                <w:b w:val="0"/>
                <w:bCs/>
                <w:vertAlign w:val="baseline"/>
                <w:lang w:eastAsia="zh-CN"/>
              </w:rPr>
            </w:pPr>
            <w:r>
              <w:rPr>
                <w:rFonts w:hint="default"/>
                <w:b w:val="0"/>
                <w:bCs/>
                <w:vertAlign w:val="baseline"/>
                <w:lang w:eastAsia="zh-CN"/>
              </w:rPr>
              <w:t>一天前的1小时的平均值</w:t>
            </w:r>
          </w:p>
        </w:tc>
      </w:tr>
    </w:tbl>
    <w:p>
      <w:pPr>
        <w:tabs>
          <w:tab w:val="left" w:pos="1180"/>
        </w:tabs>
        <w:ind w:firstLine="420" w:firstLineChars="0"/>
        <w:jc w:val="left"/>
        <w:rPr>
          <w:rFonts w:hint="default"/>
          <w:b/>
          <w:bCs w:val="0"/>
          <w:lang w:eastAsia="zh-CN"/>
        </w:rPr>
      </w:pPr>
    </w:p>
    <w:p>
      <w:pPr>
        <w:tabs>
          <w:tab w:val="left" w:pos="1180"/>
        </w:tabs>
        <w:ind w:firstLine="420" w:firstLineChars="0"/>
        <w:jc w:val="left"/>
        <w:rPr>
          <w:rFonts w:hint="default"/>
          <w:b/>
          <w:bCs w:val="0"/>
          <w:lang w:eastAsia="zh-CN"/>
        </w:rPr>
      </w:pPr>
      <w:r>
        <w:rPr>
          <w:rFonts w:hint="default"/>
          <w:b/>
          <w:bCs w:val="0"/>
          <w:lang w:eastAsia="zh-CN"/>
        </w:rPr>
        <w:t>如果web1主机最新的CPU平均负载值大于5，则触发器状态Problem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{web1:system.cpu.load[all,avg1].last(0)}&gt;5   //0为最新数据</w:t>
      </w:r>
    </w:p>
    <w:p>
      <w:pPr>
        <w:tabs>
          <w:tab w:val="left" w:pos="1180"/>
        </w:tabs>
        <w:jc w:val="left"/>
        <w:rPr>
          <w:rFonts w:hint="default"/>
          <w:b/>
          <w:bCs w:val="0"/>
          <w:lang w:eastAsia="zh-CN"/>
        </w:rPr>
      </w:pP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/>
          <w:bCs w:val="0"/>
          <w:lang w:eastAsia="zh-CN"/>
        </w:rPr>
        <w:t>根分区，最近5分钟的最大容量小于10G，则状态进入Problem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{vfs.fs.size[/,free].max(5m)}&lt;10G   //5m为最近5分钟</w:t>
      </w:r>
    </w:p>
    <w:p>
      <w:pPr>
        <w:tabs>
          <w:tab w:val="left" w:pos="1180"/>
        </w:tabs>
        <w:jc w:val="left"/>
        <w:rPr>
          <w:rFonts w:hint="default"/>
          <w:b/>
          <w:bCs w:val="0"/>
          <w:lang w:eastAsia="zh-CN"/>
        </w:rPr>
      </w:pP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/>
          <w:bCs w:val="0"/>
          <w:lang w:eastAsia="zh-CN"/>
        </w:rPr>
        <w:t>最新一次校验/etc/passwd如果与上一次有变化，则状态进入Problem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{vfs.file.cksum[/etc/passwd].diff(0)}&gt;0     //0为最新数据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配置触发器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设置触发器名称，点击add添加表达式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填写表达式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监控项为账户数量，最近300秒账户数量大于44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/>
          <w:bCs w:val="0"/>
          <w:lang w:eastAsia="zh-CN"/>
        </w:rPr>
      </w:pPr>
      <w:r>
        <w:rPr>
          <w:rFonts w:hint="default"/>
          <w:b/>
          <w:bCs w:val="0"/>
          <w:lang w:eastAsia="zh-CN"/>
        </w:rPr>
        <w:t>配置-Templates-Triggers-Create Triggers</w:t>
      </w:r>
    </w:p>
    <w:p>
      <w:pPr>
        <w:tabs>
          <w:tab w:val="left" w:pos="1180"/>
        </w:tabs>
        <w:ind w:firstLine="420" w:firstLineChars="0"/>
        <w:jc w:val="left"/>
      </w:pPr>
      <w:r>
        <w:rPr>
          <w:rFonts w:hint="default"/>
          <w:b/>
          <w:bCs w:val="0"/>
          <w:lang w:eastAsia="zh-CN"/>
        </w:rPr>
        <w:t>Name自定义（知名晓义）-add-select-选择即可</w:t>
      </w:r>
    </w:p>
    <w:p>
      <w:pPr>
        <w:tabs>
          <w:tab w:val="left" w:pos="1180"/>
        </w:tabs>
        <w:ind w:firstLine="420" w:firstLineChars="0"/>
        <w:jc w:val="left"/>
      </w:pPr>
      <w:r>
        <w:drawing>
          <wp:inline distT="0" distB="0" distL="114300" distR="114300">
            <wp:extent cx="5203825" cy="1574165"/>
            <wp:effectExtent l="0" t="0" r="1587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ind w:firstLine="420" w:firstLineChars="0"/>
        <w:jc w:val="left"/>
      </w:pPr>
      <w:r>
        <w:t>选择时间(Time shift)，条件(Function)-Insert</w:t>
      </w:r>
    </w:p>
    <w:p>
      <w:pPr>
        <w:tabs>
          <w:tab w:val="left" w:pos="1180"/>
        </w:tabs>
        <w:ind w:firstLine="420" w:firstLineChars="0"/>
        <w:jc w:val="left"/>
      </w:pPr>
      <w:r>
        <w:drawing>
          <wp:inline distT="0" distB="0" distL="114300" distR="114300">
            <wp:extent cx="5200650" cy="1189990"/>
            <wp:effectExtent l="0" t="0" r="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18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both"/>
        <w:textAlignment w:val="top"/>
      </w:pPr>
      <w:r>
        <w:t>选择级别（</w:t>
      </w:r>
      <w:r>
        <w:rPr>
          <w:rFonts w:hint="default" w:ascii="Arial" w:hAnsi="Arial" w:eastAsia="宋体" w:cs="Arial"/>
          <w:b w:val="0"/>
          <w:i w:val="0"/>
          <w:caps w:val="0"/>
          <w:color w:val="1F2C33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Severity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kern w:val="0"/>
          <w:sz w:val="22"/>
          <w:szCs w:val="22"/>
          <w:bdr w:val="none" w:color="auto" w:sz="0" w:space="0"/>
          <w:shd w:val="clear" w:fill="FFFFFF"/>
          <w:lang w:eastAsia="zh-CN" w:bidi="ar"/>
        </w:rPr>
        <w:t>）-点击add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2520315" cy="1562100"/>
            <wp:effectExtent l="0" t="0" r="133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958850"/>
            <wp:effectExtent l="0" t="0" r="1143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95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设置邮件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创建Media</w:t>
      </w:r>
    </w:p>
    <w:p>
      <w:pPr>
        <w:tabs>
          <w:tab w:val="left" w:pos="1180"/>
        </w:tabs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通过Administration（管理）--&gt;Media Type（报警媒体类型）--&gt;选择Email（邮件）字样进入配置-完成之后更新即可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drawing>
          <wp:inline distT="0" distB="0" distL="114300" distR="114300">
            <wp:extent cx="3599815" cy="1399540"/>
            <wp:effectExtent l="0" t="0" r="6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ind w:firstLine="420" w:firstLineChars="0"/>
        <w:jc w:val="left"/>
      </w:pPr>
      <w:r>
        <w:rPr>
          <w:rFonts w:hint="eastAsia"/>
        </w:rPr>
        <w:t>设置邮件服务器信息，设置邮件服务器及邮件账户信息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drawing>
          <wp:inline distT="0" distB="0" distL="114300" distR="114300">
            <wp:extent cx="3599815" cy="234251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34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jc w:val="left"/>
        <w:rPr>
          <w:rFonts w:hint="default"/>
          <w:b/>
          <w:bCs w:val="0"/>
          <w:lang w:eastAsia="zh-CN"/>
        </w:rPr>
      </w:pPr>
      <w:r>
        <w:rPr>
          <w:rFonts w:hint="default"/>
          <w:b/>
          <w:bCs w:val="0"/>
          <w:lang w:eastAsia="zh-CN"/>
        </w:rPr>
        <w:t>为用户添加Media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1.</w:t>
      </w:r>
      <w:r>
        <w:rPr>
          <w:rFonts w:hint="default"/>
          <w:b w:val="0"/>
          <w:bCs/>
          <w:lang w:eastAsia="zh-CN"/>
        </w:rPr>
        <w:t>在Administration（管理）--&gt;Users（用户）中找到选择admin账户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2.</w:t>
      </w:r>
      <w:r>
        <w:rPr>
          <w:rFonts w:hint="default"/>
          <w:b w:val="0"/>
          <w:bCs/>
          <w:lang w:eastAsia="zh-CN"/>
        </w:rPr>
        <w:t>点击Admin账户后，在弹出的界面中选择Media（报警媒介）菜单--&gt;点击Add(添加)报警媒介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3.</w:t>
      </w:r>
      <w:r>
        <w:rPr>
          <w:rFonts w:hint="default"/>
          <w:b w:val="0"/>
          <w:bCs/>
          <w:lang w:eastAsia="zh-CN"/>
        </w:rPr>
        <w:t>点击Add（添加）后，在Meida Type中填写报警类型，收件人，时间等信息</w:t>
      </w:r>
    </w:p>
    <w:p>
      <w:pPr>
        <w:tabs>
          <w:tab w:val="left" w:pos="1180"/>
        </w:tabs>
        <w:ind w:firstLine="420" w:firstLineChars="0"/>
        <w:jc w:val="left"/>
      </w:pPr>
      <w:r>
        <w:drawing>
          <wp:inline distT="0" distB="0" distL="114300" distR="114300">
            <wp:extent cx="3959860" cy="11372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13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3959860" cy="11772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17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jc w:val="left"/>
        <w:rPr>
          <w:rFonts w:hint="default"/>
          <w:b/>
          <w:bCs w:val="0"/>
          <w:lang w:eastAsia="zh-CN"/>
        </w:rPr>
      </w:pPr>
      <w:r>
        <w:rPr>
          <w:rFonts w:hint="default"/>
          <w:b/>
          <w:bCs w:val="0"/>
          <w:lang w:eastAsia="zh-CN"/>
        </w:rPr>
        <w:t>创建ACTION动作：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/>
          <w:bCs w:val="0"/>
          <w:lang w:eastAsia="zh-CN"/>
        </w:rPr>
      </w:pPr>
      <w:r>
        <w:rPr>
          <w:rFonts w:hint="default"/>
          <w:b/>
          <w:bCs w:val="0"/>
          <w:lang w:eastAsia="zh-CN"/>
        </w:rPr>
        <w:t>Action动作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Action（动作）是定义当触发器被触发时的时候，执行什么行为。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通过Configuration（配置）--&gt;Actions（动作）--&gt;Create action（创建动作）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/>
          <w:bCs w:val="0"/>
          <w:lang w:eastAsia="zh-CN"/>
        </w:rPr>
      </w:pPr>
      <w:r>
        <w:rPr>
          <w:rFonts w:hint="default"/>
          <w:b/>
          <w:bCs w:val="0"/>
          <w:lang w:eastAsia="zh-CN"/>
        </w:rPr>
        <w:t>配置Action动作的触发条件(触发器根据实际需要选择的即可)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填写Action动作的名称，配置什么触发器被触发时会执行本Action动作（账户数量大于44）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drawing>
          <wp:inline distT="0" distB="0" distL="114300" distR="114300">
            <wp:extent cx="3959860" cy="25438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/>
          <w:bCs w:val="0"/>
          <w:lang w:eastAsia="zh-CN"/>
        </w:rPr>
      </w:pPr>
      <w:r>
        <w:rPr>
          <w:rFonts w:hint="default"/>
          <w:b/>
          <w:bCs w:val="0"/>
          <w:lang w:eastAsia="zh-CN"/>
        </w:rPr>
        <w:t>点击操作配置Action动作的具体行为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配置动作的具体操作行为（发送信息或执行远程命令），无限次数发送邮件，60秒1次，发送给Admin用户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/>
          <w:bCs w:val="0"/>
          <w:lang w:eastAsia="zh-CN"/>
        </w:rPr>
      </w:pPr>
      <w:r>
        <w:rPr>
          <w:rFonts w:hint="default"/>
          <w:b/>
          <w:bCs w:val="0"/>
          <w:lang w:eastAsia="zh-CN"/>
        </w:rPr>
        <w:t>点击新的-步骤-步骤持续时间-操作类型-添加用户/群组-仅送到-添加-添加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drawing>
          <wp:inline distT="0" distB="0" distL="114300" distR="114300">
            <wp:extent cx="3959860" cy="22612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26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drawing>
          <wp:inline distT="0" distB="0" distL="114300" distR="114300">
            <wp:extent cx="3959860" cy="1411605"/>
            <wp:effectExtent l="0" t="0" r="2540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/>
          <w:bCs w:val="0"/>
          <w:lang w:eastAsia="zh-CN"/>
        </w:rPr>
      </w:pPr>
      <w:r>
        <w:rPr>
          <w:rFonts w:hint="default"/>
          <w:b/>
          <w:bCs w:val="0"/>
          <w:lang w:eastAsia="zh-CN"/>
        </w:rPr>
        <w:t>测试效果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在被监控主机创建账户（让账户数量大于</w:t>
      </w:r>
      <w:r>
        <w:rPr>
          <w:rFonts w:hint="default"/>
          <w:b w:val="0"/>
          <w:bCs/>
          <w:lang w:eastAsia="zh-CN"/>
        </w:rPr>
        <w:t>44</w:t>
      </w:r>
      <w:r>
        <w:rPr>
          <w:rFonts w:hint="default"/>
          <w:b w:val="0"/>
          <w:bCs/>
          <w:lang w:eastAsia="zh-CN"/>
        </w:rPr>
        <w:t>），然后登录监控端Web页面，在仪表盘中查看问题报警（需要等待一段时间）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[root@client51 ~]# for i in  {1..10}; do useradd user$i; done</w:t>
      </w:r>
    </w:p>
    <w:p>
      <w:pPr>
        <w:tabs>
          <w:tab w:val="left" w:pos="1180"/>
        </w:tabs>
        <w:ind w:firstLine="420" w:firstLineChars="0"/>
        <w:jc w:val="left"/>
      </w:pPr>
      <w:r>
        <w:drawing>
          <wp:inline distT="0" distB="0" distL="114300" distR="114300">
            <wp:extent cx="3599815" cy="671830"/>
            <wp:effectExtent l="0" t="0" r="635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67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查看报警邮件，在监控服务器上使用mail命令查收报警邮件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[root@node2 ~]# mail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drawing>
          <wp:inline distT="0" distB="0" distL="114300" distR="114300">
            <wp:extent cx="3959860" cy="920115"/>
            <wp:effectExtent l="0" t="0" r="2540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92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0"/>
        </w:tabs>
        <w:jc w:val="left"/>
        <w:rPr>
          <w:rFonts w:hint="default"/>
          <w:b w:val="0"/>
          <w:bCs/>
          <w:lang w:eastAsia="zh-CN"/>
        </w:rPr>
      </w:pPr>
    </w:p>
    <w:p>
      <w:pPr>
        <w:pStyle w:val="2"/>
        <w:rPr>
          <w:rFonts w:hint="default"/>
          <w:lang w:eastAsia="zh-CN"/>
        </w:rPr>
      </w:pPr>
      <w:r>
        <w:rPr>
          <w:rFonts w:hint="default"/>
          <w:lang w:eastAsia="zh-CN"/>
        </w:rPr>
        <w:t>Zabbix进阶操作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自动发现</w:t>
      </w:r>
    </w:p>
    <w:p>
      <w:pPr>
        <w:ind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当Zabbix需要监控的设备越来越多，手动添加监控设备越来越有挑战，此时，可以考虑使用自动发现功能</w:t>
      </w:r>
    </w:p>
    <w:p>
      <w:pPr>
        <w:ind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需要批量一次性添加一组监控主机，也可以使用自动发现功能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自动发现功能的实现</w:t>
      </w:r>
    </w:p>
    <w:p>
      <w:pPr>
        <w:ind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自动发现、添加主机，自动添加主机到组</w:t>
      </w:r>
    </w:p>
    <w:p>
      <w:pPr>
        <w:ind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自动连接模版到主机，自动添加监控项目与图形等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自动发现(Discovery)流程</w:t>
      </w:r>
    </w:p>
    <w:p>
      <w:pPr>
        <w:ind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创建自动发现规则</w:t>
      </w:r>
    </w:p>
    <w:p>
      <w:pPr>
        <w:ind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常见Action动作，说明发现主机后自动执行什么动作</w:t>
      </w:r>
    </w:p>
    <w:p>
      <w:pPr>
        <w:ind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通过动作，执行添加主机，链接模版到主机等操作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自动发现规则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创建自动发现规则</w:t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- Configuration</w:t>
      </w:r>
      <w:r>
        <w:rPr>
          <w:rFonts w:hint="default"/>
          <w:b w:val="0"/>
          <w:bCs/>
          <w:lang w:eastAsia="zh-CN"/>
        </w:rPr>
        <w:t>(配置)</w:t>
      </w:r>
      <w:r>
        <w:rPr>
          <w:rFonts w:hint="default"/>
          <w:b w:val="0"/>
          <w:bCs/>
          <w:lang w:eastAsia="zh-CN"/>
        </w:rPr>
        <w:t>—&gt;Discovery</w:t>
      </w:r>
      <w:r>
        <w:rPr>
          <w:rFonts w:hint="default"/>
          <w:b w:val="0"/>
          <w:bCs/>
          <w:lang w:eastAsia="zh-CN"/>
        </w:rPr>
        <w:t>(自动发现)</w:t>
      </w:r>
      <w:r>
        <w:rPr>
          <w:rFonts w:hint="default"/>
          <w:b w:val="0"/>
          <w:bCs/>
          <w:lang w:eastAsia="zh-CN"/>
        </w:rPr>
        <w:t>—&gt;Create discovery rule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填写规则</w:t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自动发现的IP范围（逗号隔开可以写多个）</w:t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多久做一次自动发现（默认1小时，仅实验修改为1m）</w:t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检查的方式：HTTP、FTP、Agent的自定以key等检查</w:t>
      </w:r>
    </w:p>
    <w:p>
      <w:pPr>
        <w:ind w:firstLine="420" w:firstLineChars="0"/>
      </w:pPr>
      <w:r>
        <w:drawing>
          <wp:inline distT="0" distB="0" distL="114300" distR="114300">
            <wp:extent cx="4319905" cy="1316990"/>
            <wp:effectExtent l="0" t="0" r="4445" b="165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31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eastAsia="zh-CN"/>
        </w:rPr>
      </w:pPr>
      <w:r>
        <w:drawing>
          <wp:inline distT="0" distB="0" distL="114300" distR="114300">
            <wp:extent cx="3599815" cy="2661920"/>
            <wp:effectExtent l="0" t="0" r="63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创建动作</w:t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Configuration—&gt;Actions</w:t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Event  source (Discovery)—&gt;Create action</w:t>
      </w:r>
    </w:p>
    <w:p>
      <w:pPr>
        <w:ind w:left="420" w:leftChars="0" w:firstLine="420" w:firstLineChars="0"/>
        <w:rPr>
          <w:rFonts w:hint="default"/>
          <w:color w:val="0000FF"/>
          <w:lang w:eastAsia="zh-CN"/>
        </w:rPr>
      </w:pPr>
      <w:r>
        <w:rPr>
          <w:rFonts w:hint="default"/>
          <w:color w:val="0000FF"/>
          <w:lang w:eastAsia="zh-CN"/>
        </w:rPr>
        <w:t>注意：选择事件源为：</w:t>
      </w:r>
      <w:r>
        <w:rPr>
          <w:rFonts w:hint="default"/>
          <w:color w:val="FF0000"/>
          <w:lang w:eastAsia="zh-CN"/>
        </w:rPr>
        <w:t>自动发现</w:t>
      </w:r>
    </w:p>
    <w:p>
      <w:p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添加动作名称，添加触发动作的条件</w:t>
      </w:r>
    </w:p>
    <w:p>
      <w:p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操作(触发动作后要执行的操作指令)，操作细节如下：</w:t>
      </w:r>
    </w:p>
    <w:p>
      <w:p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添加主机到组，与模版链接(HTTP模版)</w:t>
      </w:r>
    </w:p>
    <w:p>
      <w:pPr>
        <w:ind w:firstLine="420" w:firstLineChars="0"/>
      </w:pPr>
      <w:r>
        <w:drawing>
          <wp:inline distT="0" distB="0" distL="114300" distR="114300">
            <wp:extent cx="4319905" cy="460375"/>
            <wp:effectExtent l="0" t="0" r="4445" b="158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6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添加新的触发条件-添加</w:t>
      </w:r>
    </w:p>
    <w:p>
      <w:pPr>
        <w:ind w:firstLine="420" w:firstLineChars="0"/>
      </w:pPr>
      <w:r>
        <w:drawing>
          <wp:inline distT="0" distB="0" distL="114300" distR="114300">
            <wp:extent cx="3959860" cy="2383155"/>
            <wp:effectExtent l="0" t="0" r="2540" b="171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点击操作-新的（添加主机到群组、链接到模版）-添加-添加</w:t>
      </w:r>
    </w:p>
    <w:p>
      <w:pPr>
        <w:ind w:firstLine="420" w:firstLineChars="0"/>
        <w:rPr>
          <w:rFonts w:hint="default"/>
          <w:lang w:eastAsia="zh-CN"/>
        </w:rPr>
      </w:pPr>
      <w:r>
        <w:drawing>
          <wp:inline distT="0" distB="0" distL="114300" distR="114300">
            <wp:extent cx="3959860" cy="25628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创建新的主机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创建一台新的主机，验证zabbix是否可以自动发现该主机</w:t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可以重新部署一台新的虚拟机，也可以将旧虚拟机的IP地址，临时修改为其他IP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登录Zabbix服务器的Web页面，查看主机列表</w:t>
      </w:r>
    </w:p>
    <w:p>
      <w:pPr>
        <w:ind w:firstLine="420" w:firstLineChars="0"/>
        <w:rPr>
          <w:rFonts w:hint="default"/>
          <w:lang w:eastAsia="zh-CN"/>
        </w:rPr>
      </w:pPr>
      <w:r>
        <w:drawing>
          <wp:inline distT="0" distB="0" distL="114300" distR="114300">
            <wp:extent cx="3599815" cy="1586230"/>
            <wp:effectExtent l="0" t="0" r="635" b="139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58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主被动监控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概述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主动和被动都是对被监控端主机而言的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默认zabbix采用的是被动监控</w:t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- 被动监控：Server向Agent发起连接，发送监控key，Agent接受请求，响应监控数据</w:t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- 主动监控：Agent向Server发起连接，Agent请求需要监测的监控项目列表，Server响应Agent发送一个items列表，Agent确认受到监控列表，TCP连接完成，会话关闭，Agent开始周期性的收集数据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区别</w:t>
      </w:r>
    </w:p>
    <w:p>
      <w:pPr>
        <w:ind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- Server不用每次需要数据都连接Agent，Agent会自己收集数据并处理数据，Server仅需要保存数据即可</w:t>
      </w:r>
    </w:p>
    <w:p>
      <w:pPr>
        <w:ind w:firstLine="420" w:firstLineChars="0"/>
        <w:rPr>
          <w:rFonts w:hint="default"/>
          <w:color w:val="0000FF"/>
          <w:lang w:eastAsia="zh-CN"/>
        </w:rPr>
      </w:pPr>
      <w:r>
        <w:rPr>
          <w:rFonts w:hint="default"/>
          <w:color w:val="0000FF"/>
          <w:lang w:eastAsia="zh-CN"/>
        </w:rPr>
        <w:t>当监控主机达到一定量级后，Zabbix服务器会越来越慢，此时，可以考虑时用主动监控，释放服务器的压力；另外，Zabbix也支持分布式监控，也是可以考虑的方案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创建新的主机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创建新的被监控主机（主动监控）；安装zabbix_agent软件</w:t>
      </w:r>
    </w:p>
    <w:p>
      <w:pPr>
        <w:ind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[root@client50 ~]# vim /usr/local/etc/zabbix_agentd.conf</w:t>
      </w:r>
    </w:p>
    <w:p>
      <w:pPr>
        <w:ind w:left="420" w:leftChars="0" w:firstLine="420" w:firstLineChars="0"/>
        <w:rPr>
          <w:rFonts w:hint="default"/>
          <w:color w:val="auto"/>
          <w:lang w:eastAsia="zh-CN"/>
        </w:rPr>
      </w:pPr>
      <w:r>
        <w:rPr>
          <w:rFonts w:hint="default"/>
          <w:b w:val="0"/>
          <w:bCs/>
          <w:color w:val="535353" w:themeColor="accent3" w:themeShade="80"/>
          <w:lang w:eastAsia="zh-CN"/>
        </w:rPr>
        <w:t>#Server=127.0.0.1,192.168.4.5</w:t>
      </w:r>
      <w:r>
        <w:rPr>
          <w:rFonts w:hint="default"/>
          <w:b w:val="0"/>
          <w:bCs/>
          <w:color w:val="535353" w:themeColor="accent3" w:themeShade="80"/>
          <w:lang w:eastAsia="zh-CN"/>
        </w:rPr>
        <w:t xml:space="preserve">   </w:t>
      </w:r>
      <w:r>
        <w:rPr>
          <w:rFonts w:hint="default"/>
          <w:b w:val="0"/>
          <w:bCs/>
          <w:color w:val="auto"/>
          <w:lang w:eastAsia="zh-CN"/>
        </w:rPr>
        <w:t>//注释该行，允许谁监控本机</w:t>
      </w:r>
    </w:p>
    <w:p>
      <w:pPr>
        <w:ind w:left="420" w:leftChars="0" w:firstLine="420" w:firstLineChars="0"/>
        <w:rPr>
          <w:rFonts w:hint="default"/>
          <w:b w:val="0"/>
          <w:bCs/>
          <w:color w:val="535353" w:themeColor="accent3" w:themeShade="80"/>
          <w:lang w:eastAsia="zh-CN"/>
        </w:rPr>
      </w:pPr>
      <w:r>
        <w:rPr>
          <w:rFonts w:hint="default"/>
          <w:b w:val="0"/>
          <w:bCs/>
          <w:color w:val="535353" w:themeColor="accent3" w:themeShade="80"/>
          <w:lang w:eastAsia="zh-CN"/>
        </w:rPr>
        <w:t>StartAgents=0</w:t>
      </w:r>
      <w:r>
        <w:rPr>
          <w:rFonts w:hint="default"/>
          <w:b w:val="0"/>
          <w:bCs/>
          <w:color w:val="535353" w:themeColor="accent3" w:themeShade="80"/>
          <w:lang w:eastAsia="zh-CN"/>
        </w:rPr>
        <w:t xml:space="preserve"> </w:t>
      </w:r>
      <w:r>
        <w:rPr>
          <w:rFonts w:hint="default"/>
          <w:b w:val="0"/>
          <w:bCs/>
          <w:color w:val="535353" w:themeColor="accent3" w:themeShade="80"/>
          <w:lang w:eastAsia="zh-CN"/>
        </w:rPr>
        <w:tab/>
        <w:t/>
      </w:r>
      <w:r>
        <w:rPr>
          <w:rFonts w:hint="default"/>
          <w:b w:val="0"/>
          <w:bCs/>
          <w:color w:val="535353" w:themeColor="accent3" w:themeShade="80"/>
          <w:lang w:eastAsia="zh-CN"/>
        </w:rPr>
        <w:tab/>
        <w:t/>
      </w:r>
      <w:r>
        <w:rPr>
          <w:rFonts w:hint="default"/>
          <w:b w:val="0"/>
          <w:bCs/>
          <w:color w:val="535353" w:themeColor="accent3" w:themeShade="80"/>
          <w:lang w:eastAsia="zh-CN"/>
        </w:rPr>
        <w:tab/>
      </w:r>
      <w:r>
        <w:rPr>
          <w:rFonts w:hint="default"/>
          <w:b w:val="0"/>
          <w:bCs/>
          <w:color w:val="auto"/>
          <w:lang w:eastAsia="zh-CN"/>
        </w:rPr>
        <w:t>//被动监控时启动多个进程</w:t>
      </w:r>
    </w:p>
    <w:p>
      <w:pPr>
        <w:ind w:left="420" w:leftChars="0" w:firstLine="420" w:firstLineChars="0"/>
        <w:rPr>
          <w:rFonts w:hint="default"/>
          <w:b w:val="0"/>
          <w:bCs/>
          <w:color w:val="auto"/>
          <w:lang w:eastAsia="zh-CN"/>
        </w:rPr>
      </w:pPr>
      <w:r>
        <w:rPr>
          <w:rFonts w:hint="default"/>
          <w:b w:val="0"/>
          <w:bCs/>
          <w:color w:val="auto"/>
          <w:lang w:eastAsia="zh-CN"/>
        </w:rPr>
        <w:t>//设置为0，则禁止被动监控，不启动zabbix_agentd服务</w:t>
      </w:r>
    </w:p>
    <w:p>
      <w:pPr>
        <w:ind w:left="420" w:leftChars="0" w:firstLine="420" w:firstLineChars="0"/>
        <w:rPr>
          <w:rFonts w:hint="default"/>
          <w:b w:val="0"/>
          <w:bCs/>
          <w:color w:val="535353" w:themeColor="accent3" w:themeShade="80"/>
          <w:lang w:eastAsia="zh-CN"/>
        </w:rPr>
      </w:pPr>
      <w:r>
        <w:rPr>
          <w:rFonts w:hint="default"/>
          <w:b w:val="0"/>
          <w:bCs/>
          <w:color w:val="535353" w:themeColor="accent3" w:themeShade="80"/>
          <w:lang w:eastAsia="zh-CN"/>
        </w:rPr>
        <w:t>ServerActive=192.168.4.5</w:t>
      </w:r>
      <w:r>
        <w:rPr>
          <w:rFonts w:hint="default"/>
          <w:b w:val="0"/>
          <w:bCs/>
          <w:color w:val="535353" w:themeColor="accent3" w:themeShade="80"/>
          <w:lang w:eastAsia="zh-CN"/>
        </w:rPr>
        <w:tab/>
        <w:t/>
      </w:r>
      <w:r>
        <w:rPr>
          <w:rFonts w:hint="default"/>
          <w:b w:val="0"/>
          <w:bCs/>
          <w:color w:val="535353" w:themeColor="accent3" w:themeShade="80"/>
          <w:lang w:eastAsia="zh-CN"/>
        </w:rPr>
        <w:tab/>
      </w:r>
    </w:p>
    <w:p>
      <w:pPr>
        <w:ind w:left="1260" w:leftChars="0" w:firstLine="420" w:firstLineChars="0"/>
        <w:rPr>
          <w:rFonts w:hint="default"/>
          <w:b w:val="0"/>
          <w:bCs/>
          <w:color w:val="auto"/>
          <w:lang w:eastAsia="zh-CN"/>
        </w:rPr>
      </w:pPr>
      <w:r>
        <w:rPr>
          <w:rFonts w:hint="default"/>
          <w:b w:val="0"/>
          <w:bCs/>
          <w:color w:val="auto"/>
          <w:lang w:eastAsia="zh-CN"/>
        </w:rPr>
        <w:t>//允许哪些主机监控本机（主动模式），一定要取消127.0.0.1</w:t>
      </w:r>
    </w:p>
    <w:p>
      <w:pPr>
        <w:ind w:left="420" w:leftChars="0" w:firstLine="420" w:firstLineChars="0"/>
        <w:rPr>
          <w:rFonts w:hint="default"/>
          <w:b w:val="0"/>
          <w:bCs/>
          <w:color w:val="535353" w:themeColor="accent3" w:themeShade="80"/>
          <w:lang w:eastAsia="zh-CN"/>
        </w:rPr>
      </w:pPr>
      <w:r>
        <w:rPr>
          <w:rFonts w:hint="default"/>
          <w:b w:val="0"/>
          <w:bCs/>
          <w:color w:val="535353" w:themeColor="accent3" w:themeShade="80"/>
          <w:lang w:eastAsia="zh-CN"/>
        </w:rPr>
        <w:t>Hostname=client50</w:t>
      </w:r>
      <w:r>
        <w:rPr>
          <w:rFonts w:hint="default"/>
          <w:b w:val="0"/>
          <w:bCs/>
          <w:color w:val="535353" w:themeColor="accent3" w:themeShade="80"/>
          <w:lang w:eastAsia="zh-CN"/>
        </w:rPr>
        <w:t xml:space="preserve">  </w:t>
      </w:r>
    </w:p>
    <w:p>
      <w:pPr>
        <w:ind w:left="1260" w:leftChars="0" w:firstLine="420" w:firstLineChars="0"/>
        <w:rPr>
          <w:rFonts w:hint="default"/>
          <w:b w:val="0"/>
          <w:bCs/>
          <w:color w:val="auto"/>
          <w:lang w:eastAsia="zh-CN"/>
        </w:rPr>
      </w:pPr>
      <w:r>
        <w:rPr>
          <w:rFonts w:hint="default"/>
          <w:b w:val="0"/>
          <w:bCs/>
          <w:color w:val="auto"/>
          <w:lang w:eastAsia="zh-CN"/>
        </w:rPr>
        <w:t>//告诉监控服务器，是谁发的数据信息</w:t>
      </w:r>
    </w:p>
    <w:p>
      <w:pPr>
        <w:ind w:left="1260" w:leftChars="0" w:firstLine="420" w:firstLineChars="0"/>
        <w:rPr>
          <w:rFonts w:hint="default"/>
          <w:b w:val="0"/>
          <w:bCs/>
          <w:color w:val="auto"/>
          <w:lang w:eastAsia="zh-CN"/>
        </w:rPr>
      </w:pPr>
      <w:r>
        <w:rPr>
          <w:rFonts w:hint="default"/>
          <w:b w:val="0"/>
          <w:bCs/>
          <w:color w:val="auto"/>
          <w:lang w:eastAsia="zh-CN"/>
        </w:rPr>
        <w:t>//一定要和zabbix服务器配置的监控主机名称一致（后面设置）</w:t>
      </w:r>
    </w:p>
    <w:p>
      <w:pPr>
        <w:ind w:left="420" w:leftChars="0" w:firstLine="420" w:firstLineChars="0"/>
        <w:rPr>
          <w:rFonts w:hint="default"/>
          <w:b w:val="0"/>
          <w:bCs/>
          <w:color w:val="535353" w:themeColor="accent3" w:themeShade="80"/>
          <w:lang w:eastAsia="zh-CN"/>
        </w:rPr>
      </w:pPr>
      <w:r>
        <w:rPr>
          <w:rFonts w:hint="default"/>
          <w:b w:val="0"/>
          <w:bCs/>
          <w:color w:val="535353" w:themeColor="accent3" w:themeShade="80"/>
          <w:lang w:eastAsia="zh-CN"/>
        </w:rPr>
        <w:t>RefreshActiveChecks=120</w:t>
      </w:r>
      <w:r>
        <w:rPr>
          <w:rFonts w:hint="default"/>
          <w:b w:val="0"/>
          <w:bCs/>
          <w:color w:val="535353" w:themeColor="accent3" w:themeShade="80"/>
          <w:lang w:eastAsia="zh-CN"/>
        </w:rPr>
        <w:tab/>
        <w:t/>
      </w:r>
      <w:r>
        <w:rPr>
          <w:rFonts w:hint="default"/>
          <w:b w:val="0"/>
          <w:bCs/>
          <w:color w:val="535353" w:themeColor="accent3" w:themeShade="80"/>
          <w:lang w:eastAsia="zh-CN"/>
        </w:rPr>
        <w:tab/>
      </w:r>
      <w:r>
        <w:rPr>
          <w:rFonts w:hint="default"/>
          <w:b w:val="0"/>
          <w:bCs/>
          <w:color w:val="auto"/>
          <w:lang w:eastAsia="zh-CN"/>
        </w:rPr>
        <w:t>//默认120秒检测一次</w:t>
      </w:r>
    </w:p>
    <w:p>
      <w:pPr>
        <w:ind w:left="420" w:leftChars="0" w:firstLine="420" w:firstLineChars="0"/>
        <w:rPr>
          <w:rFonts w:hint="default"/>
          <w:b w:val="0"/>
          <w:bCs/>
          <w:color w:val="535353" w:themeColor="accent3" w:themeShade="80"/>
          <w:lang w:eastAsia="zh-CN"/>
        </w:rPr>
      </w:pPr>
      <w:r>
        <w:rPr>
          <w:rFonts w:hint="default"/>
          <w:b w:val="0"/>
          <w:bCs/>
          <w:color w:val="535353" w:themeColor="accent3" w:themeShade="80"/>
          <w:lang w:eastAsia="zh-CN"/>
        </w:rPr>
        <w:t>Include=/usr/local/etc/zabbix_agentd.conf.d/</w:t>
      </w:r>
    </w:p>
    <w:p>
      <w:pPr>
        <w:ind w:left="420" w:leftChars="0" w:firstLine="420" w:firstLineChars="0"/>
        <w:rPr>
          <w:rFonts w:hint="default"/>
          <w:b w:val="0"/>
          <w:bCs/>
          <w:color w:val="535353" w:themeColor="accent3" w:themeShade="80"/>
          <w:lang w:eastAsia="zh-CN"/>
        </w:rPr>
      </w:pPr>
      <w:r>
        <w:rPr>
          <w:rFonts w:hint="default"/>
          <w:b w:val="0"/>
          <w:bCs/>
          <w:color w:val="535353" w:themeColor="accent3" w:themeShade="80"/>
          <w:lang w:eastAsia="zh-CN"/>
        </w:rPr>
        <w:t>UnsafeUserParameters=1</w:t>
      </w:r>
    </w:p>
    <w:p>
      <w:pPr>
        <w:ind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[root@client50 ~]# killall zabbix_agentd</w:t>
      </w:r>
    </w:p>
    <w:p>
      <w:pPr>
        <w:ind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 xml:space="preserve">[root@client50 ~]# zabbix_agentd </w:t>
      </w:r>
    </w:p>
    <w:p>
      <w:pPr>
        <w:ind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[root@client50 ~]# ps aux | grep zabbix</w:t>
      </w:r>
      <w:r>
        <w:rPr>
          <w:rFonts w:hint="default"/>
          <w:b w:val="0"/>
          <w:bCs/>
          <w:lang w:eastAsia="zh-CN"/>
        </w:rPr>
        <w:t xml:space="preserve">    //可以查到进程</w:t>
      </w:r>
    </w:p>
    <w:p>
      <w:pPr>
        <w:ind w:firstLine="420" w:firstLineChars="0"/>
        <w:rPr>
          <w:rFonts w:hint="default"/>
          <w:b w:val="0"/>
          <w:bCs/>
          <w:lang w:eastAsia="zh-CN"/>
        </w:rPr>
      </w:pPr>
      <w:r>
        <w:drawing>
          <wp:inline distT="0" distB="0" distL="114300" distR="114300">
            <wp:extent cx="3959860" cy="6965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[root@client50 ~]# ss -natpul | grep zabbix</w:t>
      </w:r>
      <w:r>
        <w:rPr>
          <w:rFonts w:hint="default"/>
          <w:b w:val="0"/>
          <w:bCs/>
          <w:lang w:eastAsia="zh-CN"/>
        </w:rPr>
        <w:t xml:space="preserve">  //无监听端口号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克隆模版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为了方便，克隆系统自带模版（在此基础上就该更方便）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Configuration—&gt;Templates</w:t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选择Template OS Linux</w:t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全克隆该模版，新建一个新的模版</w:t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新模版名称为：Template OS Linux ServerActive</w:t>
      </w:r>
      <w:r>
        <w:rPr>
          <w:rFonts w:hint="default"/>
          <w:b w:val="0"/>
          <w:bCs/>
          <w:lang w:eastAsia="zh-CN"/>
        </w:rPr>
        <w:t>,点击</w:t>
      </w:r>
      <w:r>
        <w:rPr>
          <w:b w:val="0"/>
          <w:bCs/>
        </w:rPr>
        <w:t>添加</w:t>
      </w:r>
      <w:r>
        <w:rPr>
          <w:rFonts w:hint="default"/>
          <w:b w:val="0"/>
          <w:bCs/>
          <w:lang w:eastAsia="zh-CN"/>
        </w:rPr>
        <w:t>即可</w:t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drawing>
          <wp:inline distT="0" distB="0" distL="114300" distR="114300">
            <wp:extent cx="3959860" cy="1165860"/>
            <wp:effectExtent l="0" t="0" r="2540" b="152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drawing>
          <wp:inline distT="0" distB="0" distL="114300" distR="114300">
            <wp:extent cx="3959860" cy="9074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90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drawing>
          <wp:inline distT="0" distB="0" distL="114300" distR="114300">
            <wp:extent cx="3959860" cy="1261110"/>
            <wp:effectExtent l="0" t="0" r="2540" b="152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26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修改监控项模式</w:t>
      </w:r>
    </w:p>
    <w:p>
      <w:pPr>
        <w:ind w:firstLine="420" w:firstLineChars="0"/>
        <w:rPr>
          <w:rFonts w:hint="default"/>
          <w:b/>
          <w:bCs w:val="0"/>
          <w:lang w:eastAsia="zh-CN"/>
        </w:rPr>
      </w:pPr>
      <w:r>
        <w:rPr>
          <w:rFonts w:hint="default"/>
          <w:b/>
          <w:bCs w:val="0"/>
          <w:lang w:eastAsia="zh-CN"/>
        </w:rPr>
        <w:t>将模版中的所有监控项目全部修改为主动监控模式</w:t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Configuration—&gt;Templates</w:t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选择新克隆的模版，点击后面的Items（监控项）</w:t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点击全选，选择所有监控项目，点击批量更新</w:t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将类型修改为：Zabbix Agent（Active主动模式）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959860" cy="241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959860" cy="883920"/>
            <wp:effectExtent l="0" t="0" r="2540" b="1143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959860" cy="1011555"/>
            <wp:effectExtent l="0" t="0" r="2540" b="171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959860" cy="1056005"/>
            <wp:effectExtent l="0" t="0" r="2540" b="107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05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批量修改监控项的监控模式后，并非所有监控项目都支持主动模式</w:t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批量修改后，会发现有几个没有修改主动模式成功</w:t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说明，这些监控项目不支持主动模式，关闭即可</w:t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可以点击类型排序，方便操作，点击状态即可关闭</w:t>
      </w:r>
    </w:p>
    <w:p>
      <w:pPr>
        <w:ind w:left="420" w:leftChars="0" w:firstLine="420" w:firstLineChars="0"/>
        <w:rPr>
          <w:rFonts w:hint="default"/>
          <w:b w:val="0"/>
          <w:bCs/>
          <w:lang w:eastAsia="zh-CN"/>
        </w:rPr>
      </w:pPr>
      <w:r>
        <w:drawing>
          <wp:inline distT="0" distB="0" distL="114300" distR="114300">
            <wp:extent cx="3959860" cy="5854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58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添加监控主机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1）手动添加监控主机（主动模式监控）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在Zabbix监控服务器，添加被监控的主机（主动模式）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b w:val="0"/>
          <w:bCs/>
          <w:lang w:val="en-US" w:eastAsia="zh-CN"/>
        </w:rPr>
        <w:t>设置主机名称：zabbixclient_web2 （必须与被监控端的配置文件Hostname一致），将主机添加到Linux servers组，IP地址修改为0.0.0.0，端口设置为0</w:t>
      </w:r>
    </w:p>
    <w:p>
      <w:pPr>
        <w:ind w:left="420" w:leftChars="0" w:firstLine="420" w:firstLineChars="0"/>
        <w:rPr>
          <w:rFonts w:hint="default"/>
          <w:lang w:eastAsia="zh-CN"/>
        </w:rPr>
      </w:pPr>
      <w:r>
        <w:drawing>
          <wp:inline distT="0" distB="0" distL="114300" distR="114300">
            <wp:extent cx="3959860" cy="218757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18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rPr>
          <w:rFonts w:hint="eastAsia"/>
        </w:rPr>
        <w:t>为主机添加监控模板，选择刚刚创建的模板（主动模式），添加链接模板到主机</w:t>
      </w:r>
    </w:p>
    <w:p>
      <w:pPr>
        <w:ind w:left="420" w:leftChars="0" w:firstLine="420" w:firstLineChars="0"/>
        <w:rPr>
          <w:rFonts w:hint="default"/>
          <w:lang w:eastAsia="zh-CN"/>
        </w:rPr>
      </w:pPr>
      <w:r>
        <w:drawing>
          <wp:inline distT="0" distB="0" distL="114300" distR="114300">
            <wp:extent cx="3959860" cy="1721485"/>
            <wp:effectExtent l="0" t="0" r="2540" b="1206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72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2）验证监控效果</w:t>
      </w:r>
    </w:p>
    <w:p>
      <w:pPr>
        <w:ind w:left="420" w:leftChars="0" w:firstLine="420" w:firstLineChars="0"/>
      </w:pPr>
      <w:r>
        <w:rPr>
          <w:rFonts w:hint="eastAsia"/>
        </w:rPr>
        <w:t>查看数据图表，通过Monitoring--&gt;Graphs菜单，选择需要查看的主机组、主机以及图形，查看效果</w:t>
      </w:r>
    </w:p>
    <w:p>
      <w:pPr>
        <w:ind w:left="420" w:leftChars="0" w:firstLine="420" w:firstLineChars="0"/>
        <w:rPr>
          <w:rFonts w:hint="default"/>
          <w:lang w:eastAsia="zh-CN"/>
        </w:rPr>
      </w:pPr>
      <w:r>
        <w:drawing>
          <wp:inline distT="0" distB="0" distL="114300" distR="114300">
            <wp:extent cx="3959860" cy="1659890"/>
            <wp:effectExtent l="0" t="0" r="2540" b="165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CPU、内存等其他数据可用正常获取，但是，查看分区图表时并无数据，因为分区数据采用的是自动发现监控，与普通监控项一样，修改为主动模式即可，选择Template OS Linux ServerActive模板，修改Discovery自动发现为主动模式。</w:t>
      </w:r>
    </w:p>
    <w:p>
      <w:pPr>
        <w:ind w:left="420" w:leftChars="0" w:firstLine="420" w:firstLineChars="0"/>
        <w:rPr>
          <w:rFonts w:hint="default"/>
          <w:lang w:eastAsia="zh-CN"/>
        </w:rPr>
      </w:pPr>
      <w:r>
        <w:drawing>
          <wp:inline distT="0" distB="0" distL="114300" distR="114300">
            <wp:extent cx="4578985" cy="610235"/>
            <wp:effectExtent l="0" t="0" r="12065" b="184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61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eastAsia="zh-CN"/>
        </w:rPr>
      </w:pPr>
      <w:r>
        <w:drawing>
          <wp:inline distT="0" distB="0" distL="114300" distR="114300">
            <wp:extent cx="3959860" cy="9239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eastAsia="zh-CN"/>
        </w:rPr>
      </w:pP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拓扑与聚合图形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拓扑图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绘制拓扑图可以快速了解服务器架构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Monitoring—&gt;Maps（拓扑图）</w:t>
      </w:r>
      <w:bookmarkStart w:id="0" w:name="_GoBack"/>
      <w:bookmarkEnd w:id="0"/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选择默认的Local network拓扑图，编辑即可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Icon（图标），添加新的设备后可以点击图标修改属性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Shape（形状）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Link（连线），先选择两个图标，在选择连线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完成后，点击Update（更新）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聚合图形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/>
          <w:bCs w:val="0"/>
          <w:lang w:eastAsia="zh-CN"/>
        </w:rPr>
      </w:pPr>
      <w:r>
        <w:rPr>
          <w:rFonts w:hint="default"/>
          <w:b/>
          <w:bCs w:val="0"/>
          <w:lang w:eastAsia="zh-CN"/>
        </w:rPr>
        <w:t>在一个轧棉显示多个数据图表，方便了解多组数据</w:t>
      </w:r>
    </w:p>
    <w:p>
      <w:pPr>
        <w:tabs>
          <w:tab w:val="left" w:pos="1180"/>
        </w:tabs>
        <w:ind w:firstLine="420" w:firstLineChars="0"/>
        <w:jc w:val="left"/>
        <w:rPr>
          <w:rFonts w:hint="default"/>
          <w:b/>
          <w:bCs w:val="0"/>
          <w:lang w:eastAsia="zh-CN"/>
        </w:rPr>
      </w:pPr>
      <w:r>
        <w:rPr>
          <w:rFonts w:hint="default"/>
          <w:b/>
          <w:bCs w:val="0"/>
          <w:lang w:eastAsia="zh-CN"/>
        </w:rPr>
        <w:t>Monitoring—&gt;Screens（聚合图形）—&gt;Create screen</w:t>
      </w:r>
    </w:p>
    <w:p>
      <w:pPr>
        <w:tabs>
          <w:tab w:val="left" w:pos="1180"/>
        </w:tabs>
        <w:ind w:left="420" w:leftChars="0"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- Owner:使用默认的Admin用户</w:t>
      </w:r>
    </w:p>
    <w:p>
      <w:pPr>
        <w:tabs>
          <w:tab w:val="left" w:pos="1180"/>
        </w:tabs>
        <w:ind w:left="420" w:leftChars="0"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- Name:名称设置</w:t>
      </w:r>
    </w:p>
    <w:p>
      <w:pPr>
        <w:tabs>
          <w:tab w:val="left" w:pos="1180"/>
        </w:tabs>
        <w:ind w:left="420" w:leftChars="0"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- Columns:列数设置为2列</w:t>
      </w:r>
    </w:p>
    <w:p>
      <w:pPr>
        <w:tabs>
          <w:tab w:val="left" w:pos="1180"/>
        </w:tabs>
        <w:ind w:left="420" w:leftChars="0"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- Rows:行数设置为4行</w:t>
      </w:r>
    </w:p>
    <w:p>
      <w:pPr>
        <w:tabs>
          <w:tab w:val="left" w:pos="1180"/>
        </w:tabs>
        <w:jc w:val="left"/>
        <w:rPr>
          <w:rFonts w:hint="eastAsia"/>
          <w:b w:val="0"/>
          <w:bCs/>
          <w:lang w:eastAsia="zh-CN"/>
        </w:rPr>
      </w:pPr>
    </w:p>
    <w:sectPr>
      <w:pgSz w:w="11906" w:h="16838"/>
      <w:pgMar w:top="1440" w:right="1906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+中文正文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monospace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F949F1"/>
    <w:rsid w:val="0BBF3729"/>
    <w:rsid w:val="0BDFCEC0"/>
    <w:rsid w:val="0FD5C6E3"/>
    <w:rsid w:val="0FE97D2A"/>
    <w:rsid w:val="115BF471"/>
    <w:rsid w:val="17E92A61"/>
    <w:rsid w:val="17FBB533"/>
    <w:rsid w:val="1887F684"/>
    <w:rsid w:val="1EFD327B"/>
    <w:rsid w:val="1EFF3120"/>
    <w:rsid w:val="1F6F9169"/>
    <w:rsid w:val="1FF56F5B"/>
    <w:rsid w:val="263F840B"/>
    <w:rsid w:val="27CE3B58"/>
    <w:rsid w:val="27D73259"/>
    <w:rsid w:val="2BDFB8C8"/>
    <w:rsid w:val="2DDFB04C"/>
    <w:rsid w:val="2F7F0458"/>
    <w:rsid w:val="2FBE8446"/>
    <w:rsid w:val="2FEFC123"/>
    <w:rsid w:val="33E468D8"/>
    <w:rsid w:val="34DF5389"/>
    <w:rsid w:val="34EF079C"/>
    <w:rsid w:val="36DE28EE"/>
    <w:rsid w:val="37C7CC4A"/>
    <w:rsid w:val="37FD437A"/>
    <w:rsid w:val="38DB671C"/>
    <w:rsid w:val="397372AD"/>
    <w:rsid w:val="3BDFF6DA"/>
    <w:rsid w:val="3BE79263"/>
    <w:rsid w:val="3BFF5D0D"/>
    <w:rsid w:val="3CDF345B"/>
    <w:rsid w:val="3CE7441B"/>
    <w:rsid w:val="3CEB9D1D"/>
    <w:rsid w:val="3CFDAF3D"/>
    <w:rsid w:val="3CFE5186"/>
    <w:rsid w:val="3D1FD9E8"/>
    <w:rsid w:val="3DEF8B7B"/>
    <w:rsid w:val="3DFB0E88"/>
    <w:rsid w:val="3DFBAAA7"/>
    <w:rsid w:val="3DFBE7EC"/>
    <w:rsid w:val="3DFFE776"/>
    <w:rsid w:val="3E3D780F"/>
    <w:rsid w:val="3E55CE77"/>
    <w:rsid w:val="3EE9B2BC"/>
    <w:rsid w:val="3EEDC8C0"/>
    <w:rsid w:val="3EF3D68A"/>
    <w:rsid w:val="3EFD7550"/>
    <w:rsid w:val="3F73C52C"/>
    <w:rsid w:val="3FCB1A76"/>
    <w:rsid w:val="3FF5E7EA"/>
    <w:rsid w:val="3FF73C0E"/>
    <w:rsid w:val="433E1279"/>
    <w:rsid w:val="439A9FA4"/>
    <w:rsid w:val="4B9FB77A"/>
    <w:rsid w:val="4E7F7D73"/>
    <w:rsid w:val="4EED550B"/>
    <w:rsid w:val="4F6B9825"/>
    <w:rsid w:val="4F97501E"/>
    <w:rsid w:val="4F979FF8"/>
    <w:rsid w:val="4FDF9706"/>
    <w:rsid w:val="55F658D1"/>
    <w:rsid w:val="56FFB038"/>
    <w:rsid w:val="57AFFABD"/>
    <w:rsid w:val="57B65D17"/>
    <w:rsid w:val="59FF8363"/>
    <w:rsid w:val="5A6FB63E"/>
    <w:rsid w:val="5BAF6A1F"/>
    <w:rsid w:val="5BDF2458"/>
    <w:rsid w:val="5BF949F1"/>
    <w:rsid w:val="5BFDF3E0"/>
    <w:rsid w:val="5C4FC5E6"/>
    <w:rsid w:val="5D6E48D1"/>
    <w:rsid w:val="5D9FA2E7"/>
    <w:rsid w:val="5D9FFE7D"/>
    <w:rsid w:val="5DB8655A"/>
    <w:rsid w:val="5DC2A76C"/>
    <w:rsid w:val="5DFFF90D"/>
    <w:rsid w:val="5ECF34DD"/>
    <w:rsid w:val="5EECB042"/>
    <w:rsid w:val="5EFD32D1"/>
    <w:rsid w:val="5FBE85F8"/>
    <w:rsid w:val="5FC7283E"/>
    <w:rsid w:val="5FF29526"/>
    <w:rsid w:val="61F3369A"/>
    <w:rsid w:val="634EE6D2"/>
    <w:rsid w:val="63FFBE70"/>
    <w:rsid w:val="667B40F6"/>
    <w:rsid w:val="672BAEC0"/>
    <w:rsid w:val="6755EB2F"/>
    <w:rsid w:val="68FD9B23"/>
    <w:rsid w:val="696295F1"/>
    <w:rsid w:val="6AFF21C8"/>
    <w:rsid w:val="6BFC0049"/>
    <w:rsid w:val="6DFDD41D"/>
    <w:rsid w:val="6E6FCDA4"/>
    <w:rsid w:val="6ED11942"/>
    <w:rsid w:val="6F75EB4A"/>
    <w:rsid w:val="6F7F0828"/>
    <w:rsid w:val="6FAF359C"/>
    <w:rsid w:val="6FDFFB5D"/>
    <w:rsid w:val="6FFEE427"/>
    <w:rsid w:val="72CEB911"/>
    <w:rsid w:val="737F80BF"/>
    <w:rsid w:val="739BF0A7"/>
    <w:rsid w:val="73BB97C8"/>
    <w:rsid w:val="73F3A6AB"/>
    <w:rsid w:val="75DF60C7"/>
    <w:rsid w:val="75DF8317"/>
    <w:rsid w:val="75F74ADC"/>
    <w:rsid w:val="75FF7053"/>
    <w:rsid w:val="769B4D87"/>
    <w:rsid w:val="76A37C8B"/>
    <w:rsid w:val="76DCC0D1"/>
    <w:rsid w:val="76EFF3AA"/>
    <w:rsid w:val="76FB3F9D"/>
    <w:rsid w:val="7769A839"/>
    <w:rsid w:val="777C74FB"/>
    <w:rsid w:val="777FF798"/>
    <w:rsid w:val="77B64119"/>
    <w:rsid w:val="77BF5A37"/>
    <w:rsid w:val="77DD83BA"/>
    <w:rsid w:val="77DF0F79"/>
    <w:rsid w:val="77F727D7"/>
    <w:rsid w:val="77F734F9"/>
    <w:rsid w:val="77FAC827"/>
    <w:rsid w:val="77FE2DB6"/>
    <w:rsid w:val="77FF9116"/>
    <w:rsid w:val="78FB2A0E"/>
    <w:rsid w:val="79F7FB2B"/>
    <w:rsid w:val="7ABD6533"/>
    <w:rsid w:val="7AD3B6A1"/>
    <w:rsid w:val="7BAD460C"/>
    <w:rsid w:val="7BD53FA5"/>
    <w:rsid w:val="7BF5C0A4"/>
    <w:rsid w:val="7BFC70AB"/>
    <w:rsid w:val="7CE89DDE"/>
    <w:rsid w:val="7CEB157B"/>
    <w:rsid w:val="7CEE3ED5"/>
    <w:rsid w:val="7CFBF28A"/>
    <w:rsid w:val="7D179D5E"/>
    <w:rsid w:val="7D2B0D0A"/>
    <w:rsid w:val="7D6F5F1A"/>
    <w:rsid w:val="7DB72194"/>
    <w:rsid w:val="7DBD6F8F"/>
    <w:rsid w:val="7DDDFC8F"/>
    <w:rsid w:val="7DF5D591"/>
    <w:rsid w:val="7DF64F78"/>
    <w:rsid w:val="7DF82D98"/>
    <w:rsid w:val="7DFB766E"/>
    <w:rsid w:val="7DFC22B1"/>
    <w:rsid w:val="7DFE8425"/>
    <w:rsid w:val="7DFF4779"/>
    <w:rsid w:val="7E372515"/>
    <w:rsid w:val="7E7F843C"/>
    <w:rsid w:val="7E99E5C8"/>
    <w:rsid w:val="7E9F800D"/>
    <w:rsid w:val="7EAAE9F1"/>
    <w:rsid w:val="7EB775BD"/>
    <w:rsid w:val="7EB782FF"/>
    <w:rsid w:val="7EF795B3"/>
    <w:rsid w:val="7EFEF6E5"/>
    <w:rsid w:val="7F0FF5E0"/>
    <w:rsid w:val="7F5B9163"/>
    <w:rsid w:val="7F76B0D1"/>
    <w:rsid w:val="7F7B561F"/>
    <w:rsid w:val="7F7B678E"/>
    <w:rsid w:val="7F7D54F0"/>
    <w:rsid w:val="7FAF213C"/>
    <w:rsid w:val="7FB33C3E"/>
    <w:rsid w:val="7FBD86C1"/>
    <w:rsid w:val="7FBDE7CB"/>
    <w:rsid w:val="7FBFE290"/>
    <w:rsid w:val="7FCD9274"/>
    <w:rsid w:val="7FCDBABD"/>
    <w:rsid w:val="7FD79134"/>
    <w:rsid w:val="7FD7CC95"/>
    <w:rsid w:val="7FDD2D5A"/>
    <w:rsid w:val="7FDDC225"/>
    <w:rsid w:val="7FEF40B1"/>
    <w:rsid w:val="7FEFCB20"/>
    <w:rsid w:val="7FF38949"/>
    <w:rsid w:val="7FFB3E13"/>
    <w:rsid w:val="7FFD99DD"/>
    <w:rsid w:val="7FFE4A15"/>
    <w:rsid w:val="7FFF0A86"/>
    <w:rsid w:val="7FFF7278"/>
    <w:rsid w:val="7FFFF045"/>
    <w:rsid w:val="7FFFF4AC"/>
    <w:rsid w:val="851FCA7F"/>
    <w:rsid w:val="8BDCDA84"/>
    <w:rsid w:val="8BFBD02D"/>
    <w:rsid w:val="8BFD209D"/>
    <w:rsid w:val="939F37B2"/>
    <w:rsid w:val="967FCADC"/>
    <w:rsid w:val="974D1711"/>
    <w:rsid w:val="9D7F32E8"/>
    <w:rsid w:val="9FDD3619"/>
    <w:rsid w:val="9FF91B21"/>
    <w:rsid w:val="AD9E3BA3"/>
    <w:rsid w:val="AF6F5F40"/>
    <w:rsid w:val="AF7D7C89"/>
    <w:rsid w:val="AFD42958"/>
    <w:rsid w:val="B3BFA933"/>
    <w:rsid w:val="B77F973A"/>
    <w:rsid w:val="B7E615D8"/>
    <w:rsid w:val="B8BBCC24"/>
    <w:rsid w:val="B9FFEF83"/>
    <w:rsid w:val="BBDB959B"/>
    <w:rsid w:val="BC7E4926"/>
    <w:rsid w:val="BD75EFD0"/>
    <w:rsid w:val="BDB7DDF6"/>
    <w:rsid w:val="BDEE7E4D"/>
    <w:rsid w:val="BE5FD519"/>
    <w:rsid w:val="BF5DDABD"/>
    <w:rsid w:val="BF6F9D4A"/>
    <w:rsid w:val="BFAB3A5B"/>
    <w:rsid w:val="BFFB3EE6"/>
    <w:rsid w:val="BFFF2D29"/>
    <w:rsid w:val="BFFF4142"/>
    <w:rsid w:val="C17DEB9F"/>
    <w:rsid w:val="C3677E4F"/>
    <w:rsid w:val="C3EDD67D"/>
    <w:rsid w:val="C6FFC542"/>
    <w:rsid w:val="C77E8243"/>
    <w:rsid w:val="C7DBFE1D"/>
    <w:rsid w:val="C8329C89"/>
    <w:rsid w:val="C9BF3DF4"/>
    <w:rsid w:val="CA6FBB49"/>
    <w:rsid w:val="CBFED927"/>
    <w:rsid w:val="CCF75B1E"/>
    <w:rsid w:val="CDBF5CAE"/>
    <w:rsid w:val="CDFFC1D5"/>
    <w:rsid w:val="CE7F4A13"/>
    <w:rsid w:val="D0FF8973"/>
    <w:rsid w:val="D3B3564F"/>
    <w:rsid w:val="D677651A"/>
    <w:rsid w:val="D7532B18"/>
    <w:rsid w:val="D7794315"/>
    <w:rsid w:val="D7EF630B"/>
    <w:rsid w:val="D8590554"/>
    <w:rsid w:val="D9FE3ADE"/>
    <w:rsid w:val="DABA9B4C"/>
    <w:rsid w:val="DAFF2394"/>
    <w:rsid w:val="DB6FC183"/>
    <w:rsid w:val="DBBE3551"/>
    <w:rsid w:val="DBBFA992"/>
    <w:rsid w:val="DBFC1FAA"/>
    <w:rsid w:val="DC3F027B"/>
    <w:rsid w:val="DCBB4432"/>
    <w:rsid w:val="DD3A4B06"/>
    <w:rsid w:val="DD564793"/>
    <w:rsid w:val="DD7FF24A"/>
    <w:rsid w:val="DD9F77E6"/>
    <w:rsid w:val="DDBF8128"/>
    <w:rsid w:val="DEDF50F2"/>
    <w:rsid w:val="DEFA263F"/>
    <w:rsid w:val="DF5DD4AC"/>
    <w:rsid w:val="DF8F0586"/>
    <w:rsid w:val="DFBF620B"/>
    <w:rsid w:val="DFF1E30F"/>
    <w:rsid w:val="DFFD41AF"/>
    <w:rsid w:val="DFFF847A"/>
    <w:rsid w:val="E3648889"/>
    <w:rsid w:val="E37BD0D0"/>
    <w:rsid w:val="EAF1F2BC"/>
    <w:rsid w:val="EB366D5C"/>
    <w:rsid w:val="EDAF0F66"/>
    <w:rsid w:val="EDDF3A5A"/>
    <w:rsid w:val="EEDD119F"/>
    <w:rsid w:val="EF6F754B"/>
    <w:rsid w:val="EFBFAD61"/>
    <w:rsid w:val="EFEA66C5"/>
    <w:rsid w:val="EFEF9499"/>
    <w:rsid w:val="EFF392DD"/>
    <w:rsid w:val="EFFD0F3B"/>
    <w:rsid w:val="EFFE54D4"/>
    <w:rsid w:val="EFFEE004"/>
    <w:rsid w:val="F1F99280"/>
    <w:rsid w:val="F3CCBE01"/>
    <w:rsid w:val="F3FB0AB6"/>
    <w:rsid w:val="F3FFF4B6"/>
    <w:rsid w:val="F5C78FEC"/>
    <w:rsid w:val="F5FF1761"/>
    <w:rsid w:val="F6FB7845"/>
    <w:rsid w:val="F775A198"/>
    <w:rsid w:val="F7B571C7"/>
    <w:rsid w:val="F7BFFC76"/>
    <w:rsid w:val="F7D9F20D"/>
    <w:rsid w:val="F7F3085D"/>
    <w:rsid w:val="F7F5A597"/>
    <w:rsid w:val="F7F73F1A"/>
    <w:rsid w:val="F7F74E14"/>
    <w:rsid w:val="F7FD5EC5"/>
    <w:rsid w:val="F83F4C2F"/>
    <w:rsid w:val="F8EE6A1D"/>
    <w:rsid w:val="F9BFF8D9"/>
    <w:rsid w:val="F9EFABA8"/>
    <w:rsid w:val="F9FB45FE"/>
    <w:rsid w:val="FAC76823"/>
    <w:rsid w:val="FAF9F1BB"/>
    <w:rsid w:val="FB1FC416"/>
    <w:rsid w:val="FBEB8014"/>
    <w:rsid w:val="FBED999C"/>
    <w:rsid w:val="FBF6F3FD"/>
    <w:rsid w:val="FBFF963A"/>
    <w:rsid w:val="FC372A93"/>
    <w:rsid w:val="FCCFB6F2"/>
    <w:rsid w:val="FD23561D"/>
    <w:rsid w:val="FD5E4F70"/>
    <w:rsid w:val="FD7DE066"/>
    <w:rsid w:val="FDBF2729"/>
    <w:rsid w:val="FDDC3E52"/>
    <w:rsid w:val="FDDC64DF"/>
    <w:rsid w:val="FDDD5E60"/>
    <w:rsid w:val="FDDDEA06"/>
    <w:rsid w:val="FDF62235"/>
    <w:rsid w:val="FE2E40EA"/>
    <w:rsid w:val="FE7F2D51"/>
    <w:rsid w:val="FEBF0FD2"/>
    <w:rsid w:val="FED7C837"/>
    <w:rsid w:val="FEDFDC6D"/>
    <w:rsid w:val="FEEB9157"/>
    <w:rsid w:val="FEEF1996"/>
    <w:rsid w:val="FEFDC970"/>
    <w:rsid w:val="FEFF055A"/>
    <w:rsid w:val="FF378CF4"/>
    <w:rsid w:val="FF635C05"/>
    <w:rsid w:val="FF6F442F"/>
    <w:rsid w:val="FF73BD2C"/>
    <w:rsid w:val="FF7FC5D8"/>
    <w:rsid w:val="FF99E754"/>
    <w:rsid w:val="FFA357D1"/>
    <w:rsid w:val="FFA7F282"/>
    <w:rsid w:val="FFB2F03A"/>
    <w:rsid w:val="FFCF1CBA"/>
    <w:rsid w:val="FFD72807"/>
    <w:rsid w:val="FFDC5726"/>
    <w:rsid w:val="FFDFE769"/>
    <w:rsid w:val="FFEEDB8D"/>
    <w:rsid w:val="FFF7D118"/>
    <w:rsid w:val="FFFB8B84"/>
    <w:rsid w:val="FFFB9B88"/>
    <w:rsid w:val="FFFD46E4"/>
    <w:rsid w:val="FFFF6599"/>
    <w:rsid w:val="FFFFA53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left"/>
    </w:pPr>
    <w:rPr>
      <w:rFonts w:asciiTheme="minorAscii" w:hAnsiTheme="minorAscii" w:eastAsiaTheme="minorEastAsia" w:cstheme="minorBidi"/>
      <w:b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DejaVu Sans" w:hAnsi="DejaVu Sans"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ind w:leftChars="100"/>
      <w:outlineLvl w:val="2"/>
    </w:pPr>
    <w:rPr>
      <w:sz w:val="24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2018-11-10T16:59:00Z</dcterms:created>
  <dc:creator>root</dc:creator>
  <cp:lastModifiedBy>root</cp:lastModifiedBy>
  <dcterms:modified xsi:type="dcterms:W3CDTF">2018-11-12T21:15:03Z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