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94E6" w14:textId="64F167A7" w:rsidR="0070694E" w:rsidRDefault="00A402E5" w:rsidP="00A402E5">
      <w:pPr>
        <w:pStyle w:val="Title"/>
      </w:pPr>
      <w:r>
        <w:t>Sphinx</w:t>
      </w:r>
    </w:p>
    <w:p w14:paraId="198EF69D" w14:textId="1C979C1C" w:rsidR="00FA6029" w:rsidRDefault="00FA6029" w:rsidP="00A402E5">
      <w:hyperlink r:id="rId4" w:history="1">
        <w:r w:rsidRPr="00310612">
          <w:rPr>
            <w:rStyle w:val="Hyperlink"/>
          </w:rPr>
          <w:t>https://www.sphinx-doc.org/en/master/index.html#</w:t>
        </w:r>
      </w:hyperlink>
    </w:p>
    <w:p w14:paraId="450515A6" w14:textId="6078FADC" w:rsidR="00A402E5" w:rsidRDefault="00A402E5" w:rsidP="000B32BB">
      <w:pPr>
        <w:pBdr>
          <w:bottom w:val="single" w:sz="6" w:space="1" w:color="auto"/>
        </w:pBdr>
        <w:spacing w:line="360" w:lineRule="auto"/>
      </w:pPr>
      <w:r>
        <w:t xml:space="preserve">Sphinx is a library used to create visually pleasing documentation in many different formats (incl. HTML, PDF, LaTeX, </w:t>
      </w:r>
      <w:r w:rsidR="007A2CC4">
        <w:t>man-pages, etc.</w:t>
      </w:r>
      <w:r>
        <w:t>).</w:t>
      </w:r>
      <w:r w:rsidR="007A2CC4">
        <w:t xml:space="preserve"> It also allows cross-referencing and </w:t>
      </w:r>
      <w:r w:rsidR="0038392C">
        <w:t>many automated processes. There are many services/libraries that use Sphinx for their documentation’ most notably, Python itself (see below).</w:t>
      </w:r>
    </w:p>
    <w:p w14:paraId="4A65535F" w14:textId="1C3CB36C" w:rsidR="0038392C" w:rsidRDefault="0038392C" w:rsidP="000B32BB">
      <w:pPr>
        <w:pBdr>
          <w:bottom w:val="single" w:sz="6" w:space="1" w:color="auto"/>
        </w:pBdr>
        <w:spacing w:line="360" w:lineRule="auto"/>
        <w:jc w:val="center"/>
      </w:pPr>
      <w:r w:rsidRPr="0038392C">
        <w:rPr>
          <w:noProof/>
        </w:rPr>
        <w:drawing>
          <wp:inline distT="0" distB="0" distL="0" distR="0" wp14:anchorId="0CC07A54" wp14:editId="2B85E1CA">
            <wp:extent cx="3972479" cy="1000265"/>
            <wp:effectExtent l="19050" t="19050" r="952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2A5DF" w14:textId="2FA4B523" w:rsidR="0038392C" w:rsidRDefault="0038392C" w:rsidP="000B32BB">
      <w:pPr>
        <w:pBdr>
          <w:bottom w:val="single" w:sz="6" w:space="1" w:color="auto"/>
        </w:pBdr>
        <w:spacing w:line="360" w:lineRule="auto"/>
        <w:jc w:val="center"/>
      </w:pPr>
      <w:r w:rsidRPr="0038392C">
        <w:rPr>
          <w:u w:val="single"/>
        </w:rPr>
        <w:t>Figure 1:</w:t>
      </w:r>
      <w:r>
        <w:t xml:space="preserve"> Shown here is the bottom of </w:t>
      </w:r>
      <w:hyperlink r:id="rId6" w:history="1">
        <w:r w:rsidRPr="0038392C">
          <w:rPr>
            <w:rStyle w:val="Hyperlink"/>
          </w:rPr>
          <w:t>docs.python.org</w:t>
        </w:r>
      </w:hyperlink>
    </w:p>
    <w:p w14:paraId="0D47C4DF" w14:textId="6627533F" w:rsidR="0038392C" w:rsidRDefault="009A6ED9" w:rsidP="000B32BB">
      <w:pPr>
        <w:spacing w:line="360" w:lineRule="auto"/>
      </w:pPr>
      <w:r>
        <w:t>Using reStructuredText as its markup language, Sphinx gives programmers the ability to create their own technical documentation</w:t>
      </w:r>
      <w:r w:rsidR="00282F92">
        <w:t xml:space="preserve"> </w:t>
      </w:r>
      <w:r w:rsidR="00B71CCC">
        <w:t xml:space="preserve">while writing the code itself. Using docstrings below classes and functions, the programmer can then reference back from within Sphinx to automatically generate documentation. </w:t>
      </w:r>
      <w:r w:rsidR="004919E7">
        <w:t>On page 2</w:t>
      </w:r>
      <w:r w:rsidR="00B71CCC">
        <w:t xml:space="preserve"> is a section of my own documentation for Project 2.</w:t>
      </w:r>
    </w:p>
    <w:p w14:paraId="74D3EABC" w14:textId="02A6CC7F" w:rsidR="000B32BB" w:rsidRDefault="000B32BB" w:rsidP="000B32BB">
      <w:pPr>
        <w:spacing w:line="360" w:lineRule="auto"/>
      </w:pPr>
      <w:r>
        <w:t>While it’s not specifically Python code, it uses Python to create the documentation.</w:t>
      </w:r>
      <w:r w:rsidR="004919E7">
        <w:t xml:space="preserve"> I have also adopted this library for use in my senior project. </w:t>
      </w:r>
    </w:p>
    <w:bookmarkStart w:id="0" w:name="_MON_1678710841"/>
    <w:bookmarkEnd w:id="0"/>
    <w:p w14:paraId="6BEE61D3" w14:textId="769310FC" w:rsidR="000B32BB" w:rsidRDefault="000B32BB" w:rsidP="0038392C">
      <w:pPr>
        <w:spacing w:line="276" w:lineRule="auto"/>
      </w:pPr>
      <w:r>
        <w:object w:dxaOrig="9360" w:dyaOrig="8473" w14:anchorId="38963C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3.6pt" o:ole="">
            <v:imagedata r:id="rId7" o:title=""/>
          </v:shape>
          <o:OLEObject Type="Embed" ProgID="Word.OpenDocumentText.12" ShapeID="_x0000_i1025" DrawAspect="Content" ObjectID="_1678711958" r:id="rId8"/>
        </w:object>
      </w:r>
    </w:p>
    <w:p w14:paraId="24C75D3A" w14:textId="53E5F935" w:rsidR="00B71CCC" w:rsidRPr="00A402E5" w:rsidRDefault="00B71CCC" w:rsidP="000B32BB">
      <w:pPr>
        <w:spacing w:line="276" w:lineRule="auto"/>
      </w:pPr>
    </w:p>
    <w:sectPr w:rsidR="00B71CCC" w:rsidRPr="00A4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9C"/>
    <w:rsid w:val="000B32BB"/>
    <w:rsid w:val="00282F92"/>
    <w:rsid w:val="0038392C"/>
    <w:rsid w:val="0043447C"/>
    <w:rsid w:val="004919E7"/>
    <w:rsid w:val="0070694E"/>
    <w:rsid w:val="007A2CC4"/>
    <w:rsid w:val="007A779C"/>
    <w:rsid w:val="009A6ED9"/>
    <w:rsid w:val="00A402E5"/>
    <w:rsid w:val="00B71CCC"/>
    <w:rsid w:val="00C86D46"/>
    <w:rsid w:val="00E1138A"/>
    <w:rsid w:val="00FA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23C8"/>
  <w15:chartTrackingRefBased/>
  <w15:docId w15:val="{33481C96-FAF3-428A-8D24-4EB36AE1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83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phinx-doc.org/en/master/index.html#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Seamon</dc:creator>
  <cp:keywords/>
  <dc:description/>
  <cp:lastModifiedBy>Andrew Seamon</cp:lastModifiedBy>
  <cp:revision>6</cp:revision>
  <dcterms:created xsi:type="dcterms:W3CDTF">2021-03-31T19:08:00Z</dcterms:created>
  <dcterms:modified xsi:type="dcterms:W3CDTF">2021-03-31T20:06:00Z</dcterms:modified>
</cp:coreProperties>
</file>