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B45BA" w14:textId="77777777" w:rsidR="005E6337" w:rsidRPr="00E96CAE" w:rsidRDefault="005E6337" w:rsidP="005E6337">
      <w:pPr>
        <w:pStyle w:val="Title"/>
      </w:pPr>
      <w:r w:rsidRPr="00C93FD8">
        <w:t xml:space="preserve">Basic Freeway Segment </w:t>
      </w:r>
      <w:r>
        <w:t xml:space="preserve">– Part 1 </w:t>
      </w:r>
    </w:p>
    <w:p w14:paraId="234EBA01" w14:textId="77777777" w:rsidR="005E6337" w:rsidRDefault="005E6337" w:rsidP="005E6337">
      <w:pPr>
        <w:spacing w:after="0"/>
        <w:ind w:left="720"/>
      </w:pPr>
      <w:r>
        <w:t>6 Lane Highway (3 lanes each direction)</w:t>
      </w:r>
    </w:p>
    <w:p w14:paraId="1E426C24" w14:textId="68F248DB" w:rsidR="005E6337" w:rsidRDefault="001E7C8D" w:rsidP="005E6337">
      <w:pPr>
        <w:pStyle w:val="ListParagraph"/>
        <w:spacing w:after="0"/>
      </w:pPr>
      <w:r>
        <w:t>Specific Grade: 10mi</w:t>
      </w:r>
      <w:r w:rsidR="00921BE5">
        <w:t>, 2</w:t>
      </w:r>
      <w:r w:rsidR="005E6337">
        <w:t>%</w:t>
      </w:r>
    </w:p>
    <w:p w14:paraId="753B6842" w14:textId="77777777" w:rsidR="005E6337" w:rsidRDefault="005E6337" w:rsidP="005E6337">
      <w:pPr>
        <w:spacing w:after="0"/>
        <w:ind w:firstLine="720"/>
      </w:pPr>
      <w:r>
        <w:t>Lane Width: 12 ft.</w:t>
      </w:r>
    </w:p>
    <w:p w14:paraId="031B9B40" w14:textId="77777777" w:rsidR="005E6337" w:rsidRDefault="005E6337" w:rsidP="005E6337">
      <w:pPr>
        <w:spacing w:after="0"/>
        <w:ind w:firstLine="720"/>
      </w:pPr>
      <w:r>
        <w:t>Lateral Clearance: 5 ft.</w:t>
      </w:r>
    </w:p>
    <w:p w14:paraId="551F8FAF" w14:textId="77777777" w:rsidR="005E6337" w:rsidRDefault="005E6337" w:rsidP="005E6337">
      <w:pPr>
        <w:tabs>
          <w:tab w:val="left" w:pos="6375"/>
        </w:tabs>
        <w:spacing w:after="0"/>
        <w:ind w:firstLine="720"/>
      </w:pPr>
      <w:r>
        <w:t xml:space="preserve">Ramps Upstream: 2 </w:t>
      </w:r>
      <w:r>
        <w:tab/>
      </w:r>
    </w:p>
    <w:p w14:paraId="36D81793" w14:textId="77777777" w:rsidR="005E6337" w:rsidRDefault="005E6337" w:rsidP="005E6337">
      <w:pPr>
        <w:spacing w:after="0"/>
        <w:ind w:firstLine="720"/>
      </w:pPr>
      <w:r>
        <w:t xml:space="preserve">Drive Population: Balanced, CAF = 0.939, SAF=0.950 </w:t>
      </w:r>
    </w:p>
    <w:p w14:paraId="1B0D3B92" w14:textId="77777777" w:rsidR="005E6337" w:rsidRDefault="005E6337" w:rsidP="005E6337">
      <w:pPr>
        <w:spacing w:after="0"/>
        <w:ind w:firstLine="720"/>
      </w:pPr>
      <w:r>
        <w:t xml:space="preserve">Demand: 3000 </w:t>
      </w:r>
      <w:proofErr w:type="spellStart"/>
      <w:r>
        <w:t>veh</w:t>
      </w:r>
      <w:proofErr w:type="spellEnd"/>
      <w:r>
        <w:t>/h</w:t>
      </w:r>
    </w:p>
    <w:p w14:paraId="65B3095B" w14:textId="77777777" w:rsidR="005E6337" w:rsidRDefault="005E6337" w:rsidP="005E6337">
      <w:pPr>
        <w:spacing w:after="0"/>
        <w:ind w:firstLine="720"/>
      </w:pPr>
      <w:r>
        <w:t xml:space="preserve">Heavy Vehicle: 15% </w:t>
      </w:r>
    </w:p>
    <w:p w14:paraId="207AE68A" w14:textId="7D067B65" w:rsidR="005E6337" w:rsidRDefault="005E6337" w:rsidP="005E6337">
      <w:pPr>
        <w:spacing w:after="0"/>
        <w:ind w:firstLine="720"/>
      </w:pPr>
      <w:r>
        <w:t>PHF= 0.94</w:t>
      </w:r>
    </w:p>
    <w:p w14:paraId="7CB8C9B9" w14:textId="77777777" w:rsidR="00450181" w:rsidRDefault="00450181" w:rsidP="005E6337">
      <w:pPr>
        <w:spacing w:after="0"/>
        <w:ind w:firstLine="720"/>
      </w:pPr>
    </w:p>
    <w:p w14:paraId="25EB06FD" w14:textId="5DB3A3D3" w:rsidR="005E6337" w:rsidRPr="00450181" w:rsidRDefault="003E40F7" w:rsidP="00450181">
      <w:pPr>
        <w:pStyle w:val="Subtitle"/>
        <w:rPr>
          <w:rStyle w:val="SubtleEmphasis"/>
          <w:i w:val="0"/>
          <w:iCs w:val="0"/>
          <w:color w:val="2E74B5" w:themeColor="accent1" w:themeShade="BF"/>
        </w:rPr>
      </w:pPr>
      <w:r>
        <w:rPr>
          <w:rStyle w:val="SubtleEmphasis"/>
          <w:i w:val="0"/>
          <w:iCs w:val="0"/>
          <w:color w:val="2E74B5" w:themeColor="accent1" w:themeShade="BF"/>
        </w:rPr>
        <w:t>Eq</w:t>
      </w:r>
      <w:r w:rsidR="00450181">
        <w:rPr>
          <w:rStyle w:val="SubtleEmphasis"/>
          <w:i w:val="0"/>
          <w:iCs w:val="0"/>
          <w:color w:val="2E74B5" w:themeColor="accent1" w:themeShade="BF"/>
        </w:rPr>
        <w:t>. 12-2</w:t>
      </w:r>
    </w:p>
    <w:p w14:paraId="4477DCFE" w14:textId="77777777" w:rsidR="005E6337" w:rsidRDefault="005E6337" w:rsidP="005E6337">
      <w:pPr>
        <w:tabs>
          <w:tab w:val="left" w:pos="3850"/>
        </w:tabs>
        <w:ind w:firstLine="720"/>
      </w:pPr>
      <w:r>
        <w:t>FFS: 75.4- f</w:t>
      </w:r>
      <w:r>
        <w:rPr>
          <w:vertAlign w:val="subscript"/>
        </w:rPr>
        <w:t>lw</w:t>
      </w:r>
      <w:r>
        <w:t>-f</w:t>
      </w:r>
      <w:r>
        <w:rPr>
          <w:vertAlign w:val="subscript"/>
        </w:rPr>
        <w:t>rlc</w:t>
      </w:r>
      <w:r>
        <w:t>-3.22 TRD</w:t>
      </w:r>
      <w:r>
        <w:rPr>
          <w:vertAlign w:val="superscript"/>
        </w:rPr>
        <w:t>0.84</w:t>
      </w:r>
    </w:p>
    <w:p w14:paraId="7406B3C9" w14:textId="713D6F45" w:rsidR="00450181" w:rsidRDefault="003E40F7" w:rsidP="00450181">
      <w:pPr>
        <w:tabs>
          <w:tab w:val="left" w:pos="3850"/>
        </w:tabs>
        <w:rPr>
          <w:rFonts w:eastAsiaTheme="minorEastAsia"/>
        </w:rPr>
      </w:pPr>
      <w:r>
        <w:rPr>
          <w:rStyle w:val="SubtitleChar"/>
        </w:rPr>
        <w:t>Ex.</w:t>
      </w:r>
      <w:r w:rsidR="00450181" w:rsidRPr="0089430A">
        <w:rPr>
          <w:rStyle w:val="SubtitleChar"/>
        </w:rPr>
        <w:t xml:space="preserve"> 12-20</w:t>
      </w:r>
      <w:r w:rsidR="0045018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LW</m:t>
            </m:r>
          </m:sub>
        </m:sSub>
        <m:r>
          <w:rPr>
            <w:rFonts w:ascii="Cambria Math" w:eastAsiaTheme="minorEastAsia" w:hAnsi="Cambria Math"/>
          </w:rPr>
          <m:t xml:space="preserve">=0.0 </m:t>
        </m:r>
      </m:oMath>
      <w:r w:rsidR="00450181">
        <w:rPr>
          <w:rFonts w:eastAsiaTheme="minorEastAsia"/>
        </w:rPr>
        <w:t xml:space="preserve">mi/h </w:t>
      </w:r>
    </w:p>
    <w:p w14:paraId="13FDA4A3" w14:textId="339DFAA7" w:rsidR="0089430A" w:rsidRPr="00450181" w:rsidRDefault="003E40F7" w:rsidP="00450181">
      <w:pPr>
        <w:tabs>
          <w:tab w:val="left" w:pos="3850"/>
        </w:tabs>
        <w:rPr>
          <w:rFonts w:eastAsiaTheme="minorEastAsia"/>
        </w:rPr>
      </w:pPr>
      <w:r>
        <w:rPr>
          <w:rStyle w:val="SubtitleChar"/>
        </w:rPr>
        <w:t>Ex.</w:t>
      </w:r>
      <w:r w:rsidR="00450181" w:rsidRPr="0089430A">
        <w:rPr>
          <w:rStyle w:val="SubtitleChar"/>
        </w:rPr>
        <w:t xml:space="preserve"> 12-21</w:t>
      </w:r>
      <w:r w:rsidR="0045018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LRC</m:t>
            </m:r>
          </m:sub>
        </m:sSub>
        <m:r>
          <w:rPr>
            <w:rFonts w:ascii="Cambria Math" w:eastAsiaTheme="minorEastAsia" w:hAnsi="Cambria Math"/>
          </w:rPr>
          <m:t>=0.4</m:t>
        </m:r>
      </m:oMath>
      <w:r w:rsidR="0089430A">
        <w:rPr>
          <w:rFonts w:eastAsiaTheme="minorEastAsia"/>
        </w:rPr>
        <w:t xml:space="preserve"> mi/h</w:t>
      </w:r>
    </w:p>
    <w:p w14:paraId="4565E83F" w14:textId="7DF626F1" w:rsidR="005E6337" w:rsidRPr="003E40F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FFS=75.4-0-0.4-3.22×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0.84</m:t>
              </m:r>
            </m:sup>
          </m:sSup>
          <m:r>
            <w:rPr>
              <w:rFonts w:ascii="Cambria Math" w:hAnsi="Cambria Math"/>
            </w:rPr>
            <m:t xml:space="preserve">=73.7 </m:t>
          </m:r>
          <m:r>
            <m:rPr>
              <m:sty m:val="p"/>
            </m:rPr>
            <w:rPr>
              <w:rFonts w:ascii="Cambria Math" w:hAnsi="Cambria Math"/>
            </w:rPr>
            <m:t>mi/h</m:t>
          </m:r>
        </m:oMath>
      </m:oMathPara>
    </w:p>
    <w:p w14:paraId="6740EBAD" w14:textId="5345BE93" w:rsidR="003E40F7" w:rsidRPr="00246FD4" w:rsidRDefault="003E40F7" w:rsidP="003E40F7">
      <w:pPr>
        <w:pStyle w:val="Subtitle"/>
      </w:pPr>
      <w:r>
        <w:t>Eq. 12-5</w:t>
      </w:r>
    </w:p>
    <w:p w14:paraId="718B88E8" w14:textId="77777777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t xml:space="preserve">FFS </w:t>
      </w:r>
      <w:proofErr w:type="gramStart"/>
      <w:r>
        <w:rPr>
          <w:rFonts w:eastAsiaTheme="minorEastAsia"/>
          <w:vertAlign w:val="subscript"/>
        </w:rPr>
        <w:t xml:space="preserve">ADJ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73.7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SAF</w:t>
      </w:r>
    </w:p>
    <w:p w14:paraId="11102C30" w14:textId="77777777" w:rsidR="005E6337" w:rsidRPr="001E7C8D" w:rsidRDefault="0087287A" w:rsidP="001E7C8D">
      <w:pPr>
        <w:tabs>
          <w:tab w:val="left" w:pos="385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FFS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 xml:space="preserve">=73.7 ×0.95=70.015 </m:t>
          </m:r>
          <m:r>
            <m:rPr>
              <m:sty m:val="p"/>
            </m:rPr>
            <w:rPr>
              <w:rFonts w:ascii="Cambria Math" w:eastAsiaTheme="minorEastAsia" w:hAnsi="Cambria Math"/>
            </w:rPr>
            <m:t>mi/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347BE350" w14:textId="1E4C198E" w:rsidR="005E6337" w:rsidRPr="00246FD4" w:rsidRDefault="003E40F7" w:rsidP="00DC12F5">
      <w:pPr>
        <w:pStyle w:val="Subtitle"/>
      </w:pPr>
      <w:r>
        <w:t>Eq. 12-6</w:t>
      </w:r>
    </w:p>
    <w:p w14:paraId="0FCC3E8B" w14:textId="77777777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t>Capacity: 2200 + 10 x (FFS</w:t>
      </w:r>
      <w:r>
        <w:rPr>
          <w:rFonts w:eastAsiaTheme="minorEastAsia"/>
          <w:vertAlign w:val="subscript"/>
        </w:rPr>
        <w:t>ADJ</w:t>
      </w:r>
      <w:r>
        <w:rPr>
          <w:rFonts w:eastAsiaTheme="minorEastAsia"/>
        </w:rPr>
        <w:t xml:space="preserve"> – 50) </w:t>
      </w:r>
    </w:p>
    <w:p w14:paraId="2988231A" w14:textId="77777777" w:rsidR="005E6337" w:rsidRPr="00A43DCE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C=2200+10 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70.015-50</m:t>
            </m:r>
          </m:e>
        </m:d>
        <m:r>
          <w:rPr>
            <w:rFonts w:ascii="Cambria Math" w:eastAsiaTheme="minorEastAsia" w:hAnsi="Cambria Math"/>
          </w:rPr>
          <m:t>=2400.15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pc/h/ln</w:t>
      </w:r>
      <w:proofErr w:type="gramEnd"/>
    </w:p>
    <w:p w14:paraId="654C273A" w14:textId="5F625CAE" w:rsidR="00DC12F5" w:rsidRDefault="00DC12F5" w:rsidP="00DC12F5">
      <w:pPr>
        <w:pStyle w:val="Subtitle"/>
      </w:pPr>
      <w:r>
        <w:t>Eq. 12-8</w:t>
      </w:r>
    </w:p>
    <w:p w14:paraId="66B776A8" w14:textId="00F22A44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ADJ</w:t>
      </w:r>
      <w:r>
        <w:rPr>
          <w:rFonts w:eastAsiaTheme="minorEastAsia"/>
        </w:rPr>
        <w:t xml:space="preserve">: C x CAF </w:t>
      </w:r>
    </w:p>
    <w:p w14:paraId="274FFF8C" w14:textId="77777777" w:rsidR="005E6337" w:rsidRPr="00B3181B" w:rsidRDefault="0087287A" w:rsidP="005E6337">
      <w:pPr>
        <w:tabs>
          <w:tab w:val="left" w:pos="3850"/>
        </w:tabs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ADJ </m:t>
            </m:r>
          </m:sub>
        </m:sSub>
        <m:r>
          <w:rPr>
            <w:rFonts w:ascii="Cambria Math" w:eastAsiaTheme="minorEastAsia" w:hAnsi="Cambria Math"/>
          </w:rPr>
          <m:t xml:space="preserve">=2400.15 ×0.939=2254.07 </m:t>
        </m:r>
      </m:oMath>
      <w:proofErr w:type="gramStart"/>
      <w:r w:rsidR="005E6337">
        <w:rPr>
          <w:rFonts w:eastAsiaTheme="minorEastAsia"/>
        </w:rPr>
        <w:t>pc/h/ln</w:t>
      </w:r>
      <w:proofErr w:type="gramEnd"/>
    </w:p>
    <w:p w14:paraId="46D23006" w14:textId="77777777" w:rsidR="003608A5" w:rsidRDefault="003608A5" w:rsidP="005E6337">
      <w:pPr>
        <w:tabs>
          <w:tab w:val="left" w:pos="3850"/>
        </w:tabs>
        <w:ind w:firstLine="720"/>
        <w:rPr>
          <w:rFonts w:eastAsiaTheme="minorEastAsia"/>
        </w:rPr>
      </w:pPr>
    </w:p>
    <w:p w14:paraId="430B62A5" w14:textId="58E11E52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t>Flowrate:</w:t>
      </w:r>
    </w:p>
    <w:p w14:paraId="4F550894" w14:textId="6E0171A1" w:rsidR="009B5A55" w:rsidRDefault="009B5A55" w:rsidP="009B5A55">
      <w:pPr>
        <w:pStyle w:val="Subtitle"/>
      </w:pPr>
      <w:r>
        <w:t>Eq. 12-10</w:t>
      </w:r>
    </w:p>
    <w:p w14:paraId="26D4240B" w14:textId="487132C9" w:rsidR="005E6337" w:rsidRDefault="0087287A" w:rsidP="005E6337">
      <w:pPr>
        <w:tabs>
          <w:tab w:val="left" w:pos="3850"/>
        </w:tabs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5E633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1+.15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2.43-1</m:t>
                </m:r>
              </m:e>
            </m:d>
          </m:den>
        </m:f>
        <m:r>
          <w:rPr>
            <w:rFonts w:ascii="Cambria Math" w:eastAsiaTheme="minorEastAsia" w:hAnsi="Cambria Math"/>
          </w:rPr>
          <m:t>=0.823</m:t>
        </m:r>
      </m:oMath>
    </w:p>
    <w:p w14:paraId="39B62841" w14:textId="254BE638" w:rsidR="009B5A55" w:rsidRPr="003C2A66" w:rsidRDefault="009B5A55" w:rsidP="009B5A55">
      <w:pPr>
        <w:pStyle w:val="Subtitle"/>
      </w:pPr>
      <w:r>
        <w:t>Eq. 12-12</w:t>
      </w:r>
    </w:p>
    <w:p w14:paraId="33777424" w14:textId="77777777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PHF ×N×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HV</m:t>
                </m:r>
              </m:sub>
            </m:sSub>
          </m:den>
        </m:f>
      </m:oMath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3000</m:t>
            </m:r>
          </m:num>
          <m:den>
            <m:r>
              <w:rPr>
                <w:rFonts w:ascii="Cambria Math" w:eastAsiaTheme="minorEastAsia" w:hAnsi="Cambria Math"/>
              </w:rPr>
              <m:t>.94 ×3×0.823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1292.62 pc/h/ln</w:t>
      </w:r>
    </w:p>
    <w:p w14:paraId="08AF611F" w14:textId="6BCBC3B7" w:rsidR="005E6337" w:rsidRDefault="005E6337" w:rsidP="005E6337">
      <w:pPr>
        <w:tabs>
          <w:tab w:val="left" w:pos="3850"/>
        </w:tabs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Breakpoint:</w:t>
      </w:r>
    </w:p>
    <w:p w14:paraId="0320275D" w14:textId="3395E9AA" w:rsidR="009B5A55" w:rsidRDefault="009B5A55" w:rsidP="009B5A55">
      <w:pPr>
        <w:pStyle w:val="Subtitle"/>
      </w:pPr>
      <w:r>
        <w:t>Ex. 12-6</w:t>
      </w:r>
    </w:p>
    <w:p w14:paraId="4B2DA625" w14:textId="77777777" w:rsidR="005E6337" w:rsidRDefault="005E6337" w:rsidP="005E6337">
      <w:pPr>
        <w:tabs>
          <w:tab w:val="left" w:pos="720"/>
          <w:tab w:val="left" w:pos="385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BP=1000+40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75-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CAF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14:paraId="314BC903" w14:textId="77777777" w:rsidR="005E6337" w:rsidRDefault="005E6337" w:rsidP="005E6337">
      <w:pPr>
        <w:tabs>
          <w:tab w:val="left" w:pos="720"/>
          <w:tab w:val="left" w:pos="385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BP=1000+40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75-70.015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0.939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1057.54 pc/ln/h</w:t>
      </w:r>
    </w:p>
    <w:p w14:paraId="041C6CB4" w14:textId="4C6D5452" w:rsidR="005E6337" w:rsidRDefault="005E6337" w:rsidP="00C1106F">
      <w:pPr>
        <w:rPr>
          <w:rFonts w:eastAsiaTheme="minorEastAsia"/>
        </w:rPr>
      </w:pPr>
      <w:r>
        <w:rPr>
          <w:rFonts w:eastAsiaTheme="minorEastAsia"/>
        </w:rPr>
        <w:t>Because</w:t>
      </w:r>
      <w:r w:rsidR="008967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≤c</m:t>
        </m:r>
      </m:oMath>
      <w:r>
        <w:rPr>
          <w:rFonts w:eastAsiaTheme="minorEastAsia"/>
        </w:rPr>
        <w:t xml:space="preserve"> , the speed formula below is used</w:t>
      </w:r>
    </w:p>
    <w:p w14:paraId="5182D6CF" w14:textId="77777777" w:rsidR="005E6337" w:rsidRPr="009B5A55" w:rsidRDefault="005E6337" w:rsidP="009B5A55">
      <w:pPr>
        <w:pStyle w:val="Subtitle"/>
        <w:rPr>
          <w:rStyle w:val="SubtleEmphasis"/>
          <w:i w:val="0"/>
          <w:iCs w:val="0"/>
          <w:color w:val="2E74B5" w:themeColor="accent1" w:themeShade="BF"/>
        </w:rPr>
      </w:pPr>
      <w:r w:rsidRPr="009B5A55">
        <w:rPr>
          <w:rStyle w:val="SubtleEmphasis"/>
          <w:i w:val="0"/>
          <w:iCs w:val="0"/>
          <w:color w:val="2E74B5" w:themeColor="accent1" w:themeShade="BF"/>
        </w:rPr>
        <w:t>Eq. 12-1</w:t>
      </w:r>
    </w:p>
    <w:p w14:paraId="23779D7D" w14:textId="77777777" w:rsidR="005E6337" w:rsidRDefault="005E6337" w:rsidP="005E6337">
      <w:pPr>
        <w:tabs>
          <w:tab w:val="left" w:pos="720"/>
          <w:tab w:val="left" w:pos="3850"/>
        </w:tabs>
        <w:rPr>
          <w:rFonts w:eastAsiaTheme="minorEastAsia"/>
        </w:rPr>
      </w:pPr>
      <w:r>
        <w:rPr>
          <w:rFonts w:eastAsiaTheme="minorEastAsia"/>
        </w:rPr>
        <w:tab/>
        <w:t>S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FFS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</w:p>
    <w:p w14:paraId="3EE19987" w14:textId="77777777" w:rsidR="005E6337" w:rsidRDefault="005E6337" w:rsidP="005E6337">
      <w:pPr>
        <w:tabs>
          <w:tab w:val="left" w:pos="720"/>
          <w:tab w:val="left" w:pos="3850"/>
        </w:tabs>
        <w:rPr>
          <w:rFonts w:eastAsiaTheme="minorEastAsia"/>
        </w:rPr>
      </w:pPr>
      <w:r>
        <w:rPr>
          <w:rFonts w:eastAsiaTheme="minorEastAsia"/>
        </w:rPr>
        <w:tab/>
        <w:t>S</w:t>
      </w:r>
      <m:oMath>
        <m:r>
          <w:rPr>
            <w:rFonts w:ascii="Cambria Math" w:eastAsiaTheme="minorEastAsia" w:hAnsi="Cambria Math"/>
          </w:rPr>
          <m:t>=70.015-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(70.015-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2254.07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45</m:t>
                </m:r>
              </m:den>
            </m:f>
            <m:r>
              <w:rPr>
                <w:rFonts w:ascii="Cambria Math" w:eastAsiaTheme="minorEastAsia" w:hAnsi="Cambria Math"/>
              </w:rPr>
              <m:t>)(1292.62-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1057.54)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(2254.07-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1057.54)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69.2 mi/h</w:t>
      </w:r>
      <w:r>
        <w:rPr>
          <w:rFonts w:eastAsiaTheme="minorEastAsia"/>
        </w:rPr>
        <w:tab/>
      </w:r>
    </w:p>
    <w:p w14:paraId="3B49B772" w14:textId="53083EF5" w:rsidR="001E7C8D" w:rsidRDefault="001E7C8D" w:rsidP="001E7C8D">
      <w:pPr>
        <w:pStyle w:val="Subtitle"/>
      </w:pPr>
      <w:r>
        <w:t>Eq. 12-11</w:t>
      </w:r>
    </w:p>
    <w:p w14:paraId="6FCBB711" w14:textId="160F5DD1" w:rsidR="005E6337" w:rsidRDefault="001E7C8D" w:rsidP="005E6337">
      <w:pPr>
        <w:tabs>
          <w:tab w:val="left" w:pos="720"/>
          <w:tab w:val="left" w:pos="3850"/>
        </w:tabs>
        <w:rPr>
          <w:rFonts w:eastAsiaTheme="minorEastAsia"/>
          <w:sz w:val="24"/>
        </w:rPr>
      </w:pPr>
      <w:r>
        <w:rPr>
          <w:rFonts w:eastAsiaTheme="minorEastAsia"/>
        </w:rPr>
        <w:tab/>
      </w:r>
      <w:r w:rsidR="005E6337">
        <w:rPr>
          <w:rFonts w:eastAsiaTheme="minorEastAsia"/>
        </w:rPr>
        <w:t xml:space="preserve">Density: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S</m:t>
            </m:r>
          </m:den>
        </m:f>
      </m:oMath>
      <w:r w:rsidR="005E6337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1292.6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69.2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</m:oMath>
      <w:r w:rsidR="005E6337">
        <w:rPr>
          <w:rFonts w:eastAsiaTheme="minorEastAsia"/>
          <w:sz w:val="24"/>
        </w:rPr>
        <w:t xml:space="preserve"> 18.6 pc/mi/ln </w:t>
      </w:r>
      <w:r w:rsidR="005E6337" w:rsidRPr="0096484F">
        <w:rPr>
          <w:rFonts w:eastAsiaTheme="minorEastAsia"/>
          <w:sz w:val="24"/>
        </w:rPr>
        <w:sym w:font="Wingdings" w:char="F0E0"/>
      </w:r>
      <w:r w:rsidR="005E6337">
        <w:rPr>
          <w:rFonts w:eastAsiaTheme="minorEastAsia"/>
          <w:sz w:val="24"/>
        </w:rPr>
        <w:t xml:space="preserve"> LOS C </w:t>
      </w:r>
    </w:p>
    <w:p w14:paraId="753AFE02" w14:textId="375E9DD8" w:rsidR="00C1106F" w:rsidRDefault="00C1106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14:paraId="43DA4AD3" w14:textId="77777777" w:rsidR="005E6337" w:rsidRDefault="005E6337" w:rsidP="005E6337">
      <w:pPr>
        <w:tabs>
          <w:tab w:val="left" w:pos="720"/>
          <w:tab w:val="left" w:pos="3850"/>
        </w:tabs>
        <w:rPr>
          <w:rFonts w:eastAsiaTheme="minorEastAsia"/>
          <w:sz w:val="24"/>
        </w:rPr>
      </w:pPr>
    </w:p>
    <w:p w14:paraId="732F9639" w14:textId="77777777" w:rsidR="005E6337" w:rsidRDefault="005E6337" w:rsidP="005E6337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Basic Segment Service Volume – Part 2 </w:t>
      </w:r>
    </w:p>
    <w:p w14:paraId="03A30085" w14:textId="77777777" w:rsidR="005E6337" w:rsidRDefault="005E6337" w:rsidP="005E6337"/>
    <w:tbl>
      <w:tblPr>
        <w:tblStyle w:val="PlainTable3"/>
        <w:tblW w:w="9630" w:type="dxa"/>
        <w:tblLook w:val="04A0" w:firstRow="1" w:lastRow="0" w:firstColumn="1" w:lastColumn="0" w:noHBand="0" w:noVBand="1"/>
      </w:tblPr>
      <w:tblGrid>
        <w:gridCol w:w="2337"/>
        <w:gridCol w:w="2337"/>
        <w:gridCol w:w="4956"/>
      </w:tblGrid>
      <w:tr w:rsidR="005E6337" w14:paraId="0717F98F" w14:textId="77777777" w:rsidTr="00D64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F57B2E1" w14:textId="77777777" w:rsidR="005E6337" w:rsidRDefault="005E6337" w:rsidP="00D64014">
            <w:r>
              <w:t>LOS</w:t>
            </w:r>
          </w:p>
        </w:tc>
        <w:tc>
          <w:tcPr>
            <w:tcW w:w="2337" w:type="dxa"/>
          </w:tcPr>
          <w:p w14:paraId="79472E8E" w14:textId="77777777" w:rsidR="005E6337" w:rsidRDefault="005E6337" w:rsidP="00D640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p</w:t>
            </w:r>
          </w:p>
          <w:p w14:paraId="02761CF0" w14:textId="0C7753FE" w:rsidR="00C72515" w:rsidRPr="00B50226" w:rsidRDefault="00C72515" w:rsidP="00D640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vertAlign w:val="subscript"/>
              </w:rPr>
              <w:t>pc/h/ln</w:t>
            </w:r>
          </w:p>
        </w:tc>
        <w:tc>
          <w:tcPr>
            <w:tcW w:w="4956" w:type="dxa"/>
          </w:tcPr>
          <w:p w14:paraId="0840C356" w14:textId="77777777" w:rsidR="005E6337" w:rsidRDefault="005E633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Service vol</w:t>
            </w:r>
          </w:p>
          <w:p w14:paraId="37926ACD" w14:textId="77777777" w:rsidR="005E6337" w:rsidRDefault="005E633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veh/h</w:t>
            </w:r>
          </w:p>
        </w:tc>
      </w:tr>
      <w:tr w:rsidR="005E6337" w14:paraId="3CCC0448" w14:textId="77777777" w:rsidTr="001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CD84E4" w14:textId="77777777" w:rsidR="005E6337" w:rsidRDefault="005E6337" w:rsidP="00D64014">
            <w:r>
              <w:t>A</w:t>
            </w:r>
          </w:p>
        </w:tc>
        <w:tc>
          <w:tcPr>
            <w:tcW w:w="2337" w:type="dxa"/>
          </w:tcPr>
          <w:p w14:paraId="10700389" w14:textId="7D231D51" w:rsidR="005E6337" w:rsidRPr="00B50226" w:rsidRDefault="00E65CB6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770.2</w:t>
            </w:r>
          </w:p>
        </w:tc>
        <w:tc>
          <w:tcPr>
            <w:tcW w:w="4956" w:type="dxa"/>
          </w:tcPr>
          <w:p w14:paraId="3444570B" w14:textId="6466B4A3" w:rsidR="005E6337" w:rsidRDefault="00E65CB6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770</w:t>
            </w:r>
            <w:r w:rsidR="00C72515">
              <w:t>.2</w:t>
            </w:r>
            <w:r>
              <w:t>(.94)(3)(.823) = 1788</w:t>
            </w:r>
          </w:p>
        </w:tc>
      </w:tr>
      <w:tr w:rsidR="005E6337" w14:paraId="6C651757" w14:textId="77777777" w:rsidTr="00161C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CD1C57" w14:textId="77777777" w:rsidR="005E6337" w:rsidRDefault="005E6337" w:rsidP="00D64014">
            <w:r>
              <w:t>B</w:t>
            </w:r>
          </w:p>
        </w:tc>
        <w:tc>
          <w:tcPr>
            <w:tcW w:w="2337" w:type="dxa"/>
          </w:tcPr>
          <w:p w14:paraId="4CC51BCF" w14:textId="787203E8" w:rsidR="005E6337" w:rsidRPr="00B50226" w:rsidRDefault="004D4D34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125</w:t>
            </w:r>
            <w:bookmarkStart w:id="0" w:name="_GoBack"/>
            <w:bookmarkEnd w:id="0"/>
            <w:r>
              <w:rPr>
                <w:rFonts w:eastAsiaTheme="minorEastAsia"/>
              </w:rPr>
              <w:t>1</w:t>
            </w:r>
          </w:p>
        </w:tc>
        <w:tc>
          <w:tcPr>
            <w:tcW w:w="4956" w:type="dxa"/>
          </w:tcPr>
          <w:p w14:paraId="40C8A4BF" w14:textId="7ABA454B" w:rsidR="005E6337" w:rsidRDefault="004D4D34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1251(.94)(3)(.823) =2903</w:t>
            </w:r>
          </w:p>
        </w:tc>
      </w:tr>
      <w:tr w:rsidR="005E6337" w14:paraId="68814D9F" w14:textId="77777777" w:rsidTr="001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3D4A48" w14:textId="77777777" w:rsidR="005E6337" w:rsidRDefault="005E6337" w:rsidP="00D64014">
            <w:r>
              <w:t>C</w:t>
            </w:r>
          </w:p>
        </w:tc>
        <w:tc>
          <w:tcPr>
            <w:tcW w:w="2337" w:type="dxa"/>
          </w:tcPr>
          <w:p w14:paraId="335798BA" w14:textId="752CEE41" w:rsidR="005E6337" w:rsidRDefault="00855C8C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1680</w:t>
            </w:r>
          </w:p>
        </w:tc>
        <w:tc>
          <w:tcPr>
            <w:tcW w:w="4956" w:type="dxa"/>
          </w:tcPr>
          <w:p w14:paraId="428AF90D" w14:textId="01A034E1" w:rsidR="005E6337" w:rsidRDefault="00855C8C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1680(.94)(3)(.823) =3899</w:t>
            </w:r>
          </w:p>
        </w:tc>
      </w:tr>
      <w:tr w:rsidR="005E6337" w14:paraId="186337AC" w14:textId="77777777" w:rsidTr="00161CF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8BCE2A" w14:textId="77777777" w:rsidR="005E6337" w:rsidRDefault="005E6337" w:rsidP="00D64014">
            <w:r>
              <w:t>D</w:t>
            </w:r>
          </w:p>
        </w:tc>
        <w:tc>
          <w:tcPr>
            <w:tcW w:w="2337" w:type="dxa"/>
          </w:tcPr>
          <w:p w14:paraId="6570EF55" w14:textId="19C2B91A" w:rsidR="005E6337" w:rsidRDefault="00AC0BF9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2003.7</w:t>
            </w:r>
          </w:p>
        </w:tc>
        <w:tc>
          <w:tcPr>
            <w:tcW w:w="4956" w:type="dxa"/>
          </w:tcPr>
          <w:p w14:paraId="389A740F" w14:textId="4E346220" w:rsidR="005E6337" w:rsidRDefault="00AC0BF9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2003.7(.94)(3)(.823) =4650</w:t>
            </w:r>
          </w:p>
        </w:tc>
      </w:tr>
      <w:tr w:rsidR="005E6337" w14:paraId="44230570" w14:textId="77777777" w:rsidTr="00D64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5B7B41" w14:textId="77777777" w:rsidR="005E6337" w:rsidRDefault="005E6337" w:rsidP="00D64014">
            <w:r>
              <w:t>E</w:t>
            </w:r>
          </w:p>
        </w:tc>
        <w:tc>
          <w:tcPr>
            <w:tcW w:w="2337" w:type="dxa"/>
          </w:tcPr>
          <w:p w14:paraId="1D94482E" w14:textId="0C81187B" w:rsidR="005E6337" w:rsidRDefault="005E633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2254</w:t>
            </w:r>
            <w:r w:rsidR="00AC0BF9">
              <w:rPr>
                <w:rFonts w:eastAsiaTheme="minorEastAsia"/>
              </w:rPr>
              <w:t>.07</w:t>
            </w:r>
          </w:p>
        </w:tc>
        <w:tc>
          <w:tcPr>
            <w:tcW w:w="4956" w:type="dxa"/>
          </w:tcPr>
          <w:p w14:paraId="5CA1BED6" w14:textId="0CB3E21C" w:rsidR="005E6337" w:rsidRDefault="005E633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2254</w:t>
            </w:r>
            <w:r w:rsidR="00AC0BF9">
              <w:t>.07(.94)(3)(.823) =5231</w:t>
            </w:r>
          </w:p>
        </w:tc>
      </w:tr>
      <w:tr w:rsidR="005E6337" w14:paraId="21AD6D34" w14:textId="77777777" w:rsidTr="00D64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947088" w14:textId="77777777" w:rsidR="005E6337" w:rsidRDefault="005E6337" w:rsidP="00D64014"/>
        </w:tc>
        <w:tc>
          <w:tcPr>
            <w:tcW w:w="2337" w:type="dxa"/>
          </w:tcPr>
          <w:p w14:paraId="6FADD8E3" w14:textId="77777777" w:rsidR="005E6337" w:rsidRDefault="005E633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6" w:type="dxa"/>
          </w:tcPr>
          <w:p w14:paraId="7B66613D" w14:textId="77777777" w:rsidR="005E6337" w:rsidRDefault="005E633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32A1A" w14:textId="3BC276B3" w:rsidR="005E6337" w:rsidRDefault="005E6337" w:rsidP="005E6337"/>
    <w:p w14:paraId="234A395E" w14:textId="1B44A5A4" w:rsidR="00C72515" w:rsidRDefault="00C72515" w:rsidP="00C72515">
      <w:pPr>
        <w:pStyle w:val="ListParagraph"/>
        <w:numPr>
          <w:ilvl w:val="0"/>
          <w:numId w:val="1"/>
        </w:numPr>
      </w:pPr>
      <w:r>
        <w:t>LOS A</w:t>
      </w:r>
    </w:p>
    <w:p w14:paraId="2D9A6978" w14:textId="4A412DEE" w:rsidR="00C72515" w:rsidRDefault="008A0F1E" w:rsidP="00C72515">
      <w:pPr>
        <w:ind w:left="720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 70.015</m:t>
        </m:r>
      </m:oMath>
      <w:r w:rsidR="00C72515">
        <w:t xml:space="preserve"> </w:t>
      </w:r>
      <w:proofErr w:type="gramStart"/>
      <w:r w:rsidR="00C72515">
        <w:t>mi/h</w:t>
      </w:r>
      <w:proofErr w:type="gramEnd"/>
      <w:r w:rsidR="00C72515">
        <w:t xml:space="preserve">, </w:t>
      </w:r>
      <m:oMath>
        <m:r>
          <w:rPr>
            <w:rFonts w:ascii="Cambria Math" w:hAnsi="Cambria Math"/>
          </w:rPr>
          <m:t>D = 11</m:t>
        </m:r>
      </m:oMath>
      <w:r w:rsidR="00C72515">
        <w:t xml:space="preserve"> pc/h/ln</w:t>
      </w:r>
    </w:p>
    <w:p w14:paraId="1A9C60C4" w14:textId="25CA289A" w:rsidR="00C72515" w:rsidRDefault="00C72515" w:rsidP="00C72515">
      <w:pPr>
        <w:ind w:left="720"/>
        <w:rPr>
          <w:rFonts w:eastAsiaTheme="minorEastAsia"/>
        </w:rPr>
      </w:pPr>
      <w:proofErr w:type="spellStart"/>
      <w:proofErr w:type="gramStart"/>
      <w:r>
        <w:t>V</w:t>
      </w:r>
      <w:r>
        <w:rPr>
          <w:vertAlign w:val="subscript"/>
        </w:rPr>
        <w:t>p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 xml:space="preserve">=S ×D= </m:t>
        </m:r>
      </m:oMath>
      <w:r w:rsidR="00855C8C">
        <w:rPr>
          <w:rFonts w:eastAsiaTheme="minorEastAsia"/>
        </w:rPr>
        <w:t>770</w:t>
      </w:r>
      <w:r>
        <w:rPr>
          <w:rFonts w:eastAsiaTheme="minorEastAsia"/>
        </w:rPr>
        <w:t>.2 pc/h/ln</w:t>
      </w:r>
    </w:p>
    <w:p w14:paraId="0846F36A" w14:textId="64D90CB6" w:rsidR="008A0F1E" w:rsidRDefault="008A0F1E" w:rsidP="008A0F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LOS B </w:t>
      </w:r>
    </w:p>
    <w:p w14:paraId="5F65460C" w14:textId="77777777" w:rsidR="004D4D34" w:rsidRDefault="004D4D34" w:rsidP="004D4D3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FFS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B3D1373" w14:textId="414E6601" w:rsidR="004D4D34" w:rsidRDefault="004D4D34" w:rsidP="004D4D3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=1251</m:t>
        </m:r>
      </m:oMath>
      <w:r>
        <w:rPr>
          <w:rFonts w:eastAsiaTheme="minorEastAsia"/>
        </w:rPr>
        <w:t xml:space="preserve"> pc/h/ln</w:t>
      </w:r>
    </w:p>
    <w:p w14:paraId="18198040" w14:textId="2DF94E17" w:rsidR="008A0F1E" w:rsidRDefault="008A0F1E" w:rsidP="008A0F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LOS C</w:t>
      </w:r>
    </w:p>
    <w:p w14:paraId="50358B6A" w14:textId="477163FB" w:rsidR="008A0F1E" w:rsidRDefault="008A0F1E" w:rsidP="008A0F1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FFS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C958552" w14:textId="3DC1EA3F" w:rsidR="008A0E43" w:rsidRDefault="008A0F1E" w:rsidP="008A0E4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26=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=1680</m:t>
        </m:r>
      </m:oMath>
      <w:r w:rsidR="0054351B">
        <w:rPr>
          <w:rFonts w:eastAsiaTheme="minorEastAsia"/>
        </w:rPr>
        <w:t xml:space="preserve"> pc/h/ln</w:t>
      </w:r>
    </w:p>
    <w:p w14:paraId="019B5225" w14:textId="082510E8" w:rsidR="0054351B" w:rsidRDefault="0054351B" w:rsidP="005435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LOS D </w:t>
      </w:r>
    </w:p>
    <w:p w14:paraId="7E3AA6A8" w14:textId="77777777" w:rsidR="0054351B" w:rsidRDefault="0054351B" w:rsidP="005435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FFS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B188174" w14:textId="594567FB" w:rsidR="0054351B" w:rsidRDefault="0054351B" w:rsidP="005435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 </w:t>
      </w:r>
      <m:oMath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35=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=2003.7</m:t>
        </m:r>
      </m:oMath>
      <w:r>
        <w:rPr>
          <w:rFonts w:eastAsiaTheme="minorEastAsia"/>
        </w:rPr>
        <w:t xml:space="preserve"> pc/h/ln</w:t>
      </w:r>
    </w:p>
    <w:p w14:paraId="56B2E9D0" w14:textId="2643D8AC" w:rsidR="00AC0BF9" w:rsidRPr="00AC0BF9" w:rsidRDefault="00AC0BF9" w:rsidP="00AC0B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LOS E </w:t>
      </w:r>
    </w:p>
    <w:p w14:paraId="53F7B0CA" w14:textId="77777777" w:rsidR="00AC0BF9" w:rsidRDefault="00AC0BF9" w:rsidP="00AC0BF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FFS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FFS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0461BBC" w14:textId="10B2ACDE" w:rsidR="00AC0BF9" w:rsidRPr="00AC0BF9" w:rsidRDefault="00AC0BF9" w:rsidP="00AC0BF9">
      <w:pPr>
        <w:ind w:left="360" w:firstLine="360"/>
        <w:rPr>
          <w:rFonts w:eastAsiaTheme="minorEastAsia"/>
        </w:rPr>
      </w:pPr>
      <w:r w:rsidRPr="00AC0BF9">
        <w:rPr>
          <w:rFonts w:eastAsiaTheme="minorEastAsia"/>
        </w:rPr>
        <w:t xml:space="preserve">D </w:t>
      </w:r>
      <m:oMath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=2254.07</m:t>
        </m:r>
      </m:oMath>
      <w:r w:rsidRPr="00AC0BF9">
        <w:rPr>
          <w:rFonts w:eastAsiaTheme="minorEastAsia"/>
        </w:rPr>
        <w:t xml:space="preserve"> pc/h/ln</w:t>
      </w:r>
    </w:p>
    <w:p w14:paraId="1106370D" w14:textId="77777777" w:rsidR="0054351B" w:rsidRPr="0054351B" w:rsidRDefault="0054351B" w:rsidP="0054351B">
      <w:pPr>
        <w:pStyle w:val="ListParagraph"/>
        <w:rPr>
          <w:rFonts w:eastAsiaTheme="minorEastAsia"/>
        </w:rPr>
      </w:pPr>
    </w:p>
    <w:p w14:paraId="2836D719" w14:textId="77777777" w:rsidR="008A0F1E" w:rsidRDefault="008A0F1E" w:rsidP="008A0F1E">
      <w:pPr>
        <w:pStyle w:val="ListParagraph"/>
      </w:pPr>
    </w:p>
    <w:p w14:paraId="75C98BFD" w14:textId="66DBB418" w:rsidR="008A0F1E" w:rsidRPr="008A0F1E" w:rsidRDefault="008A0F1E" w:rsidP="008A0F1E">
      <w:pPr>
        <w:pStyle w:val="ListParagraph"/>
        <w:rPr>
          <w:rFonts w:eastAsiaTheme="minorEastAsia"/>
        </w:rPr>
      </w:pPr>
    </w:p>
    <w:p w14:paraId="32B3C383" w14:textId="77777777" w:rsidR="00C72515" w:rsidRPr="00C72515" w:rsidRDefault="00C72515" w:rsidP="00C72515">
      <w:pPr>
        <w:ind w:left="720"/>
      </w:pPr>
    </w:p>
    <w:p w14:paraId="2E509702" w14:textId="325934C5" w:rsidR="006900FB" w:rsidRPr="00B50226" w:rsidRDefault="006900FB" w:rsidP="005E6337">
      <w:r>
        <w:t>From HCM-</w:t>
      </w:r>
      <w:proofErr w:type="spellStart"/>
      <w:r>
        <w:t>Calc</w:t>
      </w:r>
      <w:proofErr w:type="spellEnd"/>
      <w:r>
        <w:t xml:space="preserve"> Results </w:t>
      </w:r>
    </w:p>
    <w:p w14:paraId="4CB2E27D" w14:textId="77777777" w:rsidR="003748EC" w:rsidRDefault="005E6337" w:rsidP="006900FB">
      <w:pPr>
        <w:jc w:val="center"/>
      </w:pPr>
      <w:r>
        <w:rPr>
          <w:noProof/>
        </w:rPr>
        <w:drawing>
          <wp:inline distT="0" distB="0" distL="0" distR="0" wp14:anchorId="2E7942B6" wp14:editId="7D01075F">
            <wp:extent cx="3595741" cy="197802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141" cy="19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8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AC187" w14:textId="77777777" w:rsidR="0087287A" w:rsidRDefault="0087287A" w:rsidP="005E6337">
      <w:pPr>
        <w:spacing w:after="0" w:line="240" w:lineRule="auto"/>
      </w:pPr>
      <w:r>
        <w:separator/>
      </w:r>
    </w:p>
  </w:endnote>
  <w:endnote w:type="continuationSeparator" w:id="0">
    <w:p w14:paraId="3886BE03" w14:textId="77777777" w:rsidR="0087287A" w:rsidRDefault="0087287A" w:rsidP="005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8972A" w14:textId="77777777" w:rsidR="0087287A" w:rsidRDefault="0087287A" w:rsidP="005E6337">
      <w:pPr>
        <w:spacing w:after="0" w:line="240" w:lineRule="auto"/>
      </w:pPr>
      <w:r>
        <w:separator/>
      </w:r>
    </w:p>
  </w:footnote>
  <w:footnote w:type="continuationSeparator" w:id="0">
    <w:p w14:paraId="61C479D2" w14:textId="77777777" w:rsidR="0087287A" w:rsidRDefault="0087287A" w:rsidP="005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7AEB" w14:textId="77777777" w:rsidR="005E6337" w:rsidRDefault="005E6337" w:rsidP="005E6337">
    <w:pPr>
      <w:pStyle w:val="Header"/>
    </w:pPr>
    <w:r>
      <w:t>Asean Davis</w:t>
    </w:r>
    <w:r>
      <w:tab/>
      <w:t>Freeway Operations and Simulations</w:t>
    </w:r>
    <w:r>
      <w:tab/>
      <w:t>Dr. Scott Washburn</w:t>
    </w:r>
  </w:p>
  <w:p w14:paraId="180D3CD9" w14:textId="77777777" w:rsidR="005E6337" w:rsidRDefault="005E6337" w:rsidP="005E6337">
    <w:pPr>
      <w:pStyle w:val="Header"/>
    </w:pPr>
    <w:r>
      <w:tab/>
      <w:t>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5E95"/>
    <w:multiLevelType w:val="hybridMultilevel"/>
    <w:tmpl w:val="3698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7"/>
    <w:rsid w:val="000A0D0A"/>
    <w:rsid w:val="000B31F6"/>
    <w:rsid w:val="00161CF1"/>
    <w:rsid w:val="001E7C8D"/>
    <w:rsid w:val="003608A5"/>
    <w:rsid w:val="003748EC"/>
    <w:rsid w:val="00395683"/>
    <w:rsid w:val="003D691C"/>
    <w:rsid w:val="003E40F7"/>
    <w:rsid w:val="003F74AB"/>
    <w:rsid w:val="00450181"/>
    <w:rsid w:val="00474AD6"/>
    <w:rsid w:val="004D4D34"/>
    <w:rsid w:val="0054351B"/>
    <w:rsid w:val="005C4294"/>
    <w:rsid w:val="005E6337"/>
    <w:rsid w:val="00684DED"/>
    <w:rsid w:val="006900FB"/>
    <w:rsid w:val="006F7D8F"/>
    <w:rsid w:val="00855C8C"/>
    <w:rsid w:val="0087287A"/>
    <w:rsid w:val="0089430A"/>
    <w:rsid w:val="008967DD"/>
    <w:rsid w:val="008A0E43"/>
    <w:rsid w:val="008A0F1E"/>
    <w:rsid w:val="00921BE5"/>
    <w:rsid w:val="009B5A55"/>
    <w:rsid w:val="00A62BC3"/>
    <w:rsid w:val="00AC0BF9"/>
    <w:rsid w:val="00C1106F"/>
    <w:rsid w:val="00C46738"/>
    <w:rsid w:val="00C72515"/>
    <w:rsid w:val="00CC1289"/>
    <w:rsid w:val="00DC12F5"/>
    <w:rsid w:val="00E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DAFE"/>
  <w15:chartTrackingRefBased/>
  <w15:docId w15:val="{5FFE6BDD-441F-418F-9F54-ED0BA05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6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37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table" w:styleId="PlainTable3">
    <w:name w:val="Plain Table 3"/>
    <w:basedOn w:val="TableNormal"/>
    <w:uiPriority w:val="43"/>
    <w:rsid w:val="005E6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E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3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37"/>
  </w:style>
  <w:style w:type="paragraph" w:styleId="Footer">
    <w:name w:val="footer"/>
    <w:basedOn w:val="Normal"/>
    <w:link w:val="FooterChar"/>
    <w:uiPriority w:val="99"/>
    <w:unhideWhenUsed/>
    <w:rsid w:val="005E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37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608A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81"/>
    <w:pPr>
      <w:numPr>
        <w:ilvl w:val="1"/>
      </w:numPr>
    </w:pPr>
    <w:rPr>
      <w:rFonts w:eastAsiaTheme="minorEastAsia"/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181"/>
    <w:rPr>
      <w:rFonts w:eastAsiaTheme="minorEastAsia"/>
      <w:color w:val="2E74B5" w:themeColor="accent1" w:themeShade="BF"/>
      <w:spacing w:val="15"/>
    </w:rPr>
  </w:style>
  <w:style w:type="character" w:styleId="PlaceholderText">
    <w:name w:val="Placeholder Text"/>
    <w:basedOn w:val="DefaultParagraphFont"/>
    <w:uiPriority w:val="99"/>
    <w:semiHidden/>
    <w:rsid w:val="00450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Davis,Asean</dc:creator>
  <cp:keywords/>
  <dc:description/>
  <cp:lastModifiedBy>Davis,Asean</cp:lastModifiedBy>
  <cp:revision>2</cp:revision>
  <dcterms:created xsi:type="dcterms:W3CDTF">2018-11-04T18:44:00Z</dcterms:created>
  <dcterms:modified xsi:type="dcterms:W3CDTF">2018-11-04T18:44:00Z</dcterms:modified>
</cp:coreProperties>
</file>