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-- 1. Find the number of persons in each country.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Country_name,count(*) As Number_of_persons from persons group by Country_name;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26384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-- 2. Find the number of persons in each country sorted from high to low.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Country_name,count(*) As Number_of_persons from persons group by Country_name order by Number_of_persons desc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2590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-- 3. Find out an average rating for Persons in respective countries if the average is greater than 3.0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Country_name,avg(Rating) from persons group by Country_name having avg(Rating) &gt;3.0;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25431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-- 4. Find the countries with the same rating as the USA. (Use Subqueries)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avg(Rating) from persons where Country_name='USA';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Country_name from persons where Rating=(select avg(Rating) from persons where Country_name='USA');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895475" cy="676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-- 5. Select all countries whose population is greater than the average population of all nations.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 country_name,population from country where population&gt;(select avg(population) from country);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809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—----------------------------------------------------------------------------------------------------------------------------CREATE DATABASE Product;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Product;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Customer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Customer_Id INT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First_name VARCHAR(50),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Last_name VARCHAR(50),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Phone_no VARCHAR(15),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Address VARCHAR(100),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City VARCHAR(50),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State VARCHAR(50),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Zip_code VARCHAR(10),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Country VARCHAR(50)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/*1. Create a view named customer_info for the Customer table that displays Customer’s Full name and email address.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Then perform the SELECT operation for the customer_info view.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view  customer_info as select concat(First_name,' ',Last_name) as Full_Name,Email from Customer;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customer_info;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45053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-- 2. Create a view named US_Customers that displays customers located in the US.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view US_Customers as select First_Name,Country from Customer where Country='USA';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US_Customers;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943100" cy="2476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-- 3. Create another view named Customer_details with columns full name(Combine first_name and last_name), email, phone_no, and state.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view Customer_Details as select concat(First_name,' ',Last_name) as Full_Name,Email,Phone_no,State from Customer;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* from Customer_Details;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47053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-- 4. Update phone numbers of customers who live in California for Customer_details view.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update Customer_Details set Phone_no = '123-456-1111' where State='California';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-- 5. Count the number of customers in each state and show only states with more than 5 customers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Customer (Customer_Id, First_name, Last_name, Email, Phone_no, Address, City, State, Zip_code, Country) 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(16, 'Mark', 'Spencer', 'mark.spencer@example.com', '321-654-9870', '22 Palm Dr', 'San Francisco', 'California', '94101', 'USA'),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(17, 'Nancy', 'Adams', 'nancy.adams@example.com', '654-321-7890', '789 Orange St', 'Sacramento', 'California', '94203', 'USA'),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(18, 'Gary', 'Miller', 'gary.miller@example.com', '123-654-7890', '456 Blue Ln', 'San Diego', 'California', '92101', 'USA'),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(19, 'Linda', 'White', 'linda.white@example.com', '987-321-6540', '303 Vine Ave', 'Fresno', 'California', '93701', 'USA'),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(20, 'Robert', 'King', 'robert.king@example.com', '741-852-9630', '401 Redwood Blvd', 'Beverly Hills', 'California', '90210', 'USA');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 state,count(*) as No_of_customers from customer group by state having count(*)&gt;5;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5143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-- 6. Write a query that will return the number of customers in each state, based on the "state" column in the "customer_details" view.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drop view customer_details;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state,count(*) as No_of_Customers from customer_details group by state;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32670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-- 7. Write a query that returns all the columns from the "customer_details" view, sorted by the "state" column in ascending order.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* from customer_details order by state asc;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35623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