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6052" w14:textId="4591A251" w:rsidR="002453FB" w:rsidRDefault="002453FB" w:rsidP="00926EFC">
      <w:r>
        <w:t>“</w:t>
      </w:r>
      <w:r w:rsidRPr="002453FB">
        <w:t>If you are among those individuals disillusioned with the results of “using your life to make money,” you will find the opposite mindset of “using your money to make a life” liberating and compelling</w:t>
      </w:r>
      <w:r w:rsidR="00B153A2">
        <w:t>.”</w:t>
      </w:r>
    </w:p>
    <w:p w14:paraId="1BAA3A26" w14:textId="0D9D0C02" w:rsidR="00926EFC" w:rsidRPr="00926EFC" w:rsidRDefault="00926EFC" w:rsidP="00926EFC">
      <w:r w:rsidRPr="00926EFC">
        <w:t xml:space="preserve">In </w:t>
      </w:r>
      <w:r>
        <w:t>Bharat</w:t>
      </w:r>
      <w:r w:rsidRPr="00926EFC">
        <w:t xml:space="preserve">, the philosophy of wealth has never been about quick gains—it has always been rooted in </w:t>
      </w:r>
      <w:r w:rsidRPr="00926EFC">
        <w:rPr>
          <w:b/>
          <w:bCs/>
        </w:rPr>
        <w:t>discipline, patience, and preservation across generations</w:t>
      </w:r>
      <w:r w:rsidRPr="00926EFC">
        <w:t>. From traditional household savings to structured financial planning, the journey of money management in our country has evolved, yet its core principles remain unchanged.</w:t>
      </w:r>
    </w:p>
    <w:p w14:paraId="6C859613" w14:textId="2AFB70D2" w:rsidR="00926EFC" w:rsidRPr="00926EFC" w:rsidRDefault="00926EFC" w:rsidP="00926EFC">
      <w:r w:rsidRPr="00926EFC">
        <w:t xml:space="preserve">It is from this very philosophy that </w:t>
      </w:r>
      <w:proofErr w:type="spellStart"/>
      <w:r w:rsidR="00A97EB2">
        <w:rPr>
          <w:b/>
          <w:bCs/>
        </w:rPr>
        <w:t>Investrategy</w:t>
      </w:r>
      <w:proofErr w:type="spellEnd"/>
      <w:r w:rsidRPr="00926EFC">
        <w:t xml:space="preserve"> was born.</w:t>
      </w:r>
    </w:p>
    <w:p w14:paraId="5BDB41AC" w14:textId="6B1DC064" w:rsidR="00926EFC" w:rsidRPr="00926EFC" w:rsidRDefault="00926EFC" w:rsidP="00926EFC">
      <w:r w:rsidRPr="00926EFC">
        <w:t xml:space="preserve">Established in 2008, during one of the most turbulent phases in global financial history, </w:t>
      </w:r>
      <w:proofErr w:type="spellStart"/>
      <w:r w:rsidR="009F4601">
        <w:t>Investrategy</w:t>
      </w:r>
      <w:proofErr w:type="spellEnd"/>
      <w:r w:rsidRPr="00926EFC">
        <w:t xml:space="preserve"> began its journey under the guidance of </w:t>
      </w:r>
      <w:r w:rsidRPr="00926EFC">
        <w:rPr>
          <w:b/>
          <w:bCs/>
        </w:rPr>
        <w:t>Mr. Ashish Srivastava</w:t>
      </w:r>
      <w:r w:rsidRPr="00926EFC">
        <w:t>, an AMFI-registered advisor. The foundation was built on a simple yet enduring belief—</w:t>
      </w:r>
      <w:r w:rsidRPr="00926EFC">
        <w:rPr>
          <w:i/>
          <w:iCs/>
        </w:rPr>
        <w:t>true wealth is not created in moments of market euphoria, but through discipline across market cycles</w:t>
      </w:r>
      <w:r w:rsidRPr="00926EFC">
        <w:t>.</w:t>
      </w:r>
    </w:p>
    <w:p w14:paraId="05735D8C" w14:textId="555CC15C" w:rsidR="00926EFC" w:rsidRPr="00926EFC" w:rsidRDefault="00926EFC" w:rsidP="00926EFC">
      <w:r w:rsidRPr="00926EFC">
        <w:t xml:space="preserve">Over the years, </w:t>
      </w:r>
      <w:proofErr w:type="spellStart"/>
      <w:r w:rsidR="00AD1BE7">
        <w:rPr>
          <w:b/>
          <w:bCs/>
        </w:rPr>
        <w:t>Investrategy</w:t>
      </w:r>
      <w:proofErr w:type="spellEnd"/>
      <w:r w:rsidR="00AD1BE7" w:rsidRPr="00926EFC">
        <w:t xml:space="preserve"> </w:t>
      </w:r>
      <w:r w:rsidR="00AD1BE7">
        <w:t>has</w:t>
      </w:r>
      <w:r w:rsidRPr="00926EFC">
        <w:t xml:space="preserve"> witnessed and navigated multiple market phases—from the global financial crisis of 2008 and the prolonged stagnation between 2011–2014, to the uncertainty of COVID-19 and geopolitical disruptions such as the Russia–Ukraine conflict. Each phase has reinforced our conviction in disciplined investing and strengthened our evolution into a </w:t>
      </w:r>
      <w:r w:rsidRPr="00926EFC">
        <w:rPr>
          <w:b/>
          <w:bCs/>
        </w:rPr>
        <w:t>structured, process-driven, and compliance-focused advisory system</w:t>
      </w:r>
      <w:r w:rsidRPr="00926EFC">
        <w:t>.</w:t>
      </w:r>
    </w:p>
    <w:p w14:paraId="35D87337" w14:textId="2B78ED86" w:rsidR="00926EFC" w:rsidRPr="00926EFC" w:rsidRDefault="00926EFC" w:rsidP="00926EFC">
      <w:r w:rsidRPr="00926EFC">
        <w:t xml:space="preserve">Headquartered in Gorakhpur, Uttar Pradesh, </w:t>
      </w:r>
      <w:proofErr w:type="spellStart"/>
      <w:r w:rsidR="00AD1BE7">
        <w:t>Investrategy</w:t>
      </w:r>
      <w:proofErr w:type="spellEnd"/>
      <w:r w:rsidRPr="00926EFC">
        <w:t xml:space="preserve"> is </w:t>
      </w:r>
      <w:r w:rsidR="00F448A1" w:rsidRPr="00926EFC">
        <w:t>empanelled</w:t>
      </w:r>
      <w:r w:rsidRPr="00926EFC">
        <w:t xml:space="preserve"> with leading Asset Management Companies (AMCs) registered in India, enabling access to a comprehensive range of mutual fund solutions across equity, debt, and hybrid categories.</w:t>
      </w:r>
    </w:p>
    <w:p w14:paraId="4BC8D707" w14:textId="6EBF566C" w:rsidR="00926EFC" w:rsidRPr="00926EFC" w:rsidRDefault="00926EFC" w:rsidP="00926EFC">
      <w:r w:rsidRPr="00926EFC">
        <w:t xml:space="preserve">At </w:t>
      </w:r>
      <w:proofErr w:type="spellStart"/>
      <w:r w:rsidR="00AD1BE7">
        <w:t>Investrategy</w:t>
      </w:r>
      <w:proofErr w:type="spellEnd"/>
      <w:r w:rsidRPr="00926EFC">
        <w:t>, our philosophy brings together:</w:t>
      </w:r>
    </w:p>
    <w:p w14:paraId="72EDFD68" w14:textId="77777777" w:rsidR="00926EFC" w:rsidRPr="00926EFC" w:rsidRDefault="00926EFC" w:rsidP="00926EFC">
      <w:pPr>
        <w:numPr>
          <w:ilvl w:val="0"/>
          <w:numId w:val="1"/>
        </w:numPr>
      </w:pPr>
      <w:r w:rsidRPr="00926EFC">
        <w:t xml:space="preserve">The </w:t>
      </w:r>
      <w:r w:rsidRPr="00926EFC">
        <w:rPr>
          <w:b/>
          <w:bCs/>
        </w:rPr>
        <w:t>trust and personalisation of a traditional advisor</w:t>
      </w:r>
      <w:r w:rsidRPr="00926EFC">
        <w:t xml:space="preserve">, and </w:t>
      </w:r>
    </w:p>
    <w:p w14:paraId="2F1F8521" w14:textId="77777777" w:rsidR="00926EFC" w:rsidRPr="00926EFC" w:rsidRDefault="00926EFC" w:rsidP="00926EFC">
      <w:pPr>
        <w:numPr>
          <w:ilvl w:val="0"/>
          <w:numId w:val="1"/>
        </w:numPr>
      </w:pPr>
      <w:r w:rsidRPr="00926EFC">
        <w:t xml:space="preserve">The </w:t>
      </w:r>
      <w:r w:rsidRPr="00926EFC">
        <w:rPr>
          <w:b/>
          <w:bCs/>
        </w:rPr>
        <w:t>discipline and consistency of a system-driven investment approach</w:t>
      </w:r>
      <w:r w:rsidRPr="00926EFC">
        <w:t xml:space="preserve"> </w:t>
      </w:r>
    </w:p>
    <w:p w14:paraId="674310B0" w14:textId="7A8A0A6C" w:rsidR="00926EFC" w:rsidRPr="00926EFC" w:rsidRDefault="00926EFC" w:rsidP="00926EFC">
      <w:r w:rsidRPr="00926EFC">
        <w:t xml:space="preserve">Our approach is </w:t>
      </w:r>
      <w:r w:rsidR="00F448A1" w:rsidRPr="00926EFC">
        <w:t>centred</w:t>
      </w:r>
      <w:r w:rsidRPr="00926EFC">
        <w:t xml:space="preserve"> around:</w:t>
      </w:r>
    </w:p>
    <w:p w14:paraId="12E417A4" w14:textId="77777777" w:rsidR="00926EFC" w:rsidRPr="00926EFC" w:rsidRDefault="00926EFC" w:rsidP="00926EFC">
      <w:pPr>
        <w:numPr>
          <w:ilvl w:val="0"/>
          <w:numId w:val="2"/>
        </w:numPr>
      </w:pPr>
      <w:r w:rsidRPr="00926EFC">
        <w:t xml:space="preserve">Aligning investments with clearly defined financial goals </w:t>
      </w:r>
    </w:p>
    <w:p w14:paraId="536BB10A" w14:textId="77777777" w:rsidR="00926EFC" w:rsidRPr="00926EFC" w:rsidRDefault="00926EFC" w:rsidP="00926EFC">
      <w:pPr>
        <w:numPr>
          <w:ilvl w:val="0"/>
          <w:numId w:val="2"/>
        </w:numPr>
      </w:pPr>
      <w:r w:rsidRPr="00926EFC">
        <w:t xml:space="preserve">Constructing portfolios based on risk profiling and investment horizon </w:t>
      </w:r>
    </w:p>
    <w:p w14:paraId="6573AAE4" w14:textId="77777777" w:rsidR="00926EFC" w:rsidRPr="00926EFC" w:rsidRDefault="00926EFC" w:rsidP="00926EFC">
      <w:pPr>
        <w:numPr>
          <w:ilvl w:val="0"/>
          <w:numId w:val="2"/>
        </w:numPr>
      </w:pPr>
      <w:r w:rsidRPr="00926EFC">
        <w:t xml:space="preserve">Encouraging disciplined investing through market volatility </w:t>
      </w:r>
    </w:p>
    <w:p w14:paraId="216FDA00" w14:textId="77777777" w:rsidR="00926EFC" w:rsidRPr="00926EFC" w:rsidRDefault="00926EFC" w:rsidP="00926EFC">
      <w:pPr>
        <w:numPr>
          <w:ilvl w:val="0"/>
          <w:numId w:val="2"/>
        </w:numPr>
      </w:pPr>
      <w:r w:rsidRPr="00926EFC">
        <w:t xml:space="preserve">Upholding the highest standards of regulatory compliance and transparency </w:t>
      </w:r>
    </w:p>
    <w:p w14:paraId="5B0AFE6D" w14:textId="77777777" w:rsidR="00926EFC" w:rsidRPr="00926EFC" w:rsidRDefault="00926EFC" w:rsidP="00926EFC">
      <w:r w:rsidRPr="00926EFC">
        <w:t>Our commitment remains constant—to guide investors with clarity, protect them from impulsive decisions, and enable them to stay invested with confidence through changing market conditions.</w:t>
      </w:r>
    </w:p>
    <w:p w14:paraId="4FCF7FED" w14:textId="749BF907" w:rsidR="00926EFC" w:rsidRDefault="00926EFC" w:rsidP="00926EFC">
      <w:r w:rsidRPr="00926EFC">
        <w:t xml:space="preserve">At its core, </w:t>
      </w:r>
      <w:proofErr w:type="spellStart"/>
      <w:r w:rsidR="00AD1BE7">
        <w:t>Investrategy</w:t>
      </w:r>
      <w:proofErr w:type="spellEnd"/>
      <w:r w:rsidRPr="00926EFC">
        <w:t xml:space="preserve"> is not just about investing in mutual funds—it is about </w:t>
      </w:r>
      <w:r w:rsidRPr="00926EFC">
        <w:rPr>
          <w:b/>
          <w:bCs/>
        </w:rPr>
        <w:t>building financial discipline, fostering trust, and nurturing long-term relationships that endure beyond market cycles</w:t>
      </w:r>
      <w:r w:rsidRPr="00926EFC">
        <w:t>.</w:t>
      </w:r>
    </w:p>
    <w:p w14:paraId="1A41799C" w14:textId="77777777" w:rsidR="009C0835" w:rsidRDefault="009C0835" w:rsidP="00926EFC"/>
    <w:p w14:paraId="75321A36" w14:textId="77777777" w:rsidR="009C0835" w:rsidRPr="00926EFC" w:rsidRDefault="009C0835" w:rsidP="00926EFC"/>
    <w:p w14:paraId="18F6AB68" w14:textId="77777777" w:rsidR="009C0835" w:rsidRDefault="001B4451">
      <w:pPr>
        <w:rPr>
          <w:b/>
          <w:bCs/>
        </w:rPr>
      </w:pPr>
      <w:r w:rsidRPr="00C95C36">
        <w:rPr>
          <w:b/>
          <w:bCs/>
          <w:highlight w:val="yellow"/>
        </w:rPr>
        <w:t>Vision:</w:t>
      </w:r>
      <w:r w:rsidRPr="009C0835">
        <w:rPr>
          <w:b/>
          <w:bCs/>
        </w:rPr>
        <w:t xml:space="preserve"> </w:t>
      </w:r>
    </w:p>
    <w:p w14:paraId="14D4540A" w14:textId="55FE5459" w:rsidR="00A84FC3" w:rsidRPr="009C0835" w:rsidRDefault="001B4451">
      <w:pPr>
        <w:rPr>
          <w:b/>
          <w:bCs/>
        </w:rPr>
      </w:pPr>
      <w:r w:rsidRPr="009C0835">
        <w:rPr>
          <w:b/>
          <w:bCs/>
        </w:rPr>
        <w:t>“To empower every household across Bharat with the knowledge, discipline, and access to build long-term wealth through informed mutual fund investing.”</w:t>
      </w:r>
    </w:p>
    <w:p w14:paraId="18CEF0F3" w14:textId="77777777" w:rsidR="009C0835" w:rsidRDefault="009C0835" w:rsidP="000B6501"/>
    <w:p w14:paraId="5217ECEC" w14:textId="52938BFD" w:rsidR="000B6501" w:rsidRPr="000B6501" w:rsidRDefault="000B6501" w:rsidP="000B6501">
      <w:pPr>
        <w:rPr>
          <w:b/>
          <w:bCs/>
        </w:rPr>
      </w:pPr>
      <w:r w:rsidRPr="000B6501">
        <w:rPr>
          <w:b/>
          <w:bCs/>
          <w:highlight w:val="yellow"/>
        </w:rPr>
        <w:t>Mission</w:t>
      </w:r>
      <w:r w:rsidR="009C0835" w:rsidRPr="00C95C36">
        <w:rPr>
          <w:b/>
          <w:bCs/>
          <w:highlight w:val="yellow"/>
        </w:rPr>
        <w:t>: Our 5</w:t>
      </w:r>
      <w:r w:rsidRPr="000B6501">
        <w:rPr>
          <w:b/>
          <w:bCs/>
          <w:highlight w:val="yellow"/>
        </w:rPr>
        <w:t xml:space="preserve"> Pillars</w:t>
      </w:r>
      <w:r w:rsidR="00C95C36" w:rsidRPr="00C95C36">
        <w:rPr>
          <w:b/>
          <w:bCs/>
          <w:highlight w:val="yellow"/>
        </w:rPr>
        <w:t>:</w:t>
      </w:r>
    </w:p>
    <w:p w14:paraId="7AE90661" w14:textId="77777777" w:rsidR="000B6501" w:rsidRPr="000B6501" w:rsidRDefault="000B6501" w:rsidP="000B6501">
      <w:pPr>
        <w:rPr>
          <w:b/>
          <w:bCs/>
        </w:rPr>
      </w:pPr>
      <w:r w:rsidRPr="000B6501">
        <w:rPr>
          <w:b/>
          <w:bCs/>
        </w:rPr>
        <w:t>1. Client-Centric, Goal-Based Advisory</w:t>
      </w:r>
    </w:p>
    <w:p w14:paraId="58A69F9D" w14:textId="77777777" w:rsidR="000B6501" w:rsidRPr="000B6501" w:rsidRDefault="000B6501" w:rsidP="000B6501">
      <w:r w:rsidRPr="000B6501">
        <w:t>To deliver personalized mutual fund solutions aligned with each client’s financial goals, risk profile, and investment horizon through structured advisory frameworks.</w:t>
      </w:r>
    </w:p>
    <w:p w14:paraId="0B4624ED" w14:textId="77777777" w:rsidR="000B6501" w:rsidRPr="000B6501" w:rsidRDefault="00000000" w:rsidP="000B6501">
      <w:r>
        <w:pict w14:anchorId="4C1B042A">
          <v:rect id="_x0000_i1025" style="width:0;height:1.5pt" o:hralign="center" o:hrstd="t" o:hr="t" fillcolor="#a0a0a0" stroked="f"/>
        </w:pict>
      </w:r>
    </w:p>
    <w:p w14:paraId="1D03583D" w14:textId="77777777" w:rsidR="000B6501" w:rsidRPr="000B6501" w:rsidRDefault="000B6501" w:rsidP="000B6501">
      <w:pPr>
        <w:rPr>
          <w:b/>
          <w:bCs/>
        </w:rPr>
      </w:pPr>
      <w:r w:rsidRPr="000B6501">
        <w:rPr>
          <w:b/>
          <w:bCs/>
        </w:rPr>
        <w:t>2. Technology-Driven Investment Systems</w:t>
      </w:r>
    </w:p>
    <w:p w14:paraId="245CE238" w14:textId="77777777" w:rsidR="000B6501" w:rsidRPr="000B6501" w:rsidRDefault="000B6501" w:rsidP="000B6501">
      <w:r w:rsidRPr="000B6501">
        <w:t>To leverage data, automation, and digital tools to ensure consistent portfolio construction, monitoring, and rebalancing across all client segments.</w:t>
      </w:r>
    </w:p>
    <w:p w14:paraId="1A5F51D1" w14:textId="77777777" w:rsidR="000B6501" w:rsidRPr="000B6501" w:rsidRDefault="00000000" w:rsidP="000B6501">
      <w:r>
        <w:pict w14:anchorId="437B9D71">
          <v:rect id="_x0000_i1026" style="width:0;height:1.5pt" o:hralign="center" o:hrstd="t" o:hr="t" fillcolor="#a0a0a0" stroked="f"/>
        </w:pict>
      </w:r>
    </w:p>
    <w:p w14:paraId="55D27FBD" w14:textId="77777777" w:rsidR="000B6501" w:rsidRPr="000B6501" w:rsidRDefault="000B6501" w:rsidP="000B6501">
      <w:pPr>
        <w:rPr>
          <w:b/>
          <w:bCs/>
        </w:rPr>
      </w:pPr>
      <w:r w:rsidRPr="000B6501">
        <w:rPr>
          <w:b/>
          <w:bCs/>
        </w:rPr>
        <w:t>3. Financial Literacy &amp; Investor Awareness</w:t>
      </w:r>
    </w:p>
    <w:p w14:paraId="077B5413" w14:textId="77777777" w:rsidR="000B6501" w:rsidRPr="000B6501" w:rsidRDefault="000B6501" w:rsidP="000B6501">
      <w:r w:rsidRPr="000B6501">
        <w:t>To actively promote financial education, empowering investors across Bharat to make informed and disciplined investment decisions.</w:t>
      </w:r>
    </w:p>
    <w:p w14:paraId="21550B49" w14:textId="77777777" w:rsidR="000B6501" w:rsidRPr="000B6501" w:rsidRDefault="00000000" w:rsidP="000B6501">
      <w:r>
        <w:pict w14:anchorId="7853DE40">
          <v:rect id="_x0000_i1027" style="width:0;height:1.5pt" o:hralign="center" o:hrstd="t" o:hr="t" fillcolor="#a0a0a0" stroked="f"/>
        </w:pict>
      </w:r>
    </w:p>
    <w:p w14:paraId="569EB3B4" w14:textId="77777777" w:rsidR="000B6501" w:rsidRPr="000B6501" w:rsidRDefault="000B6501" w:rsidP="000B6501">
      <w:pPr>
        <w:rPr>
          <w:b/>
          <w:bCs/>
        </w:rPr>
      </w:pPr>
      <w:r w:rsidRPr="000B6501">
        <w:rPr>
          <w:b/>
          <w:bCs/>
        </w:rPr>
        <w:t>4. Compliance, Transparency &amp; Ethical Practices</w:t>
      </w:r>
    </w:p>
    <w:p w14:paraId="2160E579" w14:textId="77777777" w:rsidR="000B6501" w:rsidRPr="000B6501" w:rsidRDefault="000B6501" w:rsidP="000B6501">
      <w:r w:rsidRPr="000B6501">
        <w:t>To operate with strict adherence to regulatory standards, ensuring complete transparency, audit readiness, and ethical conduct in every client interaction.</w:t>
      </w:r>
    </w:p>
    <w:p w14:paraId="1D5007B6" w14:textId="77777777" w:rsidR="000B6501" w:rsidRPr="000B6501" w:rsidRDefault="00000000" w:rsidP="000B6501">
      <w:r>
        <w:pict w14:anchorId="44823429">
          <v:rect id="_x0000_i1028" style="width:0;height:1.5pt" o:hralign="center" o:hrstd="t" o:hr="t" fillcolor="#a0a0a0" stroked="f"/>
        </w:pict>
      </w:r>
    </w:p>
    <w:p w14:paraId="22447FCD" w14:textId="77777777" w:rsidR="000B6501" w:rsidRPr="000B6501" w:rsidRDefault="000B6501" w:rsidP="000B6501">
      <w:pPr>
        <w:rPr>
          <w:b/>
          <w:bCs/>
        </w:rPr>
      </w:pPr>
      <w:r w:rsidRPr="000B6501">
        <w:rPr>
          <w:b/>
          <w:bCs/>
        </w:rPr>
        <w:t>5. Long-Term Discipline &amp; Relationship Building</w:t>
      </w:r>
    </w:p>
    <w:p w14:paraId="38E7952B" w14:textId="77777777" w:rsidR="000B6501" w:rsidRPr="000B6501" w:rsidRDefault="000B6501" w:rsidP="000B6501">
      <w:r w:rsidRPr="000B6501">
        <w:t>To foster a culture of disciplined investing and build enduring client relationships focused on long-term wealth creation rather than short-term market movements.</w:t>
      </w:r>
    </w:p>
    <w:p w14:paraId="3EE656AD" w14:textId="77777777" w:rsidR="000B6501" w:rsidRDefault="000B6501"/>
    <w:p w14:paraId="7E4E4E0E" w14:textId="77777777" w:rsidR="00C95C36" w:rsidRPr="00C95C36" w:rsidRDefault="00E422A6">
      <w:pPr>
        <w:rPr>
          <w:b/>
          <w:bCs/>
        </w:rPr>
      </w:pPr>
      <w:r w:rsidRPr="00C95C36">
        <w:rPr>
          <w:b/>
          <w:bCs/>
          <w:highlight w:val="yellow"/>
        </w:rPr>
        <w:t>Goal:</w:t>
      </w:r>
      <w:r w:rsidRPr="00C95C36">
        <w:rPr>
          <w:b/>
          <w:bCs/>
        </w:rPr>
        <w:t xml:space="preserve"> </w:t>
      </w:r>
    </w:p>
    <w:p w14:paraId="4EB2D42F" w14:textId="016E44B4" w:rsidR="00E422A6" w:rsidRDefault="005C27FC">
      <w:r w:rsidRPr="005C27FC">
        <w:t>“To build a scalable, technology-driven advisory system that delivers disciplined, compliant, and goal-oriented mutual fund solutions to every client.”</w:t>
      </w:r>
    </w:p>
    <w:sectPr w:rsidR="00E42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1FE9"/>
    <w:multiLevelType w:val="multilevel"/>
    <w:tmpl w:val="C49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808"/>
    <w:multiLevelType w:val="multilevel"/>
    <w:tmpl w:val="0136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15060">
    <w:abstractNumId w:val="0"/>
  </w:num>
  <w:num w:numId="2" w16cid:durableId="128542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9B"/>
    <w:rsid w:val="000B6501"/>
    <w:rsid w:val="001B4451"/>
    <w:rsid w:val="001C2079"/>
    <w:rsid w:val="00233D48"/>
    <w:rsid w:val="002453FB"/>
    <w:rsid w:val="004562D3"/>
    <w:rsid w:val="005C27FC"/>
    <w:rsid w:val="006A4FDD"/>
    <w:rsid w:val="006B4D3D"/>
    <w:rsid w:val="0082358B"/>
    <w:rsid w:val="00823BDB"/>
    <w:rsid w:val="00926EFC"/>
    <w:rsid w:val="009C0835"/>
    <w:rsid w:val="009F4601"/>
    <w:rsid w:val="00A84FC3"/>
    <w:rsid w:val="00A8539B"/>
    <w:rsid w:val="00A97EB2"/>
    <w:rsid w:val="00AD1BE7"/>
    <w:rsid w:val="00B153A2"/>
    <w:rsid w:val="00C2349A"/>
    <w:rsid w:val="00C95C36"/>
    <w:rsid w:val="00E422A6"/>
    <w:rsid w:val="00EE2159"/>
    <w:rsid w:val="00F448A1"/>
    <w:rsid w:val="00FE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CB83"/>
  <w15:chartTrackingRefBased/>
  <w15:docId w15:val="{07814E8D-FEFC-4621-A959-34EB5A68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18</cp:revision>
  <dcterms:created xsi:type="dcterms:W3CDTF">2026-04-11T03:55:00Z</dcterms:created>
  <dcterms:modified xsi:type="dcterms:W3CDTF">2026-07-04T09:13:00Z</dcterms:modified>
</cp:coreProperties>
</file>