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3834" w:rsidRDefault="000C56ED">
      <w:pPr>
        <w:spacing w:before="1800" w:after="120"/>
      </w:pPr>
      <w:bookmarkStart w:id="0" w:name="_GoBack"/>
      <w:bookmarkEnd w:id="0"/>
      <w:r>
        <w:rPr>
          <w:color w:val="64748B"/>
          <w:sz w:val="24"/>
          <w:szCs w:val="24"/>
        </w:rPr>
        <w:t>Shenzhen International FinTech Competition 2026</w:t>
      </w:r>
    </w:p>
    <w:p w:rsidR="00303834" w:rsidRDefault="000C56ED">
      <w:pPr>
        <w:spacing w:after="120"/>
      </w:pPr>
      <w:r>
        <w:rPr>
          <w:b/>
          <w:bCs/>
          <w:color w:val="7C3AED"/>
          <w:sz w:val="26"/>
          <w:szCs w:val="26"/>
        </w:rPr>
        <w:t>DELIVERABLE 05</w:t>
      </w:r>
    </w:p>
    <w:p w:rsidR="00303834" w:rsidRDefault="000C56ED">
      <w:pPr>
        <w:spacing w:after="160"/>
      </w:pPr>
      <w:r>
        <w:rPr>
          <w:b/>
          <w:bCs/>
          <w:sz w:val="72"/>
          <w:szCs w:val="72"/>
        </w:rPr>
        <w:t>WealthPilot</w:t>
      </w:r>
    </w:p>
    <w:p w:rsidR="00303834" w:rsidRDefault="000C56ED">
      <w:pPr>
        <w:spacing w:after="120"/>
      </w:pPr>
      <w:r>
        <w:rPr>
          <w:b/>
          <w:bCs/>
          <w:color w:val="1E3A8A"/>
          <w:sz w:val="40"/>
          <w:szCs w:val="40"/>
        </w:rPr>
        <w:t>Security Self-Assessment Report</w:t>
      </w:r>
    </w:p>
    <w:p w:rsidR="00303834" w:rsidRDefault="000C56ED">
      <w:pPr>
        <w:pBdr>
          <w:bottom w:val="single" w:sz="12" w:space="8" w:color="1E3A8A"/>
        </w:pBdr>
        <w:spacing w:after="900"/>
      </w:pPr>
      <w:r>
        <w:rPr>
          <w:color w:val="64748B"/>
          <w:sz w:val="24"/>
          <w:szCs w:val="24"/>
        </w:rPr>
        <w:t>Permission-tier implementation · Control assessment · Known-risk list</w:t>
      </w:r>
    </w:p>
    <w:p w:rsidR="00303834" w:rsidRDefault="000C56ED">
      <w:pPr>
        <w:spacing w:after="80"/>
      </w:pPr>
      <w:r>
        <w:rPr>
          <w:b/>
          <w:bCs/>
          <w:color w:val="64748B"/>
          <w:sz w:val="22"/>
          <w:szCs w:val="22"/>
        </w:rPr>
        <w:t xml:space="preserve">Team  </w:t>
      </w:r>
      <w:r>
        <w:rPr>
          <w:sz w:val="22"/>
          <w:szCs w:val="22"/>
        </w:rPr>
        <w:t>Team Joker</w:t>
      </w:r>
    </w:p>
    <w:p w:rsidR="00303834" w:rsidRDefault="000C56ED">
      <w:pPr>
        <w:spacing w:after="40"/>
        <w:ind w:left="360"/>
      </w:pPr>
      <w:r>
        <w:rPr>
          <w:b/>
          <w:bCs/>
        </w:rPr>
        <w:t>Md. Rezwanur Rahman Utshaw</w:t>
      </w:r>
      <w:r>
        <w:rPr>
          <w:color w:val="64748B"/>
          <w:sz w:val="19"/>
          <w:szCs w:val="19"/>
        </w:rPr>
        <w:t xml:space="preserve">  ·  Industrial Engineering and Management, KUET</w:t>
      </w:r>
    </w:p>
    <w:p w:rsidR="00303834" w:rsidRDefault="000C56ED">
      <w:pPr>
        <w:spacing w:after="40"/>
        <w:ind w:left="360"/>
      </w:pPr>
      <w:r>
        <w:rPr>
          <w:b/>
          <w:bCs/>
        </w:rPr>
        <w:t>Gazi Faysal Jubayer</w:t>
      </w:r>
      <w:r>
        <w:rPr>
          <w:color w:val="64748B"/>
          <w:sz w:val="19"/>
          <w:szCs w:val="19"/>
        </w:rPr>
        <w:t xml:space="preserve">  ·  Mechanical Engineering, KUET</w:t>
      </w:r>
    </w:p>
    <w:p w:rsidR="00303834" w:rsidRDefault="000C56ED">
      <w:pPr>
        <w:spacing w:after="40"/>
        <w:ind w:left="360"/>
      </w:pPr>
      <w:r>
        <w:rPr>
          <w:b/>
          <w:bCs/>
        </w:rPr>
        <w:t>Aseer Awsaf</w:t>
      </w:r>
      <w:r>
        <w:rPr>
          <w:color w:val="64748B"/>
          <w:sz w:val="19"/>
          <w:szCs w:val="19"/>
        </w:rPr>
        <w:t xml:space="preserve">  ·  Textile Engineering, KUET</w:t>
      </w:r>
    </w:p>
    <w:p w:rsidR="00303834" w:rsidRDefault="000C56ED">
      <w:pPr>
        <w:spacing w:after="40"/>
        <w:ind w:left="360"/>
      </w:pPr>
      <w:r>
        <w:rPr>
          <w:b/>
          <w:bCs/>
        </w:rPr>
        <w:t>Salman Farshi Alam</w:t>
      </w:r>
      <w:r>
        <w:rPr>
          <w:color w:val="64748B"/>
          <w:sz w:val="19"/>
          <w:szCs w:val="19"/>
        </w:rPr>
        <w:t xml:space="preserve">  ·  Textile Engineering, KUET</w:t>
      </w:r>
    </w:p>
    <w:p w:rsidR="00303834" w:rsidRDefault="000C56ED">
      <w:pPr>
        <w:spacing w:after="40"/>
        <w:ind w:left="360"/>
      </w:pPr>
      <w:r>
        <w:rPr>
          <w:b/>
          <w:bCs/>
        </w:rPr>
        <w:t>Sanjid Hasan</w:t>
      </w:r>
      <w:r>
        <w:rPr>
          <w:color w:val="64748B"/>
          <w:sz w:val="19"/>
          <w:szCs w:val="19"/>
        </w:rPr>
        <w:t xml:space="preserve">  ·  Electrical and Electronic Engineering, KUET</w:t>
      </w:r>
    </w:p>
    <w:p w:rsidR="00303834" w:rsidRDefault="000C56ED">
      <w:pPr>
        <w:spacing w:after="120"/>
        <w:ind w:left="360"/>
      </w:pPr>
      <w:r>
        <w:rPr>
          <w:i/>
          <w:iCs/>
          <w:color w:val="64748B"/>
          <w:sz w:val="19"/>
          <w:szCs w:val="19"/>
        </w:rPr>
        <w:t>Kh</w:t>
      </w:r>
      <w:r>
        <w:rPr>
          <w:i/>
          <w:iCs/>
          <w:color w:val="64748B"/>
          <w:sz w:val="19"/>
          <w:szCs w:val="19"/>
        </w:rPr>
        <w:t>ulna University of Engineering &amp; Technology (KUET), Bangladesh</w:t>
      </w:r>
    </w:p>
    <w:p w:rsidR="00303834" w:rsidRDefault="000C56ED">
      <w:pPr>
        <w:spacing w:after="80"/>
      </w:pPr>
      <w:r>
        <w:rPr>
          <w:b/>
          <w:bCs/>
          <w:color w:val="64748B"/>
          <w:sz w:val="22"/>
          <w:szCs w:val="22"/>
        </w:rPr>
        <w:t xml:space="preserve">Live application  </w:t>
      </w:r>
      <w:hyperlink r:id="rId7" w:history="1">
        <w:r>
          <w:rPr>
            <w:rStyle w:val="Hyperlink"/>
            <w:sz w:val="22"/>
            <w:szCs w:val="22"/>
          </w:rPr>
          <w:t>https://darkslategray-duck-848813.hostingersite.com/</w:t>
        </w:r>
      </w:hyperlink>
    </w:p>
    <w:p w:rsidR="00303834" w:rsidRDefault="000C56ED">
      <w:pPr>
        <w:spacing w:after="80"/>
      </w:pPr>
      <w:r>
        <w:rPr>
          <w:b/>
          <w:bCs/>
          <w:color w:val="64748B"/>
          <w:sz w:val="22"/>
          <w:szCs w:val="22"/>
        </w:rPr>
        <w:t xml:space="preserve">Source code  </w:t>
      </w:r>
      <w:hyperlink r:id="rId8" w:history="1">
        <w:r>
          <w:rPr>
            <w:rStyle w:val="Hyperlink"/>
            <w:sz w:val="22"/>
            <w:szCs w:val="22"/>
          </w:rPr>
          <w:t>https://github.com/aseerawsaf45-dev/WealthPilot</w:t>
        </w:r>
      </w:hyperlink>
    </w:p>
    <w:p w:rsidR="00303834" w:rsidRDefault="000C56ED">
      <w:pPr>
        <w:spacing w:after="80"/>
      </w:pPr>
      <w:r>
        <w:rPr>
          <w:b/>
          <w:bCs/>
          <w:color w:val="64748B"/>
          <w:sz w:val="22"/>
          <w:szCs w:val="22"/>
        </w:rPr>
        <w:t xml:space="preserve">Version  </w:t>
      </w:r>
      <w:r>
        <w:rPr>
          <w:sz w:val="22"/>
          <w:szCs w:val="22"/>
        </w:rPr>
        <w:t>1.0 · 2026-10-20</w:t>
      </w:r>
    </w:p>
    <w:p w:rsidR="00303834" w:rsidRDefault="000C56ED">
      <w:r>
        <w:br w:type="page"/>
      </w:r>
    </w:p>
    <w:p w:rsidR="00303834" w:rsidRDefault="000C56ED">
      <w:pPr>
        <w:spacing w:after="160"/>
      </w:pPr>
      <w:r>
        <w:rPr>
          <w:b/>
          <w:bCs/>
          <w:color w:val="1E3A8A"/>
          <w:sz w:val="34"/>
          <w:szCs w:val="34"/>
        </w:rPr>
        <w:lastRenderedPageBreak/>
        <w:t>Contents</w:t>
      </w:r>
    </w:p>
    <w:sdt>
      <w:sdtPr>
        <w:alias w:val="Contents"/>
        <w:id w:val="-1466423747"/>
      </w:sdtPr>
      <w:sdtEndPr/>
      <w:sdtContent>
        <w:p w:rsidR="000C56ED" w:rsidRDefault="000C56ED">
          <w:pPr>
            <w:pStyle w:val="TOC1"/>
            <w:tabs>
              <w:tab w:val="right" w:leader="dot" w:pos="1466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04766" w:history="1">
            <w:r w:rsidRPr="00910FB2">
              <w:rPr>
                <w:rStyle w:val="Hyperlink"/>
                <w:noProof/>
              </w:rPr>
              <w:t>WealthPilot: Security Self-Assessment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C56ED" w:rsidRDefault="000C56ED">
          <w:pPr>
            <w:pStyle w:val="TOC2"/>
            <w:tabs>
              <w:tab w:val="right" w:leader="dot" w:pos="14668"/>
            </w:tabs>
            <w:rPr>
              <w:noProof/>
            </w:rPr>
          </w:pPr>
          <w:hyperlink w:anchor="_Toc243404767" w:history="1">
            <w:r w:rsidRPr="00910FB2">
              <w:rPr>
                <w:rStyle w:val="Hyperlink"/>
                <w:noProof/>
              </w:rPr>
              <w:t>1. Scope and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C56ED" w:rsidRDefault="000C56ED">
          <w:pPr>
            <w:pStyle w:val="TOC2"/>
            <w:tabs>
              <w:tab w:val="right" w:leader="dot" w:pos="14668"/>
            </w:tabs>
            <w:rPr>
              <w:noProof/>
            </w:rPr>
          </w:pPr>
          <w:hyperlink w:anchor="_Toc243404768" w:history="1">
            <w:r w:rsidRPr="00910FB2">
              <w:rPr>
                <w:rStyle w:val="Hyperlink"/>
                <w:noProof/>
              </w:rPr>
              <w:t>2.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C56ED" w:rsidRDefault="000C56ED">
          <w:pPr>
            <w:pStyle w:val="TOC2"/>
            <w:tabs>
              <w:tab w:val="right" w:leader="dot" w:pos="14668"/>
            </w:tabs>
            <w:rPr>
              <w:noProof/>
            </w:rPr>
          </w:pPr>
          <w:hyperlink w:anchor="_Toc243404769" w:history="1">
            <w:r w:rsidRPr="00910FB2">
              <w:rPr>
                <w:rStyle w:val="Hyperlink"/>
                <w:noProof/>
              </w:rPr>
              <w:t>3. Permission-tier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C56ED" w:rsidRDefault="000C56ED">
          <w:pPr>
            <w:pStyle w:val="TOC2"/>
            <w:tabs>
              <w:tab w:val="right" w:leader="dot" w:pos="14668"/>
            </w:tabs>
            <w:rPr>
              <w:noProof/>
            </w:rPr>
          </w:pPr>
          <w:hyperlink w:anchor="_Toc243404770" w:history="1">
            <w:r w:rsidRPr="00910FB2">
              <w:rPr>
                <w:rStyle w:val="Hyperlink"/>
                <w:noProof/>
              </w:rPr>
              <w:t>4. Control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C56ED" w:rsidRDefault="000C56ED">
          <w:pPr>
            <w:pStyle w:val="TOC2"/>
            <w:tabs>
              <w:tab w:val="right" w:leader="dot" w:pos="14668"/>
            </w:tabs>
            <w:rPr>
              <w:noProof/>
            </w:rPr>
          </w:pPr>
          <w:hyperlink w:anchor="_Toc243404771" w:history="1">
            <w:r w:rsidRPr="00910FB2">
              <w:rPr>
                <w:rStyle w:val="Hyperlink"/>
                <w:noProof/>
              </w:rPr>
              <w:t>5. Known-risk list (risk register)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C56ED" w:rsidRDefault="000C56ED">
          <w:pPr>
            <w:pStyle w:val="TOC2"/>
            <w:tabs>
              <w:tab w:val="right" w:leader="dot" w:pos="14668"/>
            </w:tabs>
            <w:rPr>
              <w:noProof/>
            </w:rPr>
          </w:pPr>
          <w:hyperlink w:anchor="_Toc243404772" w:history="1">
            <w:r w:rsidRPr="00910FB2">
              <w:rPr>
                <w:rStyle w:val="Hyperlink"/>
                <w:noProof/>
              </w:rPr>
              <w:t>6. Residual risk and remediation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C56ED" w:rsidRDefault="000C56ED">
          <w:pPr>
            <w:pStyle w:val="TOC2"/>
            <w:tabs>
              <w:tab w:val="right" w:leader="dot" w:pos="14668"/>
            </w:tabs>
            <w:rPr>
              <w:noProof/>
            </w:rPr>
          </w:pPr>
          <w:hyperlink w:anchor="_Toc243404773" w:history="1">
            <w:r w:rsidRPr="00910FB2">
              <w:rPr>
                <w:rStyle w:val="Hyperlink"/>
                <w:noProof/>
              </w:rPr>
              <w:t>7. Evidence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0C56ED" w:rsidRDefault="000C56ED">
          <w:pPr>
            <w:pStyle w:val="TOC1"/>
            <w:tabs>
              <w:tab w:val="right" w:leader="dot" w:pos="14668"/>
            </w:tabs>
            <w:rPr>
              <w:noProof/>
            </w:rPr>
          </w:pPr>
          <w:hyperlink w:anchor="_Toc243404774" w:history="1">
            <w:r w:rsidRPr="00910FB2">
              <w:rPr>
                <w:rStyle w:val="Hyperlink"/>
                <w:noProof/>
              </w:rPr>
              <w:t>Appendix A: Route-by-Route Permission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303834" w:rsidRDefault="000C56ED">
          <w:r>
            <w:fldChar w:fldCharType="end"/>
          </w:r>
        </w:p>
      </w:sdtContent>
    </w:sdt>
    <w:p w:rsidR="00303834" w:rsidRDefault="000C56ED">
      <w:pPr>
        <w:spacing w:before="120"/>
      </w:pPr>
      <w:r>
        <w:rPr>
          <w:i/>
          <w:iCs/>
          <w:color w:val="64748B"/>
          <w:sz w:val="16"/>
          <w:szCs w:val="16"/>
        </w:rPr>
        <w:t>If the contents list is empty, right-click it and choose Update Field.</w:t>
      </w:r>
    </w:p>
    <w:p w:rsidR="00303834" w:rsidRDefault="000C56ED">
      <w:r>
        <w:br w:type="page"/>
      </w:r>
    </w:p>
    <w:p w:rsidR="00303834" w:rsidRDefault="000C56ED">
      <w:pPr>
        <w:pStyle w:val="Heading1"/>
      </w:pPr>
      <w:bookmarkStart w:id="1" w:name="_Toc243404766"/>
      <w:r>
        <w:lastRenderedPageBreak/>
        <w:t>WealthPilot: Security Self-Assessment Report</w:t>
      </w:r>
      <w:bookmarkEnd w:id="1"/>
    </w:p>
    <w:p w:rsidR="00303834" w:rsidRDefault="000C56ED">
      <w:pPr>
        <w:spacing w:after="120" w:line="276" w:lineRule="auto"/>
      </w:pPr>
      <w:r>
        <w:rPr>
          <w:b/>
          <w:bCs/>
        </w:rPr>
        <w:t>Deliverable 05 · Permission-tier implementation and known-risk list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11438"/>
      </w:tblGrid>
      <w:tr w:rsidR="00303834">
        <w:trPr>
          <w:cantSplit/>
          <w:tblHeader/>
        </w:trPr>
        <w:tc>
          <w:tcPr>
            <w:tcW w:w="324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  <w:tc>
          <w:tcPr>
            <w:tcW w:w="11438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2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System assessed</w:t>
            </w:r>
          </w:p>
        </w:tc>
        <w:tc>
          <w:tcPr>
            <w:tcW w:w="11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WealthPilot 1.0, repository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main</w:t>
            </w:r>
            <w:r>
              <w:rPr>
                <w:sz w:val="17"/>
                <w:szCs w:val="17"/>
              </w:rPr>
              <w:t xml:space="preserve"> branch, and the li</w:t>
            </w:r>
            <w:r>
              <w:rPr>
                <w:sz w:val="17"/>
                <w:szCs w:val="17"/>
              </w:rPr>
              <w:t>ve deployment https://darkslategray-duck-848813.hostingersite.com/</w:t>
            </w:r>
          </w:p>
        </w:tc>
      </w:tr>
      <w:tr w:rsidR="00303834">
        <w:trPr>
          <w:cantSplit/>
        </w:trPr>
        <w:tc>
          <w:tcPr>
            <w:tcW w:w="32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Assessment date</w:t>
            </w:r>
          </w:p>
        </w:tc>
        <w:tc>
          <w:tcPr>
            <w:tcW w:w="11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2026-10-20</w:t>
            </w:r>
          </w:p>
        </w:tc>
      </w:tr>
      <w:tr w:rsidR="00303834">
        <w:trPr>
          <w:cantSplit/>
        </w:trPr>
        <w:tc>
          <w:tcPr>
            <w:tcW w:w="32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Assessed by</w:t>
            </w:r>
          </w:p>
        </w:tc>
        <w:tc>
          <w:tcPr>
            <w:tcW w:w="11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Team Joker (self-assessment)</w:t>
            </w:r>
          </w:p>
        </w:tc>
      </w:tr>
      <w:tr w:rsidR="00303834">
        <w:trPr>
          <w:cantSplit/>
        </w:trPr>
        <w:tc>
          <w:tcPr>
            <w:tcW w:w="32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Related documents</w:t>
            </w:r>
          </w:p>
        </w:tc>
        <w:tc>
          <w:tcPr>
            <w:tcW w:w="11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Technical documentation §4 (security design) · Test report · Sandbox operation logs · Appendix A (route inventory)</w:t>
            </w:r>
          </w:p>
        </w:tc>
      </w:tr>
    </w:tbl>
    <w:p w:rsidR="00303834" w:rsidRDefault="00303834">
      <w:pPr>
        <w:spacing w:after="120"/>
      </w:pPr>
    </w:p>
    <w:p w:rsidR="00303834" w:rsidRDefault="000C56ED">
      <w:pPr>
        <w:pStyle w:val="Heading2"/>
      </w:pPr>
      <w:bookmarkStart w:id="2" w:name="_Toc243404767"/>
      <w:r>
        <w:t>1. Scope and method</w:t>
      </w:r>
      <w:bookmarkEnd w:id="2"/>
    </w:p>
    <w:p w:rsidR="00303834" w:rsidRDefault="000C56ED">
      <w:pPr>
        <w:spacing w:after="120" w:line="276" w:lineRule="auto"/>
      </w:pPr>
      <w:r>
        <w:t>The assessment covers the web application, its HTTP API (54 route files, 79 handlers), the server layer, the database s</w:t>
      </w:r>
      <w:r>
        <w:t>chema, the AI copilot and the live deployment. Seven methods were used, and every finding below is backed by at least one of them:</w:t>
      </w:r>
    </w:p>
    <w:p w:rsidR="00303834" w:rsidRDefault="000C56ED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Source review</w:t>
      </w:r>
      <w:r>
        <w:t xml:space="preserve"> of every route handler, wrapper, repository and AI component, with file references in this report.</w:t>
      </w:r>
    </w:p>
    <w:p w:rsidR="00303834" w:rsidRDefault="000C56ED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Generated ro</w:t>
      </w:r>
      <w:r>
        <w:rPr>
          <w:b/>
          <w:bCs/>
        </w:rPr>
        <w:t>ute inventory</w:t>
      </w:r>
      <w:r>
        <w:t xml:space="preserve"> (</w:t>
      </w:r>
      <w:r>
        <w:rPr>
          <w:rFonts w:ascii="Consolas" w:eastAsia="Consolas" w:hAnsi="Consolas" w:cs="Consolas"/>
          <w:color w:val="9A3412"/>
          <w:sz w:val="18"/>
          <w:szCs w:val="18"/>
        </w:rPr>
        <w:t>scripts/route-inventory.mts</w:t>
      </w:r>
      <w:r>
        <w:t>, Appendix A). It reads each handler's wrapper, rate limits and input validation from the code. Result: 79 of 79 handlers are wrapped by a permission tier; 0 are unwrapped.</w:t>
      </w:r>
    </w:p>
    <w:p w:rsidR="00303834" w:rsidRDefault="000C56ED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Automated tests:</w:t>
      </w:r>
      <w:r>
        <w:t xml:space="preserve"> 115 unit, 15 database in</w:t>
      </w:r>
      <w:r>
        <w:t>tegration and 57 AI evaluation cases, all passing (</w:t>
      </w:r>
      <w:r>
        <w:rPr>
          <w:rFonts w:ascii="Consolas" w:eastAsia="Consolas" w:hAnsi="Consolas" w:cs="Consolas"/>
          <w:color w:val="9A3412"/>
          <w:sz w:val="18"/>
          <w:szCs w:val="18"/>
        </w:rPr>
        <w:t>docs/TEST_CASES.md</w:t>
      </w:r>
      <w:r>
        <w:t>).</w:t>
      </w:r>
    </w:p>
    <w:p w:rsidR="00303834" w:rsidRDefault="000C56ED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Attack simulation</w:t>
      </w:r>
      <w:r>
        <w:t xml:space="preserve"> on a production build against a sandbox database: 11 attacks in the sandbox run, all blocked (</w:t>
      </w:r>
      <w:r>
        <w:rPr>
          <w:rFonts w:ascii="Consolas" w:eastAsia="Consolas" w:hAnsi="Consolas" w:cs="Consolas"/>
          <w:color w:val="9A3412"/>
          <w:sz w:val="18"/>
          <w:szCs w:val="18"/>
        </w:rPr>
        <w:t>docs/SANDBOX_OPERATION_LOG.md</w:t>
      </w:r>
      <w:r>
        <w:t>).</w:t>
      </w:r>
    </w:p>
    <w:p w:rsidR="00303834" w:rsidRDefault="000C56ED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Dependency audit:</w:t>
      </w:r>
      <w:r>
        <w:t xml:space="preserve"> </w:t>
      </w:r>
      <w:r>
        <w:rPr>
          <w:rFonts w:ascii="Consolas" w:eastAsia="Consolas" w:hAnsi="Consolas" w:cs="Consolas"/>
          <w:color w:val="9A3412"/>
          <w:sz w:val="18"/>
          <w:szCs w:val="18"/>
        </w:rPr>
        <w:t>npm audit</w:t>
      </w:r>
      <w:r>
        <w:t xml:space="preserve"> on 2026-10-20.</w:t>
      </w:r>
    </w:p>
    <w:p w:rsidR="00303834" w:rsidRDefault="000C56ED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Secret and layering scan:</w:t>
      </w:r>
      <w:r>
        <w:t xml:space="preserve"> </w:t>
      </w:r>
      <w:r>
        <w:rPr>
          <w:rFonts w:ascii="Consolas" w:eastAsia="Consolas" w:hAnsi="Consolas" w:cs="Consolas"/>
          <w:color w:val="9A3412"/>
          <w:sz w:val="18"/>
          <w:szCs w:val="18"/>
        </w:rPr>
        <w:t>npm run check:security</w:t>
      </w:r>
      <w:r>
        <w:t xml:space="preserve"> (no committed secrets; routes never call the database directly).</w:t>
      </w:r>
    </w:p>
    <w:p w:rsidR="00303834" w:rsidRDefault="000C56ED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Live-site checks</w:t>
      </w:r>
      <w:r>
        <w:t xml:space="preserve"> (read-only) on 2026-10-20:</w:t>
      </w:r>
    </w:p>
    <w:p w:rsidR="00303834" w:rsidRDefault="000C56ED">
      <w:pPr>
        <w:pStyle w:val="ListParagraph"/>
        <w:numPr>
          <w:ilvl w:val="1"/>
          <w:numId w:val="3"/>
        </w:numPr>
        <w:spacing w:after="60" w:line="264" w:lineRule="auto"/>
      </w:pPr>
      <w:r>
        <w:t>response headers;</w:t>
      </w:r>
    </w:p>
    <w:p w:rsidR="00303834" w:rsidRDefault="000C56ED">
      <w:pPr>
        <w:pStyle w:val="ListParagraph"/>
        <w:numPr>
          <w:ilvl w:val="1"/>
          <w:numId w:val="3"/>
        </w:numPr>
        <w:spacing w:after="60" w:line="264" w:lineRule="auto"/>
      </w:pPr>
      <w:r>
        <w:t>HTTP-to-HTTPS redirect;</w:t>
      </w:r>
    </w:p>
    <w:p w:rsidR="00303834" w:rsidRDefault="000C56ED">
      <w:pPr>
        <w:pStyle w:val="ListParagraph"/>
        <w:numPr>
          <w:ilvl w:val="1"/>
          <w:numId w:val="3"/>
        </w:numPr>
        <w:spacing w:after="60" w:line="264" w:lineRule="auto"/>
      </w:pPr>
      <w:r>
        <w:t>anonymous access (401);</w:t>
      </w:r>
    </w:p>
    <w:p w:rsidR="00303834" w:rsidRDefault="000C56ED">
      <w:pPr>
        <w:pStyle w:val="ListParagraph"/>
        <w:numPr>
          <w:ilvl w:val="1"/>
          <w:numId w:val="3"/>
        </w:numPr>
        <w:spacing w:after="60" w:line="264" w:lineRule="auto"/>
      </w:pPr>
      <w:r>
        <w:t xml:space="preserve">a forged-Origin </w:t>
      </w:r>
      <w:r>
        <w:t>request (403).</w:t>
      </w:r>
    </w:p>
    <w:p w:rsidR="00303834" w:rsidRDefault="000C56ED">
      <w:pPr>
        <w:pStyle w:val="Heading2"/>
      </w:pPr>
      <w:bookmarkStart w:id="3" w:name="_Toc243404768"/>
      <w:r>
        <w:t>2. Executive summary</w:t>
      </w:r>
      <w:bookmarkEnd w:id="3"/>
    </w:p>
    <w:p w:rsidR="00303834" w:rsidRDefault="000C56ED">
      <w:pPr>
        <w:spacing w:after="120" w:line="276" w:lineRule="auto"/>
      </w:pPr>
      <w:r>
        <w:t>WealthPilot enforces four permission tiers entirely on the server. The tier of every request comes from a revocable server-side session and server-side configuration; nothing the browser sends can raise it.</w:t>
      </w:r>
    </w:p>
    <w:p w:rsidR="00303834" w:rsidRDefault="000C56ED">
      <w:pPr>
        <w:pStyle w:val="ListParagraph"/>
        <w:numPr>
          <w:ilvl w:val="0"/>
          <w:numId w:val="3"/>
        </w:numPr>
        <w:spacing w:after="60" w:line="264" w:lineRule="auto"/>
      </w:pPr>
      <w:r>
        <w:lastRenderedPageBreak/>
        <w:t xml:space="preserve">Every one of </w:t>
      </w:r>
      <w:r>
        <w:t>the 79 API handlers is exported through a tier wrapper.</w:t>
      </w:r>
    </w:p>
    <w:p w:rsidR="00303834" w:rsidRDefault="000C56ED">
      <w:pPr>
        <w:pStyle w:val="ListParagraph"/>
        <w:numPr>
          <w:ilvl w:val="0"/>
          <w:numId w:val="3"/>
        </w:numPr>
        <w:spacing w:after="60" w:line="264" w:lineRule="auto"/>
      </w:pPr>
      <w:r>
        <w:t>Every database query on user data is scoped to the session user.</w:t>
      </w:r>
    </w:p>
    <w:p w:rsidR="00303834" w:rsidRDefault="000C56ED">
      <w:pPr>
        <w:pStyle w:val="ListParagraph"/>
        <w:numPr>
          <w:ilvl w:val="0"/>
          <w:numId w:val="3"/>
        </w:numPr>
        <w:spacing w:after="60" w:line="264" w:lineRule="auto"/>
      </w:pPr>
      <w:r>
        <w:t>Another user's records return 404, so their ids are never confirmed.</w:t>
      </w:r>
    </w:p>
    <w:p w:rsidR="00303834" w:rsidRDefault="000C56ED">
      <w:pPr>
        <w:pStyle w:val="ListParagraph"/>
        <w:numPr>
          <w:ilvl w:val="0"/>
          <w:numId w:val="3"/>
        </w:numPr>
        <w:spacing w:after="60" w:line="264" w:lineRule="auto"/>
      </w:pPr>
      <w:r>
        <w:t>The AI tier adds versioned consent, quotas and a privacy gateway, and the model has no write or database access.</w:t>
      </w:r>
    </w:p>
    <w:p w:rsidR="00303834" w:rsidRDefault="000C56ED">
      <w:pPr>
        <w:spacing w:after="120" w:line="276" w:lineRule="auto"/>
      </w:pPr>
      <w:r>
        <w:rPr>
          <w:b/>
          <w:bCs/>
        </w:rPr>
        <w:t>Controls verified:</w:t>
      </w:r>
    </w:p>
    <w:p w:rsidR="00303834" w:rsidRDefault="000C56ED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Escalation paths:</w:t>
      </w:r>
      <w:r>
        <w:t xml:space="preserve"> 12 of 12 blocked (§3.4).</w:t>
      </w:r>
    </w:p>
    <w:p w:rsidR="00303834" w:rsidRDefault="000C56ED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OWASP API Security Top 10:</w:t>
      </w:r>
      <w:r>
        <w:t xml:space="preserve"> 7 implemented, 3 partial.</w:t>
      </w:r>
    </w:p>
    <w:p w:rsidR="00303834" w:rsidRDefault="000C56ED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OWASP LLM Top 10:</w:t>
      </w:r>
      <w:r>
        <w:t xml:space="preserve"> all 6 appl</w:t>
      </w:r>
      <w:r>
        <w:t>icable risks addressed.</w:t>
      </w:r>
    </w:p>
    <w:p w:rsidR="00303834" w:rsidRDefault="000C56ED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Attacks in the sandbox run:</w:t>
      </w:r>
      <w:r>
        <w:t xml:space="preserve"> 11 of 11 blocked.</w:t>
      </w:r>
    </w:p>
    <w:p w:rsidR="00303834" w:rsidRDefault="000C56ED">
      <w:pPr>
        <w:spacing w:after="120" w:line="276" w:lineRule="auto"/>
      </w:pPr>
      <w:r>
        <w:rPr>
          <w:b/>
          <w:bCs/>
        </w:rPr>
        <w:t>Known risks: 20.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890"/>
        <w:gridCol w:w="12553"/>
      </w:tblGrid>
      <w:tr w:rsidR="00303834">
        <w:trPr>
          <w:cantSplit/>
          <w:tblHeader/>
        </w:trPr>
        <w:tc>
          <w:tcPr>
            <w:tcW w:w="123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Severity</w:t>
            </w:r>
          </w:p>
        </w:tc>
        <w:tc>
          <w:tcPr>
            <w:tcW w:w="89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Count</w:t>
            </w:r>
          </w:p>
        </w:tc>
        <w:tc>
          <w:tcPr>
            <w:tcW w:w="12553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Most important</w:t>
            </w:r>
          </w:p>
        </w:tc>
      </w:tr>
      <w:tr w:rsidR="00303834">
        <w:trPr>
          <w:cantSplit/>
        </w:trPr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High</w:t>
            </w:r>
          </w:p>
        </w:tc>
        <w:tc>
          <w:tcPr>
            <w:tcW w:w="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2</w:t>
            </w:r>
          </w:p>
        </w:tc>
        <w:tc>
          <w:tcPr>
            <w:tcW w:w="1255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R-01 sign-up and login IP limits shared by all visitors on the current host; R-02 no multi-factor authentication or account recovery</w:t>
            </w:r>
          </w:p>
        </w:tc>
      </w:tr>
      <w:tr w:rsidR="00303834">
        <w:trPr>
          <w:cantSplit/>
        </w:trPr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8</w:t>
            </w:r>
          </w:p>
        </w:tc>
        <w:tc>
          <w:tcPr>
            <w:tcW w:w="1255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Missing HSTS header, live build behind the repository, admin without a second factor, cross-currency integrity issues, incomplete data wipe, CSP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unsafe-inline</w:t>
            </w:r>
          </w:p>
        </w:tc>
      </w:tr>
      <w:tr w:rsidR="00303834">
        <w:trPr>
          <w:cantSplit/>
        </w:trPr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Low</w:t>
            </w:r>
          </w:p>
        </w:tc>
        <w:tc>
          <w:tcPr>
            <w:tcW w:w="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10</w:t>
            </w:r>
          </w:p>
        </w:tc>
        <w:tc>
          <w:tcPr>
            <w:tcW w:w="1255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Dependency findings in build/dev tooling only, header disclosure, review findings in the </w:t>
            </w:r>
            <w:r>
              <w:rPr>
                <w:sz w:val="17"/>
                <w:szCs w:val="17"/>
              </w:rPr>
              <w:t>copilot, model limitations</w:t>
            </w:r>
          </w:p>
        </w:tc>
      </w:tr>
    </w:tbl>
    <w:p w:rsidR="00303834" w:rsidRDefault="00303834">
      <w:pPr>
        <w:spacing w:after="120"/>
      </w:pPr>
    </w:p>
    <w:p w:rsidR="00303834" w:rsidRDefault="000C56ED">
      <w:pPr>
        <w:spacing w:after="120" w:line="276" w:lineRule="auto"/>
      </w:pPr>
      <w:r>
        <w:t>No risk allows reading or changing another user's data, and none bypasses a permission tier. The two High items concern availability and account recovery. R-01 is a one-line configuration fix before go-live (§6).</w:t>
      </w:r>
    </w:p>
    <w:p w:rsidR="00303834" w:rsidRDefault="000C56ED">
      <w:pPr>
        <w:pStyle w:val="Heading2"/>
      </w:pPr>
      <w:bookmarkStart w:id="4" w:name="_Toc243404769"/>
      <w:r>
        <w:t>3. Permission-</w:t>
      </w:r>
      <w:r>
        <w:t>tier implementation</w:t>
      </w:r>
      <w:bookmarkEnd w:id="4"/>
    </w:p>
    <w:p w:rsidR="00303834" w:rsidRDefault="000C56ED">
      <w:pPr>
        <w:pStyle w:val="Heading3"/>
      </w:pPr>
      <w:r>
        <w:t>3.1 Tier model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0"/>
        <w:gridCol w:w="2686"/>
        <w:gridCol w:w="3931"/>
        <w:gridCol w:w="2817"/>
        <w:gridCol w:w="3934"/>
      </w:tblGrid>
      <w:tr w:rsidR="00303834">
        <w:trPr>
          <w:cantSplit/>
          <w:tblHeader/>
        </w:trPr>
        <w:tc>
          <w:tcPr>
            <w:tcW w:w="131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Tier</w:t>
            </w:r>
          </w:p>
        </w:tc>
        <w:tc>
          <w:tcPr>
            <w:tcW w:w="2686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Who belongs</w:t>
            </w:r>
          </w:p>
        </w:tc>
        <w:tc>
          <w:tcPr>
            <w:tcW w:w="393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Decided by</w:t>
            </w:r>
          </w:p>
        </w:tc>
        <w:tc>
          <w:tcPr>
            <w:tcW w:w="2817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Granted by</w:t>
            </w:r>
          </w:p>
        </w:tc>
        <w:tc>
          <w:tcPr>
            <w:tcW w:w="3934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Revoked by</w:t>
            </w:r>
          </w:p>
        </w:tc>
      </w:tr>
      <w:tr w:rsidR="00303834">
        <w:trPr>
          <w:cantSplit/>
        </w:trPr>
        <w:tc>
          <w:tcPr>
            <w:tcW w:w="13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T0 Anonymous</w:t>
            </w:r>
          </w:p>
        </w:tc>
        <w:tc>
          <w:tcPr>
            <w:tcW w:w="26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Any visitor</w:t>
            </w:r>
          </w:p>
        </w:tc>
        <w:tc>
          <w:tcPr>
            <w:tcW w:w="39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Absence of a valid session</w:t>
            </w:r>
          </w:p>
        </w:tc>
        <w:tc>
          <w:tcPr>
            <w:tcW w:w="28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  <w:tc>
          <w:tcPr>
            <w:tcW w:w="39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13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T1 User</w:t>
            </w:r>
          </w:p>
        </w:tc>
        <w:tc>
          <w:tcPr>
            <w:tcW w:w="26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 signed-in person</w:t>
            </w:r>
          </w:p>
        </w:tc>
        <w:tc>
          <w:tcPr>
            <w:tcW w:w="39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authed()</w:t>
            </w:r>
            <w:r>
              <w:rPr>
                <w:sz w:val="17"/>
                <w:szCs w:val="17"/>
              </w:rPr>
              <w:t xml:space="preserve">: a valid HMAC-signed cookie </w:t>
            </w:r>
            <w:r>
              <w:rPr>
                <w:b/>
                <w:bCs/>
                <w:sz w:val="17"/>
                <w:szCs w:val="17"/>
              </w:rPr>
              <w:t>and</w:t>
            </w:r>
            <w:r>
              <w:rPr>
                <w:sz w:val="17"/>
                <w:szCs w:val="17"/>
              </w:rPr>
              <w:t xml:space="preserve"> a live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Session</w:t>
            </w:r>
            <w:r>
              <w:rPr>
                <w:sz w:val="17"/>
                <w:szCs w:val="17"/>
              </w:rPr>
              <w:t xml:space="preserve"> row</w:t>
            </w:r>
          </w:p>
        </w:tc>
        <w:tc>
          <w:tcPr>
            <w:tcW w:w="28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Sign-up or sign-in (bcrypt password check)</w:t>
            </w:r>
          </w:p>
        </w:tc>
        <w:tc>
          <w:tcPr>
            <w:tcW w:w="39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Sign-out, account deletion, expiry (7 days), server-side revocation</w:t>
            </w:r>
          </w:p>
        </w:tc>
      </w:tr>
      <w:tr w:rsidR="00303834">
        <w:trPr>
          <w:cantSplit/>
        </w:trPr>
        <w:tc>
          <w:tcPr>
            <w:tcW w:w="13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T2 AI-consented user</w:t>
            </w:r>
          </w:p>
        </w:tc>
        <w:tc>
          <w:tcPr>
            <w:tcW w:w="26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 user who accepted the current AI notice</w:t>
            </w:r>
          </w:p>
        </w:tc>
        <w:tc>
          <w:tcPr>
            <w:tcW w:w="39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canUseLlm()</w:t>
            </w:r>
            <w:r>
              <w:rPr>
                <w:sz w:val="17"/>
                <w:szCs w:val="17"/>
              </w:rPr>
              <w:t xml:space="preserve"> per request, from database fields (never from the session token)</w:t>
            </w:r>
          </w:p>
        </w:tc>
        <w:tc>
          <w:tcPr>
            <w:tcW w:w="28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POST /user/ai-consent</w:t>
            </w:r>
            <w:r>
              <w:rPr>
                <w:sz w:val="17"/>
                <w:szCs w:val="17"/>
              </w:rPr>
              <w:t xml:space="preserve"> with chosen providers</w:t>
            </w:r>
          </w:p>
        </w:tc>
        <w:tc>
          <w:tcPr>
            <w:tcW w:w="39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DELETE /user/ai-consent</w:t>
            </w:r>
            <w:r>
              <w:rPr>
                <w:sz w:val="17"/>
                <w:szCs w:val="17"/>
              </w:rPr>
              <w:t>; a new notice version invalidates old consent automatically</w:t>
            </w:r>
          </w:p>
        </w:tc>
      </w:tr>
      <w:tr w:rsidR="00303834">
        <w:trPr>
          <w:cantSplit/>
        </w:trPr>
        <w:tc>
          <w:tcPr>
            <w:tcW w:w="13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T3 Admin</w:t>
            </w:r>
          </w:p>
        </w:tc>
        <w:tc>
          <w:tcPr>
            <w:tcW w:w="26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A user whose email is in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ADMIN_EMAILS</w:t>
            </w:r>
          </w:p>
        </w:tc>
        <w:tc>
          <w:tcPr>
            <w:tcW w:w="39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adminOnly()</w:t>
            </w:r>
            <w:r>
              <w:rPr>
                <w:sz w:val="17"/>
                <w:szCs w:val="17"/>
              </w:rPr>
              <w:t>, reading the email from the database and comparing it with the serve</w:t>
            </w:r>
            <w:r>
              <w:rPr>
                <w:sz w:val="17"/>
                <w:szCs w:val="17"/>
              </w:rPr>
              <w:t>r environment</w:t>
            </w:r>
          </w:p>
        </w:tc>
        <w:tc>
          <w:tcPr>
            <w:tcW w:w="28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Server operator edits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ADMIN_EMAILS</w:t>
            </w:r>
          </w:p>
        </w:tc>
        <w:tc>
          <w:tcPr>
            <w:tcW w:w="39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Removing the email from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ADMIN_EMAILS</w:t>
            </w:r>
            <w:r>
              <w:rPr>
                <w:sz w:val="17"/>
                <w:szCs w:val="17"/>
              </w:rPr>
              <w:t xml:space="preserve"> (effective on the next request)</w:t>
            </w:r>
          </w:p>
        </w:tc>
      </w:tr>
    </w:tbl>
    <w:p w:rsidR="00303834" w:rsidRDefault="00303834">
      <w:pPr>
        <w:spacing w:after="120"/>
      </w:pPr>
    </w:p>
    <w:p w:rsidR="00303834" w:rsidRDefault="000C56ED">
      <w:pPr>
        <w:spacing w:after="120" w:line="276" w:lineRule="auto"/>
      </w:pPr>
      <w:r>
        <w:lastRenderedPageBreak/>
        <w:t>Tiers are cumulative: T2 and T3 require T1. T2 and T3 are independent of each other.</w:t>
      </w:r>
    </w:p>
    <w:p w:rsidR="00303834" w:rsidRDefault="000C56ED">
      <w:pPr>
        <w:pStyle w:val="Heading3"/>
      </w:pPr>
      <w:r>
        <w:t>3.2 How each tier is enforced</w:t>
      </w:r>
    </w:p>
    <w:p w:rsidR="00303834" w:rsidRDefault="000C56ED">
      <w:pPr>
        <w:spacing w:after="120" w:line="276" w:lineRule="auto"/>
      </w:pPr>
      <w:r>
        <w:rPr>
          <w:b/>
          <w:bCs/>
        </w:rPr>
        <w:t xml:space="preserve">T0 → T1: every protected handler goes through </w:t>
      </w:r>
      <w:r>
        <w:rPr>
          <w:rFonts w:ascii="Consolas" w:eastAsia="Consolas" w:hAnsi="Consolas" w:cs="Consolas"/>
          <w:b/>
          <w:bCs/>
          <w:color w:val="9A3412"/>
          <w:sz w:val="18"/>
          <w:szCs w:val="18"/>
        </w:rPr>
        <w:t>authed()</w:t>
      </w:r>
      <w:r>
        <w:t xml:space="preserve"> (</w:t>
      </w:r>
      <w:r>
        <w:rPr>
          <w:rFonts w:ascii="Consolas" w:eastAsia="Consolas" w:hAnsi="Consolas" w:cs="Consolas"/>
          <w:color w:val="9A3412"/>
          <w:sz w:val="18"/>
          <w:szCs w:val="18"/>
        </w:rPr>
        <w:t>src/server/http.ts</w:t>
      </w:r>
      <w:r>
        <w:t>):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export async function requireSession(request: Request): Promise&lt;AuthedSession | NextResponse&gt; {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const payload = getSessionFromRequest(request);          // HMAC-SHA256 signature</w:t>
      </w:r>
      <w:r>
        <w:rPr>
          <w:rFonts w:ascii="Consolas" w:eastAsia="Consolas" w:hAnsi="Consolas" w:cs="Consolas"/>
          <w:sz w:val="17"/>
          <w:szCs w:val="17"/>
        </w:rPr>
        <w:t xml:space="preserve"> + expiry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if (!payload) return fail('UNAUTHORIZED', 'Please sign in.', 401);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const session = await prisma.session.findFirst({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where: { id: payload.sid, userId: payload.userId, revokedAt: null, expiresAt: { gt: new Date() } },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select: { id: true</w:t>
      </w:r>
      <w:r>
        <w:rPr>
          <w:rFonts w:ascii="Consolas" w:eastAsia="Consolas" w:hAnsi="Consolas" w:cs="Consolas"/>
          <w:sz w:val="17"/>
          <w:szCs w:val="17"/>
        </w:rPr>
        <w:t xml:space="preserve"> },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if (!session) return fail('UNAUTHORIZED', 'Your session has ended. Please sign in again.', 401);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return { userId: payload.userId, sid: payload.sid };</w:t>
      </w:r>
    </w:p>
    <w:p w:rsidR="00303834" w:rsidRDefault="000C56ED">
      <w:pPr>
        <w:shd w:val="clear" w:color="auto" w:fill="F1F5F9"/>
        <w:spacing w:after="160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303834" w:rsidRDefault="000C56ED">
      <w:pPr>
        <w:spacing w:after="120" w:line="276" w:lineRule="auto"/>
      </w:pPr>
      <w:r>
        <w:t>The cookie (</w:t>
      </w:r>
      <w:r>
        <w:rPr>
          <w:rFonts w:ascii="Consolas" w:eastAsia="Consolas" w:hAnsi="Consolas" w:cs="Consolas"/>
          <w:color w:val="9A3412"/>
          <w:sz w:val="18"/>
          <w:szCs w:val="18"/>
        </w:rPr>
        <w:t>wealthpilot_session</w:t>
      </w:r>
      <w:r>
        <w:t xml:space="preserve">) is HttpOnly, SameSite=Lax and Secure in production. It carries no data beyond the session id and user id. A copied cookie stops working the moment its </w:t>
      </w:r>
      <w:r>
        <w:rPr>
          <w:rFonts w:ascii="Consolas" w:eastAsia="Consolas" w:hAnsi="Consolas" w:cs="Consolas"/>
          <w:color w:val="9A3412"/>
          <w:sz w:val="18"/>
          <w:szCs w:val="18"/>
        </w:rPr>
        <w:t>Session</w:t>
      </w:r>
      <w:r>
        <w:t xml:space="preserve"> row is revoked, so a signature alone is not enough.</w:t>
      </w:r>
    </w:p>
    <w:p w:rsidR="00303834" w:rsidRDefault="000C56ED">
      <w:pPr>
        <w:spacing w:after="120" w:line="276" w:lineRule="auto"/>
      </w:pPr>
      <w:r>
        <w:rPr>
          <w:b/>
          <w:bCs/>
        </w:rPr>
        <w:t xml:space="preserve">T1 data boundary: repositories scope every </w:t>
      </w:r>
      <w:r>
        <w:rPr>
          <w:b/>
          <w:bCs/>
        </w:rPr>
        <w:t>query</w:t>
      </w:r>
      <w:r>
        <w:t xml:space="preserve"> (</w:t>
      </w:r>
      <w:r>
        <w:rPr>
          <w:rFonts w:ascii="Consolas" w:eastAsia="Consolas" w:hAnsi="Consolas" w:cs="Consolas"/>
          <w:color w:val="9A3412"/>
          <w:sz w:val="18"/>
          <w:szCs w:val="18"/>
        </w:rPr>
        <w:t>src/server/repos/*.ts</w:t>
      </w:r>
      <w:r>
        <w:t>). The user id is a parameter from the session, never from the request: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export async function patchGoal(userId: string, id: string, patch: z.infer&lt;typeof GoalPatch&gt;) {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const existing = await prisma.savingsGoal.findFirst({ where: { id, userId }, select: { id: true } });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if (!existing) throw notFound('Goal');                    // another user's id looks the same as a missing one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…</w:t>
      </w:r>
    </w:p>
    <w:p w:rsidR="00303834" w:rsidRDefault="000C56ED">
      <w:pPr>
        <w:shd w:val="clear" w:color="auto" w:fill="F1F5F9"/>
        <w:spacing w:after="160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303834" w:rsidRDefault="000C56ED">
      <w:pPr>
        <w:spacing w:after="120" w:line="276" w:lineRule="auto"/>
      </w:pPr>
      <w:r>
        <w:t>Zod schemas (</w:t>
      </w:r>
      <w:r>
        <w:rPr>
          <w:rFonts w:ascii="Consolas" w:eastAsia="Consolas" w:hAnsi="Consolas" w:cs="Consolas"/>
          <w:color w:val="9A3412"/>
          <w:sz w:val="18"/>
          <w:szCs w:val="18"/>
        </w:rPr>
        <w:t>src/server/schemas.t</w:t>
      </w:r>
      <w:r>
        <w:rPr>
          <w:rFonts w:ascii="Consolas" w:eastAsia="Consolas" w:hAnsi="Consolas" w:cs="Consolas"/>
          <w:color w:val="9A3412"/>
          <w:sz w:val="18"/>
          <w:szCs w:val="18"/>
        </w:rPr>
        <w:t>s</w:t>
      </w:r>
      <w:r>
        <w:t xml:space="preserve">) drop unknown keys. A </w:t>
      </w:r>
      <w:r>
        <w:rPr>
          <w:rFonts w:ascii="Consolas" w:eastAsia="Consolas" w:hAnsi="Consolas" w:cs="Consolas"/>
          <w:color w:val="9A3412"/>
          <w:sz w:val="18"/>
          <w:szCs w:val="18"/>
        </w:rPr>
        <w:t>userId</w:t>
      </w:r>
      <w:r>
        <w:t xml:space="preserve">, </w:t>
      </w:r>
      <w:r>
        <w:rPr>
          <w:rFonts w:ascii="Consolas" w:eastAsia="Consolas" w:hAnsi="Consolas" w:cs="Consolas"/>
          <w:color w:val="9A3412"/>
          <w:sz w:val="18"/>
          <w:szCs w:val="18"/>
        </w:rPr>
        <w:t>isAdmin</w:t>
      </w:r>
      <w:r>
        <w:t xml:space="preserve">, </w:t>
      </w:r>
      <w:r>
        <w:rPr>
          <w:rFonts w:ascii="Consolas" w:eastAsia="Consolas" w:hAnsi="Consolas" w:cs="Consolas"/>
          <w:color w:val="9A3412"/>
          <w:sz w:val="18"/>
          <w:szCs w:val="18"/>
        </w:rPr>
        <w:t>status: "VOID"</w:t>
      </w:r>
      <w:r>
        <w:t xml:space="preserve"> or balance field sent by a client therefore never reaches the database (mass-assignment defence).</w:t>
      </w:r>
    </w:p>
    <w:p w:rsidR="00303834" w:rsidRDefault="000C56ED">
      <w:pPr>
        <w:spacing w:after="120" w:line="276" w:lineRule="auto"/>
      </w:pPr>
      <w:r>
        <w:rPr>
          <w:b/>
          <w:bCs/>
        </w:rPr>
        <w:t>T1 → T2: the AI gate</w:t>
      </w:r>
      <w:r>
        <w:t xml:space="preserve"> (</w:t>
      </w:r>
      <w:r>
        <w:rPr>
          <w:rFonts w:ascii="Consolas" w:eastAsia="Consolas" w:hAnsi="Consolas" w:cs="Consolas"/>
          <w:color w:val="9A3412"/>
          <w:sz w:val="18"/>
          <w:szCs w:val="18"/>
        </w:rPr>
        <w:t>src/server/ai/privacy.ts</w:t>
      </w:r>
      <w:r>
        <w:t xml:space="preserve">, </w:t>
      </w:r>
      <w:r>
        <w:rPr>
          <w:rFonts w:ascii="Consolas" w:eastAsia="Consolas" w:hAnsi="Consolas" w:cs="Consolas"/>
          <w:color w:val="9A3412"/>
          <w:sz w:val="18"/>
          <w:szCs w:val="18"/>
        </w:rPr>
        <w:t>gate.ts</w:t>
      </w:r>
      <w:r>
        <w:t>):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export function canUseLlm(user: AiConsentSta</w:t>
      </w:r>
      <w:r>
        <w:rPr>
          <w:rFonts w:ascii="Consolas" w:eastAsia="Consolas" w:hAnsi="Consolas" w:cs="Consolas"/>
          <w:sz w:val="17"/>
          <w:szCs w:val="17"/>
        </w:rPr>
        <w:t>te, provider: Provider): boolean {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const consented = user.isAiEnabled &amp;&amp; !!user.aiConsentAt &amp;&amp;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user.aiConsentVersion === CURRENT_AI_NOTICE &amp;&amp; user.aiProviders.includes(provider);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return consented &amp;&amp; (provider !== 'gemini' || allowGemini(user));   /</w:t>
      </w:r>
      <w:r>
        <w:rPr>
          <w:rFonts w:ascii="Consolas" w:eastAsia="Consolas" w:hAnsi="Consolas" w:cs="Consolas"/>
          <w:sz w:val="17"/>
          <w:szCs w:val="17"/>
        </w:rPr>
        <w:t>/ Gemini: never EEA/UK/CH/CN or unknown region</w:t>
      </w:r>
    </w:p>
    <w:p w:rsidR="00303834" w:rsidRDefault="000C56ED">
      <w:pPr>
        <w:shd w:val="clear" w:color="auto" w:fill="F1F5F9"/>
        <w:spacing w:after="160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303834" w:rsidRDefault="000C56ED">
      <w:pPr>
        <w:spacing w:after="120" w:line="276" w:lineRule="auto"/>
      </w:pPr>
      <w:r>
        <w:rPr>
          <w:b/>
          <w:bCs/>
        </w:rPr>
        <w:t>Even at T2:</w:t>
      </w:r>
    </w:p>
    <w:p w:rsidR="00303834" w:rsidRDefault="000C56ED">
      <w:pPr>
        <w:pStyle w:val="ListParagraph"/>
        <w:numPr>
          <w:ilvl w:val="0"/>
          <w:numId w:val="3"/>
        </w:numPr>
        <w:spacing w:after="60" w:line="264" w:lineRule="auto"/>
      </w:pPr>
      <w:r>
        <w:t>The model receives fact labels only, never amounts, rows or personal data.</w:t>
      </w:r>
    </w:p>
    <w:p w:rsidR="00303834" w:rsidRDefault="000C56ED">
      <w:pPr>
        <w:pStyle w:val="ListParagraph"/>
        <w:numPr>
          <w:ilvl w:val="0"/>
          <w:numId w:val="3"/>
        </w:numPr>
        <w:spacing w:after="60" w:line="264" w:lineRule="auto"/>
      </w:pPr>
      <w:r>
        <w:t>Its text is rejected if it states a number of its own.</w:t>
      </w:r>
    </w:p>
    <w:p w:rsidR="00303834" w:rsidRDefault="000C56ED">
      <w:pPr>
        <w:pStyle w:val="ListParagraph"/>
        <w:numPr>
          <w:ilvl w:val="0"/>
          <w:numId w:val="3"/>
        </w:numPr>
        <w:spacing w:after="60" w:line="264" w:lineRule="auto"/>
      </w:pPr>
      <w:r>
        <w:t>It cannot write: changes are proposals that the user must confirm</w:t>
      </w:r>
      <w:r>
        <w:t xml:space="preserve">. They then run through the normal T1 API, and only operations on the </w:t>
      </w:r>
      <w:r>
        <w:rPr>
          <w:rFonts w:ascii="Consolas" w:eastAsia="Consolas" w:hAnsi="Consolas" w:cs="Consolas"/>
          <w:color w:val="9A3412"/>
          <w:sz w:val="18"/>
          <w:szCs w:val="18"/>
        </w:rPr>
        <w:t>ASSISTANT_OPS</w:t>
      </w:r>
      <w:r>
        <w:t xml:space="preserve"> allowlist can run.</w:t>
      </w:r>
    </w:p>
    <w:p w:rsidR="00303834" w:rsidRDefault="000C56ED">
      <w:pPr>
        <w:pStyle w:val="ListParagraph"/>
        <w:numPr>
          <w:ilvl w:val="0"/>
          <w:numId w:val="3"/>
        </w:numPr>
        <w:spacing w:after="60" w:line="264" w:lineRule="auto"/>
      </w:pPr>
      <w:r>
        <w:lastRenderedPageBreak/>
        <w:t>Quotas apply: 20 AI calls per user per day and a global per-minute cap. Beyond them the copilot falls back to calculated answers.</w:t>
      </w:r>
    </w:p>
    <w:p w:rsidR="00303834" w:rsidRDefault="000C56ED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AI document reading is </w:t>
      </w:r>
      <w:r>
        <w:t>a further opt-in (</w:t>
      </w:r>
      <w:r>
        <w:rPr>
          <w:rFonts w:ascii="Consolas" w:eastAsia="Consolas" w:hAnsi="Consolas" w:cs="Consolas"/>
          <w:color w:val="9A3412"/>
          <w:sz w:val="18"/>
          <w:szCs w:val="18"/>
        </w:rPr>
        <w:t>canReadDocuments</w:t>
      </w:r>
      <w:r>
        <w:t>: Groq only, never Gemini), and receives redacted text.</w:t>
      </w:r>
    </w:p>
    <w:p w:rsidR="00303834" w:rsidRDefault="000C56ED">
      <w:pPr>
        <w:spacing w:after="120" w:line="276" w:lineRule="auto"/>
      </w:pPr>
      <w:r>
        <w:rPr>
          <w:b/>
          <w:bCs/>
        </w:rPr>
        <w:t>T1 → T3: the admin guard</w:t>
      </w:r>
      <w:r>
        <w:t xml:space="preserve"> (</w:t>
      </w:r>
      <w:r>
        <w:rPr>
          <w:rFonts w:ascii="Consolas" w:eastAsia="Consolas" w:hAnsi="Consolas" w:cs="Consolas"/>
          <w:color w:val="9A3412"/>
          <w:sz w:val="18"/>
          <w:szCs w:val="18"/>
        </w:rPr>
        <w:t>src/server/http.ts</w:t>
      </w:r>
      <w:r>
        <w:t>):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export function adminOnly(fn) {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return authed(async (request, session, ctx) =&gt; {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const user = await prisma.user.findUnique({ where: { id: session.userId }, select: { email: true } });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if (!isAdminEmail(user?.email)) return fail('FORBIDDEN', 'Admins only.', 403);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fn(request, session, ctx);</w:t>
      </w:r>
    </w:p>
    <w:p w:rsidR="00303834" w:rsidRDefault="000C56ED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:rsidR="00303834" w:rsidRDefault="000C56ED">
      <w:pPr>
        <w:shd w:val="clear" w:color="auto" w:fill="F1F5F9"/>
        <w:spacing w:after="160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303834" w:rsidRDefault="000C56ED">
      <w:pPr>
        <w:spacing w:after="120" w:line="276" w:lineRule="auto"/>
      </w:pPr>
      <w:r>
        <w:t xml:space="preserve">The </w:t>
      </w:r>
      <w:r>
        <w:rPr>
          <w:rFonts w:ascii="Consolas" w:eastAsia="Consolas" w:hAnsi="Consolas" w:cs="Consolas"/>
          <w:color w:val="9A3412"/>
          <w:sz w:val="18"/>
          <w:szCs w:val="18"/>
        </w:rPr>
        <w:t>isAdmin</w:t>
      </w:r>
      <w:r>
        <w:t xml:space="preserve"> flag sen</w:t>
      </w:r>
      <w:r>
        <w:t xml:space="preserve">t to the browser (via </w:t>
      </w:r>
      <w:r>
        <w:rPr>
          <w:rFonts w:ascii="Consolas" w:eastAsia="Consolas" w:hAnsi="Consolas" w:cs="Consolas"/>
          <w:color w:val="9A3412"/>
          <w:sz w:val="18"/>
          <w:szCs w:val="18"/>
        </w:rPr>
        <w:t>/bootstrap</w:t>
      </w:r>
      <w:r>
        <w:t>) only decides whether the Admin tab is visible. Every admin API call re-checks on the server.</w:t>
      </w:r>
    </w:p>
    <w:p w:rsidR="00303834" w:rsidRDefault="000C56ED">
      <w:pPr>
        <w:pStyle w:val="Heading3"/>
      </w:pPr>
      <w:r>
        <w:t>3.3 Capability matrix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2"/>
        <w:gridCol w:w="962"/>
        <w:gridCol w:w="2727"/>
        <w:gridCol w:w="3128"/>
        <w:gridCol w:w="3049"/>
      </w:tblGrid>
      <w:tr w:rsidR="00303834">
        <w:trPr>
          <w:cantSplit/>
          <w:tblHeader/>
        </w:trPr>
        <w:tc>
          <w:tcPr>
            <w:tcW w:w="4812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Capability (route family)</w:t>
            </w:r>
          </w:p>
        </w:tc>
        <w:tc>
          <w:tcPr>
            <w:tcW w:w="962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T0 Anonymous</w:t>
            </w:r>
          </w:p>
        </w:tc>
        <w:tc>
          <w:tcPr>
            <w:tcW w:w="2727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T1 User</w:t>
            </w:r>
          </w:p>
        </w:tc>
        <w:tc>
          <w:tcPr>
            <w:tcW w:w="3128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T2 AI-consented</w:t>
            </w:r>
          </w:p>
        </w:tc>
        <w:tc>
          <w:tcPr>
            <w:tcW w:w="3049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T3 Admin</w:t>
            </w:r>
          </w:p>
        </w:tc>
      </w:tr>
      <w:tr w:rsidR="00303834">
        <w:trPr>
          <w:cantSplit/>
        </w:trPr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Sign up, sign in, sign out, health</w:t>
            </w:r>
          </w:p>
        </w:tc>
        <w:tc>
          <w:tcPr>
            <w:tcW w:w="9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Yes</w:t>
            </w:r>
          </w:p>
        </w:tc>
        <w:tc>
          <w:tcPr>
            <w:tcW w:w="27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Yes</w:t>
            </w:r>
          </w:p>
        </w:tc>
        <w:tc>
          <w:tcPr>
            <w:tcW w:w="3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Yes</w:t>
            </w:r>
          </w:p>
        </w:tc>
        <w:tc>
          <w:tcPr>
            <w:tcW w:w="30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Yes</w:t>
            </w:r>
          </w:p>
        </w:tc>
      </w:tr>
      <w:tr w:rsidR="00303834">
        <w:trPr>
          <w:cantSplit/>
        </w:trPr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Own ledger: accounts, transactions, import, rollback</w:t>
            </w:r>
          </w:p>
        </w:tc>
        <w:tc>
          <w:tcPr>
            <w:tcW w:w="9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No (401)</w:t>
            </w:r>
          </w:p>
        </w:tc>
        <w:tc>
          <w:tcPr>
            <w:tcW w:w="27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Own data only</w:t>
            </w:r>
          </w:p>
        </w:tc>
        <w:tc>
          <w:tcPr>
            <w:tcW w:w="3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Own data only</w:t>
            </w:r>
          </w:p>
        </w:tc>
        <w:tc>
          <w:tcPr>
            <w:tcW w:w="30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Own data only</w:t>
            </w:r>
          </w:p>
        </w:tc>
      </w:tr>
      <w:tr w:rsidR="00303834">
        <w:trPr>
          <w:cantSplit/>
        </w:trPr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Own budgets, goals, bills, debts, loans, investments</w:t>
            </w:r>
          </w:p>
        </w:tc>
        <w:tc>
          <w:tcPr>
            <w:tcW w:w="9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No (401)</w:t>
            </w:r>
          </w:p>
        </w:tc>
        <w:tc>
          <w:tcPr>
            <w:tcW w:w="27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Own data only</w:t>
            </w:r>
          </w:p>
        </w:tc>
        <w:tc>
          <w:tcPr>
            <w:tcW w:w="3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Own data only</w:t>
            </w:r>
          </w:p>
        </w:tc>
        <w:tc>
          <w:tcPr>
            <w:tcW w:w="30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Own data only</w:t>
            </w:r>
          </w:p>
        </w:tc>
      </w:tr>
      <w:tr w:rsidR="00303834">
        <w:trPr>
          <w:cantSplit/>
        </w:trPr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Public data: banks, macro, markets, FX, partner offers (read)</w:t>
            </w:r>
          </w:p>
        </w:tc>
        <w:tc>
          <w:tcPr>
            <w:tcW w:w="9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No (401)</w:t>
            </w:r>
          </w:p>
        </w:tc>
        <w:tc>
          <w:tcPr>
            <w:tcW w:w="27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Yes (rate-limited)</w:t>
            </w:r>
          </w:p>
        </w:tc>
        <w:tc>
          <w:tcPr>
            <w:tcW w:w="3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Yes</w:t>
            </w:r>
          </w:p>
        </w:tc>
        <w:tc>
          <w:tcPr>
            <w:tcW w:w="30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Yes</w:t>
            </w:r>
          </w:p>
        </w:tc>
      </w:tr>
      <w:tr w:rsidR="00303834">
        <w:trPr>
          <w:cantSplit/>
        </w:trPr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Copilot and page insights</w:t>
            </w:r>
          </w:p>
        </w:tc>
        <w:tc>
          <w:tcPr>
            <w:tcW w:w="9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No (401)</w:t>
            </w:r>
          </w:p>
        </w:tc>
        <w:tc>
          <w:tcPr>
            <w:tcW w:w="27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Calculated answers only</w:t>
            </w:r>
          </w:p>
        </w:tc>
        <w:tc>
          <w:tcPr>
            <w:tcW w:w="3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+ model wording and tool choice (quota)</w:t>
            </w:r>
          </w:p>
        </w:tc>
        <w:tc>
          <w:tcPr>
            <w:tcW w:w="30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as T1/T2</w:t>
            </w:r>
          </w:p>
        </w:tc>
      </w:tr>
      <w:tr w:rsidR="00303834">
        <w:trPr>
          <w:cantSplit/>
        </w:trPr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AI document reading</w:t>
            </w:r>
          </w:p>
        </w:tc>
        <w:tc>
          <w:tcPr>
            <w:tcW w:w="9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No</w:t>
            </w:r>
          </w:p>
        </w:tc>
        <w:tc>
          <w:tcPr>
            <w:tcW w:w="27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No</w:t>
            </w:r>
          </w:p>
        </w:tc>
        <w:tc>
          <w:tcPr>
            <w:tcW w:w="3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Only with the extra "documents" consent</w:t>
            </w:r>
          </w:p>
        </w:tc>
        <w:tc>
          <w:tcPr>
            <w:tcW w:w="30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as T2</w:t>
            </w:r>
          </w:p>
        </w:tc>
      </w:tr>
      <w:tr w:rsidR="00303834">
        <w:trPr>
          <w:cantSplit/>
        </w:trPr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Export, erase own data / account</w:t>
            </w:r>
          </w:p>
        </w:tc>
        <w:tc>
          <w:tcPr>
            <w:tcW w:w="9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No (401)</w:t>
            </w:r>
          </w:p>
        </w:tc>
        <w:tc>
          <w:tcPr>
            <w:tcW w:w="27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Own, password re-entry for erasure</w:t>
            </w:r>
          </w:p>
        </w:tc>
        <w:tc>
          <w:tcPr>
            <w:tcW w:w="3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same</w:t>
            </w:r>
          </w:p>
        </w:tc>
        <w:tc>
          <w:tcPr>
            <w:tcW w:w="30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same</w:t>
            </w:r>
          </w:p>
        </w:tc>
      </w:tr>
      <w:tr w:rsidR="00303834">
        <w:trPr>
          <w:cantSplit/>
        </w:trPr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Other users' data</w:t>
            </w:r>
          </w:p>
        </w:tc>
        <w:tc>
          <w:tcPr>
            <w:tcW w:w="9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No</w:t>
            </w:r>
          </w:p>
        </w:tc>
        <w:tc>
          <w:tcPr>
            <w:tcW w:w="27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No (404)</w:t>
            </w:r>
          </w:p>
        </w:tc>
        <w:tc>
          <w:tcPr>
            <w:tcW w:w="3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No (404)</w:t>
            </w:r>
          </w:p>
        </w:tc>
        <w:tc>
          <w:tcPr>
            <w:tcW w:w="30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No</w:t>
            </w:r>
            <w:r>
              <w:rPr>
                <w:sz w:val="17"/>
                <w:szCs w:val="17"/>
              </w:rPr>
              <w:t>: admins have no access to user data</w:t>
            </w:r>
          </w:p>
        </w:tc>
      </w:tr>
      <w:tr w:rsidR="00303834">
        <w:trPr>
          <w:cantSplit/>
        </w:trPr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Partner and offer management, offer statistics</w:t>
            </w:r>
          </w:p>
        </w:tc>
        <w:tc>
          <w:tcPr>
            <w:tcW w:w="96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No (401)</w:t>
            </w:r>
          </w:p>
        </w:tc>
        <w:tc>
          <w:tcPr>
            <w:tcW w:w="272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No (403)</w:t>
            </w:r>
          </w:p>
        </w:tc>
        <w:tc>
          <w:tcPr>
            <w:tcW w:w="31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No (403)</w:t>
            </w:r>
          </w:p>
        </w:tc>
        <w:tc>
          <w:tcPr>
            <w:tcW w:w="30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Yes</w:t>
            </w:r>
          </w:p>
        </w:tc>
      </w:tr>
    </w:tbl>
    <w:p w:rsidR="00303834" w:rsidRDefault="00303834">
      <w:pPr>
        <w:spacing w:after="120"/>
      </w:pPr>
    </w:p>
    <w:p w:rsidR="00303834" w:rsidRDefault="000C56ED">
      <w:pPr>
        <w:spacing w:after="120" w:line="276" w:lineRule="auto"/>
      </w:pPr>
      <w:r>
        <w:t xml:space="preserve">The admin tier deliberately has </w:t>
      </w:r>
      <w:r>
        <w:rPr>
          <w:b/>
          <w:bCs/>
        </w:rPr>
        <w:t>no</w:t>
      </w:r>
      <w:r>
        <w:t xml:space="preserve"> access to users' financial data. Its routes only touch partner, offer and anonymous-statistics tables.</w:t>
      </w:r>
    </w:p>
    <w:p w:rsidR="00303834" w:rsidRDefault="000C56ED">
      <w:pPr>
        <w:pStyle w:val="Heading3"/>
      </w:pPr>
      <w:r>
        <w:t>3.4 Escalation paths tested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57"/>
        <w:gridCol w:w="2394"/>
        <w:gridCol w:w="3090"/>
        <w:gridCol w:w="4637"/>
      </w:tblGrid>
      <w:tr w:rsidR="00303834">
        <w:trPr>
          <w:cantSplit/>
          <w:tblHeader/>
        </w:trPr>
        <w:tc>
          <w:tcPr>
            <w:tcW w:w="4557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Attempt</w:t>
            </w:r>
          </w:p>
        </w:tc>
        <w:tc>
          <w:tcPr>
            <w:tcW w:w="2394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Expected</w:t>
            </w:r>
          </w:p>
        </w:tc>
        <w:tc>
          <w:tcPr>
            <w:tcW w:w="309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4637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Evidence</w:t>
            </w:r>
          </w:p>
        </w:tc>
      </w:tr>
      <w:tr w:rsidR="00303834">
        <w:trPr>
          <w:cantSplit/>
        </w:trPr>
        <w:tc>
          <w:tcPr>
            <w:tcW w:w="45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Call a protected API with no cookie</w:t>
            </w:r>
          </w:p>
        </w:tc>
        <w:tc>
          <w:tcPr>
            <w:tcW w:w="23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401</w:t>
            </w:r>
          </w:p>
        </w:tc>
        <w:tc>
          <w:tcPr>
            <w:tcW w:w="30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401</w:t>
            </w:r>
          </w:p>
        </w:tc>
        <w:tc>
          <w:tcPr>
            <w:tcW w:w="46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Sandbox #44; live site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GET /bootstrap</w:t>
            </w:r>
            <w:r>
              <w:rPr>
                <w:sz w:val="17"/>
                <w:szCs w:val="17"/>
              </w:rPr>
              <w:t>: 401</w:t>
            </w:r>
          </w:p>
        </w:tc>
      </w:tr>
      <w:tr w:rsidR="00303834">
        <w:trPr>
          <w:cantSplit/>
        </w:trPr>
        <w:tc>
          <w:tcPr>
            <w:tcW w:w="45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Forge or alter a cookie</w:t>
            </w:r>
          </w:p>
        </w:tc>
        <w:tc>
          <w:tcPr>
            <w:tcW w:w="23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401</w:t>
            </w:r>
          </w:p>
        </w:tc>
        <w:tc>
          <w:tcPr>
            <w:tcW w:w="30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401</w:t>
            </w:r>
          </w:p>
        </w:tc>
        <w:tc>
          <w:tcPr>
            <w:tcW w:w="46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Unit: session token signature tests (NIST SP 800-63B suite)</w:t>
            </w:r>
          </w:p>
        </w:tc>
      </w:tr>
      <w:tr w:rsidR="00303834">
        <w:trPr>
          <w:cantSplit/>
        </w:trPr>
        <w:tc>
          <w:tcPr>
            <w:tcW w:w="45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lastRenderedPageBreak/>
              <w:t>Replay a valid cookie after sign-out</w:t>
            </w:r>
          </w:p>
        </w:tc>
        <w:tc>
          <w:tcPr>
            <w:tcW w:w="23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401</w:t>
            </w:r>
          </w:p>
        </w:tc>
        <w:tc>
          <w:tcPr>
            <w:tcW w:w="30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401</w:t>
            </w:r>
          </w:p>
        </w:tc>
        <w:tc>
          <w:tcPr>
            <w:tcW w:w="46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Sandbox #57; integration: "rejects a revoked session even though its token signature is valid"</w:t>
            </w:r>
          </w:p>
        </w:tc>
      </w:tr>
      <w:tr w:rsidR="00303834">
        <w:trPr>
          <w:cantSplit/>
        </w:trPr>
        <w:tc>
          <w:tcPr>
            <w:tcW w:w="45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Read, change or delete another user's record by id</w:t>
            </w:r>
          </w:p>
        </w:tc>
        <w:tc>
          <w:tcPr>
            <w:tcW w:w="23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404</w:t>
            </w:r>
          </w:p>
        </w:tc>
        <w:tc>
          <w:tcPr>
            <w:tcW w:w="30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404</w:t>
            </w:r>
          </w:p>
        </w:tc>
        <w:tc>
          <w:tcPr>
            <w:tcW w:w="46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Sandbox #45–47; integration: cross-tenant 404 tests</w:t>
            </w:r>
          </w:p>
        </w:tc>
      </w:tr>
      <w:tr w:rsidR="00303834">
        <w:trPr>
          <w:cantSplit/>
        </w:trPr>
        <w:tc>
          <w:tcPr>
            <w:tcW w:w="45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Send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userId</w:t>
            </w:r>
            <w:r>
              <w:rPr>
                <w:sz w:val="17"/>
                <w:szCs w:val="17"/>
              </w:rPr>
              <w:t xml:space="preserve"> of someone else in a body</w:t>
            </w:r>
          </w:p>
        </w:tc>
        <w:tc>
          <w:tcPr>
            <w:tcW w:w="23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Ignored</w:t>
            </w:r>
          </w:p>
        </w:tc>
        <w:tc>
          <w:tcPr>
            <w:tcW w:w="30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Record created for the session user only</w:t>
            </w:r>
          </w:p>
        </w:tc>
        <w:tc>
          <w:tcPr>
            <w:tcW w:w="46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Sandbox #52</w:t>
            </w:r>
          </w:p>
        </w:tc>
      </w:tr>
      <w:tr w:rsidR="00303834">
        <w:trPr>
          <w:cantSplit/>
        </w:trPr>
        <w:tc>
          <w:tcPr>
            <w:tcW w:w="45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Cross-site request carrying the victim's cookie</w:t>
            </w:r>
          </w:p>
        </w:tc>
        <w:tc>
          <w:tcPr>
            <w:tcW w:w="23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403</w:t>
            </w:r>
          </w:p>
        </w:tc>
        <w:tc>
          <w:tcPr>
            <w:tcW w:w="30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403</w:t>
            </w:r>
          </w:p>
        </w:tc>
        <w:tc>
          <w:tcPr>
            <w:tcW w:w="46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Sandbox #48; live site forged-Origin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POST</w:t>
            </w:r>
            <w:r>
              <w:rPr>
                <w:sz w:val="17"/>
                <w:szCs w:val="17"/>
              </w:rPr>
              <w:t>: 403</w:t>
            </w:r>
          </w:p>
        </w:tc>
      </w:tr>
      <w:tr w:rsidR="00303834">
        <w:trPr>
          <w:cantSplit/>
        </w:trPr>
        <w:tc>
          <w:tcPr>
            <w:tcW w:w="45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Normal user calls an admin API</w:t>
            </w:r>
          </w:p>
        </w:tc>
        <w:tc>
          <w:tcPr>
            <w:tcW w:w="23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403</w:t>
            </w:r>
          </w:p>
        </w:tc>
        <w:tc>
          <w:tcPr>
            <w:tcW w:w="30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403</w:t>
            </w:r>
          </w:p>
        </w:tc>
        <w:tc>
          <w:tcPr>
            <w:tcW w:w="46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Sandbox #51; integration: "lets only ADMIN_EMAILS use the a</w:t>
            </w:r>
            <w:r>
              <w:rPr>
                <w:sz w:val="17"/>
                <w:szCs w:val="17"/>
              </w:rPr>
              <w:t>dmin API"</w:t>
            </w:r>
          </w:p>
        </w:tc>
      </w:tr>
      <w:tr w:rsidR="00303834">
        <w:trPr>
          <w:cantSplit/>
        </w:trPr>
        <w:tc>
          <w:tcPr>
            <w:tcW w:w="45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Client claims to be admin</w:t>
            </w:r>
          </w:p>
        </w:tc>
        <w:tc>
          <w:tcPr>
            <w:tcW w:w="23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No effect</w:t>
            </w:r>
          </w:p>
        </w:tc>
        <w:tc>
          <w:tcPr>
            <w:tcW w:w="30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Admin APIs still 403</w:t>
            </w:r>
          </w:p>
        </w:tc>
        <w:tc>
          <w:tcPr>
            <w:tcW w:w="46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adminOnly()</w:t>
            </w:r>
            <w:r>
              <w:rPr>
                <w:sz w:val="17"/>
                <w:szCs w:val="17"/>
              </w:rPr>
              <w:t xml:space="preserve"> reads the email from the database</w:t>
            </w:r>
          </w:p>
        </w:tc>
      </w:tr>
      <w:tr w:rsidR="00303834">
        <w:trPr>
          <w:cantSplit/>
        </w:trPr>
        <w:tc>
          <w:tcPr>
            <w:tcW w:w="45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Use AI without consent, or with an outdated consent version</w:t>
            </w:r>
          </w:p>
        </w:tc>
        <w:tc>
          <w:tcPr>
            <w:tcW w:w="23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Calculated answers only</w:t>
            </w:r>
          </w:p>
        </w:tc>
        <w:tc>
          <w:tcPr>
            <w:tcW w:w="30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As expected</w:t>
            </w:r>
          </w:p>
        </w:tc>
        <w:tc>
          <w:tcPr>
            <w:tcW w:w="46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AI evals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gate-no-consent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gate-old-notice</w:t>
            </w:r>
          </w:p>
        </w:tc>
      </w:tr>
      <w:tr w:rsidR="00303834">
        <w:trPr>
          <w:cantSplit/>
        </w:trPr>
        <w:tc>
          <w:tcPr>
            <w:tcW w:w="45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Use Gemini from the EEA/UK or without a region</w:t>
            </w:r>
          </w:p>
        </w:tc>
        <w:tc>
          <w:tcPr>
            <w:tcW w:w="23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Refused</w:t>
            </w:r>
          </w:p>
        </w:tc>
        <w:tc>
          <w:tcPr>
            <w:tcW w:w="30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Refused</w:t>
            </w:r>
          </w:p>
        </w:tc>
        <w:tc>
          <w:tcPr>
            <w:tcW w:w="46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AI evals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gate-gemini-eea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gate-gemini-no-region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gate-gemini-other-eu</w:t>
            </w:r>
          </w:p>
        </w:tc>
      </w:tr>
      <w:tr w:rsidR="00303834">
        <w:trPr>
          <w:cantSplit/>
        </w:trPr>
        <w:tc>
          <w:tcPr>
            <w:tcW w:w="45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Make the AI change data without confirmation</w:t>
            </w:r>
          </w:p>
        </w:tc>
        <w:tc>
          <w:tcPr>
            <w:tcW w:w="23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Impossible</w:t>
            </w:r>
          </w:p>
        </w:tc>
        <w:tc>
          <w:tcPr>
            <w:tcW w:w="30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Proposal only</w:t>
            </w:r>
          </w:p>
        </w:tc>
        <w:tc>
          <w:tcPr>
            <w:tcW w:w="46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Unit: "Assistant commands (propose, never write)"; s</w:t>
            </w:r>
            <w:r>
              <w:rPr>
                <w:sz w:val="17"/>
                <w:szCs w:val="17"/>
              </w:rPr>
              <w:t>andbox #38–39</w:t>
            </w:r>
          </w:p>
        </w:tc>
      </w:tr>
      <w:tr w:rsidR="00303834">
        <w:trPr>
          <w:cantSplit/>
        </w:trPr>
        <w:tc>
          <w:tcPr>
            <w:tcW w:w="455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Guess passwords</w:t>
            </w:r>
          </w:p>
        </w:tc>
        <w:tc>
          <w:tcPr>
            <w:tcW w:w="23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429 after 10 per email per hour</w:t>
            </w:r>
          </w:p>
        </w:tc>
        <w:tc>
          <w:tcPr>
            <w:tcW w:w="30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429 on the 11th</w:t>
            </w:r>
          </w:p>
        </w:tc>
        <w:tc>
          <w:tcPr>
            <w:tcW w:w="46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Sandbox #53</w:t>
            </w:r>
          </w:p>
        </w:tc>
      </w:tr>
    </w:tbl>
    <w:p w:rsidR="00303834" w:rsidRDefault="00303834">
      <w:pPr>
        <w:spacing w:after="120"/>
      </w:pPr>
    </w:p>
    <w:p w:rsidR="00303834" w:rsidRDefault="000C56ED">
      <w:pPr>
        <w:pStyle w:val="Heading3"/>
      </w:pPr>
      <w:r>
        <w:t>3.5 Route inventory result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43"/>
        <w:gridCol w:w="1235"/>
      </w:tblGrid>
      <w:tr w:rsidR="00303834">
        <w:trPr>
          <w:cantSplit/>
          <w:tblHeader/>
        </w:trPr>
        <w:tc>
          <w:tcPr>
            <w:tcW w:w="13443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Tier (wrapper)</w:t>
            </w:r>
          </w:p>
        </w:tc>
        <w:tc>
          <w:tcPr>
            <w:tcW w:w="123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Handlers</w:t>
            </w:r>
          </w:p>
        </w:tc>
      </w:tr>
      <w:tr w:rsidR="00303834">
        <w:trPr>
          <w:cantSplit/>
        </w:trPr>
        <w:tc>
          <w:tcPr>
            <w:tcW w:w="134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Public (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handle</w:t>
            </w:r>
            <w:r>
              <w:rPr>
                <w:sz w:val="17"/>
                <w:szCs w:val="17"/>
              </w:rPr>
              <w:t>): sign-up, sign-in, sign-out, health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4</w:t>
            </w:r>
          </w:p>
        </w:tc>
      </w:tr>
      <w:tr w:rsidR="00303834">
        <w:trPr>
          <w:cantSplit/>
        </w:trPr>
        <w:tc>
          <w:tcPr>
            <w:tcW w:w="134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User (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authed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68</w:t>
            </w:r>
          </w:p>
        </w:tc>
      </w:tr>
      <w:tr w:rsidR="00303834">
        <w:trPr>
          <w:cantSplit/>
        </w:trPr>
        <w:tc>
          <w:tcPr>
            <w:tcW w:w="134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Admin (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adminOnly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7</w:t>
            </w:r>
          </w:p>
        </w:tc>
      </w:tr>
      <w:tr w:rsidR="00303834">
        <w:trPr>
          <w:cantSplit/>
        </w:trPr>
        <w:tc>
          <w:tcPr>
            <w:tcW w:w="134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Unwrapped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0</w:t>
            </w:r>
          </w:p>
        </w:tc>
      </w:tr>
    </w:tbl>
    <w:p w:rsidR="00303834" w:rsidRDefault="00303834">
      <w:pPr>
        <w:spacing w:after="120"/>
      </w:pPr>
    </w:p>
    <w:p w:rsidR="00303834" w:rsidRDefault="000C56ED">
      <w:pPr>
        <w:spacing w:after="120" w:line="276" w:lineRule="auto"/>
      </w:pPr>
      <w:r>
        <w:t>The full route-by-route table, with methods, rate limits and validation, is Appendix A.</w:t>
      </w:r>
    </w:p>
    <w:p w:rsidR="00303834" w:rsidRDefault="000C56ED">
      <w:pPr>
        <w:pStyle w:val="Heading2"/>
      </w:pPr>
      <w:bookmarkStart w:id="5" w:name="_Toc243404770"/>
      <w:r>
        <w:t>4. Control assessment</w:t>
      </w:r>
      <w:bookmarkEnd w:id="5"/>
    </w:p>
    <w:p w:rsidR="00303834" w:rsidRDefault="000C56ED">
      <w:pPr>
        <w:pStyle w:val="Heading3"/>
      </w:pPr>
      <w:r>
        <w:t>4.1 OWASP API Security Top 10 (2023)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0"/>
        <w:gridCol w:w="882"/>
        <w:gridCol w:w="4812"/>
        <w:gridCol w:w="4814"/>
      </w:tblGrid>
      <w:tr w:rsidR="00303834">
        <w:trPr>
          <w:cantSplit/>
          <w:tblHeader/>
        </w:trPr>
        <w:tc>
          <w:tcPr>
            <w:tcW w:w="417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Risk</w:t>
            </w:r>
          </w:p>
        </w:tc>
        <w:tc>
          <w:tcPr>
            <w:tcW w:w="882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4812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Controls</w:t>
            </w:r>
          </w:p>
        </w:tc>
        <w:tc>
          <w:tcPr>
            <w:tcW w:w="4814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Evidence</w:t>
            </w:r>
          </w:p>
        </w:tc>
      </w:tr>
      <w:tr w:rsidR="00303834">
        <w:trPr>
          <w:cantSplit/>
        </w:trPr>
        <w:tc>
          <w:tcPr>
            <w:tcW w:w="41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API1 Broken Object Level Authorization</w:t>
            </w:r>
          </w:p>
        </w:tc>
        <w:tc>
          <w:tcPr>
            <w:tcW w:w="8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Session-scoped repositories;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findFirst({ id, userId })</w:t>
            </w:r>
            <w:r>
              <w:rPr>
                <w:sz w:val="17"/>
                <w:szCs w:val="17"/>
              </w:rPr>
              <w:t>; 404 for foreign ids</w:t>
            </w:r>
          </w:p>
        </w:tc>
        <w:tc>
          <w:tcPr>
            <w:tcW w:w="48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Integration cross-tenant tests; sandbox #45–47</w:t>
            </w:r>
          </w:p>
        </w:tc>
      </w:tr>
      <w:tr w:rsidR="00303834">
        <w:trPr>
          <w:cantSplit/>
        </w:trPr>
        <w:tc>
          <w:tcPr>
            <w:tcW w:w="41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lastRenderedPageBreak/>
              <w:t>API2 Broken Authentication</w:t>
            </w:r>
          </w:p>
        </w:tc>
        <w:tc>
          <w:tcPr>
            <w:tcW w:w="8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bcrypt cost 12; constant-time dummy compare; HMAC token + revocable session; per-email limit</w:t>
            </w:r>
          </w:p>
        </w:tc>
        <w:tc>
          <w:tcPr>
            <w:tcW w:w="48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Gap: no MFA or recovery (R-02); shared IP bucket (R-01)</w:t>
            </w:r>
          </w:p>
        </w:tc>
      </w:tr>
      <w:tr w:rsidR="00303834">
        <w:trPr>
          <w:cantSplit/>
        </w:trPr>
        <w:tc>
          <w:tcPr>
            <w:tcW w:w="41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API3 Broken Object Property Level Authorization</w:t>
            </w:r>
          </w:p>
        </w:tc>
        <w:tc>
          <w:tcPr>
            <w:tcW w:w="8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Zod drops unknown keys; mappers return only intended fields (never password hashes)</w:t>
            </w:r>
          </w:p>
        </w:tc>
        <w:tc>
          <w:tcPr>
            <w:tcW w:w="48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Sandbox #52; unit schema tests</w:t>
            </w:r>
          </w:p>
        </w:tc>
      </w:tr>
      <w:tr w:rsidR="00303834">
        <w:trPr>
          <w:cantSplit/>
        </w:trPr>
        <w:tc>
          <w:tcPr>
            <w:tcW w:w="41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API4 Unrestricted Resou</w:t>
            </w:r>
            <w:r>
              <w:rPr>
                <w:sz w:val="17"/>
                <w:szCs w:val="17"/>
              </w:rPr>
              <w:t>rce Consumption</w:t>
            </w:r>
          </w:p>
        </w:tc>
        <w:tc>
          <w:tcPr>
            <w:tcW w:w="8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Per-route limits (Appendix A); list caps (2,000 import rows, 20 locations, 10 funds); AI quotas</w:t>
            </w:r>
          </w:p>
        </w:tc>
        <w:tc>
          <w:tcPr>
            <w:tcW w:w="48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Gap: R-01</w:t>
            </w:r>
          </w:p>
        </w:tc>
      </w:tr>
      <w:tr w:rsidR="00303834">
        <w:trPr>
          <w:cantSplit/>
        </w:trPr>
        <w:tc>
          <w:tcPr>
            <w:tcW w:w="41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API5 Broken Function Level Authorization</w:t>
            </w:r>
          </w:p>
        </w:tc>
        <w:tc>
          <w:tcPr>
            <w:tcW w:w="8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Tier wrappers on every handler;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adminOnly</w:t>
            </w:r>
            <w:r>
              <w:rPr>
                <w:sz w:val="17"/>
                <w:szCs w:val="17"/>
              </w:rPr>
              <w:t xml:space="preserve"> for admin routes</w:t>
            </w:r>
          </w:p>
        </w:tc>
        <w:tc>
          <w:tcPr>
            <w:tcW w:w="48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Route inventory 0 unwrapped; sandbox #51</w:t>
            </w:r>
          </w:p>
        </w:tc>
      </w:tr>
      <w:tr w:rsidR="00303834">
        <w:trPr>
          <w:cantSplit/>
        </w:trPr>
        <w:tc>
          <w:tcPr>
            <w:tcW w:w="41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API6 Unrestricted Access to Sensitive Business Flows</w:t>
            </w:r>
          </w:p>
        </w:tc>
        <w:tc>
          <w:tcPr>
            <w:tcW w:w="8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Idempotent bill payment and loan taking; AI actions need confirmation; limits on contributions and payments</w:t>
            </w:r>
          </w:p>
        </w:tc>
        <w:tc>
          <w:tcPr>
            <w:tcW w:w="48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Sandbox #23, #29</w:t>
            </w:r>
          </w:p>
        </w:tc>
      </w:tr>
      <w:tr w:rsidR="00303834">
        <w:trPr>
          <w:cantSplit/>
        </w:trPr>
        <w:tc>
          <w:tcPr>
            <w:tcW w:w="41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API7 Server-Side Reques</w:t>
            </w:r>
            <w:r>
              <w:rPr>
                <w:sz w:val="17"/>
                <w:szCs w:val="17"/>
              </w:rPr>
              <w:t>t Forgery</w:t>
            </w:r>
          </w:p>
        </w:tc>
        <w:tc>
          <w:tcPr>
            <w:tcW w:w="8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The server only calls fixed hosts; user input in URLs is a validated ISO country code; partner links are only rendered (https-only), never fetched</w:t>
            </w:r>
          </w:p>
        </w:tc>
        <w:tc>
          <w:tcPr>
            <w:tcW w:w="48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Source review; schemas</w:t>
            </w:r>
          </w:p>
        </w:tc>
      </w:tr>
      <w:tr w:rsidR="00303834">
        <w:trPr>
          <w:cantSplit/>
        </w:trPr>
        <w:tc>
          <w:tcPr>
            <w:tcW w:w="41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API8 Security Misconfiguration</w:t>
            </w:r>
          </w:p>
        </w:tc>
        <w:tc>
          <w:tcPr>
            <w:tcW w:w="8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CSP, X-Frame-Options DEN</w:t>
            </w:r>
            <w:r>
              <w:rPr>
                <w:sz w:val="17"/>
                <w:szCs w:val="17"/>
              </w:rPr>
              <w:t>Y, nosniff, Referrer-Policy, Permissions-Policy present on the live site</w:t>
            </w:r>
          </w:p>
        </w:tc>
        <w:tc>
          <w:tcPr>
            <w:tcW w:w="48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Gaps: no HSTS (R-03),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unsafe-inline</w:t>
            </w:r>
            <w:r>
              <w:rPr>
                <w:sz w:val="17"/>
                <w:szCs w:val="17"/>
              </w:rPr>
              <w:t xml:space="preserve"> (R-09),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x-powered-by</w:t>
            </w:r>
            <w:r>
              <w:rPr>
                <w:sz w:val="17"/>
                <w:szCs w:val="17"/>
              </w:rPr>
              <w:t xml:space="preserve"> (R-16)</w:t>
            </w:r>
          </w:p>
        </w:tc>
      </w:tr>
      <w:tr w:rsidR="00303834">
        <w:trPr>
          <w:cantSplit/>
        </w:trPr>
        <w:tc>
          <w:tcPr>
            <w:tcW w:w="41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API9 Improper Inventory Management</w:t>
            </w:r>
          </w:p>
        </w:tc>
        <w:tc>
          <w:tcPr>
            <w:tcW w:w="8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Single version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/api/v1</w:t>
            </w:r>
            <w:r>
              <w:rPr>
                <w:sz w:val="17"/>
                <w:szCs w:val="17"/>
              </w:rPr>
              <w:t>; generated route inventory; documentation</w:t>
            </w:r>
          </w:p>
        </w:tc>
        <w:tc>
          <w:tcPr>
            <w:tcW w:w="48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Appendix A</w:t>
            </w:r>
          </w:p>
        </w:tc>
      </w:tr>
      <w:tr w:rsidR="00303834">
        <w:trPr>
          <w:cantSplit/>
        </w:trPr>
        <w:tc>
          <w:tcPr>
            <w:tcW w:w="41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API10 Unsafe Consumption of APIs</w:t>
            </w:r>
          </w:p>
        </w:tc>
        <w:tc>
          <w:tcPr>
            <w:tcW w:w="88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  <w:tc>
          <w:tcPr>
            <w:tcW w:w="4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Timeouts on every outside call; defensive parsing (GDELT, Wikidata, Yahoo); Zod on AI output; cache with stale fallback</w:t>
            </w:r>
          </w:p>
        </w:tc>
        <w:tc>
          <w:tcPr>
            <w:tcW w:w="481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Unit: "GDELT parsing (real response shape)", AI model-failure evals</w:t>
            </w:r>
          </w:p>
        </w:tc>
      </w:tr>
    </w:tbl>
    <w:p w:rsidR="00303834" w:rsidRDefault="00303834">
      <w:pPr>
        <w:spacing w:after="120"/>
      </w:pPr>
    </w:p>
    <w:p w:rsidR="00303834" w:rsidRDefault="000C56ED">
      <w:pPr>
        <w:pStyle w:val="Heading3"/>
      </w:pPr>
      <w:r>
        <w:t>4.2 OWASP Top 10 for LLM Applications (2025)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3"/>
        <w:gridCol w:w="1069"/>
        <w:gridCol w:w="5832"/>
        <w:gridCol w:w="4084"/>
      </w:tblGrid>
      <w:tr w:rsidR="00303834">
        <w:trPr>
          <w:cantSplit/>
          <w:tblHeader/>
        </w:trPr>
        <w:tc>
          <w:tcPr>
            <w:tcW w:w="3693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Risk</w:t>
            </w:r>
          </w:p>
        </w:tc>
        <w:tc>
          <w:tcPr>
            <w:tcW w:w="1069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5832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Controls</w:t>
            </w:r>
          </w:p>
        </w:tc>
        <w:tc>
          <w:tcPr>
            <w:tcW w:w="4084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Evidence</w:t>
            </w:r>
          </w:p>
        </w:tc>
      </w:tr>
      <w:tr w:rsidR="00303834">
        <w:trPr>
          <w:cantSplit/>
        </w:trPr>
        <w:tc>
          <w:tcPr>
            <w:tcW w:w="36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LLM01 Prompt Injection</w:t>
            </w:r>
          </w:p>
        </w:tc>
        <w:tc>
          <w:tcPr>
            <w:tcW w:w="106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  <w:tc>
          <w:tcPr>
            <w:tcW w:w="58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Rules first; model sees labels only; text with its own numbers rejected; fixed server question for page insights and plans; document text marked as data</w:t>
            </w:r>
          </w:p>
        </w:tc>
        <w:tc>
          <w:tcPr>
            <w:tcW w:w="40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10 injection evals; sandbox #40</w:t>
            </w:r>
          </w:p>
        </w:tc>
      </w:tr>
      <w:tr w:rsidR="00303834">
        <w:trPr>
          <w:cantSplit/>
        </w:trPr>
        <w:tc>
          <w:tcPr>
            <w:tcW w:w="36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LLM02 Sensitive Information Disclosure</w:t>
            </w:r>
          </w:p>
        </w:tc>
        <w:tc>
          <w:tcPr>
            <w:tcW w:w="106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  <w:tc>
          <w:tcPr>
            <w:tcW w:w="58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No amounts, rows or personal data sent; redaction of national ids, secrets, account and card numbers, emails, phones; Groq with zero data retention; versioned consent</w:t>
            </w:r>
          </w:p>
        </w:tc>
        <w:tc>
          <w:tcPr>
            <w:tcW w:w="40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Unit: AI privacy gateway, GLBA, PCI suites</w:t>
            </w:r>
          </w:p>
        </w:tc>
      </w:tr>
      <w:tr w:rsidR="00303834">
        <w:trPr>
          <w:cantSplit/>
        </w:trPr>
        <w:tc>
          <w:tcPr>
            <w:tcW w:w="36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LLM05 Improper Output Handling</w:t>
            </w:r>
          </w:p>
        </w:tc>
        <w:tc>
          <w:tcPr>
            <w:tcW w:w="106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  <w:tc>
          <w:tcPr>
            <w:tcW w:w="58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Mo</w:t>
            </w:r>
            <w:r>
              <w:rPr>
                <w:sz w:val="17"/>
                <w:szCs w:val="17"/>
              </w:rPr>
              <w:t>del JSON validated with Zod; placeholders filled by the server; React escapes all text</w:t>
            </w:r>
          </w:p>
        </w:tc>
        <w:tc>
          <w:tcPr>
            <w:tcW w:w="40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Model-failure evals</w:t>
            </w:r>
          </w:p>
        </w:tc>
      </w:tr>
      <w:tr w:rsidR="00303834">
        <w:trPr>
          <w:cantSplit/>
        </w:trPr>
        <w:tc>
          <w:tcPr>
            <w:tcW w:w="36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LLM06 Excessive Agency</w:t>
            </w:r>
          </w:p>
        </w:tc>
        <w:tc>
          <w:tcPr>
            <w:tcW w:w="106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  <w:tc>
          <w:tcPr>
            <w:tcW w:w="58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No database or write access; proposals need user confirmation;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ASSISTANT_OPS</w:t>
            </w:r>
            <w:r>
              <w:rPr>
                <w:sz w:val="17"/>
                <w:szCs w:val="17"/>
              </w:rPr>
              <w:t xml:space="preserve"> allowlist; names resolved only again</w:t>
            </w:r>
            <w:r>
              <w:rPr>
                <w:sz w:val="17"/>
                <w:szCs w:val="17"/>
              </w:rPr>
              <w:t>st the user's own records; amounts must appear in the user's message</w:t>
            </w:r>
          </w:p>
        </w:tc>
        <w:tc>
          <w:tcPr>
            <w:tcW w:w="40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Command unit tests; sandbox #38–39</w:t>
            </w:r>
          </w:p>
        </w:tc>
      </w:tr>
      <w:tr w:rsidR="00303834">
        <w:trPr>
          <w:cantSplit/>
        </w:trPr>
        <w:tc>
          <w:tcPr>
            <w:tcW w:w="36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LLM09 Misinformation</w:t>
            </w:r>
          </w:p>
        </w:tc>
        <w:tc>
          <w:tcPr>
            <w:tcW w:w="106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  <w:tc>
          <w:tcPr>
            <w:tcW w:w="58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Every figure from server tools; limitations stated; the AI never states current events (politics only via the World Bank index and chosen scenarios)</w:t>
            </w:r>
          </w:p>
        </w:tc>
        <w:tc>
          <w:tcPr>
            <w:tcW w:w="40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20 exact-figure evals</w:t>
            </w:r>
          </w:p>
        </w:tc>
      </w:tr>
      <w:tr w:rsidR="00303834">
        <w:trPr>
          <w:cantSplit/>
        </w:trPr>
        <w:tc>
          <w:tcPr>
            <w:tcW w:w="36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lastRenderedPageBreak/>
              <w:t>LLM10 Unbounded Consumption</w:t>
            </w:r>
          </w:p>
        </w:tc>
        <w:tc>
          <w:tcPr>
            <w:tcW w:w="106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  <w:tc>
          <w:tcPr>
            <w:tcW w:w="58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20 per user per day, global per-minute cap, </w:t>
            </w:r>
            <w:r>
              <w:rPr>
                <w:sz w:val="17"/>
                <w:szCs w:val="17"/>
              </w:rPr>
              <w:t>per-route limits, page-insight cache keyed by computed data</w:t>
            </w:r>
          </w:p>
        </w:tc>
        <w:tc>
          <w:tcPr>
            <w:tcW w:w="40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gate.ts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llm-rate-limited</w:t>
            </w:r>
            <w:r>
              <w:rPr>
                <w:sz w:val="17"/>
                <w:szCs w:val="17"/>
              </w:rPr>
              <w:t xml:space="preserve"> eval</w:t>
            </w:r>
          </w:p>
        </w:tc>
      </w:tr>
    </w:tbl>
    <w:p w:rsidR="00303834" w:rsidRDefault="00303834">
      <w:pPr>
        <w:spacing w:after="120"/>
      </w:pPr>
    </w:p>
    <w:p w:rsidR="00303834" w:rsidRDefault="000C56ED">
      <w:pPr>
        <w:pStyle w:val="Heading3"/>
      </w:pPr>
      <w:r>
        <w:t>4.3 Data protection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8"/>
        <w:gridCol w:w="6210"/>
      </w:tblGrid>
      <w:tr w:rsidR="00303834">
        <w:trPr>
          <w:cantSplit/>
          <w:tblHeader/>
        </w:trPr>
        <w:tc>
          <w:tcPr>
            <w:tcW w:w="8468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Control</w:t>
            </w:r>
          </w:p>
        </w:tc>
        <w:tc>
          <w:tcPr>
            <w:tcW w:w="621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Status</w:t>
            </w:r>
          </w:p>
        </w:tc>
      </w:tr>
      <w:tr w:rsidR="00303834">
        <w:trPr>
          <w:cantSplit/>
        </w:trPr>
        <w:tc>
          <w:tcPr>
            <w:tcW w:w="84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Passwords: bcrypt cost 12, 8–128 characters, rehash on login when the cost is lower</w:t>
            </w:r>
          </w:p>
        </w:tc>
        <w:tc>
          <w:tcPr>
            <w:tcW w:w="62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</w:tr>
      <w:tr w:rsidR="00303834">
        <w:trPr>
          <w:cantSplit/>
        </w:trPr>
        <w:tc>
          <w:tcPr>
            <w:tcW w:w="84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Session secret ≥ 32 bytes enforced at runtime; separate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AUDIT_PEPPER</w:t>
            </w:r>
            <w:r>
              <w:rPr>
                <w:sz w:val="17"/>
                <w:szCs w:val="17"/>
              </w:rPr>
              <w:t xml:space="preserve"> for keyed hashes</w:t>
            </w:r>
          </w:p>
        </w:tc>
        <w:tc>
          <w:tcPr>
            <w:tcW w:w="62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</w:tr>
      <w:tr w:rsidR="00303834">
        <w:trPr>
          <w:cantSplit/>
        </w:trPr>
        <w:tc>
          <w:tcPr>
            <w:tcW w:w="84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Card numbers (Luhn) refused in free-text fields</w:t>
            </w:r>
          </w:p>
        </w:tc>
        <w:tc>
          <w:tcPr>
            <w:tcW w:w="62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 (sandbox #50)</w:t>
            </w:r>
          </w:p>
        </w:tc>
      </w:tr>
      <w:tr w:rsidR="00303834">
        <w:trPr>
          <w:cantSplit/>
        </w:trPr>
        <w:tc>
          <w:tcPr>
            <w:tcW w:w="84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Files and location processed on the device only</w:t>
            </w:r>
          </w:p>
        </w:tc>
        <w:tc>
          <w:tcPr>
            <w:tcW w:w="62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</w:tr>
      <w:tr w:rsidR="00303834">
        <w:trPr>
          <w:cantSplit/>
        </w:trPr>
        <w:tc>
          <w:tcPr>
            <w:tcW w:w="84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Tamper-evident audit log (SHA-256 chain, advisory lock) with no emails or card numbers in details</w:t>
            </w:r>
          </w:p>
        </w:tc>
        <w:tc>
          <w:tcPr>
            <w:tcW w:w="62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 (sandbox: 29-event chain intact)</w:t>
            </w:r>
          </w:p>
        </w:tc>
      </w:tr>
      <w:tr w:rsidR="00303834">
        <w:trPr>
          <w:cantSplit/>
        </w:trPr>
        <w:tc>
          <w:tcPr>
            <w:tcW w:w="84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GDPR export and erasure with a pseudonymous receipt</w:t>
            </w:r>
          </w:p>
        </w:tc>
        <w:tc>
          <w:tcPr>
            <w:tcW w:w="62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 (sandbox: 0 rows left)</w:t>
            </w:r>
          </w:p>
        </w:tc>
      </w:tr>
      <w:tr w:rsidR="00303834">
        <w:trPr>
          <w:cantSplit/>
        </w:trPr>
        <w:tc>
          <w:tcPr>
            <w:tcW w:w="84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Anonymous partner-offer </w:t>
            </w:r>
            <w:r>
              <w:rPr>
                <w:sz w:val="17"/>
                <w:szCs w:val="17"/>
              </w:rPr>
              <w:t>statistics (no user id, no location)</w:t>
            </w:r>
          </w:p>
        </w:tc>
        <w:tc>
          <w:tcPr>
            <w:tcW w:w="62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Implemented</w:t>
            </w:r>
          </w:p>
        </w:tc>
      </w:tr>
    </w:tbl>
    <w:p w:rsidR="00303834" w:rsidRDefault="00303834">
      <w:pPr>
        <w:spacing w:after="120"/>
      </w:pPr>
    </w:p>
    <w:p w:rsidR="00303834" w:rsidRDefault="000C56ED">
      <w:pPr>
        <w:pStyle w:val="Heading2"/>
      </w:pPr>
      <w:bookmarkStart w:id="6" w:name="_Toc243404771"/>
      <w:r>
        <w:t>5. Known-risk list (risk register)</w:t>
      </w:r>
      <w:bookmarkEnd w:id="6"/>
    </w:p>
    <w:p w:rsidR="00303834" w:rsidRDefault="000C56ED">
      <w:pPr>
        <w:spacing w:after="120" w:line="276" w:lineRule="auto"/>
      </w:pPr>
      <w:r>
        <w:t>Severity = likelihood × impact on this 3×3 matrix: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63"/>
        <w:gridCol w:w="1005"/>
        <w:gridCol w:w="1005"/>
        <w:gridCol w:w="1005"/>
      </w:tblGrid>
      <w:tr w:rsidR="00303834">
        <w:trPr>
          <w:cantSplit/>
          <w:tblHeader/>
        </w:trPr>
        <w:tc>
          <w:tcPr>
            <w:tcW w:w="11663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Likelihood ↓ / Impact →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Low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Medium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High</w:t>
            </w:r>
          </w:p>
        </w:tc>
      </w:tr>
      <w:tr w:rsidR="00303834">
        <w:trPr>
          <w:cantSplit/>
        </w:trPr>
        <w:tc>
          <w:tcPr>
            <w:tcW w:w="1166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High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High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High</w:t>
            </w:r>
          </w:p>
        </w:tc>
      </w:tr>
      <w:tr w:rsidR="00303834">
        <w:trPr>
          <w:cantSplit/>
        </w:trPr>
        <w:tc>
          <w:tcPr>
            <w:tcW w:w="1166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Medium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Low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High</w:t>
            </w:r>
          </w:p>
        </w:tc>
      </w:tr>
      <w:tr w:rsidR="00303834">
        <w:trPr>
          <w:cantSplit/>
        </w:trPr>
        <w:tc>
          <w:tcPr>
            <w:tcW w:w="1166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Low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Low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Low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Medium</w:t>
            </w:r>
          </w:p>
        </w:tc>
      </w:tr>
    </w:tbl>
    <w:p w:rsidR="00303834" w:rsidRDefault="00303834">
      <w:pPr>
        <w:spacing w:after="120"/>
      </w:pP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5"/>
        <w:gridCol w:w="1908"/>
        <w:gridCol w:w="922"/>
        <w:gridCol w:w="1113"/>
        <w:gridCol w:w="1005"/>
        <w:gridCol w:w="1005"/>
        <w:gridCol w:w="1235"/>
        <w:gridCol w:w="1908"/>
        <w:gridCol w:w="1908"/>
        <w:gridCol w:w="1908"/>
        <w:gridCol w:w="991"/>
      </w:tblGrid>
      <w:tr w:rsidR="00303834">
        <w:trPr>
          <w:cantSplit/>
          <w:tblHeader/>
        </w:trPr>
        <w:tc>
          <w:tcPr>
            <w:tcW w:w="77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1908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Risk</w:t>
            </w:r>
          </w:p>
        </w:tc>
        <w:tc>
          <w:tcPr>
            <w:tcW w:w="922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Category</w:t>
            </w:r>
          </w:p>
        </w:tc>
        <w:tc>
          <w:tcPr>
            <w:tcW w:w="1113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Component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L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I</w:t>
            </w:r>
          </w:p>
        </w:tc>
        <w:tc>
          <w:tcPr>
            <w:tcW w:w="123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Severity</w:t>
            </w:r>
          </w:p>
        </w:tc>
        <w:tc>
          <w:tcPr>
            <w:tcW w:w="1908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Evidence / how to reproduce</w:t>
            </w:r>
          </w:p>
        </w:tc>
        <w:tc>
          <w:tcPr>
            <w:tcW w:w="1908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Mitigation in place</w:t>
            </w:r>
          </w:p>
        </w:tc>
        <w:tc>
          <w:tcPr>
            <w:tcW w:w="1908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Planned fix</w:t>
            </w:r>
          </w:p>
        </w:tc>
        <w:tc>
          <w:tcPr>
            <w:tcW w:w="99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Status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R-01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IP-based sign-up (3/h) and login (20/15 min) limits share one bucket for all visitors on non-Vercel hosts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Availability / authentication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clientIp()</w:t>
            </w:r>
            <w:r>
              <w:rPr>
                <w:sz w:val="15"/>
                <w:szCs w:val="15"/>
              </w:rPr>
              <w:t xml:space="preserve"> in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src/server/http.ts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High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High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On Hostinger the 4th sign-up in an hour fails for everyone; also reproduced in the sandbox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Per-email login limit (10/h) still stops guessing on one account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Trust the host proxy's forwarding header behind an env flag; keep per-email limits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(P1)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R-02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No multi-factor authentication, email verification or password reset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Authentication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Auth routes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High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High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Feature absent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bcrypt, rate limits, revocable sessions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TOTP MFA, verified email, reset via one-time token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(P2)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lastRenderedPageBreak/>
              <w:t>R-03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 xml:space="preserve">No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Strict-Transport-Security</w:t>
            </w:r>
            <w:r>
              <w:rPr>
                <w:sz w:val="15"/>
                <w:szCs w:val="15"/>
              </w:rPr>
              <w:t xml:space="preserve"> header on the live site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Misconfiguration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 xml:space="preserve">Hosting /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next.config.ts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High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 xml:space="preserve">Live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curl -I</w:t>
            </w:r>
            <w:r>
              <w:rPr>
                <w:sz w:val="15"/>
                <w:szCs w:val="15"/>
              </w:rPr>
              <w:t>: no HSTS (HTTP does redir</w:t>
            </w:r>
            <w:r>
              <w:rPr>
                <w:sz w:val="15"/>
                <w:szCs w:val="15"/>
              </w:rPr>
              <w:t>ect to HTTPS with 301)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Redirect to HTTPS; Secure cookies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 xml:space="preserve">Add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Strict-Transport-Security: max-age=31536000; includeSubDomains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(P1)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R-04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Live deployment is behind the repository (old Permissions-Policy; migrations 7–8 not yet applied)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Change management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Deployment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 xml:space="preserve">Live header shows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geolocation=()</w:t>
            </w:r>
            <w:r>
              <w:rPr>
                <w:sz w:val="15"/>
                <w:szCs w:val="15"/>
              </w:rPr>
              <w:t>; investment plans would fail if the new code ran without migrations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Migrations are additive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npx prisma migrate deploy</w:t>
            </w:r>
            <w:r>
              <w:rPr>
                <w:sz w:val="15"/>
                <w:szCs w:val="15"/>
              </w:rPr>
              <w:t xml:space="preserve"> then redeploy; add a deploy checklist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(P1)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R-05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Admin tier relies on an email allowlist without a second factor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Authorisation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adminOnly()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High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 stolen admin password grants offer management (not user data)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Admin scope limited to partner content; audited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MFA for admins (with R-02)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(P2)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R-06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Moving a transaction to an account in another currency keeps its currency code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Data integrity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updateTransaction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Move a USD row into a BDT account: that balance mixes currencies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Rare user action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Refuse moves across currencies (409)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(P2)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R-07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Budget spending adds different currencies without FX conversion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Data integrity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monthSpend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Spend USD and BDT in one category: the budget total mixes them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Copilot answers convert correctly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Convert with the daily rate, as the AI tools do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(P2)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R-08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"Delete my financial data" keeps investment plans and loan offers (account deletion is complete)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Privacy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clearFinancialData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Wipe data, then reload Planner: plans remain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Full erasure via account deletion works (sandbox)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Delete both tables in the wipe; add a test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(P1)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R-09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CSP allows inline scripts (needed by the framework's static rendering)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Misconfiguration / XSS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next.config.ts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High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Live CSP header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 xml:space="preserve">React escaping; HttpOnly cookie; strict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connect-src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frame-ancestors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object-src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Nonce-based CSP when the rendering mode allows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Accepted (framework constraint)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R-10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7-day sessions with no idle timeout and no "sign out other devices"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Session management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Ses</w:t>
            </w:r>
            <w:r>
              <w:rPr>
                <w:sz w:val="15"/>
                <w:szCs w:val="15"/>
              </w:rPr>
              <w:t>sion lifecycle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Design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Revocation on sign-out and deletion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Idle timeout (e.g. 24 h) and a sessions list in Settings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(P3)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R-11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Partial PATCH of investment plans or loan offers re-applies defaults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Data integrity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InvestmentPlanPatch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LoanOfferPatch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 xml:space="preserve">A request with only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{name}</w:t>
            </w:r>
            <w:r>
              <w:rPr>
                <w:sz w:val="15"/>
                <w:szCs w:val="15"/>
              </w:rPr>
              <w:t xml:space="preserve"> would reset mix and scenarios (the app always sends full objects)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Client sends complete objects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Patch schemas without defaults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(P2)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R-12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Two simultaneous goal withdrawals can pass the "not below zero" check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Concurrency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contributeToGoal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Double-submit race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Per-user rate limit (60 per minute)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 xml:space="preserve">Conditional update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currentCents &gt;= amount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(P3)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R-13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 copilot proposal confirmed much later can overwrite edits made in between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Data integrity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src/server/ai/commands.ts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Ask, edit the plan in the UI, then confirm the old proposal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sees the proposal text before confirming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 xml:space="preserve">Send only changed </w:t>
            </w:r>
            <w:r>
              <w:rPr>
                <w:sz w:val="15"/>
                <w:szCs w:val="15"/>
              </w:rPr>
              <w:t>fields (after R-11)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(P3)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lastRenderedPageBreak/>
              <w:t>R-14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Copilot classification and country edge cases ("take-home pay" treated as a command; an unknown country shown differently from what is saved)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Correctness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Copilot rules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Code review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Proposals need confirmation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Tighten the regex; compute the country once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(P3)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R-15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npm audit</w:t>
            </w:r>
            <w:r>
              <w:rPr>
                <w:sz w:val="15"/>
                <w:szCs w:val="15"/>
              </w:rPr>
              <w:t xml:space="preserve">: Prisma CLI →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@prisma/config</w:t>
            </w:r>
            <w:r>
              <w:rPr>
                <w:sz w:val="15"/>
                <w:szCs w:val="15"/>
              </w:rPr>
              <w:t xml:space="preserve"> →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deepmerge-ts</w:t>
            </w:r>
            <w:r>
              <w:rPr>
                <w:sz w:val="15"/>
                <w:szCs w:val="15"/>
              </w:rPr>
              <w:t xml:space="preserve"> (high, stack exhaustion)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Supply chain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Build/migration tooling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npm audit</w:t>
            </w:r>
            <w:r>
              <w:rPr>
                <w:sz w:val="15"/>
                <w:szCs w:val="15"/>
              </w:rPr>
              <w:t xml:space="preserve"> 2026-10-20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Not on the request path; only parses our own config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Upgrade to Prisma 7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(P3)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R-16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npm audit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eslint-config-next</w:t>
            </w:r>
            <w:r>
              <w:rPr>
                <w:sz w:val="15"/>
                <w:szCs w:val="15"/>
              </w:rPr>
              <w:t xml:space="preserve"> →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micromatch</w:t>
            </w:r>
            <w:r>
              <w:rPr>
                <w:sz w:val="15"/>
                <w:szCs w:val="15"/>
              </w:rPr>
              <w:t>/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braces</w:t>
            </w:r>
            <w:r>
              <w:rPr>
                <w:sz w:val="15"/>
                <w:szCs w:val="15"/>
              </w:rPr>
              <w:t xml:space="preserve"> (high, ReDoS)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Supply chain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Development lint tooling only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npm audit</w:t>
            </w:r>
            <w:r>
              <w:rPr>
                <w:sz w:val="15"/>
                <w:szCs w:val="15"/>
              </w:rPr>
              <w:t xml:space="preserve"> 2026-10-20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Not shipped in the runtime; inputs are our own file globs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Upgrade with the next ESLint config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(P3)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R-17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x-powered-by: Next.js</w:t>
            </w:r>
            <w:r>
              <w:rPr>
                <w:sz w:val="15"/>
                <w:szCs w:val="15"/>
              </w:rPr>
              <w:t xml:space="preserve"> response header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Information disclosure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next.config.ts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 xml:space="preserve">Live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curl -I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None needed beyond removal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poweredByHeader: false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(P1, one line)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R-18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Outside data sources: Yahoo chart API is unofficial; GDELT blocks IPs after bursts; Wikidata may be slow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Availability / licensing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repos/markets.ts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banks.ts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Observed GDELT block during develop</w:t>
            </w:r>
            <w:r>
              <w:rPr>
                <w:sz w:val="15"/>
                <w:szCs w:val="15"/>
              </w:rPr>
              <w:t>ment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Caching, throttling, bundled bank snapshot, graceful degradation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Licensed market-data feed for production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Accepted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R-19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Fund-mix volatility is a weighted average (correlations ignored)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Model risk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mixStats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Method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Overstates risk (conservative); labelled as history-based, not advice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Covariance from the same history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Accepted</w:t>
            </w:r>
          </w:p>
        </w:tc>
      </w:tr>
      <w:tr w:rsidR="00303834">
        <w:trPr>
          <w:cantSplit/>
        </w:trPr>
        <w:tc>
          <w:tcPr>
            <w:tcW w:w="77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R-20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Live database latency (health check 2 s on 2026-10-20)</w:t>
            </w:r>
          </w:p>
        </w:tc>
        <w:tc>
          <w:tcPr>
            <w:tcW w:w="9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Availability / performance</w:t>
            </w:r>
          </w:p>
        </w:tc>
        <w:tc>
          <w:tcPr>
            <w:tcW w:w="11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Hosting region vs database region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Low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 xml:space="preserve">Live </w:t>
            </w:r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/api/v1/health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Health check, idle reconnect</w:t>
            </w:r>
          </w:p>
        </w:tc>
        <w:tc>
          <w:tcPr>
            <w:tcW w:w="19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Host app and database in the same region; keep the database warm</w:t>
            </w:r>
          </w:p>
        </w:tc>
        <w:tc>
          <w:tcPr>
            <w:tcW w:w="9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Open (P2)</w:t>
            </w:r>
          </w:p>
        </w:tc>
      </w:tr>
    </w:tbl>
    <w:p w:rsidR="00303834" w:rsidRDefault="00303834">
      <w:pPr>
        <w:spacing w:after="120"/>
      </w:pPr>
    </w:p>
    <w:p w:rsidR="00303834" w:rsidRDefault="000C56ED">
      <w:pPr>
        <w:pStyle w:val="Heading2"/>
      </w:pPr>
      <w:bookmarkStart w:id="7" w:name="_Toc243404772"/>
      <w:r>
        <w:t>6. Residual risk and remediation roadmap</w:t>
      </w:r>
      <w:bookmarkEnd w:id="7"/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5"/>
        <w:gridCol w:w="1771"/>
        <w:gridCol w:w="6252"/>
        <w:gridCol w:w="5420"/>
      </w:tblGrid>
      <w:tr w:rsidR="00303834">
        <w:trPr>
          <w:cantSplit/>
          <w:tblHeader/>
        </w:trPr>
        <w:tc>
          <w:tcPr>
            <w:tcW w:w="123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Priority</w:t>
            </w:r>
          </w:p>
        </w:tc>
        <w:tc>
          <w:tcPr>
            <w:tcW w:w="177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Before</w:t>
            </w:r>
          </w:p>
        </w:tc>
        <w:tc>
          <w:tcPr>
            <w:tcW w:w="6252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Items</w:t>
            </w:r>
          </w:p>
        </w:tc>
        <w:tc>
          <w:tcPr>
            <w:tcW w:w="542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Effort</w:t>
            </w:r>
          </w:p>
        </w:tc>
      </w:tr>
      <w:tr w:rsidR="00303834">
        <w:trPr>
          <w:cantSplit/>
        </w:trPr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P1</w:t>
            </w:r>
          </w:p>
        </w:tc>
        <w:tc>
          <w:tcPr>
            <w:tcW w:w="177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Go-live / judging</w:t>
            </w:r>
          </w:p>
        </w:tc>
        <w:tc>
          <w:tcPr>
            <w:tcW w:w="62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R-01 rate-limit key, R-03 HSTS, R-04 migrate and redeploy, R-08 complete data wipe, R-17 header</w:t>
            </w:r>
          </w:p>
        </w:tc>
        <w:tc>
          <w:tcPr>
            <w:tcW w:w="54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Hours: each is a one- or few-line change plus a test</w:t>
            </w:r>
          </w:p>
        </w:tc>
      </w:tr>
      <w:tr w:rsidR="00303834">
        <w:trPr>
          <w:cantSplit/>
        </w:trPr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P2</w:t>
            </w:r>
          </w:p>
        </w:tc>
        <w:tc>
          <w:tcPr>
            <w:tcW w:w="177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Next release</w:t>
            </w:r>
          </w:p>
        </w:tc>
        <w:tc>
          <w:tcPr>
            <w:tcW w:w="62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R-02 MFA, verified email and reset; R-05 admin MFA; R-06 and R-07 currency integrity; R-11 patch schemas; R-20 co-location</w:t>
            </w:r>
          </w:p>
        </w:tc>
        <w:tc>
          <w:tcPr>
            <w:tcW w:w="54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Days</w:t>
            </w:r>
          </w:p>
        </w:tc>
      </w:tr>
      <w:tr w:rsidR="00303834">
        <w:trPr>
          <w:cantSplit/>
        </w:trPr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P3</w:t>
            </w:r>
          </w:p>
        </w:tc>
        <w:tc>
          <w:tcPr>
            <w:tcW w:w="177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Backlog</w:t>
            </w:r>
          </w:p>
        </w:tc>
        <w:tc>
          <w:tcPr>
            <w:tcW w:w="62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R-10 session management, R-12 conditional withdrawal, R-13/R-14 copilot refinements, R-15/R-16 dependency upgrades</w:t>
            </w:r>
          </w:p>
        </w:tc>
        <w:tc>
          <w:tcPr>
            <w:tcW w:w="54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mall, scheduled</w:t>
            </w:r>
          </w:p>
        </w:tc>
      </w:tr>
      <w:tr w:rsidR="00303834">
        <w:trPr>
          <w:cantSplit/>
        </w:trPr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Accepted</w:t>
            </w:r>
          </w:p>
        </w:tc>
        <w:tc>
          <w:tcPr>
            <w:tcW w:w="177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  <w:tc>
          <w:tcPr>
            <w:tcW w:w="62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R-09 CSP inline (framework), R-18 outside data, R-19 model simplification</w:t>
            </w:r>
          </w:p>
        </w:tc>
        <w:tc>
          <w:tcPr>
            <w:tcW w:w="54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Reviewed each release</w:t>
            </w:r>
          </w:p>
        </w:tc>
      </w:tr>
    </w:tbl>
    <w:p w:rsidR="00303834" w:rsidRDefault="00303834">
      <w:pPr>
        <w:spacing w:after="120"/>
      </w:pPr>
    </w:p>
    <w:p w:rsidR="00303834" w:rsidRDefault="000C56ED">
      <w:pPr>
        <w:spacing w:after="120" w:line="276" w:lineRule="auto"/>
      </w:pPr>
      <w:r>
        <w:rPr>
          <w:b/>
          <w:bCs/>
        </w:rPr>
        <w:t>Residual risk statement.</w:t>
      </w:r>
      <w:r>
        <w:t xml:space="preserve"> With the P1 items done, no known High risk remains open apart from R-02 (MFA and recovery), which is mitigated by strong hashing, rate limiting and revocable sessions. No known issue lets a user reach another user's data or raise their permission tier.</w:t>
      </w:r>
    </w:p>
    <w:p w:rsidR="00303834" w:rsidRDefault="000C56ED">
      <w:pPr>
        <w:pStyle w:val="Heading2"/>
      </w:pPr>
      <w:bookmarkStart w:id="8" w:name="_Toc243404773"/>
      <w:r>
        <w:t>7.</w:t>
      </w:r>
      <w:r>
        <w:t xml:space="preserve"> Evidence index</w:t>
      </w:r>
      <w:bookmarkEnd w:id="8"/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47"/>
        <w:gridCol w:w="8231"/>
      </w:tblGrid>
      <w:tr w:rsidR="00303834">
        <w:trPr>
          <w:cantSplit/>
          <w:tblHeader/>
        </w:trPr>
        <w:tc>
          <w:tcPr>
            <w:tcW w:w="6447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Evidence</w:t>
            </w:r>
          </w:p>
        </w:tc>
        <w:tc>
          <w:tcPr>
            <w:tcW w:w="823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Location</w:t>
            </w:r>
          </w:p>
        </w:tc>
      </w:tr>
      <w:tr w:rsidR="00303834">
        <w:trPr>
          <w:cantSplit/>
        </w:trPr>
        <w:tc>
          <w:tcPr>
            <w:tcW w:w="64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Route-by-route tier inventory</w:t>
            </w:r>
          </w:p>
        </w:tc>
        <w:tc>
          <w:tcPr>
            <w:tcW w:w="82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Appendix A (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docs/ROUTE_INVENTORY.md</w:t>
            </w:r>
            <w:r>
              <w:rPr>
                <w:sz w:val="17"/>
                <w:szCs w:val="17"/>
              </w:rPr>
              <w:t>, generated)</w:t>
            </w:r>
          </w:p>
        </w:tc>
      </w:tr>
      <w:tr w:rsidR="00303834">
        <w:trPr>
          <w:cantSplit/>
        </w:trPr>
        <w:tc>
          <w:tcPr>
            <w:tcW w:w="64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Test catalogue with results</w:t>
            </w:r>
          </w:p>
        </w:tc>
        <w:tc>
          <w:tcPr>
            <w:tcW w:w="82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docs/TEST_CASES.md</w:t>
            </w:r>
            <w:r>
              <w:rPr>
                <w:sz w:val="17"/>
                <w:szCs w:val="17"/>
              </w:rPr>
              <w:t xml:space="preserve"> (generated from real runs)</w:t>
            </w:r>
          </w:p>
        </w:tc>
      </w:tr>
      <w:tr w:rsidR="00303834">
        <w:trPr>
          <w:cantSplit/>
        </w:trPr>
        <w:tc>
          <w:tcPr>
            <w:tcW w:w="64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Attack simulations and audit-chain verification</w:t>
            </w:r>
          </w:p>
        </w:tc>
        <w:tc>
          <w:tcPr>
            <w:tcW w:w="82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docs/SANDBOX_OPERATION_LOG.md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submission/evidence/sandbox-run-*.jsonl</w:t>
            </w:r>
          </w:p>
        </w:tc>
      </w:tr>
      <w:tr w:rsidR="00303834">
        <w:trPr>
          <w:cantSplit/>
        </w:trPr>
        <w:tc>
          <w:tcPr>
            <w:tcW w:w="64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Security design and threat model</w:t>
            </w:r>
          </w:p>
        </w:tc>
        <w:tc>
          <w:tcPr>
            <w:tcW w:w="82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docs/TECHNICAL_DOCUMENTATION.md</w:t>
            </w:r>
            <w:r>
              <w:rPr>
                <w:sz w:val="17"/>
                <w:szCs w:val="17"/>
              </w:rPr>
              <w:t xml:space="preserve"> §4</w:t>
            </w:r>
          </w:p>
        </w:tc>
      </w:tr>
      <w:tr w:rsidR="00303834">
        <w:trPr>
          <w:cantSplit/>
        </w:trPr>
        <w:tc>
          <w:tcPr>
            <w:tcW w:w="64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Dependency audit</w:t>
            </w:r>
          </w:p>
        </w:tc>
        <w:tc>
          <w:tcPr>
            <w:tcW w:w="82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npm audit</w:t>
            </w:r>
            <w:r>
              <w:rPr>
                <w:sz w:val="17"/>
                <w:szCs w:val="17"/>
              </w:rPr>
              <w:t xml:space="preserve"> (summary in R-15, R-16)</w:t>
            </w:r>
          </w:p>
        </w:tc>
      </w:tr>
      <w:tr w:rsidR="00303834">
        <w:trPr>
          <w:cantSplit/>
        </w:trPr>
        <w:tc>
          <w:tcPr>
            <w:tcW w:w="64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Live-site checks</w:t>
            </w:r>
          </w:p>
        </w:tc>
        <w:tc>
          <w:tcPr>
            <w:tcW w:w="82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§1 item 7; results in R-03, R-04, R-17, R-20 a</w:t>
            </w:r>
            <w:r>
              <w:rPr>
                <w:sz w:val="17"/>
                <w:szCs w:val="17"/>
              </w:rPr>
              <w:t>nd §3.4</w:t>
            </w:r>
          </w:p>
        </w:tc>
      </w:tr>
    </w:tbl>
    <w:p w:rsidR="00303834" w:rsidRDefault="000C56ED">
      <w:pPr>
        <w:pStyle w:val="Heading1"/>
      </w:pPr>
      <w:bookmarkStart w:id="9" w:name="_Toc243404774"/>
      <w:r>
        <w:t>Appendix A: Route-by-Route Permission Inventory</w:t>
      </w:r>
      <w:bookmarkEnd w:id="9"/>
    </w:p>
    <w:p w:rsidR="00303834" w:rsidRDefault="000C56ED">
      <w:pPr>
        <w:spacing w:after="120" w:line="276" w:lineRule="auto"/>
      </w:pPr>
      <w:r>
        <w:t xml:space="preserve">Generated by </w:t>
      </w:r>
      <w:r>
        <w:rPr>
          <w:rFonts w:ascii="Consolas" w:eastAsia="Consolas" w:hAnsi="Consolas" w:cs="Consolas"/>
          <w:color w:val="9A3412"/>
          <w:sz w:val="18"/>
          <w:szCs w:val="18"/>
        </w:rPr>
        <w:t>scripts/route-inventory.mts</w:t>
      </w:r>
      <w:r>
        <w:t xml:space="preserve"> from the source of all 54 route files (79 HTTP handlers). The tier is the wrapper the handler is exported through, so it cannot differ from the code.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25"/>
        <w:gridCol w:w="1235"/>
        <w:gridCol w:w="9718"/>
      </w:tblGrid>
      <w:tr w:rsidR="00303834">
        <w:trPr>
          <w:cantSplit/>
          <w:tblHeader/>
        </w:trPr>
        <w:tc>
          <w:tcPr>
            <w:tcW w:w="372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Tier (wr</w:t>
            </w:r>
            <w:r>
              <w:rPr>
                <w:b/>
                <w:bCs/>
                <w:sz w:val="17"/>
                <w:szCs w:val="17"/>
              </w:rPr>
              <w:t>apper)</w:t>
            </w:r>
          </w:p>
        </w:tc>
        <w:tc>
          <w:tcPr>
            <w:tcW w:w="123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Handlers</w:t>
            </w:r>
          </w:p>
        </w:tc>
        <w:tc>
          <w:tcPr>
            <w:tcW w:w="9718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Enforcement</w:t>
            </w:r>
          </w:p>
        </w:tc>
      </w:tr>
      <w:tr w:rsidR="00303834">
        <w:trPr>
          <w:cantSplit/>
        </w:trPr>
        <w:tc>
          <w:tcPr>
            <w:tcW w:w="37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Public (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handle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4</w:t>
            </w:r>
          </w:p>
        </w:tc>
        <w:tc>
          <w:tcPr>
            <w:tcW w:w="97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Same-origin check on mutations, generic errors. Only sign-up, sign-in, sign-out and health.</w:t>
            </w:r>
          </w:p>
        </w:tc>
      </w:tr>
      <w:tr w:rsidR="00303834">
        <w:trPr>
          <w:cantSplit/>
        </w:trPr>
        <w:tc>
          <w:tcPr>
            <w:tcW w:w="37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User, own data (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authed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68</w:t>
            </w:r>
          </w:p>
        </w:tc>
        <w:tc>
          <w:tcPr>
            <w:tcW w:w="97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 xml:space="preserve">Valid HMAC cookie </w:t>
            </w:r>
            <w:r>
              <w:rPr>
                <w:b/>
                <w:bCs/>
                <w:sz w:val="17"/>
                <w:szCs w:val="17"/>
              </w:rPr>
              <w:t>and</w:t>
            </w:r>
            <w:r>
              <w:rPr>
                <w:sz w:val="17"/>
                <w:szCs w:val="17"/>
              </w:rPr>
              <w:t xml:space="preserve"> live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Session</w:t>
            </w:r>
            <w:r>
              <w:rPr>
                <w:sz w:val="17"/>
                <w:szCs w:val="17"/>
              </w:rPr>
              <w:t xml:space="preserve"> row;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userId</w:t>
            </w:r>
            <w:r>
              <w:rPr>
                <w:sz w:val="17"/>
                <w:szCs w:val="17"/>
              </w:rPr>
              <w:t xml:space="preserve"> comes from the session only; repositories scope every query by it.</w:t>
            </w:r>
          </w:p>
        </w:tc>
      </w:tr>
      <w:tr w:rsidR="00303834">
        <w:trPr>
          <w:cantSplit/>
        </w:trPr>
        <w:tc>
          <w:tcPr>
            <w:tcW w:w="37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Admin (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adminOnly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7</w:t>
            </w:r>
          </w:p>
        </w:tc>
        <w:tc>
          <w:tcPr>
            <w:tcW w:w="97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authed</w:t>
            </w:r>
            <w:r>
              <w:rPr>
                <w:sz w:val="17"/>
                <w:szCs w:val="17"/>
              </w:rPr>
              <w:t xml:space="preserve"> plus the session user's email must be in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ADMIN_EMAILS</w:t>
            </w:r>
            <w:r>
              <w:rPr>
                <w:sz w:val="17"/>
                <w:szCs w:val="17"/>
              </w:rPr>
              <w:t xml:space="preserve"> (server environment).</w:t>
            </w:r>
          </w:p>
        </w:tc>
      </w:tr>
      <w:tr w:rsidR="00303834">
        <w:trPr>
          <w:cantSplit/>
        </w:trPr>
        <w:tc>
          <w:tcPr>
            <w:tcW w:w="37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Unwrapped</w:t>
            </w:r>
          </w:p>
        </w:tc>
        <w:tc>
          <w:tcPr>
            <w:tcW w:w="123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7"/>
                <w:szCs w:val="17"/>
              </w:rPr>
              <w:t>0</w:t>
            </w:r>
          </w:p>
        </w:tc>
        <w:tc>
          <w:tcPr>
            <w:tcW w:w="97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7"/>
                <w:szCs w:val="17"/>
              </w:rPr>
              <w:t>None: every handler goes through a wrapper.</w:t>
            </w:r>
          </w:p>
        </w:tc>
      </w:tr>
    </w:tbl>
    <w:p w:rsidR="00303834" w:rsidRDefault="00303834">
      <w:pPr>
        <w:spacing w:after="120"/>
      </w:pP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51"/>
        <w:gridCol w:w="1005"/>
        <w:gridCol w:w="1250"/>
        <w:gridCol w:w="4918"/>
        <w:gridCol w:w="1333"/>
        <w:gridCol w:w="2421"/>
      </w:tblGrid>
      <w:tr w:rsidR="00303834">
        <w:trPr>
          <w:cantSplit/>
          <w:tblHeader/>
        </w:trPr>
        <w:tc>
          <w:tcPr>
            <w:tcW w:w="375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Route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Method</w:t>
            </w:r>
          </w:p>
        </w:tc>
        <w:tc>
          <w:tcPr>
            <w:tcW w:w="12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Tier</w:t>
            </w:r>
          </w:p>
        </w:tc>
        <w:tc>
          <w:tcPr>
            <w:tcW w:w="4918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Rate limit(s)</w:t>
            </w:r>
          </w:p>
        </w:tc>
        <w:tc>
          <w:tcPr>
            <w:tcW w:w="1333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Input validation</w:t>
            </w:r>
          </w:p>
        </w:tc>
        <w:tc>
          <w:tcPr>
            <w:tcW w:w="242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b/>
                <w:bCs/>
                <w:sz w:val="15"/>
                <w:szCs w:val="15"/>
              </w:rPr>
              <w:t>Note</w:t>
            </w:r>
          </w:p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/api/v1/accounts/:id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PATCH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/api/v1/accounts/:id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DELETE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/api/v1/accounts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/api/v1/accounts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/api/v1/admin/offers/:id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PUT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Admin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lastRenderedPageBreak/>
              <w:t>/api/v1/admin/offers/:id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DELETE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Admin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/api/v1/admin/offers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Admin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/api/v1/admin/offers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Admin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/api/v1/admin/offers/stats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Admin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no body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/api/v1/admin/partners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Admin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/api/v1/admin/partners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Admin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/api/v1/ai/bank-brief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ai:min 5/1min; AI quotas (ai:day 20/1d, ai:global 3/1min)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calls external services or AI</w:t>
            </w:r>
          </w:p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/api/v1/ai/conversations/:id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chat:write 60/1min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/api/v1/ai/conversations/:id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PATCH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chat:write 60/1min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/api/v1/ai/conversations/:id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DELETE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chat:write 60/1min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/api/v1/ai/conversations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chat:write 60/1min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/api/v1/ai/conversations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chat:write 60/1min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/api/v1/ai/conversations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DELETE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chat:write 60/1min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/api/v1/ai/copilot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ai:min 5/1min; AI quotas (ai:day 20/1d, ai:global 3/1min)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calls external services or AI</w:t>
            </w:r>
          </w:p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/api/v1/ai/extract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ai:extract 6/1min; ai:day 20/1d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calls external services or AI</w:t>
            </w:r>
          </w:p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/api/v1/ai/page-insight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ai:page 12/1min; AI quotas (ai:day 20/1d, ai:global 3/1min)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calls external services or AI</w:t>
            </w:r>
          </w:p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/api/v1/audit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query checked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/api/v1/auth/account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DELETE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account:delete 3/1h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/api/v1/auth/login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Public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login:ip 20/15min; login:email 10/1h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/api/v1/auth/logout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Public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no body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/api/v1/auth/me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no body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/api/v1/auth/signup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Public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signup:ip 3/1h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/api/v1/banks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banks 20/1min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query checked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calls external services or AI</w:t>
            </w:r>
          </w:p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/api/v1/bills/:id/pay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bill:pay 30/1min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/api/v1/bills/:id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PATCH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/api/v1/bills/:id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DELETE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lastRenderedPageBreak/>
              <w:t>/api/v1/bills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/api/v1/bills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/api/v1/bootstrap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bootstrap 60/1min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no body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/api/v1/budgets/:id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PATCH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/api/v1/budgets/:id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DELETE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/api/v1/budgets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/api/v1/budgets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PUT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/api/v1/debts/:id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PATCH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/api/v1/debts/:id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DELETE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/api/v1/debts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/api/v1/debts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/api/v1/fx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fx 30/1min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no body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/api/v1/goals/:id/contributions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goal:contribute 60/1min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/api/v1/goals/:id/plan/apply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plan:apply 10/1min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/api/v1/goals/:id/plan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AI quotas (ai:day 20/1d, ai:global 3/1min)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calls external services or AI</w:t>
            </w:r>
          </w:p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/api/v1/goals/:id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PATCH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/api/v1/goals/:id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DELETE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/api/v1/goals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/api/v1/goals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/api/v1/health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Public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no body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/api/v1/insights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insights 30/1min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no body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/api/v1/investments/:id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PATCH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/api/v1/investments/:id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DELETE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/api/v1/investments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/api/v1/investments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lastRenderedPageBreak/>
              <w:t>/api/v1/loans/:id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PATCH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/api/v1/loans/:id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DELETE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/api/v1/loans/:id/take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loan:take 10/1min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/api/v1/loans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/api/v1/loans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/api/v1/macro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macro 30/1min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query checked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calls external services or AI</w:t>
            </w:r>
          </w:p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/api/v1/markets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markets 30/1min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query checked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calls external services or AI</w:t>
            </w:r>
          </w:p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/api/v1/offers/:id/event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offers:event 60/1min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/api/v1/offers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offers 30/1min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query checked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/api/v1/reports/monthly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reports 30/1min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query checked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/api/v1/transactions/:id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PATCH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tx:write 60/1min; tx:write 60/1min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/api/v1/transactions/:id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DELETE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tx:write 60/1min; tx:write 60/1min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/api/v1/transactions/import/:batchId/rollback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import:rollback 5/1h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no body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/api/v1/transactions/import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import 5/1h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/api/v1/transactions/recategorize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tx:bulk 10/1min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/api/v1/transactions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tx:read 120/1min; tx:write 60/1min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/api/v1/transactions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tx:read 120/1min; tx:write 60/1min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/api/v1/user/ai-consent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POST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/api/v1/user/ai-consent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DELETE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/api/v1/user/data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DELETE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data:delete 3/1h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/api/v1/user/export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export 5/1h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no body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/api/v1/user/preferences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GET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  <w:tr w:rsidR="00303834">
        <w:trPr>
          <w:cantSplit/>
        </w:trPr>
        <w:tc>
          <w:tcPr>
            <w:tcW w:w="37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rFonts w:ascii="Consolas" w:eastAsia="Consolas" w:hAnsi="Consolas" w:cs="Consolas"/>
                <w:color w:val="9A3412"/>
                <w:sz w:val="14"/>
                <w:szCs w:val="14"/>
              </w:rPr>
              <w:t>/api/v1/user/preferences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PATCH</w:t>
            </w:r>
          </w:p>
        </w:tc>
        <w:tc>
          <w:tcPr>
            <w:tcW w:w="12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User (own data)</w:t>
            </w:r>
          </w:p>
        </w:tc>
        <w:tc>
          <w:tcPr>
            <w:tcW w:w="49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-</w:t>
            </w:r>
          </w:p>
        </w:tc>
        <w:tc>
          <w:tcPr>
            <w:tcW w:w="133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0C56ED">
            <w:r>
              <w:rPr>
                <w:sz w:val="15"/>
                <w:szCs w:val="15"/>
              </w:rPr>
              <w:t>yes</w:t>
            </w:r>
          </w:p>
        </w:tc>
        <w:tc>
          <w:tcPr>
            <w:tcW w:w="242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03834" w:rsidRDefault="00303834"/>
        </w:tc>
      </w:tr>
    </w:tbl>
    <w:p w:rsidR="00000000" w:rsidRDefault="000C56ED"/>
    <w:sectPr w:rsidR="00000000">
      <w:headerReference w:type="default" r:id="rId9"/>
      <w:footerReference w:type="default" r:id="rId10"/>
      <w:pgSz w:w="16838" w:h="11906" w:orient="landscape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0C56ED">
      <w:r>
        <w:separator/>
      </w:r>
    </w:p>
  </w:endnote>
  <w:endnote w:type="continuationSeparator" w:id="0">
    <w:p w:rsidR="00000000" w:rsidRDefault="000C5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3834" w:rsidRDefault="000C56ED">
    <w:pPr>
      <w:jc w:val="right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0C56ED">
      <w:r>
        <w:separator/>
      </w:r>
    </w:p>
  </w:footnote>
  <w:footnote w:type="continuationSeparator" w:id="0">
    <w:p w:rsidR="00000000" w:rsidRDefault="000C5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3834" w:rsidRDefault="000C56ED">
    <w:pPr>
      <w:pBdr>
        <w:bottom w:val="single" w:sz="4" w:space="4" w:color="CBD5E1"/>
      </w:pBdr>
    </w:pPr>
    <w:r>
      <w:rPr>
        <w:color w:val="64748B"/>
        <w:sz w:val="16"/>
        <w:szCs w:val="16"/>
      </w:rPr>
      <w:t>WealthPilot · Deliverable 05: Security Self-Assessment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C26862"/>
    <w:multiLevelType w:val="hybridMultilevel"/>
    <w:tmpl w:val="7A3A925C"/>
    <w:lvl w:ilvl="0" w:tplc="62B2C15E">
      <w:start w:val="1"/>
      <w:numFmt w:val="decimal"/>
      <w:lvlText w:val="%1."/>
      <w:lvlJc w:val="left"/>
      <w:pPr>
        <w:ind w:left="400" w:hanging="300"/>
      </w:pPr>
    </w:lvl>
    <w:lvl w:ilvl="1" w:tplc="D7428F14" w:tentative="1">
      <w:start w:val="1"/>
      <w:numFmt w:val="lowerLetter"/>
      <w:lvlText w:val="%2)"/>
      <w:lvlJc w:val="left"/>
      <w:pPr>
        <w:ind w:left="760" w:hanging="300"/>
      </w:pPr>
    </w:lvl>
    <w:lvl w:ilvl="2" w:tplc="996095EA">
      <w:numFmt w:val="decimal"/>
      <w:lvlText w:val=""/>
      <w:lvlJc w:val="left"/>
    </w:lvl>
    <w:lvl w:ilvl="3" w:tplc="B5029976">
      <w:numFmt w:val="decimal"/>
      <w:lvlText w:val=""/>
      <w:lvlJc w:val="left"/>
    </w:lvl>
    <w:lvl w:ilvl="4" w:tplc="B0C887DC">
      <w:numFmt w:val="decimal"/>
      <w:lvlText w:val=""/>
      <w:lvlJc w:val="left"/>
    </w:lvl>
    <w:lvl w:ilvl="5" w:tplc="A59A7312">
      <w:numFmt w:val="decimal"/>
      <w:lvlText w:val=""/>
      <w:lvlJc w:val="left"/>
    </w:lvl>
    <w:lvl w:ilvl="6" w:tplc="FA043752">
      <w:numFmt w:val="decimal"/>
      <w:lvlText w:val=""/>
      <w:lvlJc w:val="left"/>
    </w:lvl>
    <w:lvl w:ilvl="7" w:tplc="C902F340">
      <w:numFmt w:val="decimal"/>
      <w:lvlText w:val=""/>
      <w:lvlJc w:val="left"/>
    </w:lvl>
    <w:lvl w:ilvl="8" w:tplc="5EB25F70">
      <w:numFmt w:val="decimal"/>
      <w:lvlText w:val=""/>
      <w:lvlJc w:val="left"/>
    </w:lvl>
  </w:abstractNum>
  <w:abstractNum w:abstractNumId="1" w15:restartNumberingAfterBreak="0">
    <w:nsid w:val="481D3896"/>
    <w:multiLevelType w:val="hybridMultilevel"/>
    <w:tmpl w:val="2B629934"/>
    <w:lvl w:ilvl="0" w:tplc="F5A2ED28" w:tentative="1">
      <w:start w:val="1"/>
      <w:numFmt w:val="bullet"/>
      <w:lvlText w:val="●"/>
      <w:lvlJc w:val="left"/>
      <w:pPr>
        <w:ind w:left="720" w:hanging="360"/>
      </w:pPr>
    </w:lvl>
    <w:lvl w:ilvl="1" w:tplc="A224A6A4" w:tentative="1">
      <w:start w:val="1"/>
      <w:numFmt w:val="bullet"/>
      <w:lvlText w:val="○"/>
      <w:lvlJc w:val="left"/>
      <w:pPr>
        <w:ind w:left="1440" w:hanging="360"/>
      </w:pPr>
    </w:lvl>
    <w:lvl w:ilvl="2" w:tplc="4A3EAB6E" w:tentative="1">
      <w:start w:val="1"/>
      <w:numFmt w:val="bullet"/>
      <w:lvlText w:val="■"/>
      <w:lvlJc w:val="left"/>
      <w:pPr>
        <w:ind w:left="2160" w:hanging="360"/>
      </w:pPr>
    </w:lvl>
    <w:lvl w:ilvl="3" w:tplc="076870F6" w:tentative="1">
      <w:start w:val="1"/>
      <w:numFmt w:val="bullet"/>
      <w:lvlText w:val="●"/>
      <w:lvlJc w:val="left"/>
      <w:pPr>
        <w:ind w:left="2880" w:hanging="360"/>
      </w:pPr>
    </w:lvl>
    <w:lvl w:ilvl="4" w:tplc="19FC3866" w:tentative="1">
      <w:start w:val="1"/>
      <w:numFmt w:val="bullet"/>
      <w:lvlText w:val="○"/>
      <w:lvlJc w:val="left"/>
      <w:pPr>
        <w:ind w:left="3600" w:hanging="360"/>
      </w:pPr>
    </w:lvl>
    <w:lvl w:ilvl="5" w:tplc="1A660E66" w:tentative="1">
      <w:start w:val="1"/>
      <w:numFmt w:val="bullet"/>
      <w:lvlText w:val="■"/>
      <w:lvlJc w:val="left"/>
      <w:pPr>
        <w:ind w:left="4320" w:hanging="360"/>
      </w:pPr>
    </w:lvl>
    <w:lvl w:ilvl="6" w:tplc="DD22FE7E" w:tentative="1">
      <w:start w:val="1"/>
      <w:numFmt w:val="bullet"/>
      <w:lvlText w:val="●"/>
      <w:lvlJc w:val="left"/>
      <w:pPr>
        <w:ind w:left="5040" w:hanging="360"/>
      </w:pPr>
    </w:lvl>
    <w:lvl w:ilvl="7" w:tplc="B058AAE4" w:tentative="1">
      <w:start w:val="1"/>
      <w:numFmt w:val="bullet"/>
      <w:lvlText w:val="●"/>
      <w:lvlJc w:val="left"/>
      <w:pPr>
        <w:ind w:left="5760" w:hanging="360"/>
      </w:pPr>
    </w:lvl>
    <w:lvl w:ilvl="8" w:tplc="7732429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F51415"/>
    <w:multiLevelType w:val="hybridMultilevel"/>
    <w:tmpl w:val="28E2E68E"/>
    <w:lvl w:ilvl="0" w:tplc="65C2494C">
      <w:start w:val="1"/>
      <w:numFmt w:val="bullet"/>
      <w:lvlText w:val="•"/>
      <w:lvlJc w:val="left"/>
      <w:pPr>
        <w:ind w:left="400" w:hanging="260"/>
      </w:pPr>
    </w:lvl>
    <w:lvl w:ilvl="1" w:tplc="7A58046C">
      <w:start w:val="1"/>
      <w:numFmt w:val="bullet"/>
      <w:lvlText w:val="–"/>
      <w:lvlJc w:val="left"/>
      <w:pPr>
        <w:ind w:left="760" w:hanging="260"/>
      </w:pPr>
    </w:lvl>
    <w:lvl w:ilvl="2" w:tplc="1856E7D8">
      <w:numFmt w:val="decimal"/>
      <w:lvlText w:val=""/>
      <w:lvlJc w:val="left"/>
    </w:lvl>
    <w:lvl w:ilvl="3" w:tplc="F6E4174E">
      <w:numFmt w:val="decimal"/>
      <w:lvlText w:val=""/>
      <w:lvlJc w:val="left"/>
    </w:lvl>
    <w:lvl w:ilvl="4" w:tplc="5F4A0830">
      <w:numFmt w:val="decimal"/>
      <w:lvlText w:val=""/>
      <w:lvlJc w:val="left"/>
    </w:lvl>
    <w:lvl w:ilvl="5" w:tplc="54F0024E">
      <w:numFmt w:val="decimal"/>
      <w:lvlText w:val=""/>
      <w:lvlJc w:val="left"/>
    </w:lvl>
    <w:lvl w:ilvl="6" w:tplc="D09446FC">
      <w:numFmt w:val="decimal"/>
      <w:lvlText w:val=""/>
      <w:lvlJc w:val="left"/>
    </w:lvl>
    <w:lvl w:ilvl="7" w:tplc="8718238C">
      <w:numFmt w:val="decimal"/>
      <w:lvlText w:val=""/>
      <w:lvlJc w:val="left"/>
    </w:lvl>
    <w:lvl w:ilvl="8" w:tplc="1D86E25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834"/>
    <w:rsid w:val="000C56ED"/>
    <w:rsid w:val="0030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5D0E82-CB88-4BE9-979E-E295FC02B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F172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6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C56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56E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eerawsaf45-dev/WealthPil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rkslategray-duck-848813.hostingersite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4468</Words>
  <Characters>24044</Characters>
  <Application>Microsoft Office Word</Application>
  <DocSecurity>0</DocSecurity>
  <Lines>1502</Lines>
  <Paragraphs>1357</Paragraphs>
  <ScaleCrop>false</ScaleCrop>
  <Company/>
  <LinksUpToDate>false</LinksUpToDate>
  <CharactersWithSpaces>27155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WealthPilot · Security Self-Assessment Report</dc:title>
  <dc:creator>Team Joker</dc:creator>
  <dc:description>Permission-tier implementation · Control assessment · Known-risk list</dc:description>
  <cp:lastModifiedBy>gigabyte</cp:lastModifiedBy>
  <cp:revision>2</cp:revision>
  <dcterms:created xsi:type="dcterms:W3CDTF">2026-10-20T10:04:00Z</dcterms:created>
  <dcterms:modified xsi:type="dcterms:W3CDTF">2026-10-20T10:05:00Z</dcterms:modified>
</cp:coreProperties>
</file>