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b/>
          <w:color w:val="1F3864"/>
          <w:sz w:val="48"/>
        </w:rPr>
        <w:t>CSE 209 — Computer Architecture</w:t>
      </w:r>
    </w:p>
    <w:p>
      <w:pPr>
        <w:spacing w:after="40"/>
      </w:pPr>
      <w:r>
        <w:rPr>
          <w:b/>
          <w:color w:val="1F4E79"/>
          <w:sz w:val="26"/>
        </w:rPr>
        <w:t>Graphics and Computing GPUs · Final Integration of the RS Part</w:t>
      </w:r>
    </w:p>
    <w:p>
      <w:pPr>
        <w:pBdr>
          <w:bottom w:val="single" w:sz="12" w:space="6" w:color="1F3864"/>
        </w:pBdr>
        <w:spacing w:after="80"/>
      </w:pPr>
      <w:r>
        <w:rPr>
          <w:i/>
          <w:color w:val="595959"/>
          <w:sz w:val="21"/>
        </w:rPr>
        <w:t>Lesson notes · Exam approach · TF practice with solutions · Quick notes (Rifat Sir's portion)</w:t>
      </w:r>
    </w:p>
    <w:p>
      <w:pPr>
        <w:pStyle w:val="Heading2"/>
      </w:pPr>
      <w:r>
        <w:t>How to Read These Notes</w:t>
      </w:r>
    </w:p>
    <w:tbl>
      <w:tblPr>
        <w:tblW w:type="dxa" w:w="9752"/>
        <w:tblLayout w:type="fixed"/>
        <w:tblLook w:firstColumn="1" w:firstRow="1" w:lastColumn="0" w:lastRow="0" w:noHBand="0" w:noVBand="1" w:val="04A0"/>
      </w:tblPr>
      <w:tblGrid>
        <w:gridCol w:w="2730"/>
        <w:gridCol w:w="7021"/>
      </w:tblGrid>
      <w:tr>
        <w:tc>
          <w:tcPr>
            <w:tcW w:type="dxa" w:w="2730"/>
            <w:tcBorders>
              <w:left w:val="single" w:sz="30" w:space="0" w:color="E08A00"/>
            </w:tcBorders>
            <w:shd w:val="clear" w:color="auto" w:fill="FFF4E0"/>
            <w:tcMar>
              <w:top w:w="40" w:type="dxa"/>
              <w:left w:w="140" w:type="dxa"/>
              <w:bottom w:w="40" w:type="dxa"/>
              <w:right w:w="80" w:type="dxa"/>
            </w:tcMar>
          </w:tcPr>
          <w:p>
            <w:pPr>
              <w:spacing w:after="0"/>
            </w:pPr>
            <w:r>
              <w:rPr>
                <w:b/>
                <w:color w:val="B26B00"/>
                <w:sz w:val="17"/>
              </w:rPr>
              <w:t>EXAM FOCUS</w:t>
            </w:r>
          </w:p>
        </w:tc>
        <w:tc>
          <w:tcPr>
            <w:tcW w:type="dxa" w:w="7021"/>
            <w:tcMar>
              <w:top w:w="40" w:type="dxa"/>
              <w:left w:w="140" w:type="dxa"/>
              <w:bottom w:w="40" w:type="dxa"/>
              <w:right w:w="80" w:type="dxa"/>
            </w:tcMar>
          </w:tcPr>
          <w:p>
            <w:pPr>
              <w:spacing w:after="0"/>
            </w:pPr>
            <w:r>
              <w:rPr>
                <w:sz w:val="19"/>
              </w:rPr>
              <w:t>Exam importance, where it appears in the TF collection</w:t>
            </w:r>
          </w:p>
        </w:tc>
      </w:tr>
      <w:tr>
        <w:tc>
          <w:tcPr>
            <w:tcW w:type="dxa" w:w="2730"/>
            <w:tcBorders>
              <w:left w:val="single" w:sz="30" w:space="0" w:color="2E7D32"/>
            </w:tcBorders>
            <w:shd w:val="clear" w:color="auto" w:fill="EAF5EA"/>
            <w:tcMar>
              <w:top w:w="40" w:type="dxa"/>
              <w:left w:w="140" w:type="dxa"/>
              <w:bottom w:w="40" w:type="dxa"/>
              <w:right w:w="80" w:type="dxa"/>
            </w:tcMar>
          </w:tcPr>
          <w:p>
            <w:pPr>
              <w:spacing w:after="0"/>
            </w:pPr>
            <w:r>
              <w:rPr>
                <w:b/>
                <w:color w:val="2E7D32"/>
                <w:sz w:val="17"/>
              </w:rPr>
              <w:t>MEMORIZE</w:t>
            </w:r>
          </w:p>
        </w:tc>
        <w:tc>
          <w:tcPr>
            <w:tcW w:type="dxa" w:w="7021"/>
            <w:tcMar>
              <w:top w:w="40" w:type="dxa"/>
              <w:left w:w="140" w:type="dxa"/>
              <w:bottom w:w="40" w:type="dxa"/>
              <w:right w:w="80" w:type="dxa"/>
            </w:tcMar>
          </w:tcPr>
          <w:p>
            <w:pPr>
              <w:spacing w:after="0"/>
            </w:pPr>
            <w:r>
              <w:rPr>
                <w:sz w:val="19"/>
              </w:rPr>
              <w:t>Rules, tables and formulas to memorize</w:t>
            </w:r>
          </w:p>
        </w:tc>
      </w:tr>
      <w:tr>
        <w:tc>
          <w:tcPr>
            <w:tcW w:type="dxa" w:w="2730"/>
            <w:tcBorders>
              <w:left w:val="single" w:sz="30" w:space="0" w:color="C62828"/>
            </w:tcBorders>
            <w:shd w:val="clear" w:color="auto" w:fill="FDECEA"/>
            <w:tcMar>
              <w:top w:w="40" w:type="dxa"/>
              <w:left w:w="140" w:type="dxa"/>
              <w:bottom w:w="40" w:type="dxa"/>
              <w:right w:w="80" w:type="dxa"/>
            </w:tcMar>
          </w:tcPr>
          <w:p>
            <w:pPr>
              <w:spacing w:after="0"/>
            </w:pPr>
            <w:r>
              <w:rPr>
                <w:b/>
                <w:color w:val="C62828"/>
                <w:sz w:val="17"/>
              </w:rPr>
              <w:t>TRAP</w:t>
            </w:r>
          </w:p>
        </w:tc>
        <w:tc>
          <w:tcPr>
            <w:tcW w:type="dxa" w:w="7021"/>
            <w:tcMar>
              <w:top w:w="40" w:type="dxa"/>
              <w:left w:w="140" w:type="dxa"/>
              <w:bottom w:w="40" w:type="dxa"/>
              <w:right w:w="80" w:type="dxa"/>
            </w:tcMar>
          </w:tcPr>
          <w:p>
            <w:pPr>
              <w:spacing w:after="0"/>
            </w:pPr>
            <w:r>
              <w:rPr>
                <w:sz w:val="19"/>
              </w:rPr>
              <w:t>Common mistakes and exam traps</w:t>
            </w:r>
          </w:p>
        </w:tc>
      </w:tr>
      <w:tr>
        <w:tc>
          <w:tcPr>
            <w:tcW w:type="dxa" w:w="2730"/>
            <w:tcBorders>
              <w:left w:val="single" w:sz="30" w:space="0" w:color="1F4E79"/>
            </w:tcBorders>
            <w:shd w:val="clear" w:color="auto" w:fill="EAF1FB"/>
            <w:tcMar>
              <w:top w:w="40" w:type="dxa"/>
              <w:left w:w="140" w:type="dxa"/>
              <w:bottom w:w="40" w:type="dxa"/>
              <w:right w:w="80" w:type="dxa"/>
            </w:tcMar>
          </w:tcPr>
          <w:p>
            <w:pPr>
              <w:spacing w:after="0"/>
            </w:pPr>
            <w:r>
              <w:rPr>
                <w:b/>
                <w:color w:val="1F4E79"/>
                <w:sz w:val="17"/>
              </w:rPr>
              <w:t>EXAM-READY ANSWER</w:t>
            </w:r>
          </w:p>
        </w:tc>
        <w:tc>
          <w:tcPr>
            <w:tcW w:type="dxa" w:w="7021"/>
            <w:tcMar>
              <w:top w:w="40" w:type="dxa"/>
              <w:left w:w="140" w:type="dxa"/>
              <w:bottom w:w="40" w:type="dxa"/>
              <w:right w:w="80" w:type="dxa"/>
            </w:tcMar>
          </w:tcPr>
          <w:p>
            <w:pPr>
              <w:spacing w:after="0"/>
            </w:pPr>
            <w:r>
              <w:rPr>
                <w:sz w:val="19"/>
              </w:rPr>
              <w:t>Model wording you can write in the exam</w:t>
            </w:r>
          </w:p>
        </w:tc>
      </w:tr>
      <w:tr>
        <w:tc>
          <w:tcPr>
            <w:tcW w:type="dxa" w:w="2730"/>
            <w:tcBorders>
              <w:left w:val="single" w:sz="30" w:space="0" w:color="7F7F7F"/>
            </w:tcBorders>
            <w:shd w:val="clear" w:color="auto" w:fill="F2F2F2"/>
            <w:tcMar>
              <w:top w:w="40" w:type="dxa"/>
              <w:left w:w="140" w:type="dxa"/>
              <w:bottom w:w="40" w:type="dxa"/>
              <w:right w:w="80" w:type="dxa"/>
            </w:tcMar>
          </w:tcPr>
          <w:p>
            <w:pPr>
              <w:spacing w:after="0"/>
            </w:pPr>
            <w:r>
              <w:rPr>
                <w:b/>
                <w:color w:val="595959"/>
                <w:sz w:val="17"/>
              </w:rPr>
              <w:t>NOTE</w:t>
            </w:r>
          </w:p>
        </w:tc>
        <w:tc>
          <w:tcPr>
            <w:tcW w:type="dxa" w:w="7021"/>
            <w:tcMar>
              <w:top w:w="40" w:type="dxa"/>
              <w:left w:w="140" w:type="dxa"/>
              <w:bottom w:w="40" w:type="dxa"/>
              <w:right w:w="80" w:type="dxa"/>
            </w:tcMar>
          </w:tcPr>
          <w:p>
            <w:pPr>
              <w:spacing w:after="0"/>
            </w:pPr>
            <w:r>
              <w:rPr>
                <w:sz w:val="19"/>
              </w:rPr>
              <w:t>Extra explanation / clarification</w:t>
            </w:r>
          </w:p>
        </w:tc>
      </w:tr>
      <w:tr>
        <w:tc>
          <w:tcPr>
            <w:tcW w:type="dxa" w:w="2730"/>
            <w:tcBorders>
              <w:left w:val="single" w:sz="30" w:space="0" w:color="8A94A6"/>
            </w:tcBorders>
            <w:shd w:val="clear" w:color="auto" w:fill="F3F4F6"/>
            <w:tcMar>
              <w:top w:w="40" w:type="dxa"/>
              <w:left w:w="140" w:type="dxa"/>
              <w:bottom w:w="40" w:type="dxa"/>
              <w:right w:w="80" w:type="dxa"/>
            </w:tcMar>
          </w:tcPr>
          <w:p>
            <w:pPr>
              <w:spacing w:after="0"/>
            </w:pPr>
            <w:r>
              <w:rPr>
                <w:b/>
                <w:color w:val="404040"/>
                <w:sz w:val="17"/>
              </w:rPr>
              <w:t>Grey box, monospace</w:t>
            </w:r>
          </w:p>
        </w:tc>
        <w:tc>
          <w:tcPr>
            <w:tcW w:type="dxa" w:w="7021"/>
            <w:tcMar>
              <w:top w:w="40" w:type="dxa"/>
              <w:left w:w="140" w:type="dxa"/>
              <w:bottom w:w="40" w:type="dxa"/>
              <w:right w:w="80" w:type="dxa"/>
            </w:tcMar>
          </w:tcPr>
          <w:p>
            <w:pPr>
              <w:spacing w:after="0"/>
            </w:pPr>
            <w:r>
              <w:rPr>
                <w:sz w:val="19"/>
              </w:rPr>
              <w:t>Code, bit layouts and hand-drawn datapath sketches</w:t>
            </w:r>
          </w:p>
        </w:tc>
      </w:tr>
      <w:tr>
        <w:tc>
          <w:tcPr>
            <w:tcW w:type="dxa" w:w="2730"/>
            <w:tcBorders>
              <w:left w:val="single" w:sz="30" w:space="0" w:color="BFBFBF"/>
            </w:tcBorders>
            <w:shd w:val="clear" w:color="auto" w:fill="F7F7F7"/>
            <w:tcMar>
              <w:top w:w="40" w:type="dxa"/>
              <w:left w:w="140" w:type="dxa"/>
              <w:bottom w:w="40" w:type="dxa"/>
              <w:right w:w="80" w:type="dxa"/>
            </w:tcMar>
          </w:tcPr>
          <w:p>
            <w:pPr>
              <w:spacing w:after="0"/>
            </w:pPr>
            <w:r>
              <w:rPr>
                <w:b/>
                <w:color w:val="404040"/>
                <w:sz w:val="17"/>
              </w:rPr>
              <w:t>Centered grey box</w:t>
            </w:r>
          </w:p>
        </w:tc>
        <w:tc>
          <w:tcPr>
            <w:tcW w:type="dxa" w:w="7021"/>
            <w:tcMar>
              <w:top w:w="40" w:type="dxa"/>
              <w:left w:w="140" w:type="dxa"/>
              <w:bottom w:w="40" w:type="dxa"/>
              <w:right w:w="80" w:type="dxa"/>
            </w:tcMar>
          </w:tcPr>
          <w:p>
            <w:pPr>
              <w:spacing w:after="0"/>
            </w:pPr>
            <w:r>
              <w:rPr>
                <w:sz w:val="19"/>
              </w:rPr>
              <w:t>Formula to remember / final numerical result</w:t>
            </w:r>
          </w:p>
        </w:tc>
      </w:tr>
      <w:tr>
        <w:tc>
          <w:tcPr>
            <w:tcW w:type="dxa" w:w="2730"/>
            <w:tcBorders>
              <w:left w:val="single" w:sz="30" w:space="0" w:color="5B2C83"/>
            </w:tcBorders>
            <w:shd w:val="clear" w:color="auto" w:fill="FFFFFF"/>
            <w:tcMar>
              <w:top w:w="40" w:type="dxa"/>
              <w:left w:w="140" w:type="dxa"/>
              <w:bottom w:w="40" w:type="dxa"/>
              <w:right w:w="80" w:type="dxa"/>
            </w:tcMar>
          </w:tcPr>
          <w:p>
            <w:pPr>
              <w:spacing w:after="0"/>
            </w:pPr>
            <w:r>
              <w:rPr>
                <w:b/>
                <w:color w:val="5B2C83"/>
                <w:sz w:val="17"/>
              </w:rPr>
              <w:t>Purple heading / ✔ green</w:t>
            </w:r>
          </w:p>
        </w:tc>
        <w:tc>
          <w:tcPr>
            <w:tcW w:type="dxa" w:w="7021"/>
            <w:tcMar>
              <w:top w:w="40" w:type="dxa"/>
              <w:left w:w="140" w:type="dxa"/>
              <w:bottom w:w="40" w:type="dxa"/>
              <w:right w:w="80" w:type="dxa"/>
            </w:tcMar>
          </w:tcPr>
          <w:p>
            <w:pPr>
              <w:spacing w:after="0"/>
            </w:pPr>
            <w:r>
              <w:rPr>
                <w:sz w:val="19"/>
              </w:rPr>
              <w:t>Practice questions / their solutions</w:t>
            </w:r>
          </w:p>
        </w:tc>
      </w:tr>
    </w:tbl>
    <w:p>
      <w:pPr>
        <w:spacing w:after="0" w:before="0" w:line="160" w:lineRule="exact"/>
      </w:pPr>
      <w:r>
        <w:rPr>
          <w:sz w:val="4"/>
        </w:rPr>
      </w:r>
    </w:p>
    <w:p>
      <w:pPr>
        <w:pStyle w:val="Heading2"/>
      </w:pPr>
      <w:r>
        <w:t>Contents</w:t>
      </w:r>
    </w:p>
    <w:p>
      <w:pPr>
        <w:spacing w:after="20"/>
        <w:ind w:left="113"/>
      </w:pPr>
      <w:r>
        <w:rPr>
          <w:b/>
          <w:color w:val="1F3864"/>
          <w:sz w:val="21"/>
        </w:rPr>
        <w:t>Exam Map — What the TF Papers Ask</w:t>
      </w:r>
      <w:r>
        <w:rPr>
          <w:color w:val="595959"/>
          <w:sz w:val="19"/>
        </w:rPr>
        <w:t xml:space="preserve">  —  GPU questions by year + what is out of scope</w:t>
      </w:r>
    </w:p>
    <w:p>
      <w:pPr>
        <w:spacing w:after="20"/>
        <w:ind w:left="113"/>
      </w:pPr>
      <w:r>
        <w:rPr>
          <w:b/>
          <w:color w:val="1F3864"/>
          <w:sz w:val="21"/>
        </w:rPr>
        <w:t>Lesson 33 — GPUs and Heterogeneous CPU–GPU Systems</w:t>
      </w:r>
      <w:r>
        <w:rPr>
          <w:color w:val="595959"/>
          <w:sz w:val="19"/>
        </w:rPr>
        <w:t xml:space="preserve">  —  evolution, CPU vs GPU, historical PC, discrete GPU, UMA, memory access</w:t>
      </w:r>
    </w:p>
    <w:p>
      <w:pPr>
        <w:spacing w:after="20"/>
        <w:ind w:left="113"/>
      </w:pPr>
      <w:r>
        <w:rPr>
          <w:b/>
          <w:color w:val="1F3864"/>
          <w:sz w:val="21"/>
        </w:rPr>
        <w:t>Lesson 34 — Graphics Pipeline and the Unified GPU Architecture</w:t>
      </w:r>
      <w:r>
        <w:rPr>
          <w:color w:val="595959"/>
          <w:sz w:val="19"/>
        </w:rPr>
        <w:t xml:space="preserve">  —  shaders, unified processor array, SMs, SPs, SIMT warps</w:t>
      </w:r>
    </w:p>
    <w:p>
      <w:pPr>
        <w:spacing w:after="20"/>
        <w:ind w:left="113"/>
      </w:pPr>
      <w:r>
        <w:rPr>
          <w:b/>
          <w:color w:val="1F3864"/>
          <w:sz w:val="21"/>
        </w:rPr>
        <w:t>Lesson 35 — CUDA: Kernels, Threads, Blocks and Grids</w:t>
      </w:r>
      <w:r>
        <w:rPr>
          <w:color w:val="595959"/>
          <w:sz w:val="19"/>
        </w:rPr>
        <w:t xml:space="preserve">  —  SPMD, SAXPY, memory levels, barriers, mapping to SMs and SPs</w:t>
      </w:r>
    </w:p>
    <w:p>
      <w:pPr>
        <w:spacing w:after="20"/>
        <w:ind w:left="113"/>
      </w:pPr>
      <w:r>
        <w:rPr>
          <w:b/>
          <w:color w:val="1F3864"/>
          <w:sz w:val="21"/>
        </w:rPr>
        <w:t>Lesson 36 — Final Integration: Whole RS Part</w:t>
      </w:r>
      <w:r>
        <w:rPr>
          <w:color w:val="595959"/>
          <w:sz w:val="19"/>
        </w:rPr>
        <w:t xml:space="preserve">  —  eight great ideas, formula sheet, diagram checklist, mixed TF practice</w:t>
      </w:r>
    </w:p>
    <w:p>
      <w:pPr>
        <w:spacing w:after="20"/>
        <w:ind w:left="113"/>
      </w:pPr>
      <w:r>
        <w:rPr>
          <w:b/>
          <w:color w:val="1F3864"/>
          <w:sz w:val="21"/>
        </w:rPr>
        <w:t>Quick Notes — GPUs</w:t>
      </w:r>
      <w:r>
        <w:rPr>
          <w:color w:val="595959"/>
          <w:sz w:val="19"/>
        </w:rPr>
        <w:t xml:space="preserve">  —  merged revision notes + key diagrams</w:t>
      </w:r>
    </w:p>
    <w:p>
      <w:pPr>
        <w:spacing w:after="0" w:before="0" w:line="16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Slide numbers refer to </w:t>
            </w:r>
            <w:r>
              <w:rPr>
                <w:b/>
              </w:rPr>
              <w:t>Graphics and Computing GPUs — Slides</w:t>
            </w:r>
            <w:r>
              <w:t xml:space="preserve"> (35 slides). A few details the TF answers need (Tesla SM numbers, warps/SIMT, how blocks are assigned to SMs) come from the accompanying </w:t>
            </w:r>
            <w:r>
              <w:rPr>
                <w:b/>
              </w:rPr>
              <w:t>chapter</w:t>
            </w:r>
            <w:r>
              <w:t xml:space="preserve"> and are marked "(chapter)". Lesson 36 ties together all three RS note files: Chapter 4 Part 1, Chapter 4 Part 2 and Chapter 5.</w:t>
            </w:r>
          </w:p>
        </w:tc>
      </w:tr>
    </w:tbl>
    <w:p>
      <w:pPr>
        <w:spacing w:after="0" w:before="0" w:line="140" w:lineRule="exact"/>
      </w:pPr>
      <w:r>
        <w:rPr>
          <w:sz w:val="4"/>
        </w:rPr>
      </w:r>
    </w:p>
    <w:p>
      <w:pPr>
        <w:pStyle w:val="Heading1"/>
        <w:pageBreakBefore/>
        <w:pBdr>
          <w:bottom w:val="single" w:sz="12" w:space="3" w:color="1F3864"/>
        </w:pBdr>
      </w:pPr>
      <w:r>
        <w:t>Exam Map — What the TF Papers Ask</w:t>
      </w:r>
    </w:p>
    <w:p>
      <w:r>
        <w:t xml:space="preserve">The GPU part is small, and its TF questions </w:t>
      </w:r>
      <w:r>
        <w:rPr>
          <w:b/>
        </w:rPr>
        <w:t>repeat word for word</w:t>
      </w:r>
      <w:r>
        <w: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81"/>
        <w:gridCol w:w="7070"/>
      </w:tblGrid>
      <w:tr>
        <w:trPr>
          <w:cantSplit/>
          <w:tblHeader/>
        </w:trPr>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Session (paper)</w:t>
            </w:r>
          </w:p>
        </w:tc>
        <w:tc>
          <w:tcPr>
            <w:tcW w:type="dxa" w:w="7070"/>
            <w:shd w:val="clear" w:color="auto" w:fill="DCE6F2"/>
            <w:tcMar>
              <w:top w:w="45" w:type="dxa"/>
              <w:left w:w="90" w:type="dxa"/>
              <w:bottom w:w="45" w:type="dxa"/>
              <w:right w:w="90" w:type="dxa"/>
            </w:tcMar>
          </w:tcPr>
          <w:p>
            <w:pPr>
              <w:keepNext/>
              <w:spacing w:after="0" w:line="252" w:lineRule="auto"/>
            </w:pPr>
            <w:r>
              <w:rPr>
                <w:b/>
                <w:color w:val="1F3864"/>
                <w:sz w:val="19"/>
              </w:rPr>
              <w:t>GPU questions</w:t>
            </w:r>
          </w:p>
        </w:tc>
      </w:tr>
      <w:tr>
        <w:trPr>
          <w:cantSplit/>
        </w:trPr>
        <w:tc>
          <w:tcPr>
            <w:tcW w:type="dxa" w:w="2681"/>
            <w:tcMar>
              <w:top w:w="45" w:type="dxa"/>
              <w:left w:w="90" w:type="dxa"/>
              <w:bottom w:w="45" w:type="dxa"/>
              <w:right w:w="90" w:type="dxa"/>
            </w:tcMar>
          </w:tcPr>
          <w:p>
            <w:pPr>
              <w:keepNext/>
              <w:spacing w:after="0" w:line="252" w:lineRule="auto"/>
            </w:pPr>
            <w:r>
              <w:rPr>
                <w:b/>
                <w:sz w:val="19"/>
              </w:rPr>
              <w:t>2023-24</w:t>
            </w:r>
            <w:r>
              <w:rPr>
                <w:sz w:val="19"/>
              </w:rPr>
              <w:t xml:space="preserve"> (CSE 209)</w:t>
            </w:r>
          </w:p>
        </w:tc>
        <w:tc>
          <w:tcPr>
            <w:tcW w:type="dxa" w:w="7070"/>
            <w:tcMar>
              <w:top w:w="45" w:type="dxa"/>
              <w:left w:w="90" w:type="dxa"/>
              <w:bottom w:w="45" w:type="dxa"/>
              <w:right w:w="90" w:type="dxa"/>
            </w:tcMar>
          </w:tcPr>
          <w:p>
            <w:pPr>
              <w:keepNext/>
              <w:spacing w:after="0" w:line="252" w:lineRule="auto"/>
            </w:pPr>
            <w:r>
              <w:rPr>
                <w:sz w:val="19"/>
              </w:rPr>
              <w:t xml:space="preserve">Q4(a) </w:t>
            </w:r>
            <w:r>
              <w:rPr>
                <w:b/>
                <w:sz w:val="19"/>
              </w:rPr>
              <w:t>Block diagrams of contemporary PCs with Intel and AMD CPUs</w:t>
            </w:r>
            <w:r>
              <w:rPr>
                <w:sz w:val="19"/>
              </w:rPr>
              <w:t xml:space="preserve"> connecting a separate GPU; </w:t>
            </w:r>
            <w:r>
              <w:rPr>
                <w:b/>
                <w:sz w:val="19"/>
              </w:rPr>
              <w:t>how do the CPU and GPU access each other's memory?</w:t>
            </w:r>
            <w:r>
              <w:rPr>
                <w:sz w:val="19"/>
              </w:rPr>
              <w:t xml:space="preserve"> · Q4(c) </w:t>
            </w:r>
            <w:r>
              <w:rPr>
                <w:b/>
                <w:sz w:val="19"/>
              </w:rPr>
              <w:t>Kernel, grid, thread block</w:t>
            </w:r>
            <w:r>
              <w:rPr>
                <w:sz w:val="19"/>
              </w:rPr>
              <w:t xml:space="preserve"> in CUDA; </w:t>
            </w:r>
            <w:r>
              <w:rPr>
                <w:b/>
                <w:sz w:val="19"/>
              </w:rPr>
              <w:t>how they map to SP cores and SMs</w:t>
            </w:r>
            <w:r>
              <w:rPr>
                <w:sz w:val="19"/>
              </w:rPr>
              <w:t xml:space="preserve"> of NVIDIA's unified GPU architecture</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b/>
                <w:sz w:val="19"/>
              </w:rPr>
              <w:t>2021-22</w:t>
            </w:r>
            <w:r>
              <w:rPr>
                <w:sz w:val="19"/>
              </w:rPr>
              <w:t xml:space="preserve"> (CSE 305)</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Q4(b) and Q4(c) — </w:t>
            </w:r>
            <w:r>
              <w:rPr>
                <w:b/>
                <w:sz w:val="19"/>
              </w:rPr>
              <w:t>exactly the same two questions</w:t>
            </w:r>
            <w:r>
              <w:rPr>
                <w:sz w:val="19"/>
              </w:rPr>
              <w:t xml:space="preserve"> (10 marks each)</w:t>
            </w:r>
          </w:p>
        </w:tc>
      </w:tr>
      <w:tr>
        <w:trPr>
          <w:cantSplit/>
        </w:trPr>
        <w:tc>
          <w:tcPr>
            <w:tcW w:type="dxa" w:w="2681"/>
            <w:tcMar>
              <w:top w:w="45" w:type="dxa"/>
              <w:left w:w="90" w:type="dxa"/>
              <w:bottom w:w="45" w:type="dxa"/>
              <w:right w:w="90" w:type="dxa"/>
            </w:tcMar>
          </w:tcPr>
          <w:p>
            <w:pPr>
              <w:spacing w:after="0" w:line="252" w:lineRule="auto"/>
            </w:pPr>
            <w:r>
              <w:rPr>
                <w:b/>
                <w:sz w:val="19"/>
              </w:rPr>
              <w:t>2020-21</w:t>
            </w:r>
            <w:r>
              <w:rPr>
                <w:sz w:val="19"/>
              </w:rPr>
              <w:t xml:space="preserve"> (CSE 305)</w:t>
            </w:r>
          </w:p>
        </w:tc>
        <w:tc>
          <w:tcPr>
            <w:tcW w:type="dxa" w:w="7070"/>
            <w:tcMar>
              <w:top w:w="45" w:type="dxa"/>
              <w:left w:w="90" w:type="dxa"/>
              <w:bottom w:w="45" w:type="dxa"/>
              <w:right w:w="90" w:type="dxa"/>
            </w:tcMar>
          </w:tcPr>
          <w:p>
            <w:pPr>
              <w:spacing w:after="0" w:line="252" w:lineRule="auto"/>
            </w:pPr>
            <w:r>
              <w:rPr>
                <w:sz w:val="19"/>
              </w:rPr>
              <w:t xml:space="preserve">Q1 — match the statement "As CPUs have hit their physical performance barrier due to power limit issues, GPUs have started gaining increased popularity" to one of the </w:t>
            </w:r>
            <w:r>
              <w:rPr>
                <w:b/>
                <w:sz w:val="19"/>
              </w:rPr>
              <w:t>eight great ideas</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Learn two answers perfectly:</w:t>
            </w:r>
            <w:r>
              <w:t xml:space="preserve"> (1) the Intel/AMD discrete-GPU block diagrams + memory access, and (2) kernel/grid/thread block + mapping to SMs and SPs. Together they are worth about 20 marks and appeared, unchanged, in both 2023-24 and 2021-22.</w:t>
            </w:r>
          </w:p>
        </w:tc>
      </w:tr>
    </w:tbl>
    <w:p>
      <w:pPr>
        <w:spacing w:after="0" w:before="0" w:line="14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Papers also contain SISD/SIMD/MIMD, shared-memory multiprocessors, hardware multithreading (coarse/fine/SMT) and vector vs array processors (2022-23 CSE 305 Q4(c), 2021-22). These belong to the </w:t>
            </w:r>
            <w:r>
              <w:rPr>
                <w:b/>
              </w:rPr>
              <w:t>multiprocessor chapter</w:t>
            </w:r>
            <w:r>
              <w:t>, which is not among the RS materials provided, so they are not covered here.</w:t>
            </w:r>
          </w:p>
        </w:tc>
      </w:tr>
    </w:tbl>
    <w:p>
      <w:pPr>
        <w:spacing w:after="0" w:before="0" w:line="140" w:lineRule="exact"/>
      </w:pPr>
      <w:r>
        <w:rPr>
          <w:sz w:val="4"/>
        </w:rPr>
      </w:r>
    </w:p>
    <w:p>
      <w:pPr>
        <w:pStyle w:val="Heading1"/>
        <w:pageBreakBefore/>
        <w:pBdr>
          <w:bottom w:val="single" w:sz="12" w:space="3" w:color="1F3864"/>
        </w:pBdr>
      </w:pPr>
      <w:r>
        <w:t>Lesson 33 — GPUs and Heterogeneous CPU–GPU Systems</w:t>
      </w:r>
    </w:p>
    <w:p>
      <w:pPr>
        <w:spacing w:after="120"/>
      </w:pPr>
      <w:r>
        <w:rPr>
          <w:i/>
          <w:color w:val="7F7F7F"/>
          <w:sz w:val="18"/>
        </w:rPr>
        <w:t>Slides: 2–4, 10–19 and 24–25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Q4(a) = 2021-22 Q4(b):</w:t>
            </w:r>
            <w:r>
              <w:t xml:space="preserve"> "Show with block diagrams how contemporary PCs with Intel and AMD CPUs connect a separate GPU. How do the CPU and GPU access each other's memory?" </w:t>
            </w:r>
            <w:r>
              <w:rPr>
                <w:b/>
              </w:rPr>
              <w:t>2020-21 Q1:</w:t>
            </w:r>
            <w:r>
              <w:t xml:space="preserve"> why GPUs became popular.</w:t>
            </w:r>
          </w:p>
        </w:tc>
      </w:tr>
    </w:tbl>
    <w:p>
      <w:pPr>
        <w:spacing w:after="0" w:before="0" w:line="140" w:lineRule="exact"/>
      </w:pPr>
      <w:r>
        <w:rPr>
          <w:sz w:val="4"/>
        </w:rPr>
      </w:r>
    </w:p>
    <w:p>
      <w:pPr>
        <w:pStyle w:val="Heading2"/>
      </w:pPr>
      <w:r>
        <w:t>1. What Is a GPU? (slides 2–3)</w:t>
      </w:r>
    </w:p>
    <w:p>
      <w:pPr>
        <w:pStyle w:val="ListBullet"/>
      </w:pPr>
      <w:r>
        <w:t xml:space="preserve">A </w:t>
      </w:r>
      <w:r>
        <w:rPr>
          <w:b/>
        </w:rPr>
        <w:t>Graphics Processing Unit</w:t>
      </w:r>
      <w:r>
        <w:t xml:space="preserve"> is a processor optimized for 2D/3D graphics, video, visual computing and display.</w:t>
      </w:r>
    </w:p>
    <w:p>
      <w:pPr>
        <w:pStyle w:val="ListBullet"/>
      </w:pPr>
      <w:r>
        <w:t xml:space="preserve">Modern GPUs are </w:t>
      </w:r>
      <w:r>
        <w:rPr>
          <w:b/>
        </w:rPr>
        <w:t>highly parallel, highly multithreaded multiprocessors</w:t>
      </w:r>
      <w:r>
        <w:t xml:space="preserve">. They provide </w:t>
      </w:r>
      <w:r>
        <w:rPr>
          <w:b/>
        </w:rPr>
        <w:t>two to three orders of magnitude</w:t>
      </w:r>
      <w:r>
        <w:t xml:space="preserve"> more thread and data parallelism than CPUs.</w:t>
      </w:r>
    </w:p>
    <w:p>
      <w:pPr>
        <w:pStyle w:val="ListBullet"/>
      </w:pPr>
      <w:r>
        <w:rPr>
          <w:b/>
        </w:rPr>
        <w:t>Visual computing:</w:t>
      </w:r>
      <w:r>
        <w:t xml:space="preserve"> a mix of graphics processing and computing that allows real-time interaction with computed objects.</w:t>
      </w:r>
    </w:p>
    <w:p>
      <w:pPr>
        <w:keepNext/>
      </w:pPr>
      <w:r>
        <w:rPr>
          <w:b/>
        </w:rPr>
        <w:t>Evolution:</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7314"/>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Period</w:t>
            </w:r>
          </w:p>
        </w:tc>
        <w:tc>
          <w:tcPr>
            <w:tcW w:type="dxa" w:w="7314"/>
            <w:shd w:val="clear" w:color="auto" w:fill="DCE6F2"/>
            <w:tcMar>
              <w:top w:w="45" w:type="dxa"/>
              <w:left w:w="90" w:type="dxa"/>
              <w:bottom w:w="45" w:type="dxa"/>
              <w:right w:w="90" w:type="dxa"/>
            </w:tcMar>
          </w:tcPr>
          <w:p>
            <w:pPr>
              <w:keepNext/>
              <w:spacing w:after="0" w:line="252" w:lineRule="auto"/>
            </w:pPr>
            <w:r>
              <w:rPr>
                <w:b/>
                <w:color w:val="1F3864"/>
                <w:sz w:val="19"/>
              </w:rPr>
              <w:t>Graphics hardware</w:t>
            </w:r>
          </w:p>
        </w:tc>
      </w:tr>
      <w:tr>
        <w:trPr>
          <w:cantSplit/>
        </w:trPr>
        <w:tc>
          <w:tcPr>
            <w:tcW w:type="dxa" w:w="2438"/>
            <w:tcMar>
              <w:top w:w="45" w:type="dxa"/>
              <w:left w:w="90" w:type="dxa"/>
              <w:bottom w:w="45" w:type="dxa"/>
              <w:right w:w="90" w:type="dxa"/>
            </w:tcMar>
          </w:tcPr>
          <w:p>
            <w:pPr>
              <w:keepNext/>
              <w:spacing w:after="0" w:line="252" w:lineRule="auto"/>
            </w:pPr>
            <w:r>
              <w:rPr>
                <w:sz w:val="19"/>
              </w:rPr>
              <w:t>Pre-1990s</w:t>
            </w:r>
          </w:p>
        </w:tc>
        <w:tc>
          <w:tcPr>
            <w:tcW w:type="dxa" w:w="7314"/>
            <w:tcMar>
              <w:top w:w="45" w:type="dxa"/>
              <w:left w:w="90" w:type="dxa"/>
              <w:bottom w:w="45" w:type="dxa"/>
              <w:right w:w="90" w:type="dxa"/>
            </w:tcMar>
          </w:tcPr>
          <w:p>
            <w:pPr>
              <w:keepNext/>
              <w:spacing w:after="0" w:line="252" w:lineRule="auto"/>
            </w:pPr>
            <w:r>
              <w:rPr>
                <w:sz w:val="19"/>
              </w:rPr>
              <w:t xml:space="preserve">Simple </w:t>
            </w:r>
            <w:r>
              <w:rPr>
                <w:b/>
                <w:sz w:val="19"/>
              </w:rPr>
              <w:t>VGA controllers</w:t>
            </w:r>
            <w:r>
              <w:rPr>
                <w:sz w:val="19"/>
              </w:rPr>
              <w:t xml:space="preserve"> — essentially memory controllers connected to DRAM</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1990s</w:t>
            </w:r>
          </w:p>
        </w:tc>
        <w:tc>
          <w:tcPr>
            <w:tcW w:type="dxa" w:w="7314"/>
            <w:shd w:val="clear" w:color="auto" w:fill="F7F9FC"/>
            <w:tcMar>
              <w:top w:w="45" w:type="dxa"/>
              <w:left w:w="90" w:type="dxa"/>
              <w:bottom w:w="45" w:type="dxa"/>
              <w:right w:w="90" w:type="dxa"/>
            </w:tcMar>
          </w:tcPr>
          <w:p>
            <w:pPr>
              <w:keepNext/>
              <w:spacing w:after="0" w:line="252" w:lineRule="auto"/>
            </w:pPr>
            <w:r>
              <w:rPr>
                <w:sz w:val="19"/>
              </w:rPr>
              <w:t>3D acceleration added: triangle setup, rasterization, texture mapping</w:t>
            </w:r>
          </w:p>
        </w:tc>
      </w:tr>
      <w:tr>
        <w:trPr>
          <w:cantSplit/>
        </w:trPr>
        <w:tc>
          <w:tcPr>
            <w:tcW w:type="dxa" w:w="2438"/>
            <w:tcMar>
              <w:top w:w="45" w:type="dxa"/>
              <w:left w:w="90" w:type="dxa"/>
              <w:bottom w:w="45" w:type="dxa"/>
              <w:right w:w="90" w:type="dxa"/>
            </w:tcMar>
          </w:tcPr>
          <w:p>
            <w:pPr>
              <w:keepNext/>
              <w:spacing w:after="0" w:line="252" w:lineRule="auto"/>
            </w:pPr>
            <w:r>
              <w:rPr>
                <w:sz w:val="19"/>
              </w:rPr>
              <w:t>2000</w:t>
            </w:r>
          </w:p>
        </w:tc>
        <w:tc>
          <w:tcPr>
            <w:tcW w:type="dxa" w:w="7314"/>
            <w:tcMar>
              <w:top w:w="45" w:type="dxa"/>
              <w:left w:w="90" w:type="dxa"/>
              <w:bottom w:w="45" w:type="dxa"/>
              <w:right w:w="90" w:type="dxa"/>
            </w:tcMar>
          </w:tcPr>
          <w:p>
            <w:pPr>
              <w:keepNext/>
              <w:spacing w:after="0" w:line="252" w:lineRule="auto"/>
            </w:pPr>
            <w:r>
              <w:rPr>
                <w:sz w:val="19"/>
              </w:rPr>
              <w:t xml:space="preserve">The term </w:t>
            </w:r>
            <w:r>
              <w:rPr>
                <w:b/>
                <w:sz w:val="19"/>
              </w:rPr>
              <w:t>"GPU"</w:t>
            </w:r>
            <w:r>
              <w:rPr>
                <w:sz w:val="19"/>
              </w:rPr>
              <w:t>: a single chip containing almost the whole workstation graphics pipeline</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Modern</w:t>
            </w:r>
          </w:p>
        </w:tc>
        <w:tc>
          <w:tcPr>
            <w:tcW w:type="dxa" w:w="7314"/>
            <w:shd w:val="clear" w:color="auto" w:fill="F7F9FC"/>
            <w:tcMar>
              <w:top w:w="45" w:type="dxa"/>
              <w:left w:w="90" w:type="dxa"/>
              <w:bottom w:w="45" w:type="dxa"/>
              <w:right w:w="90" w:type="dxa"/>
            </w:tcMar>
          </w:tcPr>
          <w:p>
            <w:pPr>
              <w:spacing w:after="0" w:line="252" w:lineRule="auto"/>
            </w:pPr>
            <w:r>
              <w:rPr>
                <w:b/>
                <w:sz w:val="19"/>
              </w:rPr>
              <w:t>Massively parallel programmable processors</w:t>
            </w:r>
            <w:r>
              <w:rPr>
                <w:sz w:val="19"/>
              </w:rPr>
              <w:t xml:space="preserve"> — hundreds of cores, thousands of threads, programmable in C/C++</w:t>
            </w:r>
          </w:p>
        </w:tc>
      </w:tr>
    </w:tbl>
    <w:p>
      <w:pPr>
        <w:spacing w:after="0" w:before="0" w:line="120" w:lineRule="exact"/>
      </w:pPr>
      <w:r>
        <w:rPr>
          <w:sz w:val="4"/>
        </w:rPr>
      </w:r>
    </w:p>
    <w:p>
      <w:pPr>
        <w:pStyle w:val="Heading2"/>
      </w:pPr>
      <w:r>
        <w:t>2. CPU vs GPU: a Heterogeneous System (slides 4, 24)</w:t>
      </w:r>
    </w:p>
    <w:p>
      <w:r>
        <w:t xml:space="preserve">A </w:t>
      </w:r>
      <w:r>
        <w:rPr>
          <w:b/>
        </w:rPr>
        <w:t>heterogeneous system</w:t>
      </w:r>
      <w:r>
        <w:t xml:space="preserve"> combines different processor types, such as a CPU and a GPU, and splits work according to their strengths.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3900"/>
        <w:gridCol w:w="3900"/>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CPU</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GPU</w:t>
            </w:r>
          </w:p>
        </w:tc>
      </w:tr>
      <w:tr>
        <w:trPr>
          <w:cantSplit/>
        </w:trPr>
        <w:tc>
          <w:tcPr>
            <w:tcW w:type="dxa" w:w="1950"/>
            <w:tcMar>
              <w:top w:w="45" w:type="dxa"/>
              <w:left w:w="90" w:type="dxa"/>
              <w:bottom w:w="45" w:type="dxa"/>
              <w:right w:w="90" w:type="dxa"/>
            </w:tcMar>
          </w:tcPr>
          <w:p>
            <w:pPr>
              <w:keepNext/>
              <w:spacing w:after="0" w:line="252" w:lineRule="auto"/>
            </w:pPr>
            <w:r>
              <w:rPr>
                <w:sz w:val="19"/>
              </w:rPr>
              <w:t>Kind</w:t>
            </w:r>
          </w:p>
        </w:tc>
        <w:tc>
          <w:tcPr>
            <w:tcW w:type="dxa" w:w="3900"/>
            <w:tcMar>
              <w:top w:w="45" w:type="dxa"/>
              <w:left w:w="90" w:type="dxa"/>
              <w:bottom w:w="45" w:type="dxa"/>
              <w:right w:w="90" w:type="dxa"/>
            </w:tcMar>
          </w:tcPr>
          <w:p>
            <w:pPr>
              <w:keepNext/>
              <w:spacing w:after="0" w:line="252" w:lineRule="auto"/>
            </w:pPr>
            <w:r>
              <w:rPr>
                <w:sz w:val="19"/>
              </w:rPr>
              <w:t xml:space="preserve">Multicore, mainly </w:t>
            </w:r>
            <w:r>
              <w:rPr>
                <w:b/>
                <w:sz w:val="19"/>
              </w:rPr>
              <w:t>serial</w:t>
            </w:r>
            <w:r>
              <w:rPr>
                <w:sz w:val="19"/>
              </w:rPr>
              <w:t xml:space="preserve"> processor</w:t>
            </w:r>
          </w:p>
        </w:tc>
        <w:tc>
          <w:tcPr>
            <w:tcW w:type="dxa" w:w="3900"/>
            <w:tcMar>
              <w:top w:w="45" w:type="dxa"/>
              <w:left w:w="90" w:type="dxa"/>
              <w:bottom w:w="45" w:type="dxa"/>
              <w:right w:w="90" w:type="dxa"/>
            </w:tcMar>
          </w:tcPr>
          <w:p>
            <w:pPr>
              <w:keepNext/>
              <w:spacing w:after="0" w:line="252" w:lineRule="auto"/>
            </w:pPr>
            <w:r>
              <w:rPr>
                <w:b/>
                <w:sz w:val="19"/>
              </w:rPr>
              <w:t>Massively parallel manycore</w:t>
            </w:r>
            <w:r>
              <w:rPr>
                <w:sz w:val="19"/>
              </w:rPr>
              <w:t xml:space="preserve"> processor</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Optimized for</w:t>
            </w:r>
          </w:p>
        </w:tc>
        <w:tc>
          <w:tcPr>
            <w:tcW w:type="dxa" w:w="3900"/>
            <w:shd w:val="clear" w:color="auto" w:fill="F7F9FC"/>
            <w:tcMar>
              <w:top w:w="45" w:type="dxa"/>
              <w:left w:w="90" w:type="dxa"/>
              <w:bottom w:w="45" w:type="dxa"/>
              <w:right w:w="90" w:type="dxa"/>
            </w:tcMar>
          </w:tcPr>
          <w:p>
            <w:pPr>
              <w:keepNext/>
              <w:spacing w:after="0" w:line="252" w:lineRule="auto"/>
            </w:pPr>
            <w:r>
              <w:rPr>
                <w:b/>
                <w:sz w:val="19"/>
              </w:rPr>
              <w:t>Latency</w:t>
            </w:r>
            <w:r>
              <w:rPr>
                <w:sz w:val="19"/>
              </w:rPr>
              <w:t xml:space="preserve"> of one thread</w:t>
            </w:r>
          </w:p>
        </w:tc>
        <w:tc>
          <w:tcPr>
            <w:tcW w:type="dxa" w:w="3900"/>
            <w:shd w:val="clear" w:color="auto" w:fill="F7F9FC"/>
            <w:tcMar>
              <w:top w:w="45" w:type="dxa"/>
              <w:left w:w="90" w:type="dxa"/>
              <w:bottom w:w="45" w:type="dxa"/>
              <w:right w:w="90" w:type="dxa"/>
            </w:tcMar>
          </w:tcPr>
          <w:p>
            <w:pPr>
              <w:keepNext/>
              <w:spacing w:after="0" w:line="252" w:lineRule="auto"/>
            </w:pPr>
            <w:r>
              <w:rPr>
                <w:b/>
                <w:sz w:val="19"/>
              </w:rPr>
              <w:t>Throughput</w:t>
            </w:r>
            <w:r>
              <w:rPr>
                <w:sz w:val="19"/>
              </w:rPr>
              <w:t xml:space="preserve"> of many threads</w:t>
            </w:r>
          </w:p>
        </w:tc>
      </w:tr>
      <w:tr>
        <w:trPr>
          <w:cantSplit/>
        </w:trPr>
        <w:tc>
          <w:tcPr>
            <w:tcW w:type="dxa" w:w="1950"/>
            <w:tcMar>
              <w:top w:w="45" w:type="dxa"/>
              <w:left w:w="90" w:type="dxa"/>
              <w:bottom w:w="45" w:type="dxa"/>
              <w:right w:w="90" w:type="dxa"/>
            </w:tcMar>
          </w:tcPr>
          <w:p>
            <w:pPr>
              <w:keepNext/>
              <w:spacing w:after="0" w:line="252" w:lineRule="auto"/>
            </w:pPr>
            <w:r>
              <w:rPr>
                <w:sz w:val="19"/>
              </w:rPr>
              <w:t>Cores</w:t>
            </w:r>
          </w:p>
        </w:tc>
        <w:tc>
          <w:tcPr>
            <w:tcW w:type="dxa" w:w="3900"/>
            <w:tcMar>
              <w:top w:w="45" w:type="dxa"/>
              <w:left w:w="90" w:type="dxa"/>
              <w:bottom w:w="45" w:type="dxa"/>
              <w:right w:w="90" w:type="dxa"/>
            </w:tcMar>
          </w:tcPr>
          <w:p>
            <w:pPr>
              <w:keepNext/>
              <w:spacing w:after="0" w:line="252" w:lineRule="auto"/>
            </w:pPr>
            <w:r>
              <w:rPr>
                <w:sz w:val="19"/>
              </w:rPr>
              <w:t>Few, complex</w:t>
            </w:r>
          </w:p>
        </w:tc>
        <w:tc>
          <w:tcPr>
            <w:tcW w:type="dxa" w:w="3900"/>
            <w:tcMar>
              <w:top w:w="45" w:type="dxa"/>
              <w:left w:w="90" w:type="dxa"/>
              <w:bottom w:w="45" w:type="dxa"/>
              <w:right w:w="90" w:type="dxa"/>
            </w:tcMar>
          </w:tcPr>
          <w:p>
            <w:pPr>
              <w:keepNext/>
              <w:spacing w:after="0" w:line="252" w:lineRule="auto"/>
            </w:pPr>
            <w:r>
              <w:rPr>
                <w:sz w:val="19"/>
              </w:rPr>
              <w:t>Many, simple, highly multithreaded</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Transistor budget</w:t>
            </w:r>
          </w:p>
        </w:tc>
        <w:tc>
          <w:tcPr>
            <w:tcW w:type="dxa" w:w="3900"/>
            <w:shd w:val="clear" w:color="auto" w:fill="F7F9FC"/>
            <w:tcMar>
              <w:top w:w="45" w:type="dxa"/>
              <w:left w:w="90" w:type="dxa"/>
              <w:bottom w:w="45" w:type="dxa"/>
              <w:right w:w="90" w:type="dxa"/>
            </w:tcMar>
          </w:tcPr>
          <w:p>
            <w:pPr>
              <w:keepNext/>
              <w:spacing w:after="0" w:line="252" w:lineRule="auto"/>
            </w:pPr>
            <w:r>
              <w:rPr>
                <w:sz w:val="19"/>
              </w:rPr>
              <w:t>Large caches and control overhead</w:t>
            </w:r>
          </w:p>
        </w:tc>
        <w:tc>
          <w:tcPr>
            <w:tcW w:type="dxa" w:w="3900"/>
            <w:shd w:val="clear" w:color="auto" w:fill="F7F9FC"/>
            <w:tcMar>
              <w:top w:w="45" w:type="dxa"/>
              <w:left w:w="90" w:type="dxa"/>
              <w:bottom w:w="45" w:type="dxa"/>
              <w:right w:w="90" w:type="dxa"/>
            </w:tcMar>
          </w:tcPr>
          <w:p>
            <w:pPr>
              <w:keepNext/>
              <w:spacing w:after="0" w:line="252" w:lineRule="auto"/>
            </w:pPr>
            <w:r>
              <w:rPr>
                <w:sz w:val="19"/>
              </w:rPr>
              <w:t xml:space="preserve">Mostly </w:t>
            </w:r>
            <w:r>
              <w:rPr>
                <w:b/>
                <w:sz w:val="19"/>
              </w:rPr>
              <w:t>computation</w:t>
            </w:r>
            <w:r>
              <w:rPr>
                <w:sz w:val="19"/>
              </w:rPr>
              <w:t>; less cache and overhead</w:t>
            </w:r>
          </w:p>
        </w:tc>
      </w:tr>
      <w:tr>
        <w:trPr>
          <w:cantSplit/>
        </w:trPr>
        <w:tc>
          <w:tcPr>
            <w:tcW w:type="dxa" w:w="1950"/>
            <w:tcMar>
              <w:top w:w="45" w:type="dxa"/>
              <w:left w:w="90" w:type="dxa"/>
              <w:bottom w:w="45" w:type="dxa"/>
              <w:right w:w="90" w:type="dxa"/>
            </w:tcMar>
          </w:tcPr>
          <w:p>
            <w:pPr>
              <w:spacing w:after="0" w:line="252" w:lineRule="auto"/>
            </w:pPr>
            <w:r>
              <w:rPr>
                <w:sz w:val="19"/>
              </w:rPr>
              <w:t>Best at</w:t>
            </w:r>
          </w:p>
        </w:tc>
        <w:tc>
          <w:tcPr>
            <w:tcW w:type="dxa" w:w="3900"/>
            <w:tcMar>
              <w:top w:w="45" w:type="dxa"/>
              <w:left w:w="90" w:type="dxa"/>
              <w:bottom w:w="45" w:type="dxa"/>
              <w:right w:w="90" w:type="dxa"/>
            </w:tcMar>
          </w:tcPr>
          <w:p>
            <w:pPr>
              <w:spacing w:after="0" w:line="252" w:lineRule="auto"/>
            </w:pPr>
            <w:r>
              <w:rPr>
                <w:sz w:val="19"/>
              </w:rPr>
              <w:t>Sequential, control-heavy code</w:t>
            </w:r>
          </w:p>
        </w:tc>
        <w:tc>
          <w:tcPr>
            <w:tcW w:type="dxa" w:w="3900"/>
            <w:tcMar>
              <w:top w:w="45" w:type="dxa"/>
              <w:left w:w="90" w:type="dxa"/>
              <w:bottom w:w="45" w:type="dxa"/>
              <w:right w:w="90" w:type="dxa"/>
            </w:tcMar>
          </w:tcPr>
          <w:p>
            <w:pPr>
              <w:spacing w:after="0" w:line="252" w:lineRule="auto"/>
            </w:pPr>
            <w:r>
              <w:rPr>
                <w:sz w:val="19"/>
              </w:rPr>
              <w:t>Fine-grained data parallelism, floating-point-heavy work</w:t>
            </w:r>
          </w:p>
        </w:tc>
      </w:tr>
    </w:tbl>
    <w:p>
      <w:pPr>
        <w:spacing w:after="0" w:before="0" w:line="120" w:lineRule="exact"/>
      </w:pPr>
      <w:r>
        <w:rPr>
          <w:sz w:val="4"/>
        </w:rPr>
      </w:r>
    </w:p>
    <w:p>
      <w:r>
        <w:rPr>
          <w:b/>
        </w:rPr>
        <w:t>Why GPUs became popular (2020-21 Q1):</w:t>
      </w:r>
      <w:r>
        <w:t xml:space="preserve"> CPU clock rates hit the </w:t>
      </w:r>
      <w:r>
        <w:rPr>
          <w:b/>
        </w:rPr>
        <w:t>power wall</w:t>
      </w:r>
      <w:r>
        <w:t xml:space="preserve">, so more performance has to come from </w:t>
      </w:r>
      <w:r>
        <w:rPr>
          <w:b/>
        </w:rPr>
        <w:t>parallelism</w:t>
      </w:r>
      <w:r>
        <w:t xml:space="preserve">. GPUs supply massive parallelism and their parallelism doubles roughly every </w:t>
      </w:r>
      <w:r>
        <w:rPr>
          <w:b/>
        </w:rPr>
        <w:t>12–18 months</w:t>
      </w:r>
      <w:r>
        <w:t xml:space="preserve"> (Moore's Law) → great idea: </w:t>
      </w:r>
      <w:r>
        <w:rPr>
          <w:b/>
        </w:rPr>
        <w:t>performance via parallelism</w:t>
      </w:r>
      <w:r>
        <w:t xml:space="preserve"> (helped by Moore's Law).</w:t>
      </w:r>
    </w:p>
    <w:p>
      <w:pPr>
        <w:pStyle w:val="Heading2"/>
      </w:pPr>
      <w:r>
        <w:t>3. System Architectures (slides 11–17)</w:t>
      </w:r>
    </w:p>
    <w:p>
      <w:pPr>
        <w:pStyle w:val="Heading3"/>
      </w:pPr>
      <w:r>
        <w:t>Historical PC (circa 1990)</w:t>
      </w:r>
    </w:p>
    <w:p>
      <w:r>
        <w:t xml:space="preserve">A </w:t>
      </w:r>
      <w:r>
        <w:rPr>
          <w:b/>
        </w:rPr>
        <w:t>VGA controller</w:t>
      </w:r>
      <w:r>
        <w:t xml:space="preserve"> drives the display from </w:t>
      </w:r>
      <w:r>
        <w:rPr>
          <w:b/>
        </w:rPr>
        <w:t>framebuffer memory</w:t>
      </w:r>
      <w:r>
        <w:t xml:space="preserve">. It sits on the low-bandwidth </w:t>
      </w:r>
      <w:r>
        <w:rPr>
          <w:b/>
        </w:rPr>
        <w:t>PCI bus</w:t>
      </w:r>
      <w:r>
        <w:t xml:space="preserve">. The </w:t>
      </w:r>
      <w:r>
        <w:rPr>
          <w:b/>
        </w:rPr>
        <w:t>North Bridge</w:t>
      </w:r>
      <w:r>
        <w:t xml:space="preserve"> handles the high-bandwidth CPU–memory interfaces; the </w:t>
      </w:r>
      <w:r>
        <w:rPr>
          <w:b/>
        </w:rPr>
        <w:t>South Bridge</w:t>
      </w:r>
      <w:r>
        <w:t xml:space="preserve"> handles legacy I/O (LAN, UART, audio). No programmable GPU existed.</w:t>
      </w:r>
    </w:p>
    <w:p>
      <w:pPr>
        <w:keepNext/>
        <w:spacing w:before="120" w:after="40"/>
        <w:jc w:val="center"/>
      </w:pPr>
      <w:r>
        <w:drawing>
          <wp:inline xmlns:a="http://schemas.openxmlformats.org/drawingml/2006/main" xmlns:pic="http://schemas.openxmlformats.org/drawingml/2006/picture">
            <wp:extent cx="2520000" cy="2134207"/>
            <wp:docPr id="1" name="Picture 1"/>
            <wp:cNvGraphicFramePr>
              <a:graphicFrameLocks noChangeAspect="1"/>
            </wp:cNvGraphicFramePr>
            <a:graphic>
              <a:graphicData uri="http://schemas.openxmlformats.org/drawingml/2006/picture">
                <pic:pic>
                  <pic:nvPicPr>
                    <pic:cNvPr id="0" name="s13.png"/>
                    <pic:cNvPicPr/>
                  </pic:nvPicPr>
                  <pic:blipFill>
                    <a:blip r:embed="rId11"/>
                    <a:stretch>
                      <a:fillRect/>
                    </a:stretch>
                  </pic:blipFill>
                  <pic:spPr>
                    <a:xfrm>
                      <a:off x="0" y="0"/>
                      <a:ext cx="2520000" cy="2134207"/>
                    </a:xfrm>
                    <a:prstGeom prst="rect"/>
                  </pic:spPr>
                </pic:pic>
              </a:graphicData>
            </a:graphic>
          </wp:inline>
        </w:drawing>
      </w:r>
    </w:p>
    <w:p>
      <w:pPr>
        <w:spacing w:after="200"/>
        <w:jc w:val="center"/>
      </w:pPr>
      <w:r>
        <w:rPr>
          <w:i/>
          <w:color w:val="595959"/>
          <w:sz w:val="18"/>
        </w:rPr>
        <w:t>Figure 33.1 — Historical PC: the VGA controller drives the display from framebuffer memory (slide 13)</w:t>
      </w:r>
    </w:p>
    <w:p>
      <w:pPr>
        <w:pStyle w:val="Heading3"/>
      </w:pPr>
      <w:r>
        <w:t>Contemporary PCs with a discrete GPU (slides 14–15) ★</w:t>
      </w:r>
    </w:p>
    <w:p>
      <w:r>
        <w:t xml:space="preserve">A </w:t>
      </w:r>
      <w:r>
        <w:rPr>
          <w:b/>
        </w:rPr>
        <w:t>discrete GPU</w:t>
      </w:r>
      <w:r>
        <w:t xml:space="preserve"> and the CPU each have their </w:t>
      </w:r>
      <w:r>
        <w:rPr>
          <w:b/>
        </w:rPr>
        <w:t>own memory subsystem</w:t>
      </w:r>
      <w:r>
        <w: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25"/>
        <w:gridCol w:w="4063"/>
        <w:gridCol w:w="4063"/>
      </w:tblGrid>
      <w:tr>
        <w:trPr>
          <w:cantSplit/>
          <w:tblHeader/>
        </w:trPr>
        <w:tc>
          <w:tcPr>
            <w:tcW w:type="dxa" w:w="1625"/>
            <w:shd w:val="clear" w:color="auto" w:fill="DCE6F2"/>
            <w:tcMar>
              <w:top w:w="45" w:type="dxa"/>
              <w:left w:w="90" w:type="dxa"/>
              <w:bottom w:w="45" w:type="dxa"/>
              <w:right w:w="90" w:type="dxa"/>
            </w:tcMar>
          </w:tcPr>
          <w:p>
            <w:pPr>
              <w:keepNext/>
              <w:spacing w:after="0" w:line="252" w:lineRule="auto"/>
            </w:pPr>
          </w:p>
        </w:tc>
        <w:tc>
          <w:tcPr>
            <w:tcW w:type="dxa" w:w="4063"/>
            <w:shd w:val="clear" w:color="auto" w:fill="DCE6F2"/>
            <w:tcMar>
              <w:top w:w="45" w:type="dxa"/>
              <w:left w:w="90" w:type="dxa"/>
              <w:bottom w:w="45" w:type="dxa"/>
              <w:right w:w="90" w:type="dxa"/>
            </w:tcMar>
          </w:tcPr>
          <w:p>
            <w:pPr>
              <w:keepNext/>
              <w:spacing w:after="0" w:line="252" w:lineRule="auto"/>
            </w:pPr>
            <w:r>
              <w:rPr>
                <w:b/>
                <w:color w:val="1F3864"/>
                <w:sz w:val="19"/>
              </w:rPr>
              <w:t>(a) Intel CPU</w:t>
            </w:r>
          </w:p>
        </w:tc>
        <w:tc>
          <w:tcPr>
            <w:tcW w:type="dxa" w:w="4063"/>
            <w:shd w:val="clear" w:color="auto" w:fill="DCE6F2"/>
            <w:tcMar>
              <w:top w:w="45" w:type="dxa"/>
              <w:left w:w="90" w:type="dxa"/>
              <w:bottom w:w="45" w:type="dxa"/>
              <w:right w:w="90" w:type="dxa"/>
            </w:tcMar>
          </w:tcPr>
          <w:p>
            <w:pPr>
              <w:keepNext/>
              <w:spacing w:after="0" w:line="252" w:lineRule="auto"/>
            </w:pPr>
            <w:r>
              <w:rPr>
                <w:b/>
                <w:color w:val="1F3864"/>
                <w:sz w:val="19"/>
              </w:rPr>
              <w:t>(b) AMD CPU</w:t>
            </w:r>
          </w:p>
        </w:tc>
      </w:tr>
      <w:tr>
        <w:trPr>
          <w:cantSplit/>
        </w:trPr>
        <w:tc>
          <w:tcPr>
            <w:tcW w:type="dxa" w:w="1625"/>
            <w:tcMar>
              <w:top w:w="45" w:type="dxa"/>
              <w:left w:w="90" w:type="dxa"/>
              <w:bottom w:w="45" w:type="dxa"/>
              <w:right w:w="90" w:type="dxa"/>
            </w:tcMar>
          </w:tcPr>
          <w:p>
            <w:pPr>
              <w:keepNext/>
              <w:spacing w:after="0" w:line="252" w:lineRule="auto"/>
            </w:pPr>
            <w:r>
              <w:rPr>
                <w:sz w:val="19"/>
              </w:rPr>
              <w:t>CPU link</w:t>
            </w:r>
          </w:p>
        </w:tc>
        <w:tc>
          <w:tcPr>
            <w:tcW w:type="dxa" w:w="4063"/>
            <w:tcMar>
              <w:top w:w="45" w:type="dxa"/>
              <w:left w:w="90" w:type="dxa"/>
              <w:bottom w:w="45" w:type="dxa"/>
              <w:right w:w="90" w:type="dxa"/>
            </w:tcMar>
          </w:tcPr>
          <w:p>
            <w:pPr>
              <w:keepNext/>
              <w:spacing w:after="0" w:line="252" w:lineRule="auto"/>
            </w:pPr>
            <w:r>
              <w:rPr>
                <w:sz w:val="19"/>
              </w:rPr>
              <w:t xml:space="preserve">CPU → </w:t>
            </w:r>
            <w:r>
              <w:rPr>
                <w:b/>
                <w:sz w:val="19"/>
              </w:rPr>
              <w:t>Front Side Bus</w:t>
            </w:r>
            <w:r>
              <w:rPr>
                <w:sz w:val="19"/>
              </w:rPr>
              <w:t xml:space="preserve"> → North Bridge</w:t>
            </w:r>
          </w:p>
        </w:tc>
        <w:tc>
          <w:tcPr>
            <w:tcW w:type="dxa" w:w="4063"/>
            <w:tcMar>
              <w:top w:w="45" w:type="dxa"/>
              <w:left w:w="90" w:type="dxa"/>
              <w:bottom w:w="45" w:type="dxa"/>
              <w:right w:w="90" w:type="dxa"/>
            </w:tcMar>
          </w:tcPr>
          <w:p>
            <w:pPr>
              <w:keepNext/>
              <w:spacing w:after="0" w:line="252" w:lineRule="auto"/>
            </w:pPr>
            <w:r>
              <w:rPr>
                <w:b/>
                <w:sz w:val="19"/>
              </w:rPr>
              <w:t>North Bridge (memory controller) on the CPU die</w:t>
            </w:r>
            <w:r>
              <w:rPr>
                <w:sz w:val="19"/>
              </w:rPr>
              <w:t>, reached by an internal bus</w:t>
            </w:r>
          </w:p>
        </w:tc>
      </w:tr>
      <w:tr>
        <w:trPr>
          <w:cantSplit/>
        </w:trPr>
        <w:tc>
          <w:tcPr>
            <w:tcW w:type="dxa" w:w="1625"/>
            <w:shd w:val="clear" w:color="auto" w:fill="F7F9FC"/>
            <w:tcMar>
              <w:top w:w="45" w:type="dxa"/>
              <w:left w:w="90" w:type="dxa"/>
              <w:bottom w:w="45" w:type="dxa"/>
              <w:right w:w="90" w:type="dxa"/>
            </w:tcMar>
          </w:tcPr>
          <w:p>
            <w:pPr>
              <w:keepNext/>
              <w:spacing w:after="0" w:line="252" w:lineRule="auto"/>
            </w:pPr>
            <w:r>
              <w:rPr>
                <w:sz w:val="19"/>
              </w:rPr>
              <w:t>System memory</w:t>
            </w:r>
          </w:p>
        </w:tc>
        <w:tc>
          <w:tcPr>
            <w:tcW w:type="dxa" w:w="4063"/>
            <w:shd w:val="clear" w:color="auto" w:fill="F7F9FC"/>
            <w:tcMar>
              <w:top w:w="45" w:type="dxa"/>
              <w:left w:w="90" w:type="dxa"/>
              <w:bottom w:w="45" w:type="dxa"/>
              <w:right w:w="90" w:type="dxa"/>
            </w:tcMar>
          </w:tcPr>
          <w:p>
            <w:pPr>
              <w:keepNext/>
              <w:spacing w:after="0" w:line="252" w:lineRule="auto"/>
            </w:pPr>
            <w:r>
              <w:rPr>
                <w:sz w:val="19"/>
              </w:rPr>
              <w:t>DDR2 memory on the North Bridge (128-bit, 667 MT/s)</w:t>
            </w:r>
          </w:p>
        </w:tc>
        <w:tc>
          <w:tcPr>
            <w:tcW w:type="dxa" w:w="4063"/>
            <w:shd w:val="clear" w:color="auto" w:fill="F7F9FC"/>
            <w:tcMar>
              <w:top w:w="45" w:type="dxa"/>
              <w:left w:w="90" w:type="dxa"/>
              <w:bottom w:w="45" w:type="dxa"/>
              <w:right w:w="90" w:type="dxa"/>
            </w:tcMar>
          </w:tcPr>
          <w:p>
            <w:pPr>
              <w:keepNext/>
              <w:spacing w:after="0" w:line="252" w:lineRule="auto"/>
            </w:pPr>
            <w:r>
              <w:rPr>
                <w:sz w:val="19"/>
              </w:rPr>
              <w:t>DDR2 memory on the on-die North Bridge (128-bit, 667 MT/s)</w:t>
            </w:r>
          </w:p>
        </w:tc>
      </w:tr>
      <w:tr>
        <w:trPr>
          <w:cantSplit/>
        </w:trPr>
        <w:tc>
          <w:tcPr>
            <w:tcW w:type="dxa" w:w="1625"/>
            <w:tcMar>
              <w:top w:w="45" w:type="dxa"/>
              <w:left w:w="90" w:type="dxa"/>
              <w:bottom w:w="45" w:type="dxa"/>
              <w:right w:w="90" w:type="dxa"/>
            </w:tcMar>
          </w:tcPr>
          <w:p>
            <w:pPr>
              <w:keepNext/>
              <w:spacing w:after="0" w:line="252" w:lineRule="auto"/>
            </w:pPr>
            <w:r>
              <w:rPr>
                <w:sz w:val="19"/>
              </w:rPr>
              <w:t>GPU link</w:t>
            </w:r>
          </w:p>
        </w:tc>
        <w:tc>
          <w:tcPr>
            <w:tcW w:type="dxa" w:w="4063"/>
            <w:tcMar>
              <w:top w:w="45" w:type="dxa"/>
              <w:left w:w="90" w:type="dxa"/>
              <w:bottom w:w="45" w:type="dxa"/>
              <w:right w:w="90" w:type="dxa"/>
            </w:tcMar>
          </w:tcPr>
          <w:p>
            <w:pPr>
              <w:keepNext/>
              <w:spacing w:after="0" w:line="252" w:lineRule="auto"/>
            </w:pPr>
            <w:r>
              <w:rPr>
                <w:sz w:val="19"/>
              </w:rPr>
              <w:t xml:space="preserve">GPU on a </w:t>
            </w:r>
            <w:r>
              <w:rPr>
                <w:b/>
                <w:sz w:val="19"/>
              </w:rPr>
              <w:t>×16 PCI-Express link</w:t>
            </w:r>
            <w:r>
              <w:rPr>
                <w:sz w:val="19"/>
              </w:rPr>
              <w:t xml:space="preserve"> to the North Bridge</w:t>
            </w:r>
          </w:p>
        </w:tc>
        <w:tc>
          <w:tcPr>
            <w:tcW w:type="dxa" w:w="4063"/>
            <w:tcMar>
              <w:top w:w="45" w:type="dxa"/>
              <w:left w:w="90" w:type="dxa"/>
              <w:bottom w:w="45" w:type="dxa"/>
              <w:right w:w="90" w:type="dxa"/>
            </w:tcMar>
          </w:tcPr>
          <w:p>
            <w:pPr>
              <w:keepNext/>
              <w:spacing w:after="0" w:line="252" w:lineRule="auto"/>
            </w:pPr>
            <w:r>
              <w:rPr>
                <w:sz w:val="19"/>
              </w:rPr>
              <w:t xml:space="preserve">GPU on a </w:t>
            </w:r>
            <w:r>
              <w:rPr>
                <w:b/>
                <w:sz w:val="19"/>
              </w:rPr>
              <w:t>×16 PCI-Express link</w:t>
            </w:r>
            <w:r>
              <w:rPr>
                <w:sz w:val="19"/>
              </w:rPr>
              <w:t xml:space="preserve"> to the </w:t>
            </w:r>
            <w:r>
              <w:rPr>
                <w:b/>
                <w:sz w:val="19"/>
              </w:rPr>
              <w:t>chipset</w:t>
            </w:r>
            <w:r>
              <w:rPr>
                <w:sz w:val="19"/>
              </w:rPr>
              <w:t xml:space="preserve">, which connects to the CPU by </w:t>
            </w:r>
            <w:r>
              <w:rPr>
                <w:b/>
                <w:sz w:val="19"/>
              </w:rPr>
              <w:t>HyperTransport</w:t>
            </w:r>
          </w:p>
        </w:tc>
      </w:tr>
      <w:tr>
        <w:trPr>
          <w:cantSplit/>
        </w:trPr>
        <w:tc>
          <w:tcPr>
            <w:tcW w:type="dxa" w:w="1625"/>
            <w:shd w:val="clear" w:color="auto" w:fill="F7F9FC"/>
            <w:tcMar>
              <w:top w:w="45" w:type="dxa"/>
              <w:left w:w="90" w:type="dxa"/>
              <w:bottom w:w="45" w:type="dxa"/>
              <w:right w:w="90" w:type="dxa"/>
            </w:tcMar>
          </w:tcPr>
          <w:p>
            <w:pPr>
              <w:keepNext/>
              <w:spacing w:after="0" w:line="252" w:lineRule="auto"/>
            </w:pPr>
            <w:r>
              <w:rPr>
                <w:sz w:val="19"/>
              </w:rPr>
              <w:t>Other</w:t>
            </w:r>
          </w:p>
        </w:tc>
        <w:tc>
          <w:tcPr>
            <w:tcW w:type="dxa" w:w="4063"/>
            <w:shd w:val="clear" w:color="auto" w:fill="F7F9FC"/>
            <w:tcMar>
              <w:top w:w="45" w:type="dxa"/>
              <w:left w:w="90" w:type="dxa"/>
              <w:bottom w:w="45" w:type="dxa"/>
              <w:right w:w="90" w:type="dxa"/>
            </w:tcMar>
          </w:tcPr>
          <w:p>
            <w:pPr>
              <w:keepNext/>
              <w:spacing w:after="0" w:line="252" w:lineRule="auto"/>
            </w:pPr>
            <w:r>
              <w:rPr>
                <w:sz w:val="19"/>
              </w:rPr>
              <w:t>South Bridge on a ×4 PCIe-derivative link</w:t>
            </w:r>
          </w:p>
        </w:tc>
        <w:tc>
          <w:tcPr>
            <w:tcW w:type="dxa" w:w="4063"/>
            <w:shd w:val="clear" w:color="auto" w:fill="F7F9FC"/>
            <w:tcMar>
              <w:top w:w="45" w:type="dxa"/>
              <w:left w:w="90" w:type="dxa"/>
              <w:bottom w:w="45" w:type="dxa"/>
              <w:right w:w="90" w:type="dxa"/>
            </w:tcMar>
          </w:tcPr>
          <w:p>
            <w:pPr>
              <w:keepNext/>
              <w:spacing w:after="0" w:line="252" w:lineRule="auto"/>
            </w:pPr>
            <w:r>
              <w:rPr>
                <w:sz w:val="19"/>
              </w:rPr>
              <w:t>—</w:t>
            </w:r>
          </w:p>
        </w:tc>
      </w:tr>
      <w:tr>
        <w:trPr>
          <w:cantSplit/>
        </w:trPr>
        <w:tc>
          <w:tcPr>
            <w:tcW w:type="dxa" w:w="1625"/>
            <w:tcMar>
              <w:top w:w="45" w:type="dxa"/>
              <w:left w:w="90" w:type="dxa"/>
              <w:bottom w:w="45" w:type="dxa"/>
              <w:right w:w="90" w:type="dxa"/>
            </w:tcMar>
          </w:tcPr>
          <w:p>
            <w:pPr>
              <w:spacing w:after="0" w:line="252" w:lineRule="auto"/>
            </w:pPr>
            <w:r>
              <w:rPr>
                <w:sz w:val="19"/>
              </w:rPr>
              <w:t>GPU memory</w:t>
            </w:r>
          </w:p>
        </w:tc>
        <w:tc>
          <w:tcPr>
            <w:tcW w:type="dxa" w:w="4063"/>
            <w:tcMar>
              <w:top w:w="45" w:type="dxa"/>
              <w:left w:w="90" w:type="dxa"/>
              <w:bottom w:w="45" w:type="dxa"/>
              <w:right w:w="90" w:type="dxa"/>
            </w:tcMar>
          </w:tcPr>
          <w:p>
            <w:pPr>
              <w:spacing w:after="0" w:line="252" w:lineRule="auto"/>
            </w:pPr>
            <w:r>
              <w:rPr>
                <w:sz w:val="19"/>
              </w:rPr>
              <w:t xml:space="preserve">Dedicated </w:t>
            </w:r>
            <w:r>
              <w:rPr>
                <w:b/>
                <w:sz w:val="19"/>
              </w:rPr>
              <w:t>GPU memory</w:t>
            </w:r>
            <w:r>
              <w:rPr>
                <w:sz w:val="19"/>
              </w:rPr>
              <w:t>; GPU drives the display</w:t>
            </w:r>
          </w:p>
        </w:tc>
        <w:tc>
          <w:tcPr>
            <w:tcW w:type="dxa" w:w="4063"/>
            <w:tcMar>
              <w:top w:w="45" w:type="dxa"/>
              <w:left w:w="90" w:type="dxa"/>
              <w:bottom w:w="45" w:type="dxa"/>
              <w:right w:w="90" w:type="dxa"/>
            </w:tcMar>
          </w:tcPr>
          <w:p>
            <w:pPr>
              <w:spacing w:after="0" w:line="252" w:lineRule="auto"/>
            </w:pPr>
            <w:r>
              <w:rPr>
                <w:sz w:val="19"/>
              </w:rPr>
              <w:t>Same</w:t>
            </w:r>
          </w:p>
        </w:tc>
      </w:tr>
    </w:tbl>
    <w:p>
      <w:pPr>
        <w:spacing w:after="0" w:before="0" w:line="120" w:lineRule="exact"/>
      </w:pPr>
      <w:r>
        <w:rPr>
          <w:sz w:val="4"/>
        </w:rPr>
      </w:r>
    </w:p>
    <w:p>
      <w:r>
        <w:t xml:space="preserve">A ×16 PCIe link gives a peak of </w:t>
      </w:r>
      <w:r>
        <w:rPr>
          <w:b/>
        </w:rPr>
        <w:t>16 GB/s (8 GB/s in each direction)</w:t>
      </w:r>
      <w:r>
        <w:t>.</w:t>
      </w:r>
    </w:p>
    <w:p>
      <w:pPr>
        <w:keepNext/>
        <w:spacing w:before="120" w:after="40"/>
        <w:jc w:val="center"/>
      </w:pPr>
      <w:r>
        <w:drawing>
          <wp:inline xmlns:a="http://schemas.openxmlformats.org/drawingml/2006/main" xmlns:pic="http://schemas.openxmlformats.org/drawingml/2006/picture">
            <wp:extent cx="5760000" cy="2443193"/>
            <wp:docPr id="2" name="Picture 2"/>
            <wp:cNvGraphicFramePr>
              <a:graphicFrameLocks noChangeAspect="1"/>
            </wp:cNvGraphicFramePr>
            <a:graphic>
              <a:graphicData uri="http://schemas.openxmlformats.org/drawingml/2006/picture">
                <pic:pic>
                  <pic:nvPicPr>
                    <pic:cNvPr id="0" name="s15.png"/>
                    <pic:cNvPicPr/>
                  </pic:nvPicPr>
                  <pic:blipFill>
                    <a:blip r:embed="rId12"/>
                    <a:stretch>
                      <a:fillRect/>
                    </a:stretch>
                  </pic:blipFill>
                  <pic:spPr>
                    <a:xfrm>
                      <a:off x="0" y="0"/>
                      <a:ext cx="5760000" cy="2443193"/>
                    </a:xfrm>
                    <a:prstGeom prst="rect"/>
                  </pic:spPr>
                </pic:pic>
              </a:graphicData>
            </a:graphic>
          </wp:inline>
        </w:drawing>
      </w:r>
    </w:p>
    <w:p>
      <w:pPr>
        <w:spacing w:after="200"/>
        <w:jc w:val="center"/>
      </w:pPr>
      <w:r>
        <w:rPr>
          <w:i/>
          <w:color w:val="595959"/>
          <w:sz w:val="18"/>
        </w:rPr>
        <w:t>Figure 33.2 — Contemporary PCs with (a) Intel and (b) AMD CPUs (slide 15)</w:t>
      </w:r>
    </w:p>
    <w:p>
      <w:pPr>
        <w:pStyle w:val="Heading3"/>
      </w:pPr>
      <w:r>
        <w:t>How do the CPU and GPU access each other's memory? (slides 14, 17)</w:t>
      </w:r>
    </w:p>
    <w:p>
      <w:pPr>
        <w:pStyle w:val="ListBullet"/>
      </w:pPr>
      <w:r>
        <w:t xml:space="preserve">Both </w:t>
      </w:r>
      <w:r>
        <w:rPr>
          <w:b/>
        </w:rPr>
        <w:t>can</w:t>
      </w:r>
      <w:r>
        <w:t xml:space="preserve"> access each other's memory, but with </w:t>
      </w:r>
      <w:r>
        <w:rPr>
          <w:b/>
        </w:rPr>
        <w:t>much less bandwidth</w:t>
      </w:r>
      <w:r>
        <w:t xml:space="preserve"> than access to their own directly attached ("local") memory.</w:t>
      </w:r>
    </w:p>
    <w:p>
      <w:pPr>
        <w:pStyle w:val="ListBullet"/>
      </w:pPr>
      <w:r>
        <w:t xml:space="preserve">There are </w:t>
      </w:r>
      <w:r>
        <w:rPr>
          <w:b/>
        </w:rPr>
        <w:t>multiple address spaces</w:t>
      </w:r>
      <w:r>
        <w:t xml:space="preserve">. The GPU reaches </w:t>
      </w:r>
      <w:r>
        <w:rPr>
          <w:b/>
        </w:rPr>
        <w:t>its own local memory and the CPU's system memory through virtual addresses</w:t>
      </w:r>
      <w:r>
        <w:t xml:space="preserve"> translated by an </w:t>
      </w:r>
      <w:r>
        <w:rPr>
          <w:b/>
        </w:rPr>
        <w:t>MMU on the GPU</w:t>
      </w:r>
      <w:r>
        <w:t xml:space="preserve">; the </w:t>
      </w:r>
      <w:r>
        <w:rPr>
          <w:b/>
        </w:rPr>
        <w:t>OS kernel manages the GPU's page tables</w:t>
      </w:r>
      <w:r>
        <w:t>.</w:t>
      </w:r>
    </w:p>
    <w:p>
      <w:pPr>
        <w:pStyle w:val="ListBullet"/>
      </w:pPr>
      <w:r>
        <w:t xml:space="preserve">A system physical page is accessed with </w:t>
      </w:r>
      <w:r>
        <w:rPr>
          <w:b/>
        </w:rPr>
        <w:t>coherent or noncoherent PCI-Express transactions</w:t>
      </w:r>
      <w:r>
        <w:t xml:space="preserve">, chosen by an </w:t>
      </w:r>
      <w:r>
        <w:rPr>
          <w:b/>
        </w:rPr>
        <w:t>attribute in the GPU's page table</w:t>
      </w:r>
      <w:r>
        <w:t>.</w:t>
      </w:r>
    </w:p>
    <w:p>
      <w:pPr>
        <w:pStyle w:val="ListBullet"/>
      </w:pPr>
      <w:r>
        <w:t xml:space="preserve">The CPU accesses the GPU's local memory through an </w:t>
      </w:r>
      <w:r>
        <w:rPr>
          <w:b/>
        </w:rPr>
        <w:t>address range ("aperture") in the PCI-Express address space</w:t>
      </w:r>
      <w:r>
        <w:t>.</w:t>
      </w:r>
    </w:p>
    <w:p>
      <w:pPr>
        <w:pStyle w:val="Heading3"/>
      </w:pPr>
      <w:r>
        <w:t>Other variants (slides 16, 18–19)</w:t>
      </w:r>
    </w:p>
    <w:p>
      <w:pPr>
        <w:pStyle w:val="ListBullet"/>
      </w:pPr>
      <w:r>
        <w:rPr>
          <w:b/>
        </w:rPr>
        <w:t>UMA (unified memory architecture):</w:t>
      </w:r>
      <w:r>
        <w:t xml:space="preserve"> CPU and GPU </w:t>
      </w:r>
      <w:r>
        <w:rPr>
          <w:b/>
        </w:rPr>
        <w:t>share system memory</w:t>
      </w:r>
      <w:r>
        <w:t xml:space="preserve">; no GPU memory → cheaper, but </w:t>
      </w:r>
      <w:r>
        <w:rPr>
          <w:b/>
        </w:rPr>
        <w:t>lower performance</w:t>
      </w:r>
      <w:r>
        <w:t xml:space="preserve"> (limited by system-memory bandwidth, higher latency).</w:t>
      </w:r>
    </w:p>
    <w:p>
      <w:pPr>
        <w:pStyle w:val="ListBullet"/>
      </w:pPr>
      <w:r>
        <w:t xml:space="preserve">GPU </w:t>
      </w:r>
      <w:r>
        <w:rPr>
          <w:b/>
        </w:rPr>
        <w:t>integrated</w:t>
      </w:r>
      <w:r>
        <w:t xml:space="preserve"> with the North Bridge (Intel) or chipset (AMD), with or without dedicated graphics memory.</w:t>
      </w:r>
    </w:p>
    <w:p>
      <w:pPr>
        <w:pStyle w:val="ListBullet"/>
      </w:pPr>
      <w:r>
        <w:rPr>
          <w:b/>
        </w:rPr>
        <w:t>Multi-GPU:</w:t>
      </w:r>
      <w:r>
        <w:t xml:space="preserve"> 2–4 GPUs in parallel, e.g. NVIDIA </w:t>
      </w:r>
      <w:r>
        <w:rPr>
          <w:b/>
        </w:rPr>
        <w:t>SLI</w:t>
      </w:r>
      <w:r>
        <w:t>.</w:t>
      </w:r>
    </w:p>
    <w:p>
      <w:pPr>
        <w:pStyle w:val="ListBullet"/>
      </w:pPr>
      <w:r>
        <w:rPr>
          <w:b/>
        </w:rPr>
        <w:t>Consoles</w:t>
      </w:r>
      <w:r>
        <w:t xml:space="preserve"> (PS3, Xbox 360): like PCs but with </w:t>
      </w:r>
      <w:r>
        <w:rPr>
          <w:b/>
        </w:rPr>
        <w:t>customized internal buses</w:t>
      </w:r>
      <w:r>
        <w:t>; constant capability for 5+ years, re-implemented on newer silicon to cut cost.</w:t>
      </w:r>
    </w:p>
    <w:p>
      <w:pPr>
        <w:pStyle w:val="ListBullet"/>
      </w:pPr>
      <w:r>
        <w:rPr>
          <w:b/>
        </w:rPr>
        <w:t>Interfaces:</w:t>
      </w:r>
      <w:r>
        <w:t xml:space="preserve"> applications call </w:t>
      </w:r>
      <w:r>
        <w:rPr>
          <w:b/>
        </w:rPr>
        <w:t>OpenGL / Direct3D</w:t>
      </w:r>
      <w:r>
        <w:t xml:space="preserve">; the </w:t>
      </w:r>
      <w:r>
        <w:rPr>
          <w:b/>
        </w:rPr>
        <w:t>graphics driver</w:t>
      </w:r>
      <w:r>
        <w:t xml:space="preserve"> sends commands, programs and data to the GPU over PCIe (earlier </w:t>
      </w:r>
      <w:r>
        <w:rPr>
          <w:b/>
        </w:rPr>
        <w:t>AGP</w:t>
      </w:r>
      <w:r>
        <w:t>).</w:t>
      </w:r>
    </w:p>
    <w:p>
      <w:pPr>
        <w:pStyle w:val="Heading2"/>
      </w:pPr>
      <w:r>
        <w:rPr>
          <w:color w:val="5B2C83"/>
        </w:rPr>
        <w:t>Practice — Lesson 33</w:t>
      </w:r>
    </w:p>
    <w:p>
      <w:pPr>
        <w:spacing w:after="120"/>
      </w:pPr>
      <w:r>
        <w:rPr>
          <w:i/>
          <w:color w:val="7F7F7F"/>
          <w:sz w:val="18"/>
        </w:rPr>
        <w:t>Actual — 2023-24 Q4(a) and 2021-22 Q4(b). Part (b): Actual — 2020-21 Q1.</w:t>
      </w:r>
    </w:p>
    <w:p>
      <w:r>
        <w:rPr>
          <w:b/>
        </w:rPr>
        <w:t>(a)</w:t>
      </w:r>
      <w:r>
        <w:t xml:space="preserve"> Show with block diagrams how contemporary PCs with Intel and AMD CPUs connect a separate GPU. How do the CPU and GPU access each other's memory?</w:t>
      </w:r>
    </w:p>
    <w:p>
      <w:r>
        <w:rPr>
          <w:b/>
        </w:rPr>
        <w:t>(b)</w:t>
      </w:r>
      <w:r>
        <w:t xml:space="preserve"> "As CPUs have hit their physical performance barrier due to power limit issues, GPUs have started gaining increased popularity among the programming community." Which great idea is behind this? Justify.</w:t>
      </w:r>
    </w:p>
    <w:p>
      <w:pPr>
        <w:pStyle w:val="Heading3"/>
      </w:pPr>
      <w:r>
        <w:rPr>
          <w:color w:val="2E7D32"/>
        </w:rPr>
        <w:t>✔ Solution</w:t>
      </w:r>
    </w:p>
    <w:p>
      <w:pPr>
        <w:keepNext/>
      </w:pPr>
      <w:r>
        <w:rPr>
          <w:b/>
        </w:rPr>
        <w:t>(a)</w:t>
      </w:r>
      <w:r>
        <w:t xml:space="preserve"> Draw both diagrams of Figure 33.2: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 Intel</w:t>
            </w:r>
          </w:p>
          <w:p>
            <w:pPr>
              <w:spacing w:after="0" w:before="0" w:line="240" w:lineRule="auto"/>
            </w:pPr>
            <w:r>
              <w:rPr>
                <w:rFonts w:ascii="Courier New" w:hAnsi="Courier New" w:cs="Courier New" w:eastAsia="Courier New"/>
                <w:color w:val="1A1A1A"/>
                <w:sz w:val="18"/>
              </w:rPr>
              <w:t xml:space="preserve">                       Intel CPU</w:t>
            </w:r>
          </w:p>
          <w:p>
            <w:pPr>
              <w:spacing w:after="0" w:before="0" w:line="240" w:lineRule="auto"/>
            </w:pPr>
            <w:r>
              <w:rPr>
                <w:rFonts w:ascii="Courier New" w:hAnsi="Courier New" w:cs="Courier New" w:eastAsia="Courier New"/>
                <w:color w:val="1A1A1A"/>
                <w:sz w:val="18"/>
              </w:rPr>
              <w:t xml:space="preserve">                           │  Front Side Bus</w:t>
            </w:r>
          </w:p>
          <w:p>
            <w:pPr>
              <w:spacing w:after="0" w:before="0" w:line="240" w:lineRule="auto"/>
            </w:pPr>
            <w:r>
              <w:rPr>
                <w:rFonts w:ascii="Courier New" w:hAnsi="Courier New" w:cs="Courier New" w:eastAsia="Courier New"/>
                <w:color w:val="1A1A1A"/>
                <w:sz w:val="18"/>
              </w:rPr>
              <w:t xml:space="preserve"> display ← GPU ══x16 PCIe══ North Bridge ──── DDR2 Memory (128-bit, 667 MT/s)</w:t>
            </w:r>
          </w:p>
          <w:p>
            <w:pPr>
              <w:spacing w:after="0" w:before="0" w:line="240" w:lineRule="auto"/>
            </w:pPr>
            <w:r>
              <w:rPr>
                <w:rFonts w:ascii="Courier New" w:hAnsi="Courier New" w:cs="Courier New" w:eastAsia="Courier New"/>
                <w:color w:val="1A1A1A"/>
                <w:sz w:val="18"/>
              </w:rPr>
              <w:t xml:space="preserve">            │                  │  x4 PCIe derivative</w:t>
            </w:r>
          </w:p>
          <w:p>
            <w:pPr>
              <w:spacing w:after="0" w:before="0" w:line="240" w:lineRule="auto"/>
            </w:pPr>
            <w:r>
              <w:rPr>
                <w:rFonts w:ascii="Courier New" w:hAnsi="Courier New" w:cs="Courier New" w:eastAsia="Courier New"/>
                <w:color w:val="1A1A1A"/>
                <w:sz w:val="18"/>
              </w:rPr>
              <w:t xml:space="preserve">       GPU Memory          South Bridge</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(b) AMD</w:t>
            </w:r>
          </w:p>
          <w:p>
            <w:pPr>
              <w:spacing w:after="0" w:before="0" w:line="240" w:lineRule="auto"/>
            </w:pPr>
            <w:r>
              <w:rPr>
                <w:rFonts w:ascii="Courier New" w:hAnsi="Courier New" w:cs="Courier New" w:eastAsia="Courier New"/>
                <w:color w:val="1A1A1A"/>
                <w:sz w:val="18"/>
              </w:rPr>
              <w:t xml:space="preserve">        ┌─────────────── AMD CPU ────────────────┐</w:t>
            </w:r>
          </w:p>
          <w:p>
            <w:pPr>
              <w:spacing w:after="0" w:before="0" w:line="240" w:lineRule="auto"/>
            </w:pPr>
            <w:r>
              <w:rPr>
                <w:rFonts w:ascii="Courier New" w:hAnsi="Courier New" w:cs="Courier New" w:eastAsia="Courier New"/>
                <w:color w:val="1A1A1A"/>
                <w:sz w:val="18"/>
              </w:rPr>
              <w:t xml:space="preserve">        │  CPU core ─internal bus─ North Bridge  │──── DDR2 Memory (128-bit, 667 MT/s)</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  HyperTransport 1.03</w:t>
            </w:r>
          </w:p>
          <w:p>
            <w:pPr>
              <w:spacing w:after="0" w:before="0" w:line="240" w:lineRule="auto"/>
            </w:pPr>
            <w:r>
              <w:rPr>
                <w:rFonts w:ascii="Courier New" w:hAnsi="Courier New" w:cs="Courier New" w:eastAsia="Courier New"/>
                <w:color w:val="1A1A1A"/>
                <w:sz w:val="18"/>
              </w:rPr>
              <w:t xml:space="preserve"> display ← GPU ══x16 PCIe══ Chipset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GPU Memory</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In both systems the GPU is a discrete device with its own GPU memory, attached by a 16-lane PCI-Express link (16 GB/s peak, 8 GB/s each way): to the North Bridge in the Intel system (the CPU reaches the North Bridge over the front side bus) and to the chipset in the AMD system (whose memory controller/North Bridge is integrated on the CPU die and linked to the chipset by HyperTransport). Each processor can access the other's memory, but with less bandwidth than its local memory. The GPU uses virtual addresses translated by its own MMU, with page tables managed by the OS kernel, to reach both its local memory and system memory; a page-table attribute chooses coherent or noncoherent PCIe transactions. The CPU accesses GPU memory through an aperture — an address range in the PCI-Express address space.</w:t>
            </w:r>
          </w:p>
        </w:tc>
      </w:tr>
    </w:tbl>
    <w:p>
      <w:pPr>
        <w:spacing w:after="0" w:before="0" w:line="140" w:lineRule="exact"/>
      </w:pPr>
      <w:r>
        <w:rPr>
          <w:sz w:val="4"/>
        </w:rPr>
      </w:r>
    </w:p>
    <w:p>
      <w:r>
        <w:rPr>
          <w:b/>
        </w:rPr>
        <w:t>(b)</w:t>
      </w:r>
      <w:r>
        <w:t xml:space="preserve"> </w:t>
      </w:r>
      <w:r>
        <w:rPr>
          <w:b/>
        </w:rPr>
        <w:t>Performance via parallelism.</w:t>
      </w:r>
      <w:r>
        <w:t xml:space="preserve"> Power limits stopped further increases in single-CPU clock rate, so performance must come from doing many operations at once. GPUs are massively parallel, highly multithreaded processors (two to three orders of magnitude more parallelism than CPUs, doubling every 12–18 months), so programmers use them to get performance through parallelism.</w:t>
      </w:r>
    </w:p>
    <w:p>
      <w:pPr>
        <w:pStyle w:val="Heading1"/>
        <w:pageBreakBefore/>
        <w:pBdr>
          <w:bottom w:val="single" w:sz="12" w:space="3" w:color="1F3864"/>
        </w:pBdr>
      </w:pPr>
      <w:r>
        <w:t>Lesson 34 — Graphics Pipeline and the Unified GPU Architecture</w:t>
      </w:r>
    </w:p>
    <w:p>
      <w:pPr>
        <w:spacing w:after="120"/>
      </w:pPr>
      <w:r>
        <w:rPr>
          <w:i/>
          <w:color w:val="7F7F7F"/>
          <w:sz w:val="18"/>
        </w:rPr>
        <w:t>Slides: 5–6, 20–24 · SM/warp details from the chapter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Needed for the </w:t>
            </w:r>
            <w:r>
              <w:rPr>
                <w:b/>
              </w:rPr>
              <w:t>"map to SP cores and SMs"</w:t>
            </w:r>
            <w:r>
              <w:t xml:space="preserve"> half of 2023-24 Q4(c) / 2021-22 Q4(c): you must know what an SM and an SP are.</w:t>
            </w:r>
          </w:p>
        </w:tc>
      </w:tr>
    </w:tbl>
    <w:p>
      <w:pPr>
        <w:spacing w:after="0" w:before="0" w:line="140" w:lineRule="exact"/>
      </w:pPr>
      <w:r>
        <w:rPr>
          <w:sz w:val="4"/>
        </w:rPr>
      </w:r>
    </w:p>
    <w:p>
      <w:pPr>
        <w:pStyle w:val="Heading2"/>
      </w:pPr>
      <w:r>
        <w:t>1. The Logical Graphics Pipeline (slides 5, 20, 26)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Input Assembler → Vertex Shader → Geometry Shader → Setup &amp; Rasterizer → Pixel Shader → Raster Operations / Output Merger</w:t>
            </w:r>
          </w:p>
        </w:tc>
      </w:tr>
    </w:tbl>
    <w:p>
      <w:pPr>
        <w:spacing w:after="0" w:before="0" w:line="80" w:lineRule="exact"/>
      </w:pPr>
      <w:r>
        <w:rPr>
          <w:sz w:val="4"/>
        </w:rPr>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00"/>
        <w:gridCol w:w="1733"/>
        <w:gridCol w:w="5418"/>
      </w:tblGrid>
      <w:tr>
        <w:trPr>
          <w:cantSplit/>
          <w:tblHeader/>
        </w:trPr>
        <w:tc>
          <w:tcPr>
            <w:tcW w:type="dxa" w:w="2600"/>
            <w:shd w:val="clear" w:color="auto" w:fill="DCE6F2"/>
            <w:tcMar>
              <w:top w:w="45" w:type="dxa"/>
              <w:left w:w="90" w:type="dxa"/>
              <w:bottom w:w="45" w:type="dxa"/>
              <w:right w:w="90" w:type="dxa"/>
            </w:tcMar>
          </w:tcPr>
          <w:p>
            <w:pPr>
              <w:keepNext/>
              <w:spacing w:after="0" w:line="252" w:lineRule="auto"/>
            </w:pPr>
            <w:r>
              <w:rPr>
                <w:b/>
                <w:color w:val="1F3864"/>
                <w:sz w:val="19"/>
              </w:rPr>
              <w:t>Stage</w:t>
            </w:r>
          </w:p>
        </w:tc>
        <w:tc>
          <w:tcPr>
            <w:tcW w:type="dxa" w:w="1733"/>
            <w:shd w:val="clear" w:color="auto" w:fill="DCE6F2"/>
            <w:tcMar>
              <w:top w:w="45" w:type="dxa"/>
              <w:left w:w="90" w:type="dxa"/>
              <w:bottom w:w="45" w:type="dxa"/>
              <w:right w:w="90" w:type="dxa"/>
            </w:tcMar>
          </w:tcPr>
          <w:p>
            <w:pPr>
              <w:keepNext/>
              <w:spacing w:after="0" w:line="252" w:lineRule="auto"/>
            </w:pPr>
            <w:r>
              <w:rPr>
                <w:b/>
                <w:color w:val="1F3864"/>
                <w:sz w:val="19"/>
              </w:rPr>
              <w:t>Type</w:t>
            </w:r>
          </w:p>
        </w:tc>
        <w:tc>
          <w:tcPr>
            <w:tcW w:type="dxa" w:w="5418"/>
            <w:shd w:val="clear" w:color="auto" w:fill="DCE6F2"/>
            <w:tcMar>
              <w:top w:w="45" w:type="dxa"/>
              <w:left w:w="90" w:type="dxa"/>
              <w:bottom w:w="45" w:type="dxa"/>
              <w:right w:w="90" w:type="dxa"/>
            </w:tcMar>
          </w:tcPr>
          <w:p>
            <w:pPr>
              <w:keepNext/>
              <w:spacing w:after="0" w:line="252" w:lineRule="auto"/>
            </w:pPr>
            <w:r>
              <w:rPr>
                <w:b/>
                <w:color w:val="1F3864"/>
                <w:sz w:val="19"/>
              </w:rPr>
              <w:t>Job</w:t>
            </w:r>
          </w:p>
        </w:tc>
      </w:tr>
      <w:tr>
        <w:trPr>
          <w:cantSplit/>
        </w:trPr>
        <w:tc>
          <w:tcPr>
            <w:tcW w:type="dxa" w:w="2600"/>
            <w:tcMar>
              <w:top w:w="45" w:type="dxa"/>
              <w:left w:w="90" w:type="dxa"/>
              <w:bottom w:w="45" w:type="dxa"/>
              <w:right w:w="90" w:type="dxa"/>
            </w:tcMar>
          </w:tcPr>
          <w:p>
            <w:pPr>
              <w:keepNext/>
              <w:spacing w:after="0" w:line="252" w:lineRule="auto"/>
            </w:pPr>
            <w:r>
              <w:rPr>
                <w:sz w:val="19"/>
              </w:rPr>
              <w:t>Input Assembler</w:t>
            </w:r>
          </w:p>
        </w:tc>
        <w:tc>
          <w:tcPr>
            <w:tcW w:type="dxa" w:w="1733"/>
            <w:tcMar>
              <w:top w:w="45" w:type="dxa"/>
              <w:left w:w="90" w:type="dxa"/>
              <w:bottom w:w="45" w:type="dxa"/>
              <w:right w:w="90" w:type="dxa"/>
            </w:tcMar>
          </w:tcPr>
          <w:p>
            <w:pPr>
              <w:keepNext/>
              <w:spacing w:after="0" w:line="252" w:lineRule="auto"/>
            </w:pPr>
            <w:r>
              <w:rPr>
                <w:sz w:val="19"/>
              </w:rPr>
              <w:t>Fixed</w:t>
            </w:r>
          </w:p>
        </w:tc>
        <w:tc>
          <w:tcPr>
            <w:tcW w:type="dxa" w:w="5418"/>
            <w:tcMar>
              <w:top w:w="45" w:type="dxa"/>
              <w:left w:w="90" w:type="dxa"/>
              <w:bottom w:w="45" w:type="dxa"/>
              <w:right w:w="90" w:type="dxa"/>
            </w:tcMar>
          </w:tcPr>
          <w:p>
            <w:pPr>
              <w:keepNext/>
              <w:spacing w:after="0" w:line="252" w:lineRule="auto"/>
            </w:pPr>
            <w:r>
              <w:rPr>
                <w:sz w:val="19"/>
              </w:rPr>
              <w:t>Collects vertices and groups them into primitives (triangles, polygons)</w:t>
            </w:r>
          </w:p>
        </w:tc>
      </w:tr>
      <w:tr>
        <w:trPr>
          <w:cantSplit/>
        </w:trPr>
        <w:tc>
          <w:tcPr>
            <w:tcW w:type="dxa" w:w="2600"/>
            <w:shd w:val="clear" w:color="auto" w:fill="F7F9FC"/>
            <w:tcMar>
              <w:top w:w="45" w:type="dxa"/>
              <w:left w:w="90" w:type="dxa"/>
              <w:bottom w:w="45" w:type="dxa"/>
              <w:right w:w="90" w:type="dxa"/>
            </w:tcMar>
          </w:tcPr>
          <w:p>
            <w:pPr>
              <w:keepNext/>
              <w:spacing w:after="0" w:line="252" w:lineRule="auto"/>
            </w:pPr>
            <w:r>
              <w:rPr>
                <w:b/>
                <w:sz w:val="19"/>
              </w:rPr>
              <w:t>Vertex shader</w:t>
            </w:r>
          </w:p>
        </w:tc>
        <w:tc>
          <w:tcPr>
            <w:tcW w:type="dxa" w:w="1733"/>
            <w:shd w:val="clear" w:color="auto" w:fill="F7F9FC"/>
            <w:tcMar>
              <w:top w:w="45" w:type="dxa"/>
              <w:left w:w="90" w:type="dxa"/>
              <w:bottom w:w="45" w:type="dxa"/>
              <w:right w:w="90" w:type="dxa"/>
            </w:tcMar>
          </w:tcPr>
          <w:p>
            <w:pPr>
              <w:keepNext/>
              <w:spacing w:after="0" w:line="252" w:lineRule="auto"/>
            </w:pPr>
            <w:r>
              <w:rPr>
                <w:sz w:val="19"/>
              </w:rPr>
              <w:t>Programmable</w:t>
            </w:r>
          </w:p>
        </w:tc>
        <w:tc>
          <w:tcPr>
            <w:tcW w:type="dxa" w:w="5418"/>
            <w:shd w:val="clear" w:color="auto" w:fill="F7F9FC"/>
            <w:tcMar>
              <w:top w:w="45" w:type="dxa"/>
              <w:left w:w="90" w:type="dxa"/>
              <w:bottom w:w="45" w:type="dxa"/>
              <w:right w:w="90" w:type="dxa"/>
            </w:tcMar>
          </w:tcPr>
          <w:p>
            <w:pPr>
              <w:keepNext/>
              <w:spacing w:after="0" w:line="252" w:lineRule="auto"/>
            </w:pPr>
            <w:r>
              <w:rPr>
                <w:sz w:val="19"/>
              </w:rPr>
              <w:t>Per-vertex work: 3D → screen position, lighting</w:t>
            </w:r>
          </w:p>
        </w:tc>
      </w:tr>
      <w:tr>
        <w:trPr>
          <w:cantSplit/>
        </w:trPr>
        <w:tc>
          <w:tcPr>
            <w:tcW w:type="dxa" w:w="2600"/>
            <w:tcMar>
              <w:top w:w="45" w:type="dxa"/>
              <w:left w:w="90" w:type="dxa"/>
              <w:bottom w:w="45" w:type="dxa"/>
              <w:right w:w="90" w:type="dxa"/>
            </w:tcMar>
          </w:tcPr>
          <w:p>
            <w:pPr>
              <w:keepNext/>
              <w:spacing w:after="0" w:line="252" w:lineRule="auto"/>
            </w:pPr>
            <w:r>
              <w:rPr>
                <w:b/>
                <w:sz w:val="19"/>
              </w:rPr>
              <w:t>Geometry shader</w:t>
            </w:r>
          </w:p>
        </w:tc>
        <w:tc>
          <w:tcPr>
            <w:tcW w:type="dxa" w:w="1733"/>
            <w:tcMar>
              <w:top w:w="45" w:type="dxa"/>
              <w:left w:w="90" w:type="dxa"/>
              <w:bottom w:w="45" w:type="dxa"/>
              <w:right w:w="90" w:type="dxa"/>
            </w:tcMar>
          </w:tcPr>
          <w:p>
            <w:pPr>
              <w:keepNext/>
              <w:spacing w:after="0" w:line="252" w:lineRule="auto"/>
            </w:pPr>
            <w:r>
              <w:rPr>
                <w:sz w:val="19"/>
              </w:rPr>
              <w:t>Programmable</w:t>
            </w:r>
          </w:p>
        </w:tc>
        <w:tc>
          <w:tcPr>
            <w:tcW w:type="dxa" w:w="5418"/>
            <w:tcMar>
              <w:top w:w="45" w:type="dxa"/>
              <w:left w:w="90" w:type="dxa"/>
              <w:bottom w:w="45" w:type="dxa"/>
              <w:right w:w="90" w:type="dxa"/>
            </w:tcMar>
          </w:tcPr>
          <w:p>
            <w:pPr>
              <w:keepNext/>
              <w:spacing w:after="0" w:line="252" w:lineRule="auto"/>
            </w:pPr>
            <w:r>
              <w:rPr>
                <w:sz w:val="19"/>
              </w:rPr>
              <w:t xml:space="preserve">Per-primitive work; can </w:t>
            </w:r>
            <w:r>
              <w:rPr>
                <w:b/>
                <w:sz w:val="19"/>
              </w:rPr>
              <w:t>add or drop</w:t>
            </w:r>
            <w:r>
              <w:rPr>
                <w:sz w:val="19"/>
              </w:rPr>
              <w:t xml:space="preserve"> primitives</w:t>
            </w:r>
          </w:p>
        </w:tc>
      </w:tr>
      <w:tr>
        <w:trPr>
          <w:cantSplit/>
        </w:trPr>
        <w:tc>
          <w:tcPr>
            <w:tcW w:type="dxa" w:w="2600"/>
            <w:shd w:val="clear" w:color="auto" w:fill="F7F9FC"/>
            <w:tcMar>
              <w:top w:w="45" w:type="dxa"/>
              <w:left w:w="90" w:type="dxa"/>
              <w:bottom w:w="45" w:type="dxa"/>
              <w:right w:w="90" w:type="dxa"/>
            </w:tcMar>
          </w:tcPr>
          <w:p>
            <w:pPr>
              <w:keepNext/>
              <w:spacing w:after="0" w:line="252" w:lineRule="auto"/>
            </w:pPr>
            <w:r>
              <w:rPr>
                <w:sz w:val="19"/>
              </w:rPr>
              <w:t>Setup &amp; Rasterizer</w:t>
            </w:r>
          </w:p>
        </w:tc>
        <w:tc>
          <w:tcPr>
            <w:tcW w:type="dxa" w:w="1733"/>
            <w:shd w:val="clear" w:color="auto" w:fill="F7F9FC"/>
            <w:tcMar>
              <w:top w:w="45" w:type="dxa"/>
              <w:left w:w="90" w:type="dxa"/>
              <w:bottom w:w="45" w:type="dxa"/>
              <w:right w:w="90" w:type="dxa"/>
            </w:tcMar>
          </w:tcPr>
          <w:p>
            <w:pPr>
              <w:keepNext/>
              <w:spacing w:after="0" w:line="252" w:lineRule="auto"/>
            </w:pPr>
            <w:r>
              <w:rPr>
                <w:sz w:val="19"/>
              </w:rPr>
              <w:t>Fixed</w:t>
            </w:r>
          </w:p>
        </w:tc>
        <w:tc>
          <w:tcPr>
            <w:tcW w:type="dxa" w:w="5418"/>
            <w:shd w:val="clear" w:color="auto" w:fill="F7F9FC"/>
            <w:tcMar>
              <w:top w:w="45" w:type="dxa"/>
              <w:left w:w="90" w:type="dxa"/>
              <w:bottom w:w="45" w:type="dxa"/>
              <w:right w:w="90" w:type="dxa"/>
            </w:tcMar>
          </w:tcPr>
          <w:p>
            <w:pPr>
              <w:keepNext/>
              <w:spacing w:after="0" w:line="252" w:lineRule="auto"/>
            </w:pPr>
            <w:r>
              <w:rPr>
                <w:sz w:val="19"/>
              </w:rPr>
              <w:t>Generates pixel fragments</w:t>
            </w:r>
          </w:p>
        </w:tc>
      </w:tr>
      <w:tr>
        <w:trPr>
          <w:cantSplit/>
        </w:trPr>
        <w:tc>
          <w:tcPr>
            <w:tcW w:type="dxa" w:w="2600"/>
            <w:tcMar>
              <w:top w:w="45" w:type="dxa"/>
              <w:left w:w="90" w:type="dxa"/>
              <w:bottom w:w="45" w:type="dxa"/>
              <w:right w:w="90" w:type="dxa"/>
            </w:tcMar>
          </w:tcPr>
          <w:p>
            <w:pPr>
              <w:keepNext/>
              <w:spacing w:after="0" w:line="252" w:lineRule="auto"/>
            </w:pPr>
            <w:r>
              <w:rPr>
                <w:b/>
                <w:sz w:val="19"/>
              </w:rPr>
              <w:t>Pixel shader</w:t>
            </w:r>
          </w:p>
        </w:tc>
        <w:tc>
          <w:tcPr>
            <w:tcW w:type="dxa" w:w="1733"/>
            <w:tcMar>
              <w:top w:w="45" w:type="dxa"/>
              <w:left w:w="90" w:type="dxa"/>
              <w:bottom w:w="45" w:type="dxa"/>
              <w:right w:w="90" w:type="dxa"/>
            </w:tcMar>
          </w:tcPr>
          <w:p>
            <w:pPr>
              <w:keepNext/>
              <w:spacing w:after="0" w:line="252" w:lineRule="auto"/>
            </w:pPr>
            <w:r>
              <w:rPr>
                <w:sz w:val="19"/>
              </w:rPr>
              <w:t>Programmable</w:t>
            </w:r>
          </w:p>
        </w:tc>
        <w:tc>
          <w:tcPr>
            <w:tcW w:type="dxa" w:w="5418"/>
            <w:tcMar>
              <w:top w:w="45" w:type="dxa"/>
              <w:left w:w="90" w:type="dxa"/>
              <w:bottom w:w="45" w:type="dxa"/>
              <w:right w:w="90" w:type="dxa"/>
            </w:tcMar>
          </w:tcPr>
          <w:p>
            <w:pPr>
              <w:keepNext/>
              <w:spacing w:after="0" w:line="252" w:lineRule="auto"/>
            </w:pPr>
            <w:r>
              <w:rPr>
                <w:sz w:val="19"/>
              </w:rPr>
              <w:t>Per-fragment work: texturing, colouring</w:t>
            </w:r>
          </w:p>
        </w:tc>
      </w:tr>
      <w:tr>
        <w:trPr>
          <w:cantSplit/>
        </w:trPr>
        <w:tc>
          <w:tcPr>
            <w:tcW w:type="dxa" w:w="2600"/>
            <w:shd w:val="clear" w:color="auto" w:fill="F7F9FC"/>
            <w:tcMar>
              <w:top w:w="45" w:type="dxa"/>
              <w:left w:w="90" w:type="dxa"/>
              <w:bottom w:w="45" w:type="dxa"/>
              <w:right w:w="90" w:type="dxa"/>
            </w:tcMar>
          </w:tcPr>
          <w:p>
            <w:pPr>
              <w:spacing w:after="0" w:line="252" w:lineRule="auto"/>
            </w:pPr>
            <w:r>
              <w:rPr>
                <w:sz w:val="19"/>
              </w:rPr>
              <w:t>Output Merger (ROP)</w:t>
            </w:r>
          </w:p>
        </w:tc>
        <w:tc>
          <w:tcPr>
            <w:tcW w:type="dxa" w:w="1733"/>
            <w:shd w:val="clear" w:color="auto" w:fill="F7F9FC"/>
            <w:tcMar>
              <w:top w:w="45" w:type="dxa"/>
              <w:left w:w="90" w:type="dxa"/>
              <w:bottom w:w="45" w:type="dxa"/>
              <w:right w:w="90" w:type="dxa"/>
            </w:tcMar>
          </w:tcPr>
          <w:p>
            <w:pPr>
              <w:spacing w:after="0" w:line="252" w:lineRule="auto"/>
            </w:pPr>
            <w:r>
              <w:rPr>
                <w:sz w:val="19"/>
              </w:rPr>
              <w:t>Fixed</w:t>
            </w:r>
          </w:p>
        </w:tc>
        <w:tc>
          <w:tcPr>
            <w:tcW w:type="dxa" w:w="5418"/>
            <w:shd w:val="clear" w:color="auto" w:fill="F7F9FC"/>
            <w:tcMar>
              <w:top w:w="45" w:type="dxa"/>
              <w:left w:w="90" w:type="dxa"/>
              <w:bottom w:w="45" w:type="dxa"/>
              <w:right w:w="90" w:type="dxa"/>
            </w:tcMar>
          </w:tcPr>
          <w:p>
            <w:pPr>
              <w:spacing w:after="0" w:line="252" w:lineRule="auto"/>
            </w:pPr>
            <w:r>
              <w:rPr>
                <w:sz w:val="19"/>
              </w:rPr>
              <w:t>Z-buffer depth test, colour blending</w:t>
            </w:r>
          </w:p>
        </w:tc>
      </w:tr>
    </w:tbl>
    <w:p>
      <w:pPr>
        <w:spacing w:after="0" w:before="0" w:line="120" w:lineRule="exact"/>
      </w:pPr>
      <w:r>
        <w:rPr>
          <w:sz w:val="4"/>
        </w:rPr>
      </w:r>
    </w:p>
    <w:p>
      <w:r>
        <w:rPr>
          <w:b/>
        </w:rPr>
        <w:t>Shading languages (slide 6):</w:t>
      </w:r>
      <w:r>
        <w:t xml:space="preserve"> HLSL and Cg — C-like but without pointers, file I/O or recursion; inputs are interpolated implicitly; many instances run </w:t>
      </w:r>
      <w:r>
        <w:rPr>
          <w:b/>
        </w:rPr>
        <w:t>in parallel as independent threads</w:t>
      </w:r>
      <w:r>
        <w:t xml:space="preserve"> because they work on independent data with no side effects.</w:t>
      </w:r>
    </w:p>
    <w:p>
      <w:pPr>
        <w:pStyle w:val="Heading2"/>
      </w:pPr>
      <w:r>
        <w:t>2. Unified Architecture (slides 21–23)</w:t>
      </w:r>
    </w:p>
    <w:p>
      <w:r>
        <w:t xml:space="preserve">Older GPUs had </w:t>
      </w:r>
      <w:r>
        <w:rPr>
          <w:b/>
        </w:rPr>
        <w:t>separate hardware</w:t>
      </w:r>
      <w:r>
        <w:t xml:space="preserve"> for each shader type. A </w:t>
      </w:r>
      <w:r>
        <w:rPr>
          <w:b/>
        </w:rPr>
        <w:t>unified</w:t>
      </w:r>
      <w:r>
        <w:t xml:space="preserve"> GPU runs vertex, geometry, pixel shaders </w:t>
      </w:r>
      <w:r>
        <w:rPr>
          <w:b/>
        </w:rPr>
        <w:t>and general computing</w:t>
      </w:r>
      <w:r>
        <w:t xml:space="preserve"> on the </w:t>
      </w:r>
      <w:r>
        <w:rPr>
          <w:b/>
        </w:rPr>
        <w:t>same array of programmable processors</w:t>
      </w:r>
      <w:r>
        <w:t xml:space="preserve">; the logical pipeline </w:t>
      </w:r>
      <w:r>
        <w:rPr>
          <w:b/>
        </w:rPr>
        <w:t>recirculates</w:t>
      </w:r>
      <w:r>
        <w:t xml:space="preserve"> through these physical processors. The array is tightly integrated with fixed-function units (texture filtering, video decoding, anti-aliasing).</w:t>
      </w:r>
    </w:p>
    <w:p>
      <w:pPr>
        <w:keepNext/>
        <w:spacing w:before="120" w:after="40"/>
        <w:jc w:val="center"/>
      </w:pPr>
      <w:r>
        <w:drawing>
          <wp:inline xmlns:a="http://schemas.openxmlformats.org/drawingml/2006/main" xmlns:pic="http://schemas.openxmlformats.org/drawingml/2006/picture">
            <wp:extent cx="2880000" cy="1562791"/>
            <wp:docPr id="3" name="Picture 3"/>
            <wp:cNvGraphicFramePr>
              <a:graphicFrameLocks noChangeAspect="1"/>
            </wp:cNvGraphicFramePr>
            <a:graphic>
              <a:graphicData uri="http://schemas.openxmlformats.org/drawingml/2006/picture">
                <pic:pic>
                  <pic:nvPicPr>
                    <pic:cNvPr id="0" name="s21.png"/>
                    <pic:cNvPicPr/>
                  </pic:nvPicPr>
                  <pic:blipFill>
                    <a:blip r:embed="rId13"/>
                    <a:stretch>
                      <a:fillRect/>
                    </a:stretch>
                  </pic:blipFill>
                  <pic:spPr>
                    <a:xfrm>
                      <a:off x="0" y="0"/>
                      <a:ext cx="2880000" cy="1562791"/>
                    </a:xfrm>
                    <a:prstGeom prst="rect"/>
                  </pic:spPr>
                </pic:pic>
              </a:graphicData>
            </a:graphic>
          </wp:inline>
        </w:drawing>
      </w:r>
    </w:p>
    <w:p>
      <w:pPr>
        <w:spacing w:after="200"/>
        <w:jc w:val="center"/>
      </w:pPr>
      <w:r>
        <w:rPr>
          <w:i/>
          <w:color w:val="595959"/>
          <w:sz w:val="18"/>
        </w:rPr>
        <w:t>Figure 34.1 — Logical pipeline mapped onto a unified processor array (slide 21)</w:t>
      </w:r>
    </w:p>
    <w:p>
      <w:pPr>
        <w:pStyle w:val="Heading3"/>
      </w:pPr>
      <w:r>
        <w:t>NVIDIA GeForce 8800 (Tesla) — numbers to remember (slide 22)</w:t>
      </w:r>
    </w:p>
    <w:p>
      <w:pPr>
        <w:pStyle w:val="ListBullet"/>
      </w:pPr>
      <w:r>
        <w:rPr>
          <w:b/>
        </w:rPr>
        <w:t>112 streaming processor (SP) cores</w:t>
      </w:r>
      <w:r>
        <w:t xml:space="preserve"> organized into </w:t>
      </w:r>
      <w:r>
        <w:rPr>
          <w:b/>
        </w:rPr>
        <w:t>14 streaming multiprocessors (SMs)</w:t>
      </w:r>
      <w:r>
        <w:t>.</w:t>
      </w:r>
    </w:p>
    <w:p>
      <w:pPr>
        <w:pStyle w:val="ListBullet"/>
      </w:pPr>
      <w:r>
        <w:t xml:space="preserve">Each </w:t>
      </w:r>
      <w:r>
        <w:rPr>
          <w:b/>
        </w:rPr>
        <w:t>SM</w:t>
      </w:r>
      <w:r>
        <w:t xml:space="preserve"> = </w:t>
      </w:r>
      <w:r>
        <w:rPr>
          <w:b/>
        </w:rPr>
        <w:t>8 SP cores</w:t>
      </w:r>
      <w:r>
        <w:t xml:space="preserve">, </w:t>
      </w:r>
      <w:r>
        <w:rPr>
          <w:b/>
        </w:rPr>
        <w:t>2 special function units (SFUs)</w:t>
      </w:r>
      <w:r>
        <w:t xml:space="preserve">, a </w:t>
      </w:r>
      <w:r>
        <w:rPr>
          <w:b/>
        </w:rPr>
        <w:t>shared memory</w:t>
      </w:r>
      <w:r>
        <w:t xml:space="preserve"> (16 KB), instruction and constant caches, and a </w:t>
      </w:r>
      <w:r>
        <w:rPr>
          <w:b/>
        </w:rPr>
        <w:t>multithreaded instruction issue unit</w:t>
      </w:r>
      <w:r>
        <w:t>.</w:t>
      </w:r>
    </w:p>
    <w:p>
      <w:pPr>
        <w:pStyle w:val="ListBullet"/>
      </w:pPr>
      <w:r>
        <w:t xml:space="preserve">Each SP is highly multithreaded — </w:t>
      </w:r>
      <w:r>
        <w:rPr>
          <w:b/>
        </w:rPr>
        <w:t>96 concurrent threads</w:t>
      </w:r>
      <w:r>
        <w:t xml:space="preserve"> with their state in hardware (so an SM holds 8 × 96 = </w:t>
      </w:r>
      <w:r>
        <w:rPr>
          <w:b/>
        </w:rPr>
        <w:t>768 threads</w:t>
      </w:r>
      <w:r>
        <w:t>).</w:t>
      </w:r>
    </w:p>
    <w:p>
      <w:pPr>
        <w:pStyle w:val="ListBullet"/>
      </w:pPr>
      <w:r>
        <w:t>The SMs connect through an interconnection network to the DRAM partitions; pairs of SMs share a texture unit (texture/processor cluster, TPC).</w:t>
      </w:r>
    </w:p>
    <w:p>
      <w:pPr>
        <w:pStyle w:val="ListBullet"/>
      </w:pPr>
      <w:r>
        <w:t xml:space="preserve">The design </w:t>
      </w:r>
      <w:r>
        <w:rPr>
          <w:b/>
        </w:rPr>
        <w:t>scales</w:t>
      </w:r>
      <w:r>
        <w:t xml:space="preserve"> to different markets by changing the number of SMs and memory partitions.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The slides use the </w:t>
            </w:r>
            <w:r>
              <w:rPr>
                <w:b/>
              </w:rPr>
              <w:t>112 SP / 14 SM</w:t>
            </w:r>
            <w:r>
              <w:t xml:space="preserve"> configuration. The chapter's later GeForce 8800 figure shows the full chip with </w:t>
            </w:r>
            <w:r>
              <w:rPr>
                <w:b/>
              </w:rPr>
              <w:t>128 SPs in 16 SMs</w:t>
            </w:r>
            <w:r>
              <w:t xml:space="preserve"> (8 TPCs). Quote the slide numbers unless the question gives others.</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5040000" cy="3293804"/>
            <wp:docPr id="4" name="Picture 4"/>
            <wp:cNvGraphicFramePr>
              <a:graphicFrameLocks noChangeAspect="1"/>
            </wp:cNvGraphicFramePr>
            <a:graphic>
              <a:graphicData uri="http://schemas.openxmlformats.org/drawingml/2006/picture">
                <pic:pic>
                  <pic:nvPicPr>
                    <pic:cNvPr id="0" name="s23.png"/>
                    <pic:cNvPicPr/>
                  </pic:nvPicPr>
                  <pic:blipFill>
                    <a:blip r:embed="rId14"/>
                    <a:stretch>
                      <a:fillRect/>
                    </a:stretch>
                  </pic:blipFill>
                  <pic:spPr>
                    <a:xfrm>
                      <a:off x="0" y="0"/>
                      <a:ext cx="5040000" cy="3293804"/>
                    </a:xfrm>
                    <a:prstGeom prst="rect"/>
                  </pic:spPr>
                </pic:pic>
              </a:graphicData>
            </a:graphic>
          </wp:inline>
        </w:drawing>
      </w:r>
    </w:p>
    <w:p>
      <w:pPr>
        <w:spacing w:after="200"/>
        <w:jc w:val="center"/>
      </w:pPr>
      <w:r>
        <w:rPr>
          <w:i/>
          <w:color w:val="595959"/>
          <w:sz w:val="18"/>
        </w:rPr>
        <w:t>Figure 34.2 — Basic unified GPU architecture: 14 SMs × 8 SPs (slide 23)</w:t>
      </w:r>
    </w:p>
    <w:p>
      <w:pPr>
        <w:pStyle w:val="Heading2"/>
      </w:pPr>
      <w:r>
        <w:t>3. How an SM Runs Threads: SIMT and Warps (chapter)</w:t>
      </w:r>
    </w:p>
    <w:p>
      <w:pPr>
        <w:pStyle w:val="ListBullet"/>
      </w:pPr>
      <w:r>
        <w:t xml:space="preserve">The SM uses a </w:t>
      </w:r>
      <w:r>
        <w:rPr>
          <w:b/>
        </w:rPr>
        <w:t>SIMT (single-instruction, multiple-thread)</w:t>
      </w:r>
      <w:r>
        <w:t xml:space="preserve"> architecture: threads are managed in groups of </w:t>
      </w:r>
      <w:r>
        <w:rPr>
          <w:b/>
        </w:rPr>
        <w:t>32 called warps</w:t>
      </w:r>
      <w:r>
        <w:t>.</w:t>
      </w:r>
    </w:p>
    <w:p>
      <w:pPr>
        <w:pStyle w:val="ListBullet"/>
      </w:pPr>
      <w:r>
        <w:t xml:space="preserve">Each issue cycle the multithreaded issue unit </w:t>
      </w:r>
      <w:r>
        <w:rPr>
          <w:b/>
        </w:rPr>
        <w:t>picks a ready warp</w:t>
      </w:r>
      <w:r>
        <w:t xml:space="preserve"> and issues one instruction to all its active threads; a warp instruction runs as 4 sets of 8 threads on the </w:t>
      </w:r>
      <w:r>
        <w:rPr>
          <w:b/>
        </w:rPr>
        <w:t>8 SPs over 4 cycles</w:t>
      </w:r>
      <w:r>
        <w:t>.</w:t>
      </w:r>
    </w:p>
    <w:p>
      <w:pPr>
        <w:pStyle w:val="ListBullet"/>
      </w:pPr>
      <w:r>
        <w:t xml:space="preserve">Switching between warps hides memory latency with </w:t>
      </w:r>
      <w:r>
        <w:rPr>
          <w:b/>
        </w:rPr>
        <w:t>zero scheduling overhead</w:t>
      </w:r>
      <w:r>
        <w:t>.</w:t>
      </w:r>
    </w:p>
    <w:p>
      <w:pPr>
        <w:pStyle w:val="ListBullet"/>
      </w:pPr>
      <w:r>
        <w:t xml:space="preserve">Full efficiency when all threads of a warp follow the </w:t>
      </w:r>
      <w:r>
        <w:rPr>
          <w:b/>
        </w:rPr>
        <w:t>same path</w:t>
      </w:r>
      <w:r>
        <w:t xml:space="preserve">; if they </w:t>
      </w:r>
      <w:r>
        <w:rPr>
          <w:b/>
        </w:rPr>
        <w:t>diverge</w:t>
      </w:r>
      <w:r>
        <w:t xml:space="preserve"> (if/else), the paths execute one after the other.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Design philosophy (slides 24, 35):</w:t>
            </w:r>
            <w:r>
              <w:t xml:space="preserve"> fine-grained data parallelism (one thread per pixel/vertex/result), </w:t>
            </w:r>
            <w:r>
              <w:rPr>
                <w:b/>
              </w:rPr>
              <w:t>high throughput</w:t>
            </w:r>
            <w:r>
              <w:t xml:space="preserve"> (millions of threads per frame), </w:t>
            </w:r>
            <w:r>
              <w:rPr>
                <w:b/>
              </w:rPr>
              <w:t>transparent scalability</w:t>
            </w:r>
            <w:r>
              <w:t xml:space="preserve">, and </w:t>
            </w:r>
            <w:r>
              <w:rPr>
                <w:b/>
              </w:rPr>
              <w:t>floating-point intensity</w:t>
            </w:r>
            <w:r>
              <w:t>.</w:t>
            </w:r>
          </w:p>
        </w:tc>
      </w:tr>
    </w:tbl>
    <w:p>
      <w:pPr>
        <w:spacing w:after="0" w:before="0" w:line="140" w:lineRule="exact"/>
      </w:pPr>
      <w:r>
        <w:rPr>
          <w:sz w:val="4"/>
        </w:rPr>
      </w:r>
    </w:p>
    <w:p>
      <w:pPr>
        <w:pStyle w:val="Heading1"/>
        <w:pageBreakBefore/>
        <w:pBdr>
          <w:bottom w:val="single" w:sz="12" w:space="3" w:color="1F3864"/>
        </w:pBdr>
      </w:pPr>
      <w:r>
        <w:t>Lesson 35 — CUDA: Kernels, Threads, Blocks and Grids</w:t>
      </w:r>
    </w:p>
    <w:p>
      <w:pPr>
        <w:spacing w:after="120"/>
      </w:pPr>
      <w:r>
        <w:rPr>
          <w:i/>
          <w:color w:val="7F7F7F"/>
          <w:sz w:val="18"/>
        </w:rPr>
        <w:t>Slides: 7–9, 27–34 · mapping details from the chapter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2023-24 Q4(c) = 2021-22 Q4(c):</w:t>
            </w:r>
            <w:r>
              <w:t xml:space="preserve"> "What do you mean by kernel, grid, and thread block of the CUDA paradigm? Briefly describe how they map to the streaming processor (SP) cores and streaming multiprocessors (SM) of the unified GPU architecture of NVIDIA."</w:t>
            </w:r>
          </w:p>
        </w:tc>
      </w:tr>
    </w:tbl>
    <w:p>
      <w:pPr>
        <w:spacing w:after="0" w:before="0" w:line="140" w:lineRule="exact"/>
      </w:pPr>
      <w:r>
        <w:rPr>
          <w:sz w:val="4"/>
        </w:rPr>
      </w:r>
    </w:p>
    <w:p>
      <w:pPr>
        <w:pStyle w:val="Heading2"/>
      </w:pPr>
      <w:r>
        <w:t>1. From GPGPU to CUDA (slide 7)</w:t>
      </w:r>
    </w:p>
    <w:p>
      <w:pPr>
        <w:pStyle w:val="ListBullet"/>
      </w:pPr>
      <w:r>
        <w:rPr>
          <w:b/>
        </w:rPr>
        <w:t>GPGPU:</w:t>
      </w:r>
      <w:r>
        <w:t xml:space="preserve"> general-purpose computing through </w:t>
      </w:r>
      <w:r>
        <w:rPr>
          <w:b/>
        </w:rPr>
        <w:t>graphics APIs</w:t>
      </w:r>
      <w:r>
        <w:t xml:space="preserve"> and the graphics pipeline — awkward and limiting.</w:t>
      </w:r>
    </w:p>
    <w:p>
      <w:pPr>
        <w:pStyle w:val="ListBullet"/>
      </w:pPr>
      <w:r>
        <w:rPr>
          <w:b/>
        </w:rPr>
        <w:t>GPU computing:</w:t>
      </w:r>
      <w:r>
        <w:t xml:space="preserve"> use the GPU through a </w:t>
      </w:r>
      <w:r>
        <w:rPr>
          <w:b/>
        </w:rPr>
        <w:t>parallel programming language and API</w:t>
      </w:r>
      <w:r>
        <w:t>, without the graphics model.</w:t>
      </w:r>
    </w:p>
    <w:p>
      <w:pPr>
        <w:pStyle w:val="ListBullet"/>
      </w:pPr>
      <w:r>
        <w:rPr>
          <w:b/>
        </w:rPr>
        <w:t>CUDA (Compute Unified Device Architecture):</w:t>
      </w:r>
      <w:r>
        <w:t xml:space="preserve"> NVIDIA's scalable parallel programming model — a minimal extension of </w:t>
      </w:r>
      <w:r>
        <w:rPr>
          <w:b/>
        </w:rPr>
        <w:t>C/C++</w:t>
      </w:r>
      <w:r>
        <w:t>.</w:t>
      </w:r>
    </w:p>
    <w:p>
      <w:pPr>
        <w:pStyle w:val="Heading2"/>
      </w:pPr>
      <w:r>
        <w:t>2. The CUDA Model (slides 8, 27–28)</w:t>
      </w:r>
    </w:p>
    <w:p>
      <w:r>
        <w:rPr>
          <w:b/>
        </w:rPr>
        <w:t>SPMD style (single program, multiple data):</w:t>
      </w:r>
      <w:r>
        <w:t xml:space="preserve"> write code for </w:t>
      </w:r>
      <w:r>
        <w:rPr>
          <w:b/>
        </w:rPr>
        <w:t>one thread</w:t>
      </w:r>
      <w:r>
        <w:t>; many threads run it in parallel.</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7314"/>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Term</w:t>
            </w:r>
          </w:p>
        </w:tc>
        <w:tc>
          <w:tcPr>
            <w:tcW w:type="dxa" w:w="7314"/>
            <w:shd w:val="clear" w:color="auto" w:fill="DCE6F2"/>
            <w:tcMar>
              <w:top w:w="45" w:type="dxa"/>
              <w:left w:w="90" w:type="dxa"/>
              <w:bottom w:w="45" w:type="dxa"/>
              <w:right w:w="90" w:type="dxa"/>
            </w:tcMar>
          </w:tcPr>
          <w:p>
            <w:pPr>
              <w:keepNext/>
              <w:spacing w:after="0" w:line="252" w:lineRule="auto"/>
            </w:pPr>
            <w:r>
              <w:rPr>
                <w:b/>
                <w:color w:val="1F3864"/>
                <w:sz w:val="19"/>
              </w:rPr>
              <w:t>Meaning</w:t>
            </w:r>
          </w:p>
        </w:tc>
      </w:tr>
      <w:tr>
        <w:trPr>
          <w:cantSplit/>
        </w:trPr>
        <w:tc>
          <w:tcPr>
            <w:tcW w:type="dxa" w:w="2438"/>
            <w:tcMar>
              <w:top w:w="45" w:type="dxa"/>
              <w:left w:w="90" w:type="dxa"/>
              <w:bottom w:w="45" w:type="dxa"/>
              <w:right w:w="90" w:type="dxa"/>
            </w:tcMar>
          </w:tcPr>
          <w:p>
            <w:pPr>
              <w:keepNext/>
              <w:spacing w:after="0" w:line="252" w:lineRule="auto"/>
            </w:pPr>
            <w:r>
              <w:rPr>
                <w:b/>
                <w:sz w:val="19"/>
              </w:rPr>
              <w:t>Kernel</w:t>
            </w:r>
          </w:p>
        </w:tc>
        <w:tc>
          <w:tcPr>
            <w:tcW w:type="dxa" w:w="7314"/>
            <w:tcMar>
              <w:top w:w="45" w:type="dxa"/>
              <w:left w:w="90" w:type="dxa"/>
              <w:bottom w:w="45" w:type="dxa"/>
              <w:right w:w="90" w:type="dxa"/>
            </w:tcMar>
          </w:tcPr>
          <w:p>
            <w:pPr>
              <w:keepNext/>
              <w:spacing w:after="0" w:line="252" w:lineRule="auto"/>
            </w:pPr>
            <w:r>
              <w:rPr>
                <w:sz w:val="19"/>
              </w:rPr>
              <w:t xml:space="preserve">A C function / program </w:t>
            </w:r>
            <w:r>
              <w:rPr>
                <w:b/>
                <w:sz w:val="19"/>
              </w:rPr>
              <w:t>for one thread</w:t>
            </w:r>
            <w:r>
              <w:rPr>
                <w:sz w:val="19"/>
              </w:rPr>
              <w:t xml:space="preserve">, executed by many threads in parallel (declared </w:t>
            </w:r>
            <w:r>
              <w:rPr>
                <w:rFonts w:ascii="Courier New" w:hAnsi="Courier New" w:cs="Courier New" w:eastAsia="Courier New"/>
                <w:sz w:val="19"/>
              </w:rPr>
              <w:t>__global__</w:t>
            </w:r>
            <w:r>
              <w:rPr>
                <w:sz w:val="19"/>
              </w:rPr>
              <w:t>)</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b/>
                <w:sz w:val="19"/>
              </w:rPr>
              <w:t>Thread</w:t>
            </w:r>
          </w:p>
        </w:tc>
        <w:tc>
          <w:tcPr>
            <w:tcW w:type="dxa" w:w="7314"/>
            <w:shd w:val="clear" w:color="auto" w:fill="F7F9FC"/>
            <w:tcMar>
              <w:top w:w="45" w:type="dxa"/>
              <w:left w:w="90" w:type="dxa"/>
              <w:bottom w:w="45" w:type="dxa"/>
              <w:right w:w="90" w:type="dxa"/>
            </w:tcMar>
          </w:tcPr>
          <w:p>
            <w:pPr>
              <w:keepNext/>
              <w:spacing w:after="0" w:line="252" w:lineRule="auto"/>
            </w:pPr>
            <w:r>
              <w:rPr>
                <w:sz w:val="19"/>
              </w:rPr>
              <w:t xml:space="preserve">Finest unit of work; unique ID </w:t>
            </w:r>
            <w:r>
              <w:rPr>
                <w:b/>
                <w:sz w:val="19"/>
              </w:rPr>
              <w:t>threadIdx</w:t>
            </w:r>
            <w:r>
              <w:rPr>
                <w:sz w:val="19"/>
              </w:rPr>
              <w:t xml:space="preserve"> inside its block</w:t>
            </w:r>
          </w:p>
        </w:tc>
      </w:tr>
      <w:tr>
        <w:trPr>
          <w:cantSplit/>
        </w:trPr>
        <w:tc>
          <w:tcPr>
            <w:tcW w:type="dxa" w:w="2438"/>
            <w:tcMar>
              <w:top w:w="45" w:type="dxa"/>
              <w:left w:w="90" w:type="dxa"/>
              <w:bottom w:w="45" w:type="dxa"/>
              <w:right w:w="90" w:type="dxa"/>
            </w:tcMar>
          </w:tcPr>
          <w:p>
            <w:pPr>
              <w:keepNext/>
              <w:spacing w:after="0" w:line="252" w:lineRule="auto"/>
            </w:pPr>
            <w:r>
              <w:rPr>
                <w:b/>
                <w:sz w:val="19"/>
              </w:rPr>
              <w:t>Thread block</w:t>
            </w:r>
          </w:p>
        </w:tc>
        <w:tc>
          <w:tcPr>
            <w:tcW w:type="dxa" w:w="7314"/>
            <w:tcMar>
              <w:top w:w="45" w:type="dxa"/>
              <w:left w:w="90" w:type="dxa"/>
              <w:bottom w:w="45" w:type="dxa"/>
              <w:right w:w="90" w:type="dxa"/>
            </w:tcMar>
          </w:tcPr>
          <w:p>
            <w:pPr>
              <w:keepNext/>
              <w:spacing w:after="0" w:line="252" w:lineRule="auto"/>
            </w:pPr>
            <w:r>
              <w:rPr>
                <w:sz w:val="19"/>
              </w:rPr>
              <w:t xml:space="preserve">Concurrent threads that </w:t>
            </w:r>
            <w:r>
              <w:rPr>
                <w:b/>
                <w:sz w:val="19"/>
              </w:rPr>
              <w:t>cooperate</w:t>
            </w:r>
            <w:r>
              <w:rPr>
                <w:sz w:val="19"/>
              </w:rPr>
              <w:t xml:space="preserve"> through </w:t>
            </w:r>
            <w:r>
              <w:rPr>
                <w:b/>
                <w:sz w:val="19"/>
              </w:rPr>
              <w:t>barrier synchronization</w:t>
            </w:r>
            <w:r>
              <w:rPr>
                <w:sz w:val="19"/>
              </w:rPr>
              <w:t xml:space="preserve"> (</w:t>
            </w:r>
            <w:r>
              <w:rPr>
                <w:rFonts w:ascii="Courier New" w:hAnsi="Courier New" w:cs="Courier New" w:eastAsia="Courier New"/>
                <w:sz w:val="19"/>
              </w:rPr>
              <w:t>__syncthreads()</w:t>
            </w:r>
            <w:r>
              <w:rPr>
                <w:sz w:val="19"/>
              </w:rPr>
              <w:t xml:space="preserve">) and </w:t>
            </w:r>
            <w:r>
              <w:rPr>
                <w:b/>
                <w:sz w:val="19"/>
              </w:rPr>
              <w:t>shared memory</w:t>
            </w:r>
            <w:r>
              <w:rPr>
                <w:sz w:val="19"/>
              </w:rPr>
              <w:t xml:space="preserve">; ID </w:t>
            </w:r>
            <w:r>
              <w:rPr>
                <w:b/>
                <w:sz w:val="19"/>
              </w:rPr>
              <w:t>blockIdx</w:t>
            </w:r>
            <w:r>
              <w:rPr>
                <w:sz w:val="19"/>
              </w:rPr>
              <w:t xml:space="preserve">, size </w:t>
            </w:r>
            <w:r>
              <w:rPr>
                <w:b/>
                <w:sz w:val="19"/>
              </w:rPr>
              <w:t>blockDim</w:t>
            </w:r>
          </w:p>
        </w:tc>
      </w:tr>
      <w:tr>
        <w:trPr>
          <w:cantSplit/>
        </w:trPr>
        <w:tc>
          <w:tcPr>
            <w:tcW w:type="dxa" w:w="2438"/>
            <w:shd w:val="clear" w:color="auto" w:fill="F7F9FC"/>
            <w:tcMar>
              <w:top w:w="45" w:type="dxa"/>
              <w:left w:w="90" w:type="dxa"/>
              <w:bottom w:w="45" w:type="dxa"/>
              <w:right w:w="90" w:type="dxa"/>
            </w:tcMar>
          </w:tcPr>
          <w:p>
            <w:pPr>
              <w:spacing w:after="0" w:line="252" w:lineRule="auto"/>
            </w:pPr>
            <w:r>
              <w:rPr>
                <w:b/>
                <w:sz w:val="19"/>
              </w:rPr>
              <w:t>Grid</w:t>
            </w:r>
          </w:p>
        </w:tc>
        <w:tc>
          <w:tcPr>
            <w:tcW w:type="dxa" w:w="7314"/>
            <w:shd w:val="clear" w:color="auto" w:fill="F7F9FC"/>
            <w:tcMar>
              <w:top w:w="45" w:type="dxa"/>
              <w:left w:w="90" w:type="dxa"/>
              <w:bottom w:w="45" w:type="dxa"/>
              <w:right w:w="90" w:type="dxa"/>
            </w:tcMar>
          </w:tcPr>
          <w:p>
            <w:pPr>
              <w:spacing w:after="0" w:line="252" w:lineRule="auto"/>
            </w:pPr>
            <w:r>
              <w:rPr>
                <w:sz w:val="19"/>
              </w:rPr>
              <w:t xml:space="preserve">A set of </w:t>
            </w:r>
            <w:r>
              <w:rPr>
                <w:b/>
                <w:sz w:val="19"/>
              </w:rPr>
              <w:t>independent</w:t>
            </w:r>
            <w:r>
              <w:rPr>
                <w:sz w:val="19"/>
              </w:rPr>
              <w:t xml:space="preserve"> thread blocks that all execute the </w:t>
            </w:r>
            <w:r>
              <w:rPr>
                <w:b/>
                <w:sz w:val="19"/>
              </w:rPr>
              <w:t>same kernel</w:t>
            </w:r>
          </w:p>
        </w:tc>
      </w:tr>
    </w:tbl>
    <w:p>
      <w:pPr>
        <w:spacing w:after="0" w:before="0" w:line="120" w:lineRule="exact"/>
      </w:pPr>
      <w:r>
        <w:rPr>
          <w:sz w:val="4"/>
        </w:rPr>
      </w:r>
    </w:p>
    <w:p>
      <w:r>
        <w:rPr>
          <w:b/>
        </w:rPr>
        <w:t>Three key abstractions:</w:t>
      </w:r>
      <w:r>
        <w:t xml:space="preserve"> a hierarchy of thread groups, shared memories, and barrier synchronization.</w:t>
      </w:r>
    </w:p>
    <w:p>
      <w:r>
        <w:rPr>
          <w:b/>
        </w:rPr>
        <w:t>Decomposition (slides 9, 29):</w:t>
      </w:r>
      <w:r>
        <w:t xml:space="preserve"> partition the result array into </w:t>
      </w:r>
      <w:r>
        <w:rPr>
          <w:b/>
        </w:rPr>
        <w:t>blocks</w:t>
      </w:r>
      <w:r>
        <w:t xml:space="preserve">, each block into </w:t>
      </w:r>
      <w:r>
        <w:rPr>
          <w:b/>
        </w:rPr>
        <w:t>elements</w:t>
      </w:r>
      <w:r>
        <w:t xml:space="preserve">; parallel multiprocessors compute result blocks, parallel threads compute elements. The number of blocks is set by the </w:t>
      </w:r>
      <w:r>
        <w:rPr>
          <w:b/>
        </w:rPr>
        <w:t>data size</w:t>
      </w:r>
      <w:r>
        <w:t>, not the number of processors (</w:t>
      </w:r>
      <w:r>
        <w:rPr>
          <w:b/>
        </w:rPr>
        <w:t>virtualization</w:t>
      </w:r>
      <w:r>
        <w:t>).</w:t>
      </w:r>
    </w:p>
    <w:p>
      <w:pPr>
        <w:keepNext/>
        <w:spacing w:before="120" w:after="40"/>
        <w:jc w:val="center"/>
      </w:pPr>
      <w:r>
        <w:drawing>
          <wp:inline xmlns:a="http://schemas.openxmlformats.org/drawingml/2006/main" xmlns:pic="http://schemas.openxmlformats.org/drawingml/2006/picture">
            <wp:extent cx="2340000" cy="2673118"/>
            <wp:docPr id="5" name="Picture 5"/>
            <wp:cNvGraphicFramePr>
              <a:graphicFrameLocks noChangeAspect="1"/>
            </wp:cNvGraphicFramePr>
            <a:graphic>
              <a:graphicData uri="http://schemas.openxmlformats.org/drawingml/2006/picture">
                <pic:pic>
                  <pic:nvPicPr>
                    <pic:cNvPr id="0" name="s29.png"/>
                    <pic:cNvPicPr/>
                  </pic:nvPicPr>
                  <pic:blipFill>
                    <a:blip r:embed="rId15"/>
                    <a:stretch>
                      <a:fillRect/>
                    </a:stretch>
                  </pic:blipFill>
                  <pic:spPr>
                    <a:xfrm>
                      <a:off x="0" y="0"/>
                      <a:ext cx="2340000" cy="2673118"/>
                    </a:xfrm>
                    <a:prstGeom prst="rect"/>
                  </pic:spPr>
                </pic:pic>
              </a:graphicData>
            </a:graphic>
          </wp:inline>
        </w:drawing>
      </w:r>
    </w:p>
    <w:p>
      <w:pPr>
        <w:spacing w:after="200"/>
        <w:jc w:val="center"/>
      </w:pPr>
      <w:r>
        <w:rPr>
          <w:i/>
          <w:color w:val="595959"/>
          <w:sz w:val="18"/>
        </w:rPr>
        <w:t>Figure 35.1 — Result data decomposed into a grid of blocks of elements (slide 29)</w:t>
      </w:r>
    </w:p>
    <w:p>
      <w:pPr>
        <w:pStyle w:val="Heading2"/>
      </w:pPr>
      <w:r>
        <w:t>3. Worked Example: SAXPY (y = a·x + y) (slides 30–31)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Sequential C</w:t>
            </w:r>
          </w:p>
          <w:p>
            <w:pPr>
              <w:spacing w:after="0" w:before="0" w:line="240" w:lineRule="auto"/>
            </w:pPr>
            <w:r>
              <w:rPr>
                <w:rFonts w:ascii="Courier New" w:hAnsi="Courier New" w:cs="Courier New" w:eastAsia="Courier New"/>
                <w:color w:val="1A1A1A"/>
                <w:sz w:val="18"/>
              </w:rPr>
              <w:t>void saxpy_serial(int n, float alpha, float *x, float *y)</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xml:space="preserve">    for (int i = 0; i &lt; n; ++i)</w:t>
            </w:r>
          </w:p>
          <w:p>
            <w:pPr>
              <w:spacing w:after="0" w:before="0" w:line="240" w:lineRule="auto"/>
            </w:pPr>
            <w:r>
              <w:rPr>
                <w:rFonts w:ascii="Courier New" w:hAnsi="Courier New" w:cs="Courier New" w:eastAsia="Courier New"/>
                <w:color w:val="1A1A1A"/>
                <w:sz w:val="18"/>
              </w:rPr>
              <w:t xml:space="preserve">        y[i] = alpha * x[i] + y[i];</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saxpy_serial(n, 2.0, x, y);</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Parallel CUDA: one thread per loop iteration</w:t>
            </w:r>
          </w:p>
          <w:p>
            <w:pPr>
              <w:spacing w:after="0" w:before="0" w:line="240" w:lineRule="auto"/>
            </w:pPr>
            <w:r>
              <w:rPr>
                <w:rFonts w:ascii="Courier New" w:hAnsi="Courier New" w:cs="Courier New" w:eastAsia="Courier New"/>
                <w:color w:val="1A1A1A"/>
                <w:sz w:val="18"/>
              </w:rPr>
              <w:t>__global__</w:t>
            </w:r>
          </w:p>
          <w:p>
            <w:pPr>
              <w:spacing w:after="0" w:before="0" w:line="240" w:lineRule="auto"/>
            </w:pPr>
            <w:r>
              <w:rPr>
                <w:rFonts w:ascii="Courier New" w:hAnsi="Courier New" w:cs="Courier New" w:eastAsia="Courier New"/>
                <w:color w:val="1A1A1A"/>
                <w:sz w:val="18"/>
              </w:rPr>
              <w:t>void saxpy_parallel(int n, float alpha, float *x, float *y)</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xml:space="preserve">    int i = blockIdx.x * blockDim.x + threadIdx.x;</w:t>
            </w:r>
          </w:p>
          <w:p>
            <w:pPr>
              <w:spacing w:after="0" w:before="0" w:line="240" w:lineRule="auto"/>
            </w:pPr>
            <w:r>
              <w:rPr>
                <w:rFonts w:ascii="Courier New" w:hAnsi="Courier New" w:cs="Courier New" w:eastAsia="Courier New"/>
                <w:color w:val="1A1A1A"/>
                <w:sz w:val="18"/>
              </w:rPr>
              <w:t xml:space="preserve">    if (i &lt; n) y[i] = alpha * x[i] + y[i];</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int nblocks = (n + 255) / 256;</w:t>
            </w:r>
          </w:p>
          <w:p>
            <w:pPr>
              <w:spacing w:after="0" w:before="0" w:line="240" w:lineRule="auto"/>
            </w:pPr>
            <w:r>
              <w:rPr>
                <w:rFonts w:ascii="Courier New" w:hAnsi="Courier New" w:cs="Courier New" w:eastAsia="Courier New"/>
                <w:color w:val="1A1A1A"/>
                <w:sz w:val="18"/>
              </w:rPr>
              <w:t>saxpy_parallel&lt;&lt;&lt;nblocks, 256&gt;&gt;&gt;(n, 2.0, x, y);</w:t>
            </w:r>
          </w:p>
        </w:tc>
      </w:tr>
    </w:tbl>
    <w:p>
      <w:pPr>
        <w:spacing w:after="0" w:before="0" w:line="80" w:lineRule="exact"/>
      </w:pPr>
      <w:r>
        <w:rPr>
          <w:sz w:val="4"/>
        </w:rPr>
      </w:r>
    </w:p>
    <w:p>
      <w:pPr>
        <w:pStyle w:val="ListBullet"/>
      </w:pPr>
      <w:r>
        <w:t xml:space="preserve">Each thread computes </w:t>
      </w:r>
      <w:r>
        <w:rPr>
          <w:b/>
        </w:rPr>
        <w:t>one</w:t>
      </w:r>
      <w:r>
        <w:t xml:space="preserve"> result; its global index is </w:t>
      </w:r>
      <w:r>
        <w:rPr>
          <w:b/>
        </w:rPr>
        <w:t>blockIdx.x × blockDim.x + threadIdx.x</w:t>
      </w:r>
      <w:r>
        <w:t>.</w:t>
      </w:r>
    </w:p>
    <w:p>
      <w:pPr>
        <w:pStyle w:val="ListBullet"/>
      </w:pPr>
      <w:r>
        <w:rPr>
          <w:rFonts w:ascii="Courier New" w:hAnsi="Courier New" w:cs="Courier New" w:eastAsia="Courier New"/>
          <w:sz w:val="19"/>
        </w:rPr>
        <w:t>&lt;&lt;&lt;nblocks, 256&gt;&gt;&gt;</w:t>
      </w:r>
      <w:r>
        <w:t xml:space="preserve"> launches a grid of nblocks blocks of 256 threads. </w:t>
      </w:r>
      <w:r>
        <w:rPr>
          <w:rFonts w:ascii="Courier New" w:hAnsi="Courier New" w:cs="Courier New" w:eastAsia="Courier New"/>
          <w:sz w:val="19"/>
        </w:rPr>
        <w:t>(n + 255) / 256</w:t>
      </w:r>
      <w:r>
        <w:t xml:space="preserve"> rounds </w:t>
      </w:r>
      <w:r>
        <w:rPr>
          <w:b/>
        </w:rPr>
        <w:t>up</w:t>
      </w:r>
      <w:r>
        <w:t xml:space="preserve">; the </w:t>
      </w:r>
      <w:r>
        <w:rPr>
          <w:rFonts w:ascii="Courier New" w:hAnsi="Courier New" w:cs="Courier New" w:eastAsia="Courier New"/>
          <w:sz w:val="19"/>
        </w:rPr>
        <w:t>if (i &lt; n)</w:t>
      </w:r>
      <w:r>
        <w:t xml:space="preserve"> guard stops the extra threads in the last block.</w:t>
      </w:r>
    </w:p>
    <w:p>
      <w:pPr>
        <w:pStyle w:val="ListBullet"/>
      </w:pPr>
      <w:r>
        <w:t>Host program (slide 31): allocate device arrays (</w:t>
      </w:r>
      <w:r>
        <w:rPr>
          <w:rFonts w:ascii="Courier New" w:hAnsi="Courier New" w:cs="Courier New" w:eastAsia="Courier New"/>
          <w:sz w:val="19"/>
        </w:rPr>
        <w:t>cudaMalloc</w:t>
      </w:r>
      <w:r>
        <w:t>), copy inputs host → device (</w:t>
      </w:r>
      <w:r>
        <w:rPr>
          <w:rFonts w:ascii="Courier New" w:hAnsi="Courier New" w:cs="Courier New" w:eastAsia="Courier New"/>
          <w:sz w:val="19"/>
        </w:rPr>
        <w:t>cudaMemcpy … HostToDevice</w:t>
      </w:r>
      <w:r>
        <w:t xml:space="preserve">), </w:t>
      </w:r>
      <w:r>
        <w:rPr>
          <w:b/>
        </w:rPr>
        <w:t>launch the kernel</w:t>
      </w:r>
      <w:r>
        <w:t>, copy results device → host, free device memory (</w:t>
      </w:r>
      <w:r>
        <w:rPr>
          <w:rFonts w:ascii="Courier New" w:hAnsi="Courier New" w:cs="Courier New" w:eastAsia="Courier New"/>
          <w:sz w:val="19"/>
        </w:rPr>
        <w:t>cudaFree</w:t>
      </w:r>
      <w:r>
        <w:t>).</w:t>
      </w:r>
    </w:p>
    <w:p>
      <w:r>
        <w:rPr>
          <w:b/>
        </w:rPr>
        <w:t>Example:</w:t>
      </w:r>
      <w:r>
        <w:t xml:space="preserve"> n = 1000 → nblocks = (1000 + 255) / 256 = </w:t>
      </w:r>
      <w:r>
        <w:rPr>
          <w:b/>
        </w:rPr>
        <w:t>4</w:t>
      </w:r>
      <w:r>
        <w:t xml:space="preserve"> blocks → 1024 threads; threads 1000–1023 do nothing. Thread 5 of block 2 computes element 2 × 256 + 5 = </w:t>
      </w:r>
      <w:r>
        <w:rPr>
          <w:b/>
        </w:rPr>
        <w:t>517</w:t>
      </w:r>
      <w:r>
        <w:t>.</w:t>
      </w:r>
    </w:p>
    <w:p>
      <w:pPr>
        <w:pStyle w:val="Heading2"/>
      </w:pPr>
      <w:r>
        <w:t>4. Memory Levels and Synchronization (slides 32–34)</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3250"/>
        <w:gridCol w:w="4334"/>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Level</w:t>
            </w:r>
          </w:p>
        </w:tc>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Shared by</w:t>
            </w:r>
          </w:p>
        </w:tc>
        <w:tc>
          <w:tcPr>
            <w:tcW w:type="dxa" w:w="4334"/>
            <w:shd w:val="clear" w:color="auto" w:fill="DCE6F2"/>
            <w:tcMar>
              <w:top w:w="45" w:type="dxa"/>
              <w:left w:w="90" w:type="dxa"/>
              <w:bottom w:w="45" w:type="dxa"/>
              <w:right w:w="90" w:type="dxa"/>
            </w:tcMar>
          </w:tcPr>
          <w:p>
            <w:pPr>
              <w:keepNext/>
              <w:spacing w:after="0" w:line="252" w:lineRule="auto"/>
            </w:pPr>
            <w:r>
              <w:rPr>
                <w:b/>
                <w:color w:val="1F3864"/>
                <w:sz w:val="19"/>
              </w:rPr>
              <w:t>Where</w:t>
            </w:r>
          </w:p>
        </w:tc>
      </w:tr>
      <w:tr>
        <w:trPr>
          <w:cantSplit/>
        </w:trPr>
        <w:tc>
          <w:tcPr>
            <w:tcW w:type="dxa" w:w="2167"/>
            <w:tcMar>
              <w:top w:w="45" w:type="dxa"/>
              <w:left w:w="90" w:type="dxa"/>
              <w:bottom w:w="45" w:type="dxa"/>
              <w:right w:w="90" w:type="dxa"/>
            </w:tcMar>
          </w:tcPr>
          <w:p>
            <w:pPr>
              <w:keepNext/>
              <w:spacing w:after="0" w:line="252" w:lineRule="auto"/>
            </w:pPr>
            <w:r>
              <w:rPr>
                <w:b/>
                <w:sz w:val="19"/>
              </w:rPr>
              <w:t>Local memory</w:t>
            </w:r>
          </w:p>
        </w:tc>
        <w:tc>
          <w:tcPr>
            <w:tcW w:type="dxa" w:w="3250"/>
            <w:tcMar>
              <w:top w:w="45" w:type="dxa"/>
              <w:left w:w="90" w:type="dxa"/>
              <w:bottom w:w="45" w:type="dxa"/>
              <w:right w:w="90" w:type="dxa"/>
            </w:tcMar>
          </w:tcPr>
          <w:p>
            <w:pPr>
              <w:keepNext/>
              <w:spacing w:after="0" w:line="252" w:lineRule="auto"/>
            </w:pPr>
            <w:r>
              <w:rPr>
                <w:sz w:val="19"/>
              </w:rPr>
              <w:t>One thread (private)</w:t>
            </w:r>
          </w:p>
        </w:tc>
        <w:tc>
          <w:tcPr>
            <w:tcW w:type="dxa" w:w="4334"/>
            <w:tcMar>
              <w:top w:w="45" w:type="dxa"/>
              <w:left w:w="90" w:type="dxa"/>
              <w:bottom w:w="45" w:type="dxa"/>
              <w:right w:w="90" w:type="dxa"/>
            </w:tcMar>
          </w:tcPr>
          <w:p>
            <w:pPr>
              <w:keepNext/>
              <w:spacing w:after="0" w:line="252" w:lineRule="auto"/>
            </w:pPr>
            <w:r>
              <w:rPr>
                <w:sz w:val="19"/>
              </w:rPr>
              <w:t>Per-thread</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b/>
                <w:sz w:val="19"/>
              </w:rPr>
              <w:t>Shared memory</w:t>
            </w:r>
          </w:p>
        </w:tc>
        <w:tc>
          <w:tcPr>
            <w:tcW w:type="dxa" w:w="3250"/>
            <w:shd w:val="clear" w:color="auto" w:fill="F7F9FC"/>
            <w:tcMar>
              <w:top w:w="45" w:type="dxa"/>
              <w:left w:w="90" w:type="dxa"/>
              <w:bottom w:w="45" w:type="dxa"/>
              <w:right w:w="90" w:type="dxa"/>
            </w:tcMar>
          </w:tcPr>
          <w:p>
            <w:pPr>
              <w:keepNext/>
              <w:spacing w:after="0" w:line="252" w:lineRule="auto"/>
            </w:pPr>
            <w:r>
              <w:rPr>
                <w:sz w:val="19"/>
              </w:rPr>
              <w:t xml:space="preserve">All threads of </w:t>
            </w:r>
            <w:r>
              <w:rPr>
                <w:b/>
                <w:sz w:val="19"/>
              </w:rPr>
              <w:t>one block</w:t>
            </w:r>
          </w:p>
        </w:tc>
        <w:tc>
          <w:tcPr>
            <w:tcW w:type="dxa" w:w="4334"/>
            <w:shd w:val="clear" w:color="auto" w:fill="F7F9FC"/>
            <w:tcMar>
              <w:top w:w="45" w:type="dxa"/>
              <w:left w:w="90" w:type="dxa"/>
              <w:bottom w:w="45" w:type="dxa"/>
              <w:right w:w="90" w:type="dxa"/>
            </w:tcMar>
          </w:tcPr>
          <w:p>
            <w:pPr>
              <w:keepNext/>
              <w:spacing w:after="0" w:line="252" w:lineRule="auto"/>
            </w:pPr>
            <w:r>
              <w:rPr>
                <w:sz w:val="19"/>
              </w:rPr>
              <w:t xml:space="preserve">Fast </w:t>
            </w:r>
            <w:r>
              <w:rPr>
                <w:b/>
                <w:sz w:val="19"/>
              </w:rPr>
              <w:t>on-chip</w:t>
            </w:r>
            <w:r>
              <w:rPr>
                <w:sz w:val="19"/>
              </w:rPr>
              <w:t xml:space="preserve"> RAM in the SM</w:t>
            </w:r>
          </w:p>
        </w:tc>
      </w:tr>
      <w:tr>
        <w:trPr>
          <w:cantSplit/>
        </w:trPr>
        <w:tc>
          <w:tcPr>
            <w:tcW w:type="dxa" w:w="2167"/>
            <w:tcMar>
              <w:top w:w="45" w:type="dxa"/>
              <w:left w:w="90" w:type="dxa"/>
              <w:bottom w:w="45" w:type="dxa"/>
              <w:right w:w="90" w:type="dxa"/>
            </w:tcMar>
          </w:tcPr>
          <w:p>
            <w:pPr>
              <w:spacing w:after="0" w:line="252" w:lineRule="auto"/>
            </w:pPr>
            <w:r>
              <w:rPr>
                <w:b/>
                <w:sz w:val="19"/>
              </w:rPr>
              <w:t>Global memory</w:t>
            </w:r>
          </w:p>
        </w:tc>
        <w:tc>
          <w:tcPr>
            <w:tcW w:type="dxa" w:w="3250"/>
            <w:tcMar>
              <w:top w:w="45" w:type="dxa"/>
              <w:left w:w="90" w:type="dxa"/>
              <w:bottom w:w="45" w:type="dxa"/>
              <w:right w:w="90" w:type="dxa"/>
            </w:tcMar>
          </w:tcPr>
          <w:p>
            <w:pPr>
              <w:spacing w:after="0" w:line="252" w:lineRule="auto"/>
            </w:pPr>
            <w:r>
              <w:rPr>
                <w:b/>
                <w:sz w:val="19"/>
              </w:rPr>
              <w:t>All threads</w:t>
            </w:r>
            <w:r>
              <w:rPr>
                <w:sz w:val="19"/>
              </w:rPr>
              <w:t xml:space="preserve"> of the application (and the host)</w:t>
            </w:r>
          </w:p>
        </w:tc>
        <w:tc>
          <w:tcPr>
            <w:tcW w:type="dxa" w:w="4334"/>
            <w:tcMar>
              <w:top w:w="45" w:type="dxa"/>
              <w:left w:w="90" w:type="dxa"/>
              <w:bottom w:w="45" w:type="dxa"/>
              <w:right w:w="90" w:type="dxa"/>
            </w:tcMar>
          </w:tcPr>
          <w:p>
            <w:pPr>
              <w:spacing w:after="0" w:line="252" w:lineRule="auto"/>
            </w:pPr>
            <w:r>
              <w:rPr>
                <w:sz w:val="19"/>
              </w:rPr>
              <w:t>DRAM on the graphics board</w:t>
            </w:r>
          </w:p>
        </w:tc>
      </w:tr>
    </w:tbl>
    <w:p>
      <w:pPr>
        <w:spacing w:after="0" w:before="0" w:line="120" w:lineRule="exact"/>
      </w:pPr>
      <w:r>
        <w:rPr>
          <w:sz w:val="4"/>
        </w:rPr>
      </w:r>
    </w:p>
    <w:p>
      <w:pPr>
        <w:pStyle w:val="ListBullet"/>
      </w:pPr>
      <w:r>
        <w:rPr>
          <w:rFonts w:ascii="Courier New" w:hAnsi="Courier New" w:cs="Courier New" w:eastAsia="Courier New"/>
          <w:sz w:val="19"/>
        </w:rPr>
        <w:t>__syncthreads()</w:t>
      </w:r>
      <w:r>
        <w:t xml:space="preserve"> is a </w:t>
      </w:r>
      <w:r>
        <w:rPr>
          <w:b/>
        </w:rPr>
        <w:t>barrier</w:t>
      </w:r>
      <w:r>
        <w:t>: no thread of the block continues until all have reached it.</w:t>
      </w:r>
    </w:p>
    <w:p>
      <w:pPr>
        <w:pStyle w:val="ListBullet"/>
      </w:pPr>
      <w:r>
        <w:rPr>
          <w:b/>
        </w:rPr>
        <w:t>Independence rule:</w:t>
      </w:r>
      <w:r>
        <w:t xml:space="preserve"> blocks of a grid must be able to run </w:t>
      </w:r>
      <w:r>
        <w:rPr>
          <w:b/>
        </w:rPr>
        <w:t>in any order, in parallel or in series</w:t>
      </w:r>
      <w:r>
        <w:t xml:space="preserve"> — no direct communication between blocks (atomic operations on global memory only). This gives </w:t>
      </w:r>
      <w:r>
        <w:rPr>
          <w:b/>
        </w:rPr>
        <w:t>scalability</w:t>
      </w:r>
      <w:r>
        <w:t xml:space="preserve"> and avoids deadlock.</w:t>
      </w:r>
    </w:p>
    <w:p>
      <w:pPr>
        <w:pStyle w:val="ListBullet"/>
      </w:pPr>
      <w:r>
        <w:t xml:space="preserve">Kernels in sequence are separated by an </w:t>
      </w:r>
      <w:r>
        <w:rPr>
          <w:b/>
        </w:rPr>
        <w:t>inter-kernel synchronization barrier</w:t>
      </w:r>
      <w:r>
        <w:t>: kernel G starts after all blocks of kernel F finish (slide 34).</w:t>
      </w:r>
    </w:p>
    <w:p>
      <w:pPr>
        <w:keepNext/>
        <w:spacing w:before="120" w:after="40"/>
        <w:jc w:val="center"/>
      </w:pPr>
      <w:r>
        <w:drawing>
          <wp:inline xmlns:a="http://schemas.openxmlformats.org/drawingml/2006/main" xmlns:pic="http://schemas.openxmlformats.org/drawingml/2006/picture">
            <wp:extent cx="2880000" cy="2531478"/>
            <wp:docPr id="6" name="Picture 6"/>
            <wp:cNvGraphicFramePr>
              <a:graphicFrameLocks noChangeAspect="1"/>
            </wp:cNvGraphicFramePr>
            <a:graphic>
              <a:graphicData uri="http://schemas.openxmlformats.org/drawingml/2006/picture">
                <pic:pic>
                  <pic:nvPicPr>
                    <pic:cNvPr id="0" name="s33.png"/>
                    <pic:cNvPicPr/>
                  </pic:nvPicPr>
                  <pic:blipFill>
                    <a:blip r:embed="rId16"/>
                    <a:stretch>
                      <a:fillRect/>
                    </a:stretch>
                  </pic:blipFill>
                  <pic:spPr>
                    <a:xfrm>
                      <a:off x="0" y="0"/>
                      <a:ext cx="2880000" cy="2531478"/>
                    </a:xfrm>
                    <a:prstGeom prst="rect"/>
                  </pic:spPr>
                </pic:pic>
              </a:graphicData>
            </a:graphic>
          </wp:inline>
        </w:drawing>
      </w:r>
    </w:p>
    <w:p>
      <w:pPr>
        <w:spacing w:after="200"/>
        <w:jc w:val="center"/>
      </w:pPr>
      <w:r>
        <w:rPr>
          <w:i/>
          <w:color w:val="595959"/>
          <w:sz w:val="18"/>
        </w:rPr>
        <w:t>Figure 35.2 — Thread / block / grid and their local / shared / global memories (slide 33)</w:t>
      </w:r>
    </w:p>
    <w:p>
      <w:pPr>
        <w:keepNext/>
        <w:spacing w:before="120" w:after="40"/>
        <w:jc w:val="center"/>
      </w:pPr>
      <w:r>
        <w:drawing>
          <wp:inline xmlns:a="http://schemas.openxmlformats.org/drawingml/2006/main" xmlns:pic="http://schemas.openxmlformats.org/drawingml/2006/picture">
            <wp:extent cx="2700000" cy="2933491"/>
            <wp:docPr id="7" name="Picture 7"/>
            <wp:cNvGraphicFramePr>
              <a:graphicFrameLocks noChangeAspect="1"/>
            </wp:cNvGraphicFramePr>
            <a:graphic>
              <a:graphicData uri="http://schemas.openxmlformats.org/drawingml/2006/picture">
                <pic:pic>
                  <pic:nvPicPr>
                    <pic:cNvPr id="0" name="s34.png"/>
                    <pic:cNvPicPr/>
                  </pic:nvPicPr>
                  <pic:blipFill>
                    <a:blip r:embed="rId17"/>
                    <a:stretch>
                      <a:fillRect/>
                    </a:stretch>
                  </pic:blipFill>
                  <pic:spPr>
                    <a:xfrm>
                      <a:off x="0" y="0"/>
                      <a:ext cx="2700000" cy="2933491"/>
                    </a:xfrm>
                    <a:prstGeom prst="rect"/>
                  </pic:spPr>
                </pic:pic>
              </a:graphicData>
            </a:graphic>
          </wp:inline>
        </w:drawing>
      </w:r>
    </w:p>
    <w:p>
      <w:pPr>
        <w:spacing w:after="200"/>
        <w:jc w:val="center"/>
      </w:pPr>
      <w:r>
        <w:rPr>
          <w:i/>
          <w:color w:val="595959"/>
          <w:sz w:val="18"/>
        </w:rPr>
        <w:t>Figure 35.3 — kernelF on a 2D grid (3 × 2 blocks of 5 × 3 threads), barrier, then kernelG on a 1D grid (4 blocks of 6 threads) (slide 34)</w:t>
      </w:r>
    </w:p>
    <w:p>
      <w:pPr>
        <w:pStyle w:val="Heading2"/>
      </w:pPr>
      <w:r>
        <w:t>5. Mapping to SMs and SP Cores (chapter) ★</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7314"/>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CUDA level</w:t>
            </w:r>
          </w:p>
        </w:tc>
        <w:tc>
          <w:tcPr>
            <w:tcW w:type="dxa" w:w="7314"/>
            <w:shd w:val="clear" w:color="auto" w:fill="DCE6F2"/>
            <w:tcMar>
              <w:top w:w="45" w:type="dxa"/>
              <w:left w:w="90" w:type="dxa"/>
              <w:bottom w:w="45" w:type="dxa"/>
              <w:right w:w="90" w:type="dxa"/>
            </w:tcMar>
          </w:tcPr>
          <w:p>
            <w:pPr>
              <w:keepNext/>
              <w:spacing w:after="0" w:line="252" w:lineRule="auto"/>
            </w:pPr>
            <w:r>
              <w:rPr>
                <w:b/>
                <w:color w:val="1F3864"/>
                <w:sz w:val="19"/>
              </w:rPr>
              <w:t>Hardware</w:t>
            </w:r>
          </w:p>
        </w:tc>
      </w:tr>
      <w:tr>
        <w:trPr>
          <w:cantSplit/>
        </w:trPr>
        <w:tc>
          <w:tcPr>
            <w:tcW w:type="dxa" w:w="2438"/>
            <w:tcMar>
              <w:top w:w="45" w:type="dxa"/>
              <w:left w:w="90" w:type="dxa"/>
              <w:bottom w:w="45" w:type="dxa"/>
              <w:right w:w="90" w:type="dxa"/>
            </w:tcMar>
          </w:tcPr>
          <w:p>
            <w:pPr>
              <w:keepNext/>
              <w:spacing w:after="0" w:line="252" w:lineRule="auto"/>
            </w:pPr>
            <w:r>
              <w:rPr>
                <w:b/>
                <w:sz w:val="19"/>
              </w:rPr>
              <w:t>Grid</w:t>
            </w:r>
            <w:r>
              <w:rPr>
                <w:sz w:val="19"/>
              </w:rPr>
              <w:t xml:space="preserve"> (one kernel launch)</w:t>
            </w:r>
          </w:p>
        </w:tc>
        <w:tc>
          <w:tcPr>
            <w:tcW w:type="dxa" w:w="7314"/>
            <w:tcMar>
              <w:top w:w="45" w:type="dxa"/>
              <w:left w:w="90" w:type="dxa"/>
              <w:bottom w:w="45" w:type="dxa"/>
              <w:right w:w="90" w:type="dxa"/>
            </w:tcMar>
          </w:tcPr>
          <w:p>
            <w:pPr>
              <w:keepNext/>
              <w:spacing w:after="0" w:line="252" w:lineRule="auto"/>
            </w:pPr>
            <w:r>
              <w:rPr>
                <w:sz w:val="19"/>
              </w:rPr>
              <w:t xml:space="preserve">The </w:t>
            </w:r>
            <w:r>
              <w:rPr>
                <w:b/>
                <w:sz w:val="19"/>
              </w:rPr>
              <w:t>whole GPU</w:t>
            </w:r>
            <w:r>
              <w:rPr>
                <w:sz w:val="19"/>
              </w:rPr>
              <w:t xml:space="preserve"> (all SMs). The compute work distribution unit hands its thread blocks to SMs that have free resources; remaining blocks wait and are issued as SMs finish — any order.</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b/>
                <w:sz w:val="19"/>
              </w:rPr>
              <w:t>Thread block</w:t>
            </w:r>
          </w:p>
        </w:tc>
        <w:tc>
          <w:tcPr>
            <w:tcW w:type="dxa" w:w="7314"/>
            <w:shd w:val="clear" w:color="auto" w:fill="F7F9FC"/>
            <w:tcMar>
              <w:top w:w="45" w:type="dxa"/>
              <w:left w:w="90" w:type="dxa"/>
              <w:bottom w:w="45" w:type="dxa"/>
              <w:right w:w="90" w:type="dxa"/>
            </w:tcMar>
          </w:tcPr>
          <w:p>
            <w:pPr>
              <w:keepNext/>
              <w:spacing w:after="0" w:line="252" w:lineRule="auto"/>
            </w:pPr>
            <w:r>
              <w:rPr>
                <w:b/>
                <w:sz w:val="19"/>
              </w:rPr>
              <w:t>One SM.</w:t>
            </w:r>
            <w:r>
              <w:rPr>
                <w:sz w:val="19"/>
              </w:rPr>
              <w:t xml:space="preserve"> All threads of a block stay on the same SM, so they can share that SM's </w:t>
            </w:r>
            <w:r>
              <w:rPr>
                <w:b/>
                <w:sz w:val="19"/>
              </w:rPr>
              <w:t>shared memory</w:t>
            </w:r>
            <w:r>
              <w:rPr>
                <w:sz w:val="19"/>
              </w:rPr>
              <w:t xml:space="preserve"> and use its </w:t>
            </w:r>
            <w:r>
              <w:rPr>
                <w:b/>
                <w:sz w:val="19"/>
              </w:rPr>
              <w:t>barrier</w:t>
            </w:r>
            <w:r>
              <w:rPr>
                <w:sz w:val="19"/>
              </w:rPr>
              <w:t xml:space="preserve"> hardware. An SM can hold </w:t>
            </w:r>
            <w:r>
              <w:rPr>
                <w:b/>
                <w:sz w:val="19"/>
              </w:rPr>
              <w:t>several blocks</w:t>
            </w:r>
            <w:r>
              <w:rPr>
                <w:sz w:val="19"/>
              </w:rPr>
              <w:t xml:space="preserve"> at once (up to 768 threads on Tesla). Implemented as a cooperative thread array (CTA) of one or more </w:t>
            </w:r>
            <w:r>
              <w:rPr>
                <w:b/>
                <w:sz w:val="19"/>
              </w:rPr>
              <w:t>warps</w:t>
            </w:r>
            <w:r>
              <w:rPr>
                <w:sz w:val="19"/>
              </w:rPr>
              <w:t>.</w:t>
            </w:r>
          </w:p>
        </w:tc>
      </w:tr>
      <w:tr>
        <w:trPr>
          <w:cantSplit/>
        </w:trPr>
        <w:tc>
          <w:tcPr>
            <w:tcW w:type="dxa" w:w="2438"/>
            <w:tcMar>
              <w:top w:w="45" w:type="dxa"/>
              <w:left w:w="90" w:type="dxa"/>
              <w:bottom w:w="45" w:type="dxa"/>
              <w:right w:w="90" w:type="dxa"/>
            </w:tcMar>
          </w:tcPr>
          <w:p>
            <w:pPr>
              <w:spacing w:after="0" w:line="252" w:lineRule="auto"/>
            </w:pPr>
            <w:r>
              <w:rPr>
                <w:b/>
                <w:sz w:val="19"/>
              </w:rPr>
              <w:t>Thread</w:t>
            </w:r>
          </w:p>
        </w:tc>
        <w:tc>
          <w:tcPr>
            <w:tcW w:type="dxa" w:w="7314"/>
            <w:tcMar>
              <w:top w:w="45" w:type="dxa"/>
              <w:left w:w="90" w:type="dxa"/>
              <w:bottom w:w="45" w:type="dxa"/>
              <w:right w:w="90" w:type="dxa"/>
            </w:tcMar>
          </w:tcPr>
          <w:p>
            <w:pPr>
              <w:spacing w:after="0" w:line="252" w:lineRule="auto"/>
            </w:pPr>
            <w:r>
              <w:rPr>
                <w:b/>
                <w:sz w:val="19"/>
              </w:rPr>
              <w:t>An SP core</w:t>
            </w:r>
            <w:r>
              <w:rPr>
                <w:sz w:val="19"/>
              </w:rPr>
              <w:t xml:space="preserve"> (thread processor) with its own registers and execution state. Threads run in </w:t>
            </w:r>
            <w:r>
              <w:rPr>
                <w:b/>
                <w:sz w:val="19"/>
              </w:rPr>
              <w:t>warps of 32</w:t>
            </w:r>
            <w:r>
              <w:rPr>
                <w:sz w:val="19"/>
              </w:rPr>
              <w:t xml:space="preserve">: the SM issues one instruction per warp, executed on its </w:t>
            </w:r>
            <w:r>
              <w:rPr>
                <w:b/>
                <w:sz w:val="19"/>
              </w:rPr>
              <w:t>8 SPs</w:t>
            </w:r>
            <w:r>
              <w:rPr>
                <w:sz w:val="19"/>
              </w:rPr>
              <w:t xml:space="preserve"> over 4 cycles; the SM switches warps to hide latency.</w:t>
            </w:r>
          </w:p>
        </w:tc>
      </w:tr>
    </w:tbl>
    <w:p>
      <w:pPr>
        <w:spacing w:after="0" w:before="0" w:line="120" w:lineRule="exact"/>
      </w:pPr>
      <w:r>
        <w:rPr>
          <w:sz w:val="4"/>
        </w:rPr>
      </w:r>
    </w:p>
    <w:p>
      <w:pPr>
        <w:pStyle w:val="Heading2"/>
      </w:pPr>
      <w:r>
        <w:t>Exam Approach</w:t>
      </w:r>
    </w:p>
    <w:p>
      <w:pPr>
        <w:keepNext/>
      </w:pPr>
      <w:r>
        <w:t>For the 10-mark question, write in this order:</w:t>
      </w:r>
    </w:p>
    <w:p>
      <w:pPr>
        <w:tabs>
          <w:tab w:pos="482" w:val="left"/>
        </w:tabs>
        <w:spacing w:after="50"/>
        <w:ind w:left="482" w:hanging="340"/>
      </w:pPr>
      <w:r>
        <w:rPr>
          <w:b/>
          <w:color w:val="1F4E79"/>
        </w:rPr>
        <w:t>1.</w:t>
        <w:tab/>
      </w:r>
      <w:r>
        <w:t xml:space="preserve">Definitions of </w:t>
      </w:r>
      <w:r>
        <w:rPr>
          <w:b/>
        </w:rPr>
        <w:t>kernel, thread block, grid</w:t>
      </w:r>
      <w:r>
        <w:t xml:space="preserve"> (one line each, plus threadIdx/blockIdx).</w:t>
      </w:r>
    </w:p>
    <w:p>
      <w:pPr>
        <w:tabs>
          <w:tab w:pos="482" w:val="left"/>
        </w:tabs>
        <w:spacing w:after="50"/>
        <w:ind w:left="482" w:hanging="340"/>
      </w:pPr>
      <w:r>
        <w:rPr>
          <w:b/>
          <w:color w:val="1F4E79"/>
        </w:rPr>
        <w:t>2.</w:t>
        <w:tab/>
      </w:r>
      <w:r>
        <w:t>A small diagram: grid → blocks → threads (Figure 35.1 / 35.2) with local / shared / global memory.</w:t>
      </w:r>
    </w:p>
    <w:p>
      <w:pPr>
        <w:tabs>
          <w:tab w:pos="482" w:val="left"/>
        </w:tabs>
        <w:spacing w:after="50"/>
        <w:ind w:left="482" w:hanging="340"/>
      </w:pPr>
      <w:r>
        <w:rPr>
          <w:b/>
          <w:color w:val="1F4E79"/>
        </w:rPr>
        <w:t>3.</w:t>
        <w:tab/>
      </w:r>
      <w:r>
        <w:t xml:space="preserve">The </w:t>
      </w:r>
      <w:r>
        <w:rPr>
          <w:b/>
        </w:rPr>
        <w:t>mapping table</w:t>
      </w:r>
      <w:r>
        <w:t xml:space="preserve"> above, with Tesla numbers (14 SMs × 8 SPs = 112 SPs, 96 threads per SP).</w:t>
      </w:r>
    </w:p>
    <w:p>
      <w:pPr>
        <w:tabs>
          <w:tab w:pos="482" w:val="left"/>
        </w:tabs>
        <w:spacing w:after="50"/>
        <w:ind w:left="482" w:hanging="340"/>
      </w:pPr>
      <w:r>
        <w:rPr>
          <w:b/>
          <w:color w:val="1F4E79"/>
        </w:rPr>
        <w:t>4.</w:t>
        <w:tab/>
      </w:r>
      <w:r>
        <w:t xml:space="preserve">One sentence on </w:t>
      </w:r>
      <w:r>
        <w:rPr>
          <w:b/>
        </w:rPr>
        <w:t>scalability:</w:t>
      </w:r>
      <w:r>
        <w:t xml:space="preserve"> because blocks are independent and assigned to whatever SMs are free, the same compiled program runs on GPUs with any number of SMs.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A thread block </w:t>
            </w:r>
            <w:r>
              <w:rPr>
                <w:b/>
              </w:rPr>
              <w:t>never</w:t>
            </w:r>
            <w:r>
              <w:t xml:space="preserve"> spans two SMs (it would lose shared memory and barriers).</w:t>
            </w:r>
          </w:p>
          <w:p>
            <w:pPr>
              <w:pStyle w:val="ListBullet"/>
              <w:spacing w:after="30"/>
            </w:pPr>
            <w:r>
              <w:t>A grid is not "one SM" — it is spread over all SMs.</w:t>
            </w:r>
          </w:p>
          <w:p>
            <w:pPr>
              <w:pStyle w:val="ListBullet"/>
              <w:spacing w:after="0"/>
            </w:pPr>
            <w:r>
              <w:t xml:space="preserve">The number of blocks is chosen from the </w:t>
            </w:r>
            <w:r>
              <w:rPr>
                <w:b/>
              </w:rPr>
              <w:t>data size</w:t>
            </w:r>
            <w:r>
              <w:t>, not from the number of SMs.</w:t>
            </w:r>
          </w:p>
        </w:tc>
      </w:tr>
    </w:tbl>
    <w:p>
      <w:pPr>
        <w:spacing w:after="0" w:before="0" w:line="140" w:lineRule="exact"/>
      </w:pPr>
      <w:r>
        <w:rPr>
          <w:sz w:val="4"/>
        </w:rPr>
      </w:r>
    </w:p>
    <w:p>
      <w:pPr>
        <w:pStyle w:val="Heading2"/>
      </w:pPr>
      <w:r>
        <w:rPr>
          <w:color w:val="5B2C83"/>
        </w:rPr>
        <w:t>Practice — Lesson 35</w:t>
      </w:r>
    </w:p>
    <w:p>
      <w:pPr>
        <w:spacing w:after="120"/>
      </w:pPr>
      <w:r>
        <w:rPr>
          <w:i/>
          <w:color w:val="7F7F7F"/>
          <w:sz w:val="18"/>
        </w:rPr>
        <w:t>Part (a): Actual — 2023-24 Q4(c) and 2021-22 Q4(c). Parts (b)–(c): Constructed.</w:t>
      </w:r>
    </w:p>
    <w:p>
      <w:r>
        <w:rPr>
          <w:b/>
        </w:rPr>
        <w:t>(a)</w:t>
      </w:r>
      <w:r>
        <w:t xml:space="preserve"> What do you mean by kernel, grid, and thread block of the CUDA paradigm? Briefly describe how they map to the SP cores and SMs of NVIDIA's unified GPU architecture.</w:t>
      </w:r>
    </w:p>
    <w:p>
      <w:r>
        <w:rPr>
          <w:b/>
        </w:rPr>
        <w:t>(b)</w:t>
      </w:r>
      <w:r>
        <w:t xml:space="preserve"> SAXPY is launched for n = 3000 with 256 threads per block. How many blocks and threads are created, how many threads do no work, and which element does thread 17 of block 9 compute?</w:t>
      </w:r>
    </w:p>
    <w:p>
      <w:r>
        <w:rPr>
          <w:b/>
        </w:rPr>
        <w:t>(c)</w:t>
      </w:r>
      <w:r>
        <w:t xml:space="preserve"> For kernelF&lt;&lt;&lt;(3, 2), (5, 3)&gt;&gt;&gt; followed by kernelG&lt;&lt;&lt;4, 6&gt;&gt;&gt; (slide 34), how many threads does each kernel create? Can a block of kernelG start before every block of kernelF has finished?</w:t>
      </w:r>
    </w:p>
    <w:p>
      <w:pPr>
        <w:pStyle w:val="Heading3"/>
      </w:pPr>
      <w:r>
        <w:rPr>
          <w:color w:val="2E7D32"/>
        </w:rPr>
        <w:t>✔ Solution</w:t>
      </w:r>
    </w:p>
    <w:p>
      <w:pPr>
        <w:keepNext/>
      </w:pPr>
      <w:r>
        <w:rPr>
          <w:b/>
        </w:rPr>
        <w:t>(a)</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60"/>
            </w:pPr>
            <w:r>
              <w:rPr>
                <w:b/>
                <w:color w:val="1F4E79"/>
                <w:sz w:val="17"/>
              </w:rPr>
              <w:t xml:space="preserve">EXAM-READY ANSWER   </w:t>
            </w:r>
            <w:r>
              <w:t xml:space="preserve">A </w:t>
            </w:r>
            <w:r>
              <w:rPr>
                <w:b/>
              </w:rPr>
              <w:t>kernel</w:t>
            </w:r>
            <w:r>
              <w:t xml:space="preserve"> is a C/C++ function written for a single thread that is executed in parallel by many threads (SPMD). The threads are organized into </w:t>
            </w:r>
            <w:r>
              <w:rPr>
                <w:b/>
              </w:rPr>
              <w:t>thread blocks</w:t>
            </w:r>
            <w:r>
              <w:t xml:space="preserve">: groups of concurrent threads, each with a threadIdx, that can cooperate through per-block shared memory and barrier synchronization (__syncthreads). A </w:t>
            </w:r>
            <w:r>
              <w:rPr>
                <w:b/>
              </w:rPr>
              <w:t>grid</w:t>
            </w:r>
            <w:r>
              <w:t xml:space="preserve"> is the set of independent thread blocks (each with a blockIdx) that execute the same kernel for one launch; its blocks must be able to run in any order.</w:t>
            </w:r>
          </w:p>
          <w:p>
            <w:pPr>
              <w:spacing w:after="0"/>
            </w:pPr>
            <w:r>
              <w:t xml:space="preserve">Mapping on the unified (Tesla) GPU — 14 SMs, each with 8 SP cores, 2 SFUs and a shared memory: a </w:t>
            </w:r>
            <w:r>
              <w:rPr>
                <w:b/>
              </w:rPr>
              <w:t>grid</w:t>
            </w:r>
            <w:r>
              <w:t xml:space="preserve"> is distributed over the whole processor array; the work distribution unit assigns its blocks to SMs with free resources and issues the remaining blocks as SMs become free. Each </w:t>
            </w:r>
            <w:r>
              <w:rPr>
                <w:b/>
              </w:rPr>
              <w:t>thread block</w:t>
            </w:r>
            <w:r>
              <w:t xml:space="preserve"> executes entirely on </w:t>
            </w:r>
            <w:r>
              <w:rPr>
                <w:b/>
              </w:rPr>
              <w:t>one SM</w:t>
            </w:r>
            <w:r>
              <w:t xml:space="preserve">, using that SM's shared memory and barrier hardware; an SM can run several blocks concurrently (up to 768 threads). Each </w:t>
            </w:r>
            <w:r>
              <w:rPr>
                <w:b/>
              </w:rPr>
              <w:t>thread</w:t>
            </w:r>
            <w:r>
              <w:t xml:space="preserve"> runs on an </w:t>
            </w:r>
            <w:r>
              <w:rPr>
                <w:b/>
              </w:rPr>
              <w:t>SP core</w:t>
            </w:r>
            <w:r>
              <w:t xml:space="preserve"> with its own registers and state; the SM's multithreaded issue unit schedules threads in warps of 32, issuing one instruction per warp across its 8 SPs. Because blocks are independent, the same program scales transparently to GPUs with more or fewer SMs.</w:t>
            </w:r>
          </w:p>
        </w:tc>
      </w:tr>
    </w:tbl>
    <w:p>
      <w:pPr>
        <w:spacing w:after="0" w:before="0" w:line="140" w:lineRule="exact"/>
      </w:pPr>
      <w:r>
        <w:rPr>
          <w:sz w:val="4"/>
        </w:rPr>
      </w:r>
    </w:p>
    <w:p>
      <w:r>
        <w:rPr>
          <w:b/>
        </w:rPr>
        <w:t>(b)</w:t>
      </w:r>
      <w:r>
        <w:t xml:space="preserve"> nblocks = (3000 + 255) / 256 = </w:t>
      </w:r>
      <w:r>
        <w:rPr>
          <w:b/>
        </w:rPr>
        <w:t>12</w:t>
      </w:r>
      <w:r>
        <w:t xml:space="preserve"> blocks → 12 × 256 = </w:t>
      </w:r>
      <w:r>
        <w:rPr>
          <w:b/>
        </w:rPr>
        <w:t>3072</w:t>
      </w:r>
      <w:r>
        <w:t xml:space="preserve"> threads; </w:t>
      </w:r>
      <w:r>
        <w:rPr>
          <w:b/>
        </w:rPr>
        <w:t>72</w:t>
      </w:r>
      <w:r>
        <w:t xml:space="preserve"> threads fail the </w:t>
      </w:r>
      <w:r>
        <w:rPr>
          <w:rFonts w:ascii="Courier New" w:hAnsi="Courier New" w:cs="Courier New" w:eastAsia="Courier New"/>
          <w:sz w:val="19"/>
        </w:rPr>
        <w:t>i &lt; n</w:t>
      </w:r>
      <w:r>
        <w:t xml:space="preserve"> test. Thread 17 of block 9 → i = 9 × 256 + 17 = </w:t>
      </w:r>
      <w:r>
        <w:rPr>
          <w:b/>
        </w:rPr>
        <w:t>2321</w:t>
      </w:r>
      <w:r>
        <w:t>.</w:t>
      </w:r>
    </w:p>
    <w:p>
      <w:r>
        <w:rPr>
          <w:b/>
        </w:rPr>
        <w:t>(c)</w:t>
      </w:r>
      <w:r>
        <w:t xml:space="preserve"> kernelF: 3 × 2 = 6 blocks × (5 × 3 = 15) threads = </w:t>
      </w:r>
      <w:r>
        <w:rPr>
          <w:b/>
        </w:rPr>
        <w:t>90</w:t>
      </w:r>
      <w:r>
        <w:t xml:space="preserve"> threads. kernelG: 4 × 6 = </w:t>
      </w:r>
      <w:r>
        <w:rPr>
          <w:b/>
        </w:rPr>
        <w:t>24</w:t>
      </w:r>
      <w:r>
        <w:t xml:space="preserve"> threads. </w:t>
      </w:r>
      <w:r>
        <w:rPr>
          <w:b/>
        </w:rPr>
        <w:t>No</w:t>
      </w:r>
      <w:r>
        <w:t xml:space="preserve"> — the inter-kernel synchronization barrier means kernelG starts only after all of kernelF's blocks have completed.</w:t>
      </w:r>
    </w:p>
    <w:p>
      <w:pPr>
        <w:pStyle w:val="Heading1"/>
        <w:pageBreakBefore/>
        <w:pBdr>
          <w:bottom w:val="single" w:sz="12" w:space="3" w:color="1F3864"/>
        </w:pBdr>
      </w:pPr>
      <w:r>
        <w:t>Lesson 36 — Final Integration: Whole RS Part</w:t>
      </w:r>
    </w:p>
    <w:p>
      <w:pPr>
        <w:spacing w:after="120"/>
      </w:pPr>
      <w:r>
        <w:rPr>
          <w:i/>
          <w:color w:val="7F7F7F"/>
          <w:sz w:val="18"/>
        </w:rPr>
        <w:t>Ties together the Chapter 4 Part 1, Chapter 4 Part 2, Chapter 5 and GPU notes. Lesson/figure numbers refer to those files.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Recent papers mix chapters inside one question (e.g. 2023-24 Q4: GPU system + dual-issue scheduling + CUDA) and include "</w:t>
            </w:r>
            <w:r>
              <w:rPr>
                <w:b/>
              </w:rPr>
              <w:t>eight great ideas</w:t>
            </w:r>
            <w:r>
              <w:t>" matching questions (2020-21 Q1, 2015-16, 2014-15). Use this lesson for the last revision pass.</w:t>
            </w:r>
          </w:p>
        </w:tc>
      </w:tr>
    </w:tbl>
    <w:p>
      <w:pPr>
        <w:spacing w:after="0" w:before="0" w:line="140" w:lineRule="exact"/>
      </w:pPr>
      <w:r>
        <w:rPr>
          <w:sz w:val="4"/>
        </w:rPr>
      </w:r>
    </w:p>
    <w:p>
      <w:pPr>
        <w:pStyle w:val="Heading2"/>
      </w:pPr>
      <w:r>
        <w:t>1. The Eight Great Ideas — Matched to TF Statements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69"/>
        <w:gridCol w:w="6582"/>
      </w:tblGrid>
      <w:tr>
        <w:trPr>
          <w:cantSplit/>
          <w:tblHeader/>
        </w:trPr>
        <w:tc>
          <w:tcPr>
            <w:tcW w:type="dxa" w:w="3169"/>
            <w:shd w:val="clear" w:color="auto" w:fill="DCE6F2"/>
            <w:tcMar>
              <w:top w:w="45" w:type="dxa"/>
              <w:left w:w="90" w:type="dxa"/>
              <w:bottom w:w="45" w:type="dxa"/>
              <w:right w:w="90" w:type="dxa"/>
            </w:tcMar>
          </w:tcPr>
          <w:p>
            <w:pPr>
              <w:keepNext/>
              <w:spacing w:after="0" w:line="252" w:lineRule="auto"/>
            </w:pPr>
            <w:r>
              <w:rPr>
                <w:b/>
                <w:color w:val="1F3864"/>
                <w:sz w:val="19"/>
              </w:rPr>
              <w:t>Great idea</w:t>
            </w:r>
          </w:p>
        </w:tc>
        <w:tc>
          <w:tcPr>
            <w:tcW w:type="dxa" w:w="6582"/>
            <w:shd w:val="clear" w:color="auto" w:fill="DCE6F2"/>
            <w:tcMar>
              <w:top w:w="45" w:type="dxa"/>
              <w:left w:w="90" w:type="dxa"/>
              <w:bottom w:w="45" w:type="dxa"/>
              <w:right w:w="90" w:type="dxa"/>
            </w:tcMar>
          </w:tcPr>
          <w:p>
            <w:pPr>
              <w:keepNext/>
              <w:spacing w:after="0" w:line="252" w:lineRule="auto"/>
            </w:pPr>
            <w:r>
              <w:rPr>
                <w:b/>
                <w:color w:val="1F3864"/>
                <w:sz w:val="19"/>
              </w:rPr>
              <w:t>Where it appears in the RS part</w:t>
            </w:r>
          </w:p>
        </w:tc>
      </w:tr>
      <w:tr>
        <w:trPr>
          <w:cantSplit/>
        </w:trPr>
        <w:tc>
          <w:tcPr>
            <w:tcW w:type="dxa" w:w="3169"/>
            <w:tcMar>
              <w:top w:w="45" w:type="dxa"/>
              <w:left w:w="90" w:type="dxa"/>
              <w:bottom w:w="45" w:type="dxa"/>
              <w:right w:w="90" w:type="dxa"/>
            </w:tcMar>
          </w:tcPr>
          <w:p>
            <w:pPr>
              <w:keepNext/>
              <w:spacing w:after="0" w:line="252" w:lineRule="auto"/>
            </w:pPr>
            <w:r>
              <w:rPr>
                <w:b/>
                <w:sz w:val="19"/>
              </w:rPr>
              <w:t>Design for Moore's Law</w:t>
            </w:r>
          </w:p>
        </w:tc>
        <w:tc>
          <w:tcPr>
            <w:tcW w:type="dxa" w:w="6582"/>
            <w:tcMar>
              <w:top w:w="45" w:type="dxa"/>
              <w:left w:w="90" w:type="dxa"/>
              <w:bottom w:w="45" w:type="dxa"/>
              <w:right w:w="90" w:type="dxa"/>
            </w:tcMar>
          </w:tcPr>
          <w:p>
            <w:pPr>
              <w:keepNext/>
              <w:spacing w:after="0" w:line="252" w:lineRule="auto"/>
            </w:pPr>
            <w:r>
              <w:rPr>
                <w:sz w:val="19"/>
              </w:rPr>
              <w:t>All cache levels now integrated on the processor chip; GPU parallelism doubling every 12–18 months</w:t>
            </w:r>
          </w:p>
        </w:tc>
      </w:tr>
      <w:tr>
        <w:trPr>
          <w:cantSplit/>
        </w:trPr>
        <w:tc>
          <w:tcPr>
            <w:tcW w:type="dxa" w:w="3169"/>
            <w:shd w:val="clear" w:color="auto" w:fill="F7F9FC"/>
            <w:tcMar>
              <w:top w:w="45" w:type="dxa"/>
              <w:left w:w="90" w:type="dxa"/>
              <w:bottom w:w="45" w:type="dxa"/>
              <w:right w:w="90" w:type="dxa"/>
            </w:tcMar>
          </w:tcPr>
          <w:p>
            <w:pPr>
              <w:keepNext/>
              <w:spacing w:after="0" w:line="252" w:lineRule="auto"/>
            </w:pPr>
            <w:r>
              <w:rPr>
                <w:b/>
                <w:sz w:val="19"/>
              </w:rPr>
              <w:t>Use abstraction to simplify design</w:t>
            </w:r>
          </w:p>
        </w:tc>
        <w:tc>
          <w:tcPr>
            <w:tcW w:type="dxa" w:w="6582"/>
            <w:shd w:val="clear" w:color="auto" w:fill="F7F9FC"/>
            <w:tcMar>
              <w:top w:w="45" w:type="dxa"/>
              <w:left w:w="90" w:type="dxa"/>
              <w:bottom w:w="45" w:type="dxa"/>
              <w:right w:w="90" w:type="dxa"/>
            </w:tcMar>
          </w:tcPr>
          <w:p>
            <w:pPr>
              <w:keepNext/>
              <w:spacing w:after="0" w:line="252" w:lineRule="auto"/>
            </w:pPr>
            <w:r>
              <w:rPr>
                <w:sz w:val="19"/>
              </w:rPr>
              <w:t>Procedures/functions; ISA as the hardware–software interface; CUDA's thread/block/grid</w:t>
            </w:r>
          </w:p>
        </w:tc>
      </w:tr>
      <w:tr>
        <w:trPr>
          <w:cantSplit/>
        </w:trPr>
        <w:tc>
          <w:tcPr>
            <w:tcW w:type="dxa" w:w="3169"/>
            <w:tcMar>
              <w:top w:w="45" w:type="dxa"/>
              <w:left w:w="90" w:type="dxa"/>
              <w:bottom w:w="45" w:type="dxa"/>
              <w:right w:w="90" w:type="dxa"/>
            </w:tcMar>
          </w:tcPr>
          <w:p>
            <w:pPr>
              <w:keepNext/>
              <w:spacing w:after="0" w:line="252" w:lineRule="auto"/>
            </w:pPr>
            <w:r>
              <w:rPr>
                <w:b/>
                <w:sz w:val="19"/>
              </w:rPr>
              <w:t>Make the common case fast</w:t>
            </w:r>
          </w:p>
        </w:tc>
        <w:tc>
          <w:tcPr>
            <w:tcW w:type="dxa" w:w="6582"/>
            <w:tcMar>
              <w:top w:w="45" w:type="dxa"/>
              <w:left w:w="90" w:type="dxa"/>
              <w:bottom w:w="45" w:type="dxa"/>
              <w:right w:w="90" w:type="dxa"/>
            </w:tcMar>
          </w:tcPr>
          <w:p>
            <w:pPr>
              <w:keepNext/>
              <w:spacing w:after="0" w:line="252" w:lineRule="auto"/>
            </w:pPr>
            <w:r>
              <w:rPr>
                <w:sz w:val="19"/>
              </w:rPr>
              <w:t>PC-relative branches (most branches are near); one-cycle simple instructions; not slowing every instruction to speed up jumps (Ch 4 P2, jump question)</w:t>
            </w:r>
          </w:p>
        </w:tc>
      </w:tr>
      <w:tr>
        <w:trPr>
          <w:cantSplit/>
        </w:trPr>
        <w:tc>
          <w:tcPr>
            <w:tcW w:type="dxa" w:w="3169"/>
            <w:shd w:val="clear" w:color="auto" w:fill="F7F9FC"/>
            <w:tcMar>
              <w:top w:w="45" w:type="dxa"/>
              <w:left w:w="90" w:type="dxa"/>
              <w:bottom w:w="45" w:type="dxa"/>
              <w:right w:w="90" w:type="dxa"/>
            </w:tcMar>
          </w:tcPr>
          <w:p>
            <w:pPr>
              <w:keepNext/>
              <w:spacing w:after="0" w:line="252" w:lineRule="auto"/>
            </w:pPr>
            <w:r>
              <w:rPr>
                <w:b/>
                <w:sz w:val="19"/>
              </w:rPr>
              <w:t>Performance via parallelism</w:t>
            </w:r>
          </w:p>
        </w:tc>
        <w:tc>
          <w:tcPr>
            <w:tcW w:type="dxa" w:w="6582"/>
            <w:shd w:val="clear" w:color="auto" w:fill="F7F9FC"/>
            <w:tcMar>
              <w:top w:w="45" w:type="dxa"/>
              <w:left w:w="90" w:type="dxa"/>
              <w:bottom w:w="45" w:type="dxa"/>
              <w:right w:w="90" w:type="dxa"/>
            </w:tcMar>
          </w:tcPr>
          <w:p>
            <w:pPr>
              <w:keepNext/>
              <w:spacing w:after="0" w:line="252" w:lineRule="auto"/>
            </w:pPr>
            <w:r>
              <w:rPr>
                <w:sz w:val="19"/>
              </w:rPr>
              <w:t xml:space="preserve">Separate I- and D-caches/memories (two accesses per cycle); fast multiplier with 31 adders; multiple issue; </w:t>
            </w:r>
            <w:r>
              <w:rPr>
                <w:b/>
                <w:sz w:val="19"/>
              </w:rPr>
              <w:t>GPUs</w:t>
            </w:r>
          </w:p>
        </w:tc>
      </w:tr>
      <w:tr>
        <w:trPr>
          <w:cantSplit/>
        </w:trPr>
        <w:tc>
          <w:tcPr>
            <w:tcW w:type="dxa" w:w="3169"/>
            <w:tcMar>
              <w:top w:w="45" w:type="dxa"/>
              <w:left w:w="90" w:type="dxa"/>
              <w:bottom w:w="45" w:type="dxa"/>
              <w:right w:w="90" w:type="dxa"/>
            </w:tcMar>
          </w:tcPr>
          <w:p>
            <w:pPr>
              <w:keepNext/>
              <w:spacing w:after="0" w:line="252" w:lineRule="auto"/>
            </w:pPr>
            <w:r>
              <w:rPr>
                <w:b/>
                <w:sz w:val="19"/>
              </w:rPr>
              <w:t>Performance via pipelining</w:t>
            </w:r>
          </w:p>
        </w:tc>
        <w:tc>
          <w:tcPr>
            <w:tcW w:type="dxa" w:w="6582"/>
            <w:tcMar>
              <w:top w:w="45" w:type="dxa"/>
              <w:left w:w="90" w:type="dxa"/>
              <w:bottom w:w="45" w:type="dxa"/>
              <w:right w:w="90" w:type="dxa"/>
            </w:tcMar>
          </w:tcPr>
          <w:p>
            <w:pPr>
              <w:keepNext/>
              <w:spacing w:after="0" w:line="252" w:lineRule="auto"/>
            </w:pPr>
            <w:r>
              <w:rPr>
                <w:sz w:val="19"/>
              </w:rPr>
              <w:t xml:space="preserve">5-stage pipeline; </w:t>
            </w:r>
            <w:r>
              <w:rPr>
                <w:b/>
                <w:sz w:val="19"/>
              </w:rPr>
              <w:t>code reordering</w:t>
            </w:r>
            <w:r>
              <w:rPr>
                <w:sz w:val="19"/>
              </w:rPr>
              <w:t xml:space="preserve"> to avoid load-use stalls; inefficient single-cycle design replaced by pipelining</w:t>
            </w:r>
          </w:p>
        </w:tc>
      </w:tr>
      <w:tr>
        <w:trPr>
          <w:cantSplit/>
        </w:trPr>
        <w:tc>
          <w:tcPr>
            <w:tcW w:type="dxa" w:w="3169"/>
            <w:shd w:val="clear" w:color="auto" w:fill="F7F9FC"/>
            <w:tcMar>
              <w:top w:w="45" w:type="dxa"/>
              <w:left w:w="90" w:type="dxa"/>
              <w:bottom w:w="45" w:type="dxa"/>
              <w:right w:w="90" w:type="dxa"/>
            </w:tcMar>
          </w:tcPr>
          <w:p>
            <w:pPr>
              <w:keepNext/>
              <w:spacing w:after="0" w:line="252" w:lineRule="auto"/>
            </w:pPr>
            <w:r>
              <w:rPr>
                <w:b/>
                <w:sz w:val="19"/>
              </w:rPr>
              <w:t>Performance via prediction</w:t>
            </w:r>
          </w:p>
        </w:tc>
        <w:tc>
          <w:tcPr>
            <w:tcW w:type="dxa" w:w="6582"/>
            <w:shd w:val="clear" w:color="auto" w:fill="F7F9FC"/>
            <w:tcMar>
              <w:top w:w="45" w:type="dxa"/>
              <w:left w:w="90" w:type="dxa"/>
              <w:bottom w:w="45" w:type="dxa"/>
              <w:right w:w="90" w:type="dxa"/>
            </w:tcMar>
          </w:tcPr>
          <w:p>
            <w:pPr>
              <w:keepNext/>
              <w:spacing w:after="0" w:line="252" w:lineRule="auto"/>
            </w:pPr>
            <w:r>
              <w:rPr>
                <w:sz w:val="19"/>
              </w:rPr>
              <w:t xml:space="preserve">Branch prediction (1-bit/2-bit, BTB); </w:t>
            </w:r>
            <w:r>
              <w:rPr>
                <w:b/>
                <w:sz w:val="19"/>
              </w:rPr>
              <w:t>prefetching</w:t>
            </w:r>
            <w:r>
              <w:rPr>
                <w:sz w:val="19"/>
              </w:rPr>
              <w:t xml:space="preserve"> blocks before they are referenced</w:t>
            </w:r>
          </w:p>
        </w:tc>
      </w:tr>
      <w:tr>
        <w:trPr>
          <w:cantSplit/>
        </w:trPr>
        <w:tc>
          <w:tcPr>
            <w:tcW w:type="dxa" w:w="3169"/>
            <w:tcMar>
              <w:top w:w="45" w:type="dxa"/>
              <w:left w:w="90" w:type="dxa"/>
              <w:bottom w:w="45" w:type="dxa"/>
              <w:right w:w="90" w:type="dxa"/>
            </w:tcMar>
          </w:tcPr>
          <w:p>
            <w:pPr>
              <w:keepNext/>
              <w:spacing w:after="0" w:line="252" w:lineRule="auto"/>
            </w:pPr>
            <w:r>
              <w:rPr>
                <w:b/>
                <w:sz w:val="19"/>
              </w:rPr>
              <w:t>Hierarchy of memories</w:t>
            </w:r>
          </w:p>
        </w:tc>
        <w:tc>
          <w:tcPr>
            <w:tcW w:type="dxa" w:w="6582"/>
            <w:tcMar>
              <w:top w:w="45" w:type="dxa"/>
              <w:left w:w="90" w:type="dxa"/>
              <w:bottom w:w="45" w:type="dxa"/>
              <w:right w:w="90" w:type="dxa"/>
            </w:tcMar>
          </w:tcPr>
          <w:p>
            <w:pPr>
              <w:keepNext/>
              <w:spacing w:after="0" w:line="252" w:lineRule="auto"/>
            </w:pPr>
            <w:r>
              <w:rPr>
                <w:sz w:val="19"/>
              </w:rPr>
              <w:t>Registers → L1 → L2 → DRAM → disk; virtual memory; TLB</w:t>
            </w:r>
          </w:p>
        </w:tc>
      </w:tr>
      <w:tr>
        <w:trPr>
          <w:cantSplit/>
        </w:trPr>
        <w:tc>
          <w:tcPr>
            <w:tcW w:type="dxa" w:w="3169"/>
            <w:shd w:val="clear" w:color="auto" w:fill="F7F9FC"/>
            <w:tcMar>
              <w:top w:w="45" w:type="dxa"/>
              <w:left w:w="90" w:type="dxa"/>
              <w:bottom w:w="45" w:type="dxa"/>
              <w:right w:w="90" w:type="dxa"/>
            </w:tcMar>
          </w:tcPr>
          <w:p>
            <w:pPr>
              <w:spacing w:after="0" w:line="252" w:lineRule="auto"/>
            </w:pPr>
            <w:r>
              <w:rPr>
                <w:b/>
                <w:sz w:val="19"/>
              </w:rPr>
              <w:t>Dependability via redundancy</w:t>
            </w:r>
          </w:p>
        </w:tc>
        <w:tc>
          <w:tcPr>
            <w:tcW w:type="dxa" w:w="6582"/>
            <w:shd w:val="clear" w:color="auto" w:fill="F7F9FC"/>
            <w:tcMar>
              <w:top w:w="45" w:type="dxa"/>
              <w:left w:w="90" w:type="dxa"/>
              <w:bottom w:w="45" w:type="dxa"/>
              <w:right w:w="90" w:type="dxa"/>
            </w:tcMar>
          </w:tcPr>
          <w:p>
            <w:pPr>
              <w:spacing w:after="0" w:line="252" w:lineRule="auto"/>
            </w:pPr>
            <w:r>
              <w:rPr>
                <w:sz w:val="19"/>
              </w:rPr>
              <w:t>ECC on disk sectors; RAID</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rPr>
                <w:b/>
              </w:rPr>
              <w:t>TF statements (2020-21 Q1):</w:t>
            </w:r>
            <w:r>
              <w:t xml:space="preserve"> (a) "Code reordering is done to avoid the use of a load result in the next instruction" → </w:t>
            </w:r>
            <w:r>
              <w:rPr>
                <w:b/>
              </w:rPr>
              <w:t>performance via pipelining</w:t>
            </w:r>
            <w:r>
              <w:t xml:space="preserve"> (it removes load-use stalls so the pipeline completes one instruction per cycle). (b) "Different caches for data and memory [i.e. instructions] can effectively increase bandwidth" → </w:t>
            </w:r>
            <w:r>
              <w:rPr>
                <w:b/>
              </w:rPr>
              <w:t>performance via parallelism</w:t>
            </w:r>
            <w:r>
              <w:t xml:space="preserve"> (instruction fetch and data access proceed in the same cycle; also an instance of the memory hierarchy). (c) "GPUs have gained popularity as CPUs hit the power limit" → </w:t>
            </w:r>
            <w:r>
              <w:rPr>
                <w:b/>
              </w:rPr>
              <w:t>performance via parallelism</w:t>
            </w:r>
            <w:r>
              <w:t>.</w:t>
            </w:r>
          </w:p>
        </w:tc>
      </w:tr>
    </w:tbl>
    <w:p>
      <w:pPr>
        <w:spacing w:after="0" w:before="0" w:line="140" w:lineRule="exact"/>
      </w:pPr>
      <w:r>
        <w:rPr>
          <w:sz w:val="4"/>
        </w:rPr>
      </w:r>
    </w:p>
    <w:p>
      <w:pPr>
        <w:pStyle w:val="Heading2"/>
      </w:pPr>
      <w:r>
        <w:t>2. One-Page Formula Sheet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7314"/>
      </w:tblGrid>
      <w:tr>
        <w:trPr>
          <w:cantSplit/>
          <w:tblHeader/>
        </w:trPr>
        <w:tc>
          <w:tcPr>
            <w:tcW w:type="dxa" w:w="2438"/>
            <w:shd w:val="clear" w:color="auto" w:fill="DCE6F2"/>
            <w:tcMar>
              <w:top w:w="45" w:type="dxa"/>
              <w:left w:w="90" w:type="dxa"/>
              <w:bottom w:w="45" w:type="dxa"/>
              <w:right w:w="90" w:type="dxa"/>
            </w:tcMar>
          </w:tcPr>
          <w:p>
            <w:pPr>
              <w:spacing w:after="0" w:line="252" w:lineRule="auto"/>
            </w:pPr>
            <w:r>
              <w:rPr>
                <w:b/>
                <w:color w:val="1F3864"/>
                <w:sz w:val="19"/>
              </w:rPr>
              <w:t>Topic</w:t>
            </w:r>
          </w:p>
        </w:tc>
        <w:tc>
          <w:tcPr>
            <w:tcW w:type="dxa" w:w="7314"/>
            <w:shd w:val="clear" w:color="auto" w:fill="DCE6F2"/>
            <w:tcMar>
              <w:top w:w="45" w:type="dxa"/>
              <w:left w:w="90" w:type="dxa"/>
              <w:bottom w:w="45" w:type="dxa"/>
              <w:right w:w="90" w:type="dxa"/>
            </w:tcMar>
          </w:tcPr>
          <w:p>
            <w:pPr>
              <w:spacing w:after="0" w:line="252" w:lineRule="auto"/>
            </w:pPr>
            <w:r>
              <w:rPr>
                <w:b/>
                <w:color w:val="1F3864"/>
                <w:sz w:val="19"/>
              </w:rPr>
              <w:t>Formula / rule</w:t>
            </w:r>
          </w:p>
        </w:tc>
      </w:tr>
      <w:tr>
        <w:trPr>
          <w:cantSplit/>
        </w:trPr>
        <w:tc>
          <w:tcPr>
            <w:tcW w:type="dxa" w:w="2438"/>
            <w:tcMar>
              <w:top w:w="45" w:type="dxa"/>
              <w:left w:w="90" w:type="dxa"/>
              <w:bottom w:w="45" w:type="dxa"/>
              <w:right w:w="90" w:type="dxa"/>
            </w:tcMar>
          </w:tcPr>
          <w:p>
            <w:pPr>
              <w:spacing w:after="0" w:line="252" w:lineRule="auto"/>
            </w:pPr>
            <w:r>
              <w:rPr>
                <w:sz w:val="19"/>
              </w:rPr>
              <w:t>Next PC</w:t>
            </w:r>
          </w:p>
        </w:tc>
        <w:tc>
          <w:tcPr>
            <w:tcW w:type="dxa" w:w="7314"/>
            <w:tcMar>
              <w:top w:w="45" w:type="dxa"/>
              <w:left w:w="90" w:type="dxa"/>
              <w:bottom w:w="45" w:type="dxa"/>
              <w:right w:w="90" w:type="dxa"/>
            </w:tcMar>
          </w:tcPr>
          <w:p>
            <w:pPr>
              <w:spacing w:after="0" w:line="252" w:lineRule="auto"/>
            </w:pPr>
            <w:r>
              <w:rPr>
                <w:sz w:val="19"/>
              </w:rPr>
              <w:t>PC + 4 · branch: PC + 4 + 4 × imm · jump: {(PC + 4)[31:28], imm26, 00}</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Single-cycle clock</w:t>
            </w:r>
          </w:p>
        </w:tc>
        <w:tc>
          <w:tcPr>
            <w:tcW w:type="dxa" w:w="7314"/>
            <w:shd w:val="clear" w:color="auto" w:fill="F7F9FC"/>
            <w:tcMar>
              <w:top w:w="45" w:type="dxa"/>
              <w:left w:w="90" w:type="dxa"/>
              <w:bottom w:w="45" w:type="dxa"/>
              <w:right w:w="90" w:type="dxa"/>
            </w:tcMar>
          </w:tcPr>
          <w:p>
            <w:pPr>
              <w:spacing w:after="0" w:line="252" w:lineRule="auto"/>
            </w:pPr>
            <w:r>
              <w:rPr>
                <w:sz w:val="19"/>
              </w:rPr>
              <w:t>Longest instruction path (lw)</w:t>
            </w:r>
          </w:p>
        </w:tc>
      </w:tr>
      <w:tr>
        <w:trPr>
          <w:cantSplit/>
        </w:trPr>
        <w:tc>
          <w:tcPr>
            <w:tcW w:type="dxa" w:w="2438"/>
            <w:tcMar>
              <w:top w:w="45" w:type="dxa"/>
              <w:left w:w="90" w:type="dxa"/>
              <w:bottom w:w="45" w:type="dxa"/>
              <w:right w:w="90" w:type="dxa"/>
            </w:tcMar>
          </w:tcPr>
          <w:p>
            <w:pPr>
              <w:spacing w:after="0" w:line="252" w:lineRule="auto"/>
            </w:pPr>
            <w:r>
              <w:rPr>
                <w:sz w:val="19"/>
              </w:rPr>
              <w:t>Pipelined cycles</w:t>
            </w:r>
          </w:p>
        </w:tc>
        <w:tc>
          <w:tcPr>
            <w:tcW w:type="dxa" w:w="7314"/>
            <w:tcMar>
              <w:top w:w="45" w:type="dxa"/>
              <w:left w:w="90" w:type="dxa"/>
              <w:bottom w:w="45" w:type="dxa"/>
              <w:right w:w="90" w:type="dxa"/>
            </w:tcMar>
          </w:tcPr>
          <w:p>
            <w:pPr>
              <w:spacing w:after="0" w:line="252" w:lineRule="auto"/>
            </w:pPr>
            <w:r>
              <w:rPr>
                <w:sz w:val="19"/>
              </w:rPr>
              <w:t>5 + (n − 1) + stalls · speedup → T</w:t>
            </w:r>
            <w:r>
              <w:rPr>
                <w:sz w:val="19"/>
                <w:vertAlign w:val="subscript"/>
              </w:rPr>
              <w:t>single</w:t>
            </w:r>
            <w:r>
              <w:rPr>
                <w:sz w:val="19"/>
              </w:rPr>
              <w:t xml:space="preserve"> / T</w:t>
            </w:r>
            <w:r>
              <w:rPr>
                <w:sz w:val="19"/>
                <w:vertAlign w:val="subscript"/>
              </w:rPr>
              <w:t>stage</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Stalls with forwarding</w:t>
            </w:r>
          </w:p>
        </w:tc>
        <w:tc>
          <w:tcPr>
            <w:tcW w:type="dxa" w:w="7314"/>
            <w:shd w:val="clear" w:color="auto" w:fill="F7F9FC"/>
            <w:tcMar>
              <w:top w:w="45" w:type="dxa"/>
              <w:left w:w="90" w:type="dxa"/>
              <w:bottom w:w="45" w:type="dxa"/>
              <w:right w:w="90" w:type="dxa"/>
            </w:tcMar>
          </w:tcPr>
          <w:p>
            <w:pPr>
              <w:spacing w:after="0" w:line="252" w:lineRule="auto"/>
            </w:pPr>
            <w:r>
              <w:rPr>
                <w:sz w:val="19"/>
              </w:rPr>
              <w:t>ALU → use: 0 · lw → next: 1 · branch in ID: ALU just before 1, lw just before 2 · taken branch: +1</w:t>
            </w:r>
          </w:p>
        </w:tc>
      </w:tr>
      <w:tr>
        <w:trPr>
          <w:cantSplit/>
        </w:trPr>
        <w:tc>
          <w:tcPr>
            <w:tcW w:type="dxa" w:w="2438"/>
            <w:tcMar>
              <w:top w:w="45" w:type="dxa"/>
              <w:left w:w="90" w:type="dxa"/>
              <w:bottom w:w="45" w:type="dxa"/>
              <w:right w:w="90" w:type="dxa"/>
            </w:tcMar>
          </w:tcPr>
          <w:p>
            <w:pPr>
              <w:spacing w:after="0" w:line="252" w:lineRule="auto"/>
            </w:pPr>
            <w:r>
              <w:rPr>
                <w:sz w:val="19"/>
              </w:rPr>
              <w:t>Forwarding</w:t>
            </w:r>
          </w:p>
        </w:tc>
        <w:tc>
          <w:tcPr>
            <w:tcW w:type="dxa" w:w="7314"/>
            <w:tcMar>
              <w:top w:w="45" w:type="dxa"/>
              <w:left w:w="90" w:type="dxa"/>
              <w:bottom w:w="45" w:type="dxa"/>
              <w:right w:w="90" w:type="dxa"/>
            </w:tcMar>
          </w:tcPr>
          <w:p>
            <w:pPr>
              <w:spacing w:after="0" w:line="252" w:lineRule="auto"/>
            </w:pPr>
            <w:r>
              <w:rPr>
                <w:sz w:val="19"/>
              </w:rPr>
              <w:t>EX hazard → 10 (EX/MEM) · MEM hazard → 01 (MEM/WB) only if not EX hazard · RegWrite and Rd ≠ 0</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Load-use detect</w:t>
            </w:r>
          </w:p>
        </w:tc>
        <w:tc>
          <w:tcPr>
            <w:tcW w:type="dxa" w:w="7314"/>
            <w:shd w:val="clear" w:color="auto" w:fill="F7F9FC"/>
            <w:tcMar>
              <w:top w:w="45" w:type="dxa"/>
              <w:left w:w="90" w:type="dxa"/>
              <w:bottom w:w="45" w:type="dxa"/>
              <w:right w:w="90" w:type="dxa"/>
            </w:tcMar>
          </w:tcPr>
          <w:p>
            <w:pPr>
              <w:spacing w:after="0" w:line="252" w:lineRule="auto"/>
            </w:pPr>
            <w:r>
              <w:rPr>
                <w:sz w:val="19"/>
              </w:rPr>
              <w:t>ID/EX.MemRead and ID/EX.Rt ∈ {IF/ID.Rs, IF/ID.Rt}</w:t>
            </w:r>
          </w:p>
        </w:tc>
      </w:tr>
      <w:tr>
        <w:trPr>
          <w:cantSplit/>
        </w:trPr>
        <w:tc>
          <w:tcPr>
            <w:tcW w:type="dxa" w:w="2438"/>
            <w:tcMar>
              <w:top w:w="45" w:type="dxa"/>
              <w:left w:w="90" w:type="dxa"/>
              <w:bottom w:w="45" w:type="dxa"/>
              <w:right w:w="90" w:type="dxa"/>
            </w:tcMar>
          </w:tcPr>
          <w:p>
            <w:pPr>
              <w:spacing w:after="0" w:line="252" w:lineRule="auto"/>
            </w:pPr>
            <w:r>
              <w:rPr>
                <w:sz w:val="19"/>
              </w:rPr>
              <w:t>Dual issue</w:t>
            </w:r>
          </w:p>
        </w:tc>
        <w:tc>
          <w:tcPr>
            <w:tcW w:type="dxa" w:w="7314"/>
            <w:tcMar>
              <w:top w:w="45" w:type="dxa"/>
              <w:left w:w="90" w:type="dxa"/>
              <w:bottom w:w="45" w:type="dxa"/>
              <w:right w:w="90" w:type="dxa"/>
            </w:tcMar>
          </w:tcPr>
          <w:p>
            <w:pPr>
              <w:spacing w:after="0" w:line="252" w:lineRule="auto"/>
            </w:pPr>
            <w:r>
              <w:rPr>
                <w:sz w:val="19"/>
              </w:rPr>
              <w:t>IPC = instructions / cycles (no nops)</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Cache fields</w:t>
            </w:r>
          </w:p>
        </w:tc>
        <w:tc>
          <w:tcPr>
            <w:tcW w:type="dxa" w:w="7314"/>
            <w:shd w:val="clear" w:color="auto" w:fill="F7F9FC"/>
            <w:tcMar>
              <w:top w:w="45" w:type="dxa"/>
              <w:left w:w="90" w:type="dxa"/>
              <w:bottom w:w="45" w:type="dxa"/>
              <w:right w:w="90" w:type="dxa"/>
            </w:tcMar>
          </w:tcPr>
          <w:p>
            <w:pPr>
              <w:spacing w:after="0" w:line="252" w:lineRule="auto"/>
            </w:pPr>
            <w:r>
              <w:rPr>
                <w:sz w:val="19"/>
              </w:rPr>
              <w:t>offset = log</w:t>
            </w:r>
            <w:r>
              <w:rPr>
                <w:sz w:val="19"/>
                <w:vertAlign w:val="subscript"/>
              </w:rPr>
              <w:t>2</w:t>
            </w:r>
            <w:r>
              <w:rPr>
                <w:sz w:val="19"/>
              </w:rPr>
              <w:t xml:space="preserve"> B · index = log</w:t>
            </w:r>
            <w:r>
              <w:rPr>
                <w:sz w:val="19"/>
                <w:vertAlign w:val="subscript"/>
              </w:rPr>
              <w:t>2</w:t>
            </w:r>
            <w:r>
              <w:rPr>
                <w:sz w:val="19"/>
              </w:rPr>
              <w:t xml:space="preserve"> sets · tag = rest</w:t>
            </w:r>
          </w:p>
        </w:tc>
      </w:tr>
      <w:tr>
        <w:trPr>
          <w:cantSplit/>
        </w:trPr>
        <w:tc>
          <w:tcPr>
            <w:tcW w:type="dxa" w:w="2438"/>
            <w:tcMar>
              <w:top w:w="45" w:type="dxa"/>
              <w:left w:w="90" w:type="dxa"/>
              <w:bottom w:w="45" w:type="dxa"/>
              <w:right w:w="90" w:type="dxa"/>
            </w:tcMar>
          </w:tcPr>
          <w:p>
            <w:pPr>
              <w:spacing w:after="0" w:line="252" w:lineRule="auto"/>
            </w:pPr>
            <w:r>
              <w:rPr>
                <w:sz w:val="19"/>
              </w:rPr>
              <w:t>Total cache bits</w:t>
            </w:r>
          </w:p>
        </w:tc>
        <w:tc>
          <w:tcPr>
            <w:tcW w:type="dxa" w:w="7314"/>
            <w:tcMar>
              <w:top w:w="45" w:type="dxa"/>
              <w:left w:w="90" w:type="dxa"/>
              <w:bottom w:w="45" w:type="dxa"/>
              <w:right w:w="90" w:type="dxa"/>
            </w:tcMar>
          </w:tcPr>
          <w:p>
            <w:pPr>
              <w:spacing w:after="0" w:line="252" w:lineRule="auto"/>
            </w:pPr>
            <w:r>
              <w:rPr>
                <w:sz w:val="19"/>
              </w:rPr>
              <w:t>blocks × (data + tag + valid + extra)</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CPI with caches</w:t>
            </w:r>
          </w:p>
        </w:tc>
        <w:tc>
          <w:tcPr>
            <w:tcW w:type="dxa" w:w="7314"/>
            <w:shd w:val="clear" w:color="auto" w:fill="F7F9FC"/>
            <w:tcMar>
              <w:top w:w="45" w:type="dxa"/>
              <w:left w:w="90" w:type="dxa"/>
              <w:bottom w:w="45" w:type="dxa"/>
              <w:right w:w="90" w:type="dxa"/>
            </w:tcMar>
          </w:tcPr>
          <w:p>
            <w:pPr>
              <w:spacing w:after="0" w:line="252" w:lineRule="auto"/>
            </w:pPr>
            <w:r>
              <w:rPr>
                <w:sz w:val="19"/>
              </w:rPr>
              <w:t>base + Σ misses/instr × penalty · multilevel: + m</w:t>
            </w:r>
            <w:r>
              <w:rPr>
                <w:sz w:val="19"/>
                <w:vertAlign w:val="subscript"/>
              </w:rPr>
              <w:t>L1</w:t>
            </w:r>
            <w:r>
              <w:rPr>
                <w:sz w:val="19"/>
              </w:rPr>
              <w:t xml:space="preserve"> t</w:t>
            </w:r>
            <w:r>
              <w:rPr>
                <w:sz w:val="19"/>
                <w:vertAlign w:val="subscript"/>
              </w:rPr>
              <w:t>L2</w:t>
            </w:r>
            <w:r>
              <w:rPr>
                <w:sz w:val="19"/>
              </w:rPr>
              <w:t xml:space="preserve"> + m</w:t>
            </w:r>
            <w:r>
              <w:rPr>
                <w:sz w:val="19"/>
                <w:vertAlign w:val="subscript"/>
              </w:rPr>
              <w:t>global</w:t>
            </w:r>
            <w:r>
              <w:rPr>
                <w:sz w:val="19"/>
              </w:rPr>
              <w:t xml:space="preserve"> t</w:t>
            </w:r>
            <w:r>
              <w:rPr>
                <w:sz w:val="19"/>
                <w:vertAlign w:val="subscript"/>
              </w:rPr>
              <w:t>mem</w:t>
            </w:r>
          </w:p>
        </w:tc>
      </w:tr>
      <w:tr>
        <w:trPr>
          <w:cantSplit/>
        </w:trPr>
        <w:tc>
          <w:tcPr>
            <w:tcW w:type="dxa" w:w="2438"/>
            <w:tcMar>
              <w:top w:w="45" w:type="dxa"/>
              <w:left w:w="90" w:type="dxa"/>
              <w:bottom w:w="45" w:type="dxa"/>
              <w:right w:w="90" w:type="dxa"/>
            </w:tcMar>
          </w:tcPr>
          <w:p>
            <w:pPr>
              <w:spacing w:after="0" w:line="252" w:lineRule="auto"/>
            </w:pPr>
            <w:r>
              <w:rPr>
                <w:sz w:val="19"/>
              </w:rPr>
              <w:t>AMAT</w:t>
            </w:r>
          </w:p>
        </w:tc>
        <w:tc>
          <w:tcPr>
            <w:tcW w:type="dxa" w:w="7314"/>
            <w:tcMar>
              <w:top w:w="45" w:type="dxa"/>
              <w:left w:w="90" w:type="dxa"/>
              <w:bottom w:w="45" w:type="dxa"/>
              <w:right w:w="90" w:type="dxa"/>
            </w:tcMar>
          </w:tcPr>
          <w:p>
            <w:pPr>
              <w:spacing w:after="0" w:line="252" w:lineRule="auto"/>
            </w:pPr>
            <w:r>
              <w:rPr>
                <w:sz w:val="19"/>
              </w:rPr>
              <w:t>hit time + miss rate × miss penalty</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Page table</w:t>
            </w:r>
          </w:p>
        </w:tc>
        <w:tc>
          <w:tcPr>
            <w:tcW w:type="dxa" w:w="7314"/>
            <w:shd w:val="clear" w:color="auto" w:fill="F7F9FC"/>
            <w:tcMar>
              <w:top w:w="45" w:type="dxa"/>
              <w:left w:w="90" w:type="dxa"/>
              <w:bottom w:w="45" w:type="dxa"/>
              <w:right w:w="90" w:type="dxa"/>
            </w:tcMar>
          </w:tcPr>
          <w:p>
            <w:pPr>
              <w:spacing w:after="0" w:line="252" w:lineRule="auto"/>
            </w:pPr>
            <w:r>
              <w:rPr>
                <w:sz w:val="19"/>
              </w:rPr>
              <w:t>2</w:t>
            </w:r>
            <w:r>
              <w:rPr>
                <w:sz w:val="19"/>
                <w:vertAlign w:val="superscript"/>
              </w:rPr>
              <w:t>(VA − offset)</w:t>
            </w:r>
            <w:r>
              <w:rPr>
                <w:sz w:val="19"/>
              </w:rPr>
              <w:t xml:space="preserve"> × PTE size · inverted: physical pages × entry size</w:t>
            </w:r>
          </w:p>
        </w:tc>
      </w:tr>
      <w:tr>
        <w:trPr>
          <w:cantSplit/>
        </w:trPr>
        <w:tc>
          <w:tcPr>
            <w:tcW w:type="dxa" w:w="2438"/>
            <w:tcMar>
              <w:top w:w="45" w:type="dxa"/>
              <w:left w:w="90" w:type="dxa"/>
              <w:bottom w:w="45" w:type="dxa"/>
              <w:right w:w="90" w:type="dxa"/>
            </w:tcMar>
          </w:tcPr>
          <w:p>
            <w:pPr>
              <w:spacing w:after="0" w:line="252" w:lineRule="auto"/>
            </w:pPr>
            <w:r>
              <w:rPr>
                <w:sz w:val="19"/>
              </w:rPr>
              <w:t>Disk</w:t>
            </w:r>
          </w:p>
        </w:tc>
        <w:tc>
          <w:tcPr>
            <w:tcW w:type="dxa" w:w="7314"/>
            <w:tcMar>
              <w:top w:w="45" w:type="dxa"/>
              <w:left w:w="90" w:type="dxa"/>
              <w:bottom w:w="45" w:type="dxa"/>
              <w:right w:w="90" w:type="dxa"/>
            </w:tcMar>
          </w:tcPr>
          <w:p>
            <w:pPr>
              <w:spacing w:after="0" w:line="252" w:lineRule="auto"/>
            </w:pPr>
            <w:r>
              <w:rPr>
                <w:sz w:val="19"/>
              </w:rPr>
              <w:t>seek + ½ rotation + size/rate + controller</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CUDA</w:t>
            </w:r>
          </w:p>
        </w:tc>
        <w:tc>
          <w:tcPr>
            <w:tcW w:type="dxa" w:w="7314"/>
            <w:shd w:val="clear" w:color="auto" w:fill="F7F9FC"/>
            <w:tcMar>
              <w:top w:w="45" w:type="dxa"/>
              <w:left w:w="90" w:type="dxa"/>
              <w:bottom w:w="45" w:type="dxa"/>
              <w:right w:w="90" w:type="dxa"/>
            </w:tcMar>
          </w:tcPr>
          <w:p>
            <w:pPr>
              <w:spacing w:after="0" w:line="252" w:lineRule="auto"/>
            </w:pPr>
            <w:r>
              <w:rPr>
                <w:sz w:val="19"/>
              </w:rPr>
              <w:t>i = blockIdx.x × blockDim.x + threadIdx.x · nblocks = ⌈n / blockSize⌉</w:t>
            </w:r>
          </w:p>
        </w:tc>
      </w:tr>
    </w:tbl>
    <w:p>
      <w:pPr>
        <w:spacing w:after="0" w:before="0" w:line="120" w:lineRule="exact"/>
      </w:pPr>
      <w:r>
        <w:rPr>
          <w:sz w:val="4"/>
        </w:rPr>
      </w:r>
    </w:p>
    <w:p>
      <w:pPr>
        <w:pStyle w:val="Heading2"/>
      </w:pPr>
      <w:r>
        <w:t>3. Diagram Checklist — Can You Draw These from Memory?</w:t>
      </w:r>
    </w:p>
    <w:p>
      <w:pPr>
        <w:pStyle w:val="ListBullet"/>
      </w:pPr>
      <w:r>
        <w:t xml:space="preserve">Single-cycle datapath with control (Ch 4 P1, slide 26) and </w:t>
      </w:r>
      <w:r>
        <w:rPr>
          <w:b/>
        </w:rPr>
        <w:t>with jump</w:t>
      </w:r>
      <w:r>
        <w:t xml:space="preserve"> (slide 32); the </w:t>
      </w:r>
      <w:r>
        <w:rPr>
          <w:b/>
        </w:rPr>
        <w:t>bne / jr / jal / lui</w:t>
      </w:r>
      <w:r>
        <w:t xml:space="preserve"> additions.</w:t>
      </w:r>
    </w:p>
    <w:p>
      <w:pPr>
        <w:pStyle w:val="ListBullet"/>
      </w:pPr>
      <w:r>
        <w:t>Branch hardware: sign-extend → shift-left-2 → adder with PC + 4; Branch AND Zero → PCSrc.</w:t>
      </w:r>
    </w:p>
    <w:p>
      <w:pPr>
        <w:pStyle w:val="ListBullet"/>
      </w:pPr>
      <w:r>
        <w:rPr>
          <w:b/>
        </w:rPr>
        <w:t>Pipeline registers</w:t>
      </w:r>
      <w:r>
        <w:t xml:space="preserve"> with their contents; pipelined datapath with control (Ch 4 P2, slide 52).</w:t>
      </w:r>
    </w:p>
    <w:p>
      <w:pPr>
        <w:pStyle w:val="ListBullet"/>
      </w:pPr>
      <w:r>
        <w:rPr>
          <w:b/>
        </w:rPr>
        <w:t>Forwarding unit</w:t>
      </w:r>
      <w:r>
        <w:t xml:space="preserve"> with ForwardA/ForwardB muxes (slide 65) and the </w:t>
      </w:r>
      <w:r>
        <w:rPr>
          <w:b/>
        </w:rPr>
        <w:t>hazard detection unit</w:t>
      </w:r>
      <w:r>
        <w:t xml:space="preserve"> (slide 75).</w:t>
      </w:r>
    </w:p>
    <w:p>
      <w:pPr>
        <w:pStyle w:val="ListBullet"/>
      </w:pPr>
      <w:r>
        <w:t xml:space="preserve">Multi-cycle pipeline diagrams with stalls, bubbles and flushes; </w:t>
      </w:r>
      <w:r>
        <w:rPr>
          <w:b/>
        </w:rPr>
        <w:t>2-bit predictor FSM</w:t>
      </w:r>
      <w:r>
        <w:t>.</w:t>
      </w:r>
    </w:p>
    <w:p>
      <w:pPr>
        <w:pStyle w:val="ListBullet"/>
      </w:pPr>
      <w:r>
        <w:rPr>
          <w:b/>
        </w:rPr>
        <w:t>Direct-mapped</w:t>
      </w:r>
      <w:r>
        <w:t xml:space="preserve"> cache address subdivision; </w:t>
      </w:r>
      <w:r>
        <w:rPr>
          <w:b/>
        </w:rPr>
        <w:t>4-way set-associative</w:t>
      </w:r>
      <w:r>
        <w:t xml:space="preserve"> organization (Ch 5, slide 44).</w:t>
      </w:r>
    </w:p>
    <w:p>
      <w:pPr>
        <w:pStyle w:val="ListBullet"/>
      </w:pPr>
      <w:r>
        <w:rPr>
          <w:b/>
        </w:rPr>
        <w:t>Page-table translation</w:t>
      </w:r>
      <w:r>
        <w:t xml:space="preserve"> (slide 60); </w:t>
      </w:r>
      <w:r>
        <w:rPr>
          <w:b/>
        </w:rPr>
        <w:t>TLB + cache</w:t>
      </w:r>
      <w:r>
        <w:t xml:space="preserve"> (slide 69); </w:t>
      </w:r>
      <w:r>
        <w:rPr>
          <w:b/>
        </w:rPr>
        <w:t>TLB–cache flowchart</w:t>
      </w:r>
      <w:r>
        <w:t xml:space="preserve"> (slide 70).</w:t>
      </w:r>
    </w:p>
    <w:p>
      <w:pPr>
        <w:pStyle w:val="ListBullet"/>
      </w:pPr>
      <w:r>
        <w:rPr>
          <w:b/>
        </w:rPr>
        <w:t>Snooping invalidation table</w:t>
      </w:r>
      <w:r>
        <w:t xml:space="preserve"> (slide 85).</w:t>
      </w:r>
    </w:p>
    <w:p>
      <w:pPr>
        <w:pStyle w:val="ListBullet"/>
      </w:pPr>
      <w:r>
        <w:rPr>
          <w:b/>
        </w:rPr>
        <w:t>Intel / AMD discrete-GPU PCs</w:t>
      </w:r>
      <w:r>
        <w:t xml:space="preserve"> (GPU slide 15); unified GPU architecture (slide 23); </w:t>
      </w:r>
      <w:r>
        <w:rPr>
          <w:b/>
        </w:rPr>
        <w:t>grid → block → thread</w:t>
      </w:r>
      <w:r>
        <w:t xml:space="preserve"> with local/shared/global memory.</w:t>
      </w:r>
    </w:p>
    <w:p>
      <w:pPr>
        <w:pStyle w:val="Heading2"/>
      </w:pPr>
      <w:r>
        <w:t>4. Mixed Practice</w:t>
      </w:r>
    </w:p>
    <w:p>
      <w:pPr>
        <w:spacing w:after="120"/>
      </w:pPr>
      <w:r>
        <w:rPr>
          <w:i/>
          <w:color w:val="7F7F7F"/>
          <w:sz w:val="18"/>
        </w:rPr>
        <w:t>Part (a): Constructed (combines Ch 4 P2 and Ch 5). Part (b): Constructed. Part (c): Adapted from the eight-great-ideas questions (2015-16, 2014-15).</w:t>
      </w:r>
    </w:p>
    <w:p>
      <w:r>
        <w:rPr>
          <w:b/>
        </w:rPr>
        <w:t>(a)</w:t>
      </w:r>
      <w:r>
        <w:t xml:space="preserve"> A 5-stage pipeline with forwarding has an ideal CPI of 1. 20 % of instructions are loads, and half of them are followed immediately by an instruction that uses the loaded value. 15 % are branches (decided in ID), 60 % of which are taken with a 1-cycle penalty. The I-cache misses 2 % of fetches, the D-cache misses 5 % of the 30 % loads/stores, and every miss costs 100 cycles. Find the effective CPI. Which single change would help most?</w:t>
      </w:r>
    </w:p>
    <w:p>
      <w:r>
        <w:rPr>
          <w:b/>
        </w:rPr>
        <w:t>(b)</w:t>
      </w:r>
      <w:r>
        <w:t xml:space="preserve"> A lw in the MEM stage misses in the D-cache. What happens to the pipeline? How is this different from a load-use hazard?</w:t>
      </w:r>
    </w:p>
    <w:p>
      <w:r>
        <w:rPr>
          <w:b/>
        </w:rPr>
        <w:t>(c)</w:t>
      </w:r>
      <w:r>
        <w:t xml:space="preserve"> Name the great idea behind each: (i) prefetching blocks into the cache before they are referenced; (ii) a multiplier that uses 31 adders instead of one adder 31 times; (iii) branch addresses relative to PC + 4; (iv) all levels of cache now integrated on the processor chip.</w:t>
      </w:r>
    </w:p>
    <w:p>
      <w:pPr>
        <w:pStyle w:val="Heading3"/>
      </w:pPr>
      <w:r>
        <w:rPr>
          <w:color w:val="2E7D32"/>
        </w:rPr>
        <w:t>✔ Solution</w:t>
      </w:r>
    </w:p>
    <w:p>
      <w:pPr>
        <w:keepNext/>
      </w:pPr>
      <w:r>
        <w:rPr>
          <w:b/>
        </w:rPr>
        <w:t>(a)</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CPI = 1 + 0.20 × 0.5 × 1 + 0.15 × 0.6 × 1 + 0.02 × 100 + 0.30 × 0.05 × 100</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 xml:space="preserve">= 1 + 0.10 + 0.09 + 2.0 + 1.5 = </w:t>
      </w:r>
      <w:r>
        <w:rPr>
          <w:b/>
          <w:sz w:val="22"/>
        </w:rPr>
        <w:t>4.69</w:t>
      </w:r>
    </w:p>
    <w:p>
      <w:r>
        <w:t xml:space="preserve">Pipeline hazards add only 0.19 cycles; </w:t>
      </w:r>
      <w:r>
        <w:rPr>
          <w:b/>
        </w:rPr>
        <w:t>memory stalls add 3.5</w:t>
      </w:r>
      <w:r>
        <w:t xml:space="preserve">. The most effective change is to cut the </w:t>
      </w:r>
      <w:r>
        <w:rPr>
          <w:b/>
        </w:rPr>
        <w:t>miss penalty</w:t>
      </w:r>
      <w:r>
        <w:t xml:space="preserve"> (e.g. an </w:t>
      </w:r>
      <w:r>
        <w:rPr>
          <w:b/>
        </w:rPr>
        <w:t>L2 cache</w:t>
      </w:r>
      <w:r>
        <w:t>) or the miss rates — not to improve the pipeline.</w:t>
      </w:r>
    </w:p>
    <w:p>
      <w:r>
        <w:rPr>
          <w:b/>
        </w:rPr>
        <w:t>(b)</w:t>
      </w:r>
      <w:r>
        <w:t xml:space="preserve"> On a cache miss the whole pipeline </w:t>
      </w:r>
      <w:r>
        <w:rPr>
          <w:b/>
        </w:rPr>
        <w:t>stalls</w:t>
      </w:r>
      <w:r>
        <w:t xml:space="preserve"> (all stages freeze) for the miss penalty while the block is fetched from the next level; then execution continues with the data. A load-use hazard is a </w:t>
      </w:r>
      <w:r>
        <w:rPr>
          <w:b/>
        </w:rPr>
        <w:t>1-cycle</w:t>
      </w:r>
      <w:r>
        <w:t xml:space="preserve"> bubble inserted by the hazard detection unit </w:t>
      </w:r>
      <w:r>
        <w:rPr>
          <w:b/>
        </w:rPr>
        <w:t>even when the load hits</w:t>
      </w:r>
      <w:r>
        <w:t>, because the value is not ready until the end of MEM.</w:t>
      </w:r>
    </w:p>
    <w:p>
      <w:r>
        <w:rPr>
          <w:b/>
        </w:rPr>
        <w:t>(c)</w:t>
      </w:r>
      <w:r>
        <w:t xml:space="preserve"> (i) </w:t>
      </w:r>
      <w:r>
        <w:rPr>
          <w:b/>
        </w:rPr>
        <w:t>Performance via prediction.</w:t>
      </w:r>
      <w:r>
        <w:t xml:space="preserve"> (ii) </w:t>
      </w:r>
      <w:r>
        <w:rPr>
          <w:b/>
        </w:rPr>
        <w:t>Performance via parallelism.</w:t>
      </w:r>
      <w:r>
        <w:t xml:space="preserve"> (iii) </w:t>
      </w:r>
      <w:r>
        <w:rPr>
          <w:b/>
        </w:rPr>
        <w:t>Make the common case fast</w:t>
      </w:r>
      <w:r>
        <w:t xml:space="preserve"> (most branch targets are nearby). (iv) </w:t>
      </w:r>
      <w:r>
        <w:rPr>
          <w:b/>
        </w:rPr>
        <w:t>Design for Moore's Law.</w:t>
      </w:r>
    </w:p>
    <w:p>
      <w:pPr>
        <w:pStyle w:val="Heading1"/>
        <w:pageBreakBefore/>
        <w:pBdr>
          <w:bottom w:val="single" w:sz="12" w:space="3" w:color="1F3864"/>
        </w:pBdr>
      </w:pPr>
      <w:r>
        <w:t>Quick Notes — GPUs</w:t>
      </w:r>
    </w:p>
    <w:p>
      <w:pPr>
        <w:spacing w:after="120"/>
      </w:pPr>
      <w:r>
        <w:rPr>
          <w:i/>
          <w:color w:val="7F7F7F"/>
          <w:sz w:val="18"/>
        </w:rPr>
        <w:t>Revision points for Lessons 33–35. Figure numbers point back to the lessons.</w:t>
      </w:r>
    </w:p>
    <w:p>
      <w:pPr>
        <w:pStyle w:val="Heading2"/>
      </w:pPr>
      <w:r>
        <w:t>L33 · GPU Systems</w:t>
      </w:r>
    </w:p>
    <w:p>
      <w:pPr>
        <w:pStyle w:val="ListBullet"/>
      </w:pPr>
      <w:r>
        <w:t xml:space="preserve">GPU = highly parallel, highly multithreaded processor for graphics + computing; </w:t>
      </w:r>
      <w:r>
        <w:rPr>
          <w:b/>
        </w:rPr>
        <w:t>10</w:t>
      </w:r>
      <w:r>
        <w:rPr>
          <w:b/>
          <w:vertAlign w:val="superscript"/>
        </w:rPr>
        <w:t>2</w:t>
      </w:r>
      <w:r>
        <w:rPr>
          <w:b/>
        </w:rPr>
        <w:t>–10</w:t>
      </w:r>
      <w:r>
        <w:rPr>
          <w:b/>
          <w:vertAlign w:val="superscript"/>
        </w:rPr>
        <w:t>3</w:t>
      </w:r>
      <w:r>
        <w:rPr>
          <w:b/>
        </w:rPr>
        <w:t>×</w:t>
      </w:r>
      <w:r>
        <w:t xml:space="preserve"> the thread/data parallelism of a CPU; parallelism doubles every 12–18 months.</w:t>
      </w:r>
    </w:p>
    <w:p>
      <w:pPr>
        <w:pStyle w:val="ListBullet"/>
      </w:pPr>
      <w:r>
        <w:t>Evolution: VGA controller → 3D acceleration (1990s) → "GPU" (2000) → programmable many-core (C/C++).</w:t>
      </w:r>
    </w:p>
    <w:p>
      <w:pPr>
        <w:pStyle w:val="ListBullet"/>
      </w:pPr>
      <w:r>
        <w:rPr>
          <w:b/>
        </w:rPr>
        <w:t>Heterogeneous system:</w:t>
      </w:r>
      <w:r>
        <w:t xml:space="preserve"> CPU (serial, latency) + GPU (parallel, throughput); split work by strengths.</w:t>
      </w:r>
    </w:p>
    <w:p>
      <w:pPr>
        <w:pStyle w:val="ListBullet"/>
      </w:pPr>
      <w:r>
        <w:t>Historical PC: VGA controller on PCI bus with framebuffer memory; North Bridge (CPU, memory), South Bridge (legacy I/O).</w:t>
      </w:r>
    </w:p>
    <w:p>
      <w:pPr>
        <w:pStyle w:val="ListBullet"/>
      </w:pPr>
      <w:r>
        <w:rPr>
          <w:b/>
        </w:rPr>
        <w:t>Intel:</w:t>
      </w:r>
      <w:r>
        <w:t xml:space="preserve"> CPU –FSB– North Bridge (DDR2) –×16 PCIe– GPU (own memory) · </w:t>
      </w:r>
      <w:r>
        <w:rPr>
          <w:b/>
        </w:rPr>
        <w:t>AMD:</w:t>
      </w:r>
      <w:r>
        <w:t xml:space="preserve"> North Bridge on CPU die –HyperTransport– chipset –×16 PCIe– GPU. ×16 PCIe = 16 GB/s (8 each way).</w:t>
      </w:r>
    </w:p>
    <w:p>
      <w:pPr>
        <w:pStyle w:val="ListBullet"/>
      </w:pPr>
      <w:r>
        <w:rPr>
          <w:b/>
        </w:rPr>
        <w:t>Memory access:</w:t>
      </w:r>
      <w:r>
        <w:t xml:space="preserve"> each can access the other's memory at lower bandwidth; GPU uses virtual addresses + its own </w:t>
      </w:r>
      <w:r>
        <w:rPr>
          <w:b/>
        </w:rPr>
        <w:t>MMU</w:t>
      </w:r>
      <w:r>
        <w:t xml:space="preserve">, page tables managed by the OS kernel; page attribute selects coherent / noncoherent PCIe transactions; CPU reaches GPU memory via an </w:t>
      </w:r>
      <w:r>
        <w:rPr>
          <w:b/>
        </w:rPr>
        <w:t>aperture</w:t>
      </w:r>
      <w:r>
        <w:t xml:space="preserve"> in PCIe address space.</w:t>
      </w:r>
    </w:p>
    <w:p>
      <w:pPr>
        <w:pStyle w:val="ListBullet"/>
      </w:pPr>
      <w:r>
        <w:t>UMA: shared system memory, cheaper, slower. Multi-GPU (SLI). Consoles: custom buses. APIs: OpenGL / Direct3D via driver; PCIe replaced AGP.</w:t>
      </w:r>
    </w:p>
    <w:p>
      <w:pPr>
        <w:pStyle w:val="Heading2"/>
      </w:pPr>
      <w:r>
        <w:t>L34 · Pipeline and Architecture</w:t>
      </w:r>
    </w:p>
    <w:p>
      <w:pPr>
        <w:pStyle w:val="ListBullet"/>
      </w:pPr>
      <w:r>
        <w:t xml:space="preserve">Logical pipeline: Input Assembler → </w:t>
      </w:r>
      <w:r>
        <w:rPr>
          <w:b/>
        </w:rPr>
        <w:t>Vertex</w:t>
      </w:r>
      <w:r>
        <w:t xml:space="preserve"> → </w:t>
      </w:r>
      <w:r>
        <w:rPr>
          <w:b/>
        </w:rPr>
        <w:t>Geometry</w:t>
      </w:r>
      <w:r>
        <w:t xml:space="preserve"> → Setup/Rasterizer → </w:t>
      </w:r>
      <w:r>
        <w:rPr>
          <w:b/>
        </w:rPr>
        <w:t>Pixel</w:t>
      </w:r>
      <w:r>
        <w:t xml:space="preserve"> → Output Merger (programmable shaders in bold).</w:t>
      </w:r>
    </w:p>
    <w:p>
      <w:pPr>
        <w:pStyle w:val="ListBullet"/>
      </w:pPr>
      <w:r>
        <w:t>HLSL / Cg: C-like, no pointers/recursion, independent parallel instances.</w:t>
      </w:r>
    </w:p>
    <w:p>
      <w:pPr>
        <w:pStyle w:val="ListBullet"/>
      </w:pPr>
      <w:r>
        <w:rPr>
          <w:b/>
        </w:rPr>
        <w:t>Unified architecture:</w:t>
      </w:r>
      <w:r>
        <w:t xml:space="preserve"> all shader types and computing run on one programmable processor array; logical pipeline recirculates through it.</w:t>
      </w:r>
    </w:p>
    <w:p>
      <w:pPr>
        <w:pStyle w:val="ListBullet"/>
      </w:pPr>
      <w:r>
        <w:t xml:space="preserve">Tesla (slides): </w:t>
      </w:r>
      <w:r>
        <w:rPr>
          <w:b/>
        </w:rPr>
        <w:t>112 SPs in 14 SMs</w:t>
      </w:r>
      <w:r>
        <w:t>; SM = 8 SPs + 2 SFUs + shared memory + I/constant caches + MT issue; 96 threads per SP (768 per SM).</w:t>
      </w:r>
    </w:p>
    <w:p>
      <w:pPr>
        <w:pStyle w:val="ListBullet"/>
      </w:pPr>
      <w:r>
        <w:t xml:space="preserve">SIMT: </w:t>
      </w:r>
      <w:r>
        <w:rPr>
          <w:b/>
        </w:rPr>
        <w:t>warps of 32 threads</w:t>
      </w:r>
      <w:r>
        <w:t>; issue unit picks a ready warp each cycle; divergence serializes paths.</w:t>
      </w:r>
    </w:p>
    <w:p>
      <w:pPr>
        <w:pStyle w:val="Heading2"/>
      </w:pPr>
      <w:r>
        <w:t>L35 · CUDA</w:t>
      </w:r>
    </w:p>
    <w:p>
      <w:pPr>
        <w:pStyle w:val="ListBullet"/>
      </w:pPr>
      <w:r>
        <w:t xml:space="preserve">SPMD; </w:t>
      </w:r>
      <w:r>
        <w:rPr>
          <w:b/>
        </w:rPr>
        <w:t>kernel</w:t>
      </w:r>
      <w:r>
        <w:t xml:space="preserve"> = code for one thread (</w:t>
      </w:r>
      <w:r>
        <w:rPr>
          <w:rFonts w:ascii="Courier New" w:hAnsi="Courier New" w:cs="Courier New" w:eastAsia="Courier New"/>
          <w:sz w:val="19"/>
        </w:rPr>
        <w:t>__global__</w:t>
      </w:r>
      <w:r>
        <w:t xml:space="preserve">); </w:t>
      </w:r>
      <w:r>
        <w:rPr>
          <w:b/>
        </w:rPr>
        <w:t>thread</w:t>
      </w:r>
      <w:r>
        <w:t xml:space="preserve"> (threadIdx) → </w:t>
      </w:r>
      <w:r>
        <w:rPr>
          <w:b/>
        </w:rPr>
        <w:t>block</w:t>
      </w:r>
      <w:r>
        <w:t xml:space="preserve"> (shared memory + </w:t>
      </w:r>
      <w:r>
        <w:rPr>
          <w:rFonts w:ascii="Courier New" w:hAnsi="Courier New" w:cs="Courier New" w:eastAsia="Courier New"/>
          <w:sz w:val="19"/>
        </w:rPr>
        <w:t>__syncthreads()</w:t>
      </w:r>
      <w:r>
        <w:t xml:space="preserve">, blockIdx) → </w:t>
      </w:r>
      <w:r>
        <w:rPr>
          <w:b/>
        </w:rPr>
        <w:t>grid</w:t>
      </w:r>
      <w:r>
        <w:t xml:space="preserve"> (independent blocks, same kernel).</w:t>
      </w:r>
    </w:p>
    <w:p>
      <w:pPr>
        <w:pStyle w:val="ListBullet"/>
      </w:pPr>
      <w:r>
        <w:t>Memory: local (thread) · shared (block, on-chip) · global (all, board DRAM).</w:t>
      </w:r>
    </w:p>
    <w:p>
      <w:pPr>
        <w:pStyle w:val="ListBullet"/>
      </w:pPr>
      <w:r>
        <w:t>Blocks run in any order → transparent scalability; blocks set by data size.</w:t>
      </w:r>
    </w:p>
    <w:p>
      <w:pPr>
        <w:pStyle w:val="ListBullet"/>
      </w:pPr>
      <w:r>
        <w:t xml:space="preserve">SAXPY: i = blockIdx.x × blockDim.x + threadIdx.x; nblocks = (n + 255)/256; </w:t>
      </w:r>
      <w:r>
        <w:rPr>
          <w:rFonts w:ascii="Courier New" w:hAnsi="Courier New" w:cs="Courier New" w:eastAsia="Courier New"/>
          <w:sz w:val="19"/>
        </w:rPr>
        <w:t>if (i &lt; n)</w:t>
      </w:r>
      <w:r>
        <w:t>.</w:t>
      </w:r>
    </w:p>
    <w:p>
      <w:pPr>
        <w:pStyle w:val="ListBullet"/>
      </w:pPr>
      <w:r>
        <w:rPr>
          <w:b/>
        </w:rPr>
        <w:t>Mapping:</w:t>
      </w:r>
      <w:r>
        <w:t xml:space="preserve"> grid → whole GPU (blocks distributed to free SMs) · block → </w:t>
      </w:r>
      <w:r>
        <w:rPr>
          <w:b/>
        </w:rPr>
        <w:t>one SM</w:t>
      </w:r>
      <w:r>
        <w:t xml:space="preserve"> (shares its shared memory/barrier; several blocks per SM) · thread → </w:t>
      </w:r>
      <w:r>
        <w:rPr>
          <w:b/>
        </w:rPr>
        <w:t>SP core</w:t>
      </w:r>
      <w:r>
        <w:t xml:space="preserve"> (own registers), scheduled in warps.</w:t>
      </w:r>
    </w:p>
    <w:p>
      <w:r>
        <w:br w:type="page"/>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5760000" cy="2443193"/>
            <wp:docPr id="8" name="Picture 8"/>
            <wp:cNvGraphicFramePr>
              <a:graphicFrameLocks noChangeAspect="1"/>
            </wp:cNvGraphicFramePr>
            <a:graphic>
              <a:graphicData uri="http://schemas.openxmlformats.org/drawingml/2006/picture">
                <pic:pic>
                  <pic:nvPicPr>
                    <pic:cNvPr id="0" name="s15.png"/>
                    <pic:cNvPicPr/>
                  </pic:nvPicPr>
                  <pic:blipFill>
                    <a:blip r:embed="rId12"/>
                    <a:stretch>
                      <a:fillRect/>
                    </a:stretch>
                  </pic:blipFill>
                  <pic:spPr>
                    <a:xfrm>
                      <a:off x="0" y="0"/>
                      <a:ext cx="5760000" cy="2443193"/>
                    </a:xfrm>
                    <a:prstGeom prst="rect"/>
                  </pic:spPr>
                </pic:pic>
              </a:graphicData>
            </a:graphic>
          </wp:inline>
        </w:drawing>
      </w:r>
    </w:p>
    <w:p>
      <w:pPr>
        <w:spacing w:after="200"/>
        <w:jc w:val="center"/>
      </w:pPr>
      <w:r>
        <w:rPr>
          <w:i/>
          <w:color w:val="595959"/>
          <w:sz w:val="18"/>
        </w:rPr>
        <w:t>Contemporary PCs with Intel and AMD CPUs (slide 15) — same as Fig. 33.2</w:t>
      </w:r>
    </w:p>
    <w:p>
      <w:pPr>
        <w:keepNext/>
        <w:spacing w:before="120" w:after="40"/>
        <w:jc w:val="center"/>
      </w:pPr>
      <w:r>
        <w:drawing>
          <wp:inline xmlns:a="http://schemas.openxmlformats.org/drawingml/2006/main" xmlns:pic="http://schemas.openxmlformats.org/drawingml/2006/picture">
            <wp:extent cx="5040000" cy="3293804"/>
            <wp:docPr id="9" name="Picture 9"/>
            <wp:cNvGraphicFramePr>
              <a:graphicFrameLocks noChangeAspect="1"/>
            </wp:cNvGraphicFramePr>
            <a:graphic>
              <a:graphicData uri="http://schemas.openxmlformats.org/drawingml/2006/picture">
                <pic:pic>
                  <pic:nvPicPr>
                    <pic:cNvPr id="0" name="s23.png"/>
                    <pic:cNvPicPr/>
                  </pic:nvPicPr>
                  <pic:blipFill>
                    <a:blip r:embed="rId14"/>
                    <a:stretch>
                      <a:fillRect/>
                    </a:stretch>
                  </pic:blipFill>
                  <pic:spPr>
                    <a:xfrm>
                      <a:off x="0" y="0"/>
                      <a:ext cx="5040000" cy="3293804"/>
                    </a:xfrm>
                    <a:prstGeom prst="rect"/>
                  </pic:spPr>
                </pic:pic>
              </a:graphicData>
            </a:graphic>
          </wp:inline>
        </w:drawing>
      </w:r>
    </w:p>
    <w:p>
      <w:pPr>
        <w:spacing w:after="200"/>
        <w:jc w:val="center"/>
      </w:pPr>
      <w:r>
        <w:rPr>
          <w:i/>
          <w:color w:val="595959"/>
          <w:sz w:val="18"/>
        </w:rPr>
        <w:t>Basic unified GPU architecture (slide 23) — same as Fig. 34.2</w:t>
      </w:r>
    </w:p>
    <w:p>
      <w:pPr>
        <w:keepNext/>
        <w:spacing w:before="120" w:after="40"/>
        <w:jc w:val="center"/>
      </w:pPr>
      <w:r>
        <w:drawing>
          <wp:inline xmlns:a="http://schemas.openxmlformats.org/drawingml/2006/main" xmlns:pic="http://schemas.openxmlformats.org/drawingml/2006/picture">
            <wp:extent cx="2880000" cy="2531478"/>
            <wp:docPr id="10" name="Picture 10"/>
            <wp:cNvGraphicFramePr>
              <a:graphicFrameLocks noChangeAspect="1"/>
            </wp:cNvGraphicFramePr>
            <a:graphic>
              <a:graphicData uri="http://schemas.openxmlformats.org/drawingml/2006/picture">
                <pic:pic>
                  <pic:nvPicPr>
                    <pic:cNvPr id="0" name="s33.png"/>
                    <pic:cNvPicPr/>
                  </pic:nvPicPr>
                  <pic:blipFill>
                    <a:blip r:embed="rId16"/>
                    <a:stretch>
                      <a:fillRect/>
                    </a:stretch>
                  </pic:blipFill>
                  <pic:spPr>
                    <a:xfrm>
                      <a:off x="0" y="0"/>
                      <a:ext cx="2880000" cy="2531478"/>
                    </a:xfrm>
                    <a:prstGeom prst="rect"/>
                  </pic:spPr>
                </pic:pic>
              </a:graphicData>
            </a:graphic>
          </wp:inline>
        </w:drawing>
      </w:r>
    </w:p>
    <w:p>
      <w:pPr>
        <w:spacing w:after="200"/>
        <w:jc w:val="center"/>
      </w:pPr>
      <w:r>
        <w:rPr>
          <w:i/>
          <w:color w:val="595959"/>
          <w:sz w:val="18"/>
        </w:rPr>
        <w:t>Thread / block / grid and their memories (slide 33) — same as Fig. 35.2</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right"/>
    </w:pPr>
    <w:r>
      <w:rPr>
        <w:color w:val="8C8C8C"/>
        <w:sz w:val="16"/>
      </w:rPr>
      <w:t>CSE 209  ·  GPUs and Final Integration  ·  RS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76"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outlineLvl w:val="1"/>
    </w:pPr>
    <w:rPr>
      <w:rFonts w:asciiTheme="majorHAnsi" w:eastAsiaTheme="majorEastAsia" w:hAnsiTheme="majorHAnsi" w:cstheme="majorBidi"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64" w:lineRule="auto"/>
      <w:outlineLvl w:val="2"/>
    </w:pPr>
    <w:rPr>
      <w:rFonts w:asciiTheme="majorHAnsi" w:eastAsiaTheme="majorEastAsia" w:hAnsiTheme="majorHAnsi" w:cstheme="majorBidi"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160" w:after="40" w:line="264" w:lineRule="auto"/>
      <w:outlineLvl w:val="3"/>
    </w:pPr>
    <w:rPr>
      <w:rFonts w:asciiTheme="majorHAnsi" w:eastAsiaTheme="majorEastAsia" w:hAnsiTheme="majorHAnsi" w:cstheme="majorBidi" w:ascii="Arial" w:hAnsi="Arial" w:cs="Arial" w:eastAsia="Arial"/>
      <w:b/>
      <w:bCs/>
      <w:i w:val="0"/>
      <w:iCs/>
      <w:color w:val="2626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style>
  <w:style w:type="paragraph" w:styleId="ListBullet2">
    <w:name w:val="List Bullet 2"/>
    <w:basedOn w:val="Normal"/>
    <w:uiPriority w:val="99"/>
    <w:unhideWhenUsed/>
    <w:rsid w:val="00326F90"/>
    <w:pPr>
      <w:numPr>
        <w:numId w:val="2"/>
      </w:numPr>
      <w:spacing w:after="5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209 — GPUs and Final Integration Notes</dc:title>
  <dc:subject/>
  <dc:creator>hijibiji</dc:creator>
  <cp:keywords/>
  <dc:description>generated by python-docx</dc:description>
  <cp:lastModifiedBy/>
  <cp:revision>1</cp:revision>
  <dcterms:created xsi:type="dcterms:W3CDTF">2013-12-23T23:15:00Z</dcterms:created>
  <dcterms:modified xsi:type="dcterms:W3CDTF">2013-12-23T23:15:00Z</dcterms:modified>
  <cp:category/>
</cp:coreProperties>
</file>