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Pushdown Automata, PDA–CFG Equivalence and the CFL Pumping Lemma</w:t>
      </w:r>
    </w:p>
    <w:p>
      <w:pPr>
        <w:spacing w:after="80"/>
        <w:pBdr>
          <w:bottom w:val="single" w:sz="12" w:space="6" w:color="1F3864"/>
        </w:pBdr>
      </w:pPr>
      <w:r>
        <w:rPr>
          <w:i/>
          <w:color w:val="595959"/>
          <w:sz w:val="21"/>
        </w:rPr>
        <w:t>Lesson notes · Exam approach · TF practice with solutions · Quick notes (Atif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PDA design, conversions and the CFL pumping lemma</w:t>
      </w:r>
    </w:p>
    <w:p>
      <w:pPr>
        <w:spacing w:after="20"/>
        <w:ind w:left="113"/>
      </w:pPr>
      <w:r>
        <w:rPr>
          <w:b/>
          <w:color w:val="1F3864"/>
          <w:sz w:val="21"/>
        </w:rPr>
        <w:t>Lesson 5 — The Pushdown Automaton: Definition and Idea</w:t>
      </w:r>
      <w:r>
        <w:rPr>
          <w:color w:val="595959"/>
          <w:sz w:val="19"/>
        </w:rPr>
        <w:t xml:space="preserve">  —  ε-NFA + stack, 7-tuple, ww^R, diagrams</w:t>
      </w:r>
    </w:p>
    <w:p>
      <w:pPr>
        <w:spacing w:after="20"/>
        <w:ind w:left="113"/>
      </w:pPr>
      <w:r>
        <w:rPr>
          <w:b/>
          <w:color w:val="1F3864"/>
          <w:sz w:val="21"/>
        </w:rPr>
        <w:t>Lesson 6 — Instantaneous Descriptions and Traces</w:t>
      </w:r>
      <w:r>
        <w:rPr>
          <w:color w:val="595959"/>
          <w:sz w:val="19"/>
        </w:rPr>
        <w:t xml:space="preserve">  —  ID, ⊢, reachable IDs, reading a given PDA</w:t>
      </w:r>
    </w:p>
    <w:p>
      <w:pPr>
        <w:spacing w:after="20"/>
        <w:ind w:left="113"/>
      </w:pPr>
      <w:r>
        <w:rPr>
          <w:b/>
          <w:color w:val="1F3864"/>
          <w:sz w:val="21"/>
        </w:rPr>
        <w:t>Lesson 7 — Designing PDAs</w:t>
      </w:r>
      <w:r>
        <w:rPr>
          <w:color w:val="595959"/>
          <w:sz w:val="19"/>
        </w:rPr>
        <w:t xml:space="preserve">  —  the TF design catalogue with verified machines</w:t>
      </w:r>
    </w:p>
    <w:p>
      <w:pPr>
        <w:spacing w:after="20"/>
        <w:ind w:left="113"/>
      </w:pPr>
      <w:r>
        <w:rPr>
          <w:b/>
          <w:color w:val="1F3864"/>
          <w:sz w:val="21"/>
        </w:rPr>
        <w:t>Lesson 8 — Final State vs Empty Stack</w:t>
      </w:r>
      <w:r>
        <w:rPr>
          <w:color w:val="595959"/>
          <w:sz w:val="19"/>
        </w:rPr>
        <w:t xml:space="preserve">  —  L(P) vs N(P), both conversions</w:t>
      </w:r>
    </w:p>
    <w:p>
      <w:pPr>
        <w:spacing w:after="20"/>
        <w:ind w:left="113"/>
      </w:pPr>
      <w:r>
        <w:rPr>
          <w:b/>
          <w:color w:val="1F3864"/>
          <w:sz w:val="21"/>
        </w:rPr>
        <w:t>Lesson 9 — CFG ↔ PDA</w:t>
      </w:r>
      <w:r>
        <w:rPr>
          <w:color w:val="595959"/>
          <w:sz w:val="19"/>
        </w:rPr>
        <w:t xml:space="preserve">  —  grammar → PDA, PDA → grammar [pXq]</w:t>
      </w:r>
    </w:p>
    <w:p>
      <w:pPr>
        <w:spacing w:after="20"/>
        <w:ind w:left="113"/>
      </w:pPr>
      <w:r>
        <w:rPr>
          <w:b/>
          <w:color w:val="1F3864"/>
          <w:sz w:val="21"/>
        </w:rPr>
        <w:t>Lesson 10 — CFL Pumping Lemma, DPDA, Hierarchy</w:t>
      </w:r>
      <w:r>
        <w:rPr>
          <w:color w:val="595959"/>
          <w:sz w:val="19"/>
        </w:rPr>
        <w:t xml:space="preserve">  —  proof, non-CF proofs, deterministic PDAs, Chomsky hierarchy</w:t>
      </w:r>
    </w:p>
    <w:p>
      <w:pPr>
        <w:spacing w:after="20"/>
        <w:ind w:left="113"/>
      </w:pPr>
      <w:r>
        <w:rPr>
          <w:b/>
          <w:color w:val="1F3864"/>
          <w:sz w:val="21"/>
        </w:rPr>
        <w:t>Quick Notes — PDA</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Lecture - 3 (pda).pdf (136 pages; beamer builds). Atif Sir uses Hopcroft notation P = (Q, Σ, Γ, δ, q0, Z0, F) with δ(q, a, X) ∋ (p, γ) (γ replaces X; γ's first symbol ends on top); diagrams are labelled a, X/γ. Hakim Sir's Sipser notation (a, X → Y) appears in his PDA note and in the machine listings here. Every PDA and conversion in the solutions was run by a simulator against the language definition (strings up to length 7–8).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6"/>
              </w:rPr>
              <w:t>PDA / CFL questions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Q7 Example of a non-context-free language; prove it with the CFL pumping lemma (15) · Q8 PDA for {a^n b^m c^m d^n | n ≥ 1, m ≥ 1}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Q8 PDA for {a^i b^j c^k | i = j or i = k} (15) · Q9 State and prove the pumping lemma for CFLs (CNF parse-tree height theorem given)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Q7 PDA for ARITH = legal arithmetic expressions over {a,+,∗,(,)} (15) · Q8 Example of a non-context-free language; prove it with the CFL pumping lemma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Q8 PDA for {a^i b^j c^k | i = j or i = k}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Q8 PDA for ARITH = legal arithmetic expressions over {a,+,∗,(,)} (15) · Q10(a) Final-state PDAs and empty-stack PDAs accept the same languages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Q8 PDA for {a^n b^n c^m d^m | n ≥ 1, m ≥ 1} (15)</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2016-17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Q6(a) PDA for {0^n 1^m | n ≤ m ≤ 2n}; show it accepts 00111 and rejects 0011111 (15) · Q7(b) PDA for {ww^R | w ∈ {0,1}∗} (10) · Q7(c) {a^n b^n c^n | n ≥ 0} is not context-free (10)</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2015-16</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Q5(a) Draw the transition diagram of PDA P = ({q,p},{0,1},{Z0,X},δ,q,Z0,{p}) (8⅓) · Q5(b) All reachable IDs of that PDA from (q,w,Z0) for 0011, 0101, 1010 (15) · Q6(a) PDA for {w ∈ {a,b}∗ : equal numbers of a's and b's} (13) · Q6(b) From PF (final state) build PN (empty stack) for the same L — definitions of both (10⅓)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2014-15</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Q6(b) {a^n b^j c^k : k = jn} is not context-free (7) · Q6(c) PDA for {wcw^R | w ∈ {a,b}∗}; trace bbcbb by configurations (9⅓) · Q7(a) For any PDA P there is a CFG G with L(P) = L(G) (7)</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2013-14</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Q1(a) Convert E→E+T|T, T→T×F|T/F|F, F→(E)|a to a PDA (7) · Q1(b) PDA for {a^i b^j c^k : i = j or j = k} (7) · Q1(c) Prove: for any PDA P there is a CFG G with L(P) = L(G) (9⅓) · Q2(c) Not CFL: {0^n1^n0^n1^n}, {0^n#0^2n#0^3n} (9⅓)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2012-13</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Q1(a) Formal PDA definition; PDA for S→BS|A, A→0A|ε, B→BB1|2 (10) · Q1(b) Prove a language is CFL iff some PDA accepts it (13⅓) · Q2(b) Formal CFL pumping lemma; show {a^n b^n c^n | n ≥ 0} is not CFL (13⅓) · Q4(a) PDA for {a^i b^j c^k : i + j = k} (8) · Q4(c) PDA for odd-length strings over {a,b} with middle symbol a (8⅓)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2011-12</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Q3(c) PDA for odd-length strings over {a,b} with middle symbol a (7) · Q4(a) PDA for {a^i b^j c^k : i + j = k} (7) · Q4(b) Convert S→aTXb, T→XTS|ε, X→a|b to a PDA (8)</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2010-11</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Q12(c) Prove: if a PDA recognizes L then L is context-free (11) · Q12(d) Informal description + state diagram of a PDA for S→TX, T→0T0|1T1|#X, X→0X|1X|ε (5⅓) · Q13(a) Formally describe a PDA for {w ∈ {0,1}∗ | w = w^R} (8) · Q13(b) Convert the PDA of 13(a) into an equivalent CFG (7⅓) · Q13(c) Run the given PDA (q1…q4, $ marker) on 1001 and 0101; what does it do? (8)</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2009-10</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Q10(a) Formal PDA definition; PDAs for {0^n1^n | n ≥ 1}, equal 0s and 1s, palindromes over {0,1} (14) · Q10(b) PDA P({p,q},…,δ: (q,0,Z)→XZ, …): (i) transition diagram, (ii) convert to an empty-stack PDA for the same language (9⅓) · Q11(a) Convert S→AS|A, A→0A|1B|1, B→0B|0 to a PDA accepting by empty stack (5) · Q11(b) Convert PDA δ(q,1,Z)={(q,XZ)}, δ(q,0,X)={(p,X)}, δ(p,1,X)={(p,ε)} to a CFG (13) · Q11(c) Deterministic PDA with an example (5⅓)</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2008-09</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Q1(i) PDA for {a^n b^2n | n &gt; 0} or prove impossible (10) · Q1(ii) PDA for {a^n b^2n c^n | n ≥ 0} or prove impossible (13⅓)</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2007-08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6"/>
              </w:rPr>
              <w:t>Q5 PDA for {a^i c^k (bc)^i | i, k ≥ 0} (10) · Q6 Justify: L has a PDA accepting by final state iff it has one accepting by empty stack (10)</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2006-07</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6"/>
              </w:rPr>
              <w:t>Q8 Define PDA with an example; what is an instantaneous description (ID)? (10) · Q9 Transition diagram of a PDA accepting palindromes of all lengths over {0,1} (10)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 since 2019-20: (1) </w:t>
            </w:r>
            <w:r>
              <w:rPr>
                <w:b/>
              </w:rPr>
              <w:t>a PDA design</w:t>
            </w:r>
            <w:r>
              <w:t xml:space="preserve"> every year (15 marks) — i = j or i = k (2022-23, Jan-2020), a^nb^mc^md^n (2023-24), a^nb^nc^md^m (2017-18), ARITH (2021-22, 2019-20); (2) a </w:t>
            </w:r>
            <w:r>
              <w:rPr>
                <w:b/>
              </w:rPr>
              <w:t>CFL pumping-lemma proof</w:t>
            </w:r>
            <w:r>
              <w:t xml:space="preserve"> every year (2023-24, 2022-23 'state and prove', 2021-22); (3) 2019-20 Q10(a): final state vs empty stack. Older papers (2006-2016) loved CFG ↔ PDA conversions (both directions), 'trace by configurations' and 'all reachable IDs' — solved here in full. Lesson 7 first, then 10.</w:t>
            </w:r>
          </w:p>
        </w:tc>
      </w:tr>
    </w:tbl>
    <w:p>
      <w:pPr>
        <w:spacing w:before="0" w:after="60" w:line="120" w:lineRule="exact"/>
      </w:pPr>
    </w:p>
    <w:p>
      <w:pPr>
        <w:pStyle w:val="Heading1"/>
        <w:pageBreakBefore/>
        <w:pBdr>
          <w:bottom w:val="single" w:sz="12" w:space="4" w:color="1F3864"/>
        </w:pBdr>
      </w:pPr>
      <w:r>
        <w:t>Lesson 5 — The Pushdown Automaton: Definition and Idea</w:t>
      </w:r>
    </w:p>
    <w:p>
      <w:pPr>
        <w:spacing w:after="120"/>
      </w:pPr>
      <w:r>
        <w:rPr>
          <w:i/>
          <w:color w:val="8C8C8C"/>
          <w:sz w:val="18"/>
        </w:rPr>
        <w:t>Slides 1–55</w:t>
      </w:r>
    </w:p>
    <w:p>
      <w:pPr>
        <w:pStyle w:val="Heading2"/>
      </w:pPr>
      <w:r>
        <w:t>1. Why a Stack (sl. 2–9)</w:t>
      </w:r>
    </w:p>
    <w:p>
      <w:r>
        <w:t>A PDA is essentially an ε-NFA plus a stack that can be read, pushed and popped only at the top. It recognises exactly the context-free languages (sl. 2, 8). {ww^R} is CF (S → aSa | bSb | ε) but a left-to-right device must remember the first half to check it in reverse — nondeterministically guess the middle, push the first half, then pop-and-compare (sl. 3–4). Balanced parentheses: count +1 per '(' and −1 per ')'; a counter is a one-symbol stack (sl. 6). A PDA can store unbounded information but only LIFO; {0^n1^n2^n} is not recognisable by any PDA (sl. 8–9).</w:t>
      </w:r>
    </w:p>
    <w:p>
      <w:pPr>
        <w:pStyle w:val="Heading2"/>
      </w:pPr>
      <w:r>
        <w:t>2. One Move (sl. 12–19)</w:t>
      </w:r>
    </w:p>
    <w:p>
      <w:r>
        <w:t>In one transition the PDA (1) consumes the input symbol used (none if ε); (2) goes to a new state; (3) replaces the top stack symbol by a string γ: γ = ε pops; γ = X leaves the stack; γ = Y replaces X by Y; γ = YZ replaces X by Z and pushes Y on top (first symbol on top).</w:t>
      </w:r>
    </w:p>
    <w:p>
      <w:pPr>
        <w:pStyle w:val="Heading2"/>
      </w:pPr>
      <w:r>
        <w:t>3. Formal Definition (sl. 26–32, 40–43)</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P = (Q, Σ, Γ, δ, q0, Z0, F)</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δ(q, a, X) = a finite set of pairs (p, γ),  a ∈ Σ ∪ {ε}</w:t>
      </w:r>
    </w:p>
    <w:p>
      <w:r>
        <w:t xml:space="preserve">Q states; Σ input symbols; Γ stack alphabet; q0 start; Z0 ∈ Γ the start symbol (the stack initially holds one Z0); F accepting states. </w:t>
      </w:r>
      <w:r>
        <w:rPr>
          <w:b/>
        </w:rPr>
        <w:t>No mixing and matching</w:t>
      </w:r>
      <w:r>
        <w:t xml:space="preserve"> (sl. 40–43): from δ(q, a, X) = {(p, YZ), (r, ε)} you may go to p and replace X by YZ, or go to r and pop X — not p and pop X.</w:t>
      </w:r>
    </w:p>
    <w:p>
      <w:pPr>
        <w:pStyle w:val="Heading2"/>
      </w:pPr>
      <w:r>
        <w:t>4. Example: ww^R (sl. 20–39, 44–55)</w:t>
      </w:r>
    </w:p>
    <w:p>
      <w:r>
        <w:t>P = ({q0, q1, q2}, {0,1}, {0,1,Z0}, δ, q0, Z0, {q2}); q0 = 'middle not yet seen', q1 = 'past the middle, matching', q2 = 'done'. Z0 marks the bottom so that after popping w we still have a symbol to take the move into q2 (sl. 33–34).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1. δ(q0, 0, Z0) = {(q0, 0Z0)}   δ(q0, 1, Z0) = {(q0, 1Z0)}        first symbol: push, keep Z0 below</w:t>
            </w:r>
          </w:p>
          <w:p>
            <w:pPr>
              <w:spacing w:after="0" w:line="240" w:lineRule="auto"/>
            </w:pPr>
            <w:r>
              <w:rPr>
                <w:rFonts w:ascii="Consolas" w:hAnsi="Consolas" w:cs="Consolas"/>
                <w:sz w:val="17"/>
              </w:rPr>
              <w:t>2. δ(q0, a, X) = {(q0, aX)} for a ∈ {0,1}, X ∈ {0,1}                 keep pushing</w:t>
            </w:r>
          </w:p>
          <w:p>
            <w:pPr>
              <w:spacing w:after="0" w:line="240" w:lineRule="auto"/>
            </w:pPr>
            <w:r>
              <w:rPr>
                <w:rFonts w:ascii="Consolas" w:hAnsi="Consolas" w:cs="Consolas"/>
                <w:sz w:val="17"/>
              </w:rPr>
              <w:t>3. δ(q0, ε, Z0) = {(q1, Z0)}  δ(q0, ε, 0) = {(q1, 0)}  δ(q0, ε, 1) = {(q1, 1)}   guess: middle reached</w:t>
            </w:r>
          </w:p>
          <w:p>
            <w:pPr>
              <w:spacing w:after="0" w:line="240" w:lineRule="auto"/>
            </w:pPr>
            <w:r>
              <w:rPr>
                <w:rFonts w:ascii="Consolas" w:hAnsi="Consolas" w:cs="Consolas"/>
                <w:sz w:val="17"/>
              </w:rPr>
              <w:t>4. δ(q1, 0, 0) = {(q1, ε)}    δ(q1, 1, 1) = {(q1, ε)}               match and pop</w:t>
            </w:r>
          </w:p>
          <w:p>
            <w:pPr>
              <w:spacing w:after="0" w:line="240" w:lineRule="auto"/>
            </w:pPr>
            <w:r>
              <w:rPr>
                <w:rFonts w:ascii="Consolas" w:hAnsi="Consolas" w:cs="Consolas"/>
                <w:sz w:val="17"/>
              </w:rPr>
              <w:t>5. δ(q1, ε, Z0) = {(q2, Z0)}                                         stack back to Z0: accept</w:t>
            </w:r>
          </w:p>
        </w:tc>
      </w:tr>
    </w:tbl>
    <w:p>
      <w:pPr>
        <w:spacing w:before="0" w:after="60" w:line="120" w:lineRule="exact"/>
      </w:pPr>
    </w:p>
    <w:p>
      <w:pPr>
        <w:keepNext/>
        <w:spacing w:before="120" w:after="40"/>
        <w:jc w:val="center"/>
      </w:pPr>
      <w:r>
        <w:drawing>
          <wp:inline xmlns:a="http://schemas.openxmlformats.org/drawingml/2006/main" xmlns:pic="http://schemas.openxmlformats.org/drawingml/2006/picture">
            <wp:extent cx="3960000" cy="269012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960000" cy="2690127"/>
                    </a:xfrm>
                    <a:prstGeom prst="rect"/>
                  </pic:spPr>
                </pic:pic>
              </a:graphicData>
            </a:graphic>
          </wp:inline>
        </w:drawing>
      </w:r>
    </w:p>
    <w:p>
      <w:pPr>
        <w:spacing w:after="200"/>
        <w:jc w:val="center"/>
      </w:pPr>
      <w:r>
        <w:rPr>
          <w:i/>
          <w:color w:val="595959"/>
          <w:sz w:val="18"/>
        </w:rPr>
        <w:t>Figure 5.1 — The ww^R PDA as a diagram: arcs labelled a, X/γ (sl. 49)</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Diagram arc 'a, X/α' from q to p means δ(q, a, X) contains (p, α). The diagram does not show the start stack symbol — by convention it is Z0 (sl. 45–48).</w:t>
            </w:r>
          </w:p>
        </w:tc>
      </w:tr>
    </w:tbl>
    <w:p>
      <w:pPr>
        <w:spacing w:before="0" w:after="60" w:line="120" w:lineRule="exact"/>
      </w:pPr>
    </w:p>
    <w:p>
      <w:pPr>
        <w:pStyle w:val="Heading2"/>
      </w:pPr>
      <w:r>
        <w:rPr>
          <w:color w:val="5B2C83"/>
        </w:rPr>
        <w:t>Practice — Lesson 5</w:t>
      </w:r>
    </w:p>
    <w:p>
      <w:pPr>
        <w:spacing w:after="120"/>
      </w:pPr>
      <w:r>
        <w:rPr>
          <w:i/>
          <w:color w:val="8C8C8C"/>
          <w:sz w:val="18"/>
        </w:rPr>
        <w:t>(a) Actual — 2006-07 Q8, 2009-10 Q10(a), 2012-13 Q1(a) (definition parts).</w:t>
      </w:r>
    </w:p>
    <w:p>
      <w:pPr>
        <w:spacing w:after="80"/>
      </w:pPr>
      <w:r>
        <w:rPr>
          <w:b/>
        </w:rPr>
        <w:t xml:space="preserve">(a) </w:t>
      </w:r>
      <w:r>
        <w:t>Define a pushdown automaton with an example. What is an instantaneous description? (10)</w:t>
      </w:r>
    </w:p>
    <w:p>
      <w:pPr>
        <w:spacing w:after="80"/>
      </w:pPr>
      <w:r>
        <w:rPr>
          <w:b/>
        </w:rPr>
        <w:t xml:space="preserve">(b) </w:t>
      </w:r>
      <w:r>
        <w:t>Formally define a PDA and design PDAs for {0^n1^n | n ≥ 1}, for strings with equal numbers of 0s and 1s, and for palindromes over {0, 1}. (14)</w:t>
      </w:r>
    </w:p>
    <w:p>
      <w:pPr>
        <w:pStyle w:val="Heading3"/>
      </w:pPr>
      <w:r>
        <w:rPr>
          <w:color w:val="2E7D32"/>
        </w:rPr>
        <w:t>✔ Solution</w:t>
      </w:r>
    </w:p>
    <w:p>
      <w:r>
        <w:rPr>
          <w:b/>
        </w:rPr>
        <w:t>(a)</w:t>
      </w:r>
      <w:r>
        <w:t xml:space="preserve"> Definition: 7-tuple above. Example: ww^R PDA of §4. ID: Lesson 6.</w:t>
      </w:r>
    </w:p>
    <w:p>
      <w:r>
        <w:rPr>
          <w:b/>
        </w:rPr>
        <w:t>(b)</w:t>
      </w:r>
      <w:r>
        <w:t xml:space="preserve"> Definition: §3. Designs in Lesson 7 (0^n1^n: n ≥ 1 version is the Lesson 7 machine without the ε-branch; equal counts; palindromes).</w:t>
      </w:r>
    </w:p>
    <w:p>
      <w:pPr>
        <w:pStyle w:val="Heading1"/>
        <w:pageBreakBefore/>
        <w:pBdr>
          <w:bottom w:val="single" w:sz="12" w:space="4" w:color="1F3864"/>
        </w:pBdr>
      </w:pPr>
      <w:r>
        <w:t>Lesson 6 — Instantaneous Descriptions and Traces</w:t>
      </w:r>
    </w:p>
    <w:p>
      <w:pPr>
        <w:spacing w:after="120"/>
      </w:pPr>
      <w:r>
        <w:rPr>
          <w:i/>
          <w:color w:val="8C8C8C"/>
          <w:sz w:val="18"/>
        </w:rPr>
        <w:t>Slides 56–86</w:t>
      </w:r>
    </w:p>
    <w:p>
      <w:pPr>
        <w:pStyle w:val="Heading2"/>
      </w:pPr>
      <w:r>
        <w:t>1. ID and the Turnstile (sl. 56–67)</w:t>
      </w:r>
    </w:p>
    <w:p>
      <w:r>
        <w:t xml:space="preserve">An </w:t>
      </w:r>
      <w:r>
        <w:rPr>
          <w:b/>
        </w:rPr>
        <w:t>ID</w:t>
      </w:r>
      <w:r>
        <w:t xml:space="preserve"> is a triple (q, w, γ): state, remaining input, stack contents (top at the LEFT of γ, bottom at the right). If δ(q, a, X) contains (p, α) then for all w ∈ Σ∗, β ∈ Γ∗: (q, aw, Xβ) ⊢ (p, w, αβ). The rest of the input and the stack below X are carried along. ⊢∗ means zero or more moves.</w:t>
      </w:r>
    </w:p>
    <w:p>
      <w:r>
        <w:t>Three principles (sl. 81–84): a legal computation stays legal if you (1) append the same extra input to every ID, (2) put the same extra symbols below the stack in every ID, (3) delete an unconsumed input tail. 'Data P never looks at cannot affect its computation.' (A finite automaton could use IDs (q, w) too, sl. 85–86.)</w:t>
      </w:r>
    </w:p>
    <w:p>
      <w:pPr>
        <w:pStyle w:val="Heading2"/>
      </w:pPr>
      <w:r>
        <w:t>2. The Tree of Guesses on 1111 (sl. 68–80)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Accepting branch (middle after two 1s):</w:t>
            </w:r>
          </w:p>
          <w:p>
            <w:pPr>
              <w:spacing w:after="0" w:line="240" w:lineRule="auto"/>
            </w:pPr>
            <w:r>
              <w:rPr>
                <w:rFonts w:ascii="Consolas" w:hAnsi="Consolas" w:cs="Consolas"/>
                <w:sz w:val="17"/>
              </w:rPr>
              <w:t>(q0,1111,Z0) ⊢ (q0,111,1Z0) ⊢ (q0,11,11Z0) ⊢ (q1,11,11Z0) ⊢ (q1,1,1Z0) ⊢ (q1,ε,Z0) ⊢ (q2,ε,Z0)</w:t>
            </w:r>
          </w:p>
          <w:p>
            <w:pPr>
              <w:spacing w:after="0" w:line="240" w:lineRule="auto"/>
            </w:pPr>
            <w:r>
              <w:rPr>
                <w:rFonts w:ascii="Consolas" w:hAnsi="Consolas" w:cs="Consolas"/>
                <w:sz w:val="17"/>
              </w:rPr>
              <w:t>Other guesses: middle at the start → (q1,1111,Z0) ⊢ (q2,1111,Z0) — input not consumed, not accepting;</w:t>
            </w:r>
          </w:p>
          <w:p>
            <w:pPr>
              <w:spacing w:after="0" w:line="240" w:lineRule="auto"/>
            </w:pPr>
            <w:r>
              <w:rPr>
                <w:rFonts w:ascii="Consolas" w:hAnsi="Consolas" w:cs="Consolas"/>
                <w:sz w:val="17"/>
              </w:rPr>
              <w:t>middle after one 1 → (q1,111,1Z0) ⊢ (q1,11,Z0) — Z0 on top with input left; only ε to q2: not accepting.</w:t>
            </w:r>
          </w:p>
        </w:tc>
      </w:tr>
    </w:tbl>
    <w:p>
      <w:pPr>
        <w:spacing w:before="0" w:after="60" w:line="120" w:lineRule="exact"/>
      </w:pPr>
    </w:p>
    <w:p>
      <w:pPr>
        <w:pStyle w:val="Heading2"/>
      </w:pPr>
      <w:r>
        <w:t>Exam Approach — Reading a Given PDA</w:t>
      </w:r>
    </w:p>
    <w:p>
      <w:pPr>
        <w:spacing w:after="50"/>
        <w:ind w:left="482" w:hanging="369"/>
        <w:tabs>
          <w:tab w:val="left" w:pos="482"/>
        </w:tabs>
      </w:pPr>
      <w:r>
        <w:t>1.</w:t>
        <w:tab/>
        <w:t>Translate each transition into words (push / pop / replace / change state).</w:t>
      </w:r>
    </w:p>
    <w:p>
      <w:pPr>
        <w:spacing w:after="50"/>
        <w:ind w:left="482" w:hanging="369"/>
        <w:tabs>
          <w:tab w:val="left" w:pos="482"/>
        </w:tabs>
      </w:pPr>
      <w:r>
        <w:t>2.</w:t>
        <w:tab/>
        <w:t>Draw the diagram (states as circles, arcs 'a, X/γ', start arrow, double circle for F).</w:t>
      </w:r>
    </w:p>
    <w:p>
      <w:pPr>
        <w:spacing w:after="50"/>
        <w:ind w:left="482" w:hanging="369"/>
        <w:tabs>
          <w:tab w:val="left" w:pos="482"/>
        </w:tabs>
      </w:pPr>
      <w:r>
        <w:t>3.</w:t>
        <w:tab/>
        <w:t>Trace with IDs; to list ALL reachable IDs expand every nondeterministic choice (breadth first) and stop at IDs with no move.</w:t>
      </w:r>
    </w:p>
    <w:p>
      <w:pPr>
        <w:spacing w:after="50"/>
        <w:ind w:left="482" w:hanging="369"/>
        <w:tabs>
          <w:tab w:val="left" w:pos="482"/>
        </w:tabs>
      </w:pPr>
      <w:r>
        <w:t>4.</w:t>
        <w:tab/>
        <w:t>State the language and check one member and one non-member.</w:t>
      </w:r>
    </w:p>
    <w:p>
      <w:pPr>
        <w:pStyle w:val="Heading2"/>
      </w:pPr>
      <w:r>
        <w:rPr>
          <w:color w:val="5B2C83"/>
        </w:rPr>
        <w:t>Practice — Lesson 6</w:t>
      </w:r>
    </w:p>
    <w:p>
      <w:pPr>
        <w:spacing w:after="120"/>
      </w:pPr>
      <w:r>
        <w:rPr>
          <w:i/>
          <w:color w:val="8C8C8C"/>
          <w:sz w:val="18"/>
        </w:rPr>
        <w:t>(a) Actual — 2015-16 Q5(a)–(b). (b) Actual — 2010-11 Q13(c). (c) Actual — 2014-15 Q6(c) trace.</w:t>
      </w:r>
    </w:p>
    <w:p>
      <w:pPr>
        <w:spacing w:after="80"/>
      </w:pPr>
      <w:r>
        <w:rPr>
          <w:b/>
        </w:rPr>
        <w:t xml:space="preserve">(a) </w:t>
      </w:r>
      <w:r>
        <w:t>PDA P = ({q, p}, {0,1}, {Z0, X}, δ, q, Z0, {p}) with (i) δ(q,0,Z0) = {(q,XZ0)}, (ii) δ(q,0,X) = {(q,XX)}, (iii) δ(q,1,X) = {(q,X)}, (iv) δ(q,ε,X) = {(p,ε)}, (v) δ(p,ε,X) = {(p,ε)}, (vi) δ(p,1,X) = {(p,XX)}, (vii) δ(p,1,Z0) = {(p,ε)}. Draw the transition diagram. (8⅓) For the initial ID (q, w, Z0) show all reachable IDs when w is (i) 0011, (ii) 0101, (iii) 1010. (15)</w:t>
      </w:r>
    </w:p>
    <w:p>
      <w:pPr>
        <w:spacing w:after="80"/>
      </w:pPr>
      <w:r>
        <w:rPr>
          <w:b/>
        </w:rPr>
        <w:t xml:space="preserve">(b) </w:t>
      </w:r>
      <w:r>
        <w:t>Run the PDA q1 −ε,ε→$→ q2 (loops 0,ε→0; 1,ε→1) −ε,ε→ε→ q3 (loops 0,0→ε; 1,1→ε) −ε,$→ε→ q4 (q1, q4 accepting) on 1001 and 0101; describe the language. (8)</w:t>
      </w:r>
    </w:p>
    <w:p>
      <w:pPr>
        <w:spacing w:after="80"/>
      </w:pPr>
      <w:r>
        <w:rPr>
          <w:b/>
        </w:rPr>
        <w:t xml:space="preserve">(c) </w:t>
      </w:r>
      <w:r>
        <w:t>Trace the computation of your PDA for {wcw^R} that accepts bbcbb, by configurations. (9⅓)</w:t>
      </w:r>
    </w:p>
    <w:p>
      <w:pPr>
        <w:pStyle w:val="Heading3"/>
      </w:pPr>
      <w:r>
        <w:rPr>
          <w:color w:val="2E7D32"/>
        </w:rPr>
        <w:t>✔ Solution</w:t>
      </w:r>
    </w:p>
    <w:p>
      <w:r>
        <w:rPr>
          <w:b/>
        </w:rPr>
        <w:t>(a)</w:t>
      </w:r>
      <w:r>
        <w:t xml:space="preserve"> Diagram: q −0, Z0/XZ0→ q (loop), q −0, X/XX→ q, q −1, X/X→ q, q −ε, X/ε→ p, p −ε, X/ε→ p (loop), p −1, X/XX→ p (loop), p −1, Z0/ε→ p (loop); start q, accepting p.</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w = 0011: 17 reachable IDs, accepted: yes</w:t>
            </w:r>
          </w:p>
          <w:p>
            <w:pPr>
              <w:spacing w:after="0" w:line="240" w:lineRule="auto"/>
            </w:pPr>
            <w:r>
              <w:rPr>
                <w:rFonts w:ascii="Consolas" w:hAnsi="Consolas" w:cs="Consolas"/>
                <w:sz w:val="16"/>
              </w:rPr>
              <w:t xml:space="preserve">  (q, 0011, Z0)</w:t>
            </w:r>
          </w:p>
          <w:p>
            <w:pPr>
              <w:spacing w:after="0" w:line="240" w:lineRule="auto"/>
            </w:pPr>
            <w:r>
              <w:rPr>
                <w:rFonts w:ascii="Consolas" w:hAnsi="Consolas" w:cs="Consolas"/>
                <w:sz w:val="16"/>
              </w:rPr>
              <w:t xml:space="preserve">  (q, 011, XZ0)</w:t>
            </w:r>
          </w:p>
          <w:p>
            <w:pPr>
              <w:spacing w:after="0" w:line="240" w:lineRule="auto"/>
            </w:pPr>
            <w:r>
              <w:rPr>
                <w:rFonts w:ascii="Consolas" w:hAnsi="Consolas" w:cs="Consolas"/>
                <w:sz w:val="16"/>
              </w:rPr>
              <w:t xml:space="preserve">  (q, 11, XXZ0)</w:t>
            </w:r>
          </w:p>
          <w:p>
            <w:pPr>
              <w:spacing w:after="0" w:line="240" w:lineRule="auto"/>
            </w:pPr>
            <w:r>
              <w:rPr>
                <w:rFonts w:ascii="Consolas" w:hAnsi="Consolas" w:cs="Consolas"/>
                <w:sz w:val="16"/>
              </w:rPr>
              <w:t xml:space="preserve">  (p, 011, Z0)</w:t>
            </w:r>
          </w:p>
          <w:p>
            <w:pPr>
              <w:spacing w:after="0" w:line="240" w:lineRule="auto"/>
            </w:pPr>
            <w:r>
              <w:rPr>
                <w:rFonts w:ascii="Consolas" w:hAnsi="Consolas" w:cs="Consolas"/>
                <w:sz w:val="16"/>
              </w:rPr>
              <w:t xml:space="preserve">  (q, 1, XXZ0)</w:t>
            </w:r>
          </w:p>
          <w:p>
            <w:pPr>
              <w:spacing w:after="0" w:line="240" w:lineRule="auto"/>
            </w:pPr>
            <w:r>
              <w:rPr>
                <w:rFonts w:ascii="Consolas" w:hAnsi="Consolas" w:cs="Consolas"/>
                <w:sz w:val="16"/>
              </w:rPr>
              <w:t xml:space="preserve">  (p, 11, XZ0)</w:t>
            </w:r>
          </w:p>
          <w:p>
            <w:pPr>
              <w:spacing w:after="0" w:line="240" w:lineRule="auto"/>
            </w:pPr>
            <w:r>
              <w:rPr>
                <w:rFonts w:ascii="Consolas" w:hAnsi="Consolas" w:cs="Consolas"/>
                <w:sz w:val="16"/>
              </w:rPr>
              <w:t xml:space="preserve">  (q, ε, XXZ0)</w:t>
            </w:r>
          </w:p>
          <w:p>
            <w:pPr>
              <w:spacing w:after="0" w:line="240" w:lineRule="auto"/>
            </w:pPr>
            <w:r>
              <w:rPr>
                <w:rFonts w:ascii="Consolas" w:hAnsi="Consolas" w:cs="Consolas"/>
                <w:sz w:val="16"/>
              </w:rPr>
              <w:t xml:space="preserve">  (p, 1, XZ0)</w:t>
            </w:r>
          </w:p>
          <w:p>
            <w:pPr>
              <w:spacing w:after="0" w:line="240" w:lineRule="auto"/>
            </w:pPr>
            <w:r>
              <w:rPr>
                <w:rFonts w:ascii="Consolas" w:hAnsi="Consolas" w:cs="Consolas"/>
                <w:sz w:val="16"/>
              </w:rPr>
              <w:t xml:space="preserve">  (p, 11, Z0)</w:t>
            </w:r>
          </w:p>
          <w:p>
            <w:pPr>
              <w:spacing w:after="0" w:line="240" w:lineRule="auto"/>
            </w:pPr>
            <w:r>
              <w:rPr>
                <w:rFonts w:ascii="Consolas" w:hAnsi="Consolas" w:cs="Consolas"/>
                <w:sz w:val="16"/>
              </w:rPr>
              <w:t xml:space="preserve">  (p, 1, XXZ0)</w:t>
            </w:r>
          </w:p>
          <w:p>
            <w:pPr>
              <w:spacing w:after="0" w:line="240" w:lineRule="auto"/>
            </w:pPr>
            <w:r>
              <w:rPr>
                <w:rFonts w:ascii="Consolas" w:hAnsi="Consolas" w:cs="Consolas"/>
                <w:sz w:val="16"/>
              </w:rPr>
              <w:t xml:space="preserve">  (p, ε, XZ0)</w:t>
            </w:r>
          </w:p>
          <w:p>
            <w:pPr>
              <w:spacing w:after="0" w:line="240" w:lineRule="auto"/>
            </w:pPr>
            <w:r>
              <w:rPr>
                <w:rFonts w:ascii="Consolas" w:hAnsi="Consolas" w:cs="Consolas"/>
                <w:sz w:val="16"/>
              </w:rPr>
              <w:t xml:space="preserve">  (p, 1, Z0)</w:t>
            </w:r>
          </w:p>
          <w:p>
            <w:pPr>
              <w:spacing w:after="0" w:line="240" w:lineRule="auto"/>
            </w:pPr>
            <w:r>
              <w:rPr>
                <w:rFonts w:ascii="Consolas" w:hAnsi="Consolas" w:cs="Consolas"/>
                <w:sz w:val="16"/>
              </w:rPr>
              <w:t xml:space="preserve">  (p, ε, XXZ0)</w:t>
            </w:r>
          </w:p>
          <w:p>
            <w:pPr>
              <w:spacing w:after="0" w:line="240" w:lineRule="auto"/>
            </w:pPr>
            <w:r>
              <w:rPr>
                <w:rFonts w:ascii="Consolas" w:hAnsi="Consolas" w:cs="Consolas"/>
                <w:sz w:val="16"/>
              </w:rPr>
              <w:t xml:space="preserve">  (p, 1, ε)</w:t>
            </w:r>
          </w:p>
          <w:p>
            <w:pPr>
              <w:spacing w:after="0" w:line="240" w:lineRule="auto"/>
            </w:pPr>
            <w:r>
              <w:rPr>
                <w:rFonts w:ascii="Consolas" w:hAnsi="Consolas" w:cs="Consolas"/>
                <w:sz w:val="16"/>
              </w:rPr>
              <w:t xml:space="preserve">  (p, ε, XXXZ0)</w:t>
            </w:r>
          </w:p>
          <w:p>
            <w:pPr>
              <w:spacing w:after="0" w:line="240" w:lineRule="auto"/>
            </w:pPr>
            <w:r>
              <w:rPr>
                <w:rFonts w:ascii="Consolas" w:hAnsi="Consolas" w:cs="Consolas"/>
                <w:sz w:val="16"/>
              </w:rPr>
              <w:t xml:space="preserve">  (p, ε, Z0)</w:t>
            </w:r>
          </w:p>
          <w:p>
            <w:pPr>
              <w:spacing w:after="0" w:line="240" w:lineRule="auto"/>
            </w:pPr>
            <w:r>
              <w:rPr>
                <w:rFonts w:ascii="Consolas" w:hAnsi="Consolas" w:cs="Consolas"/>
                <w:sz w:val="16"/>
              </w:rPr>
              <w:t xml:space="preserve">  (p, ε, ε)</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w = 0101: 14 reachable IDs, accepted: yes</w:t>
            </w:r>
          </w:p>
          <w:p>
            <w:pPr>
              <w:spacing w:after="0" w:line="240" w:lineRule="auto"/>
            </w:pPr>
            <w:r>
              <w:rPr>
                <w:rFonts w:ascii="Consolas" w:hAnsi="Consolas" w:cs="Consolas"/>
                <w:sz w:val="16"/>
              </w:rPr>
              <w:t xml:space="preserve">  (q, 0101, Z0)</w:t>
            </w:r>
          </w:p>
          <w:p>
            <w:pPr>
              <w:spacing w:after="0" w:line="240" w:lineRule="auto"/>
            </w:pPr>
            <w:r>
              <w:rPr>
                <w:rFonts w:ascii="Consolas" w:hAnsi="Consolas" w:cs="Consolas"/>
                <w:sz w:val="16"/>
              </w:rPr>
              <w:t xml:space="preserve">  (q, 101, XZ0)</w:t>
            </w:r>
          </w:p>
          <w:p>
            <w:pPr>
              <w:spacing w:after="0" w:line="240" w:lineRule="auto"/>
            </w:pPr>
            <w:r>
              <w:rPr>
                <w:rFonts w:ascii="Consolas" w:hAnsi="Consolas" w:cs="Consolas"/>
                <w:sz w:val="16"/>
              </w:rPr>
              <w:t xml:space="preserve">  (q, 01, XZ0)</w:t>
            </w:r>
          </w:p>
          <w:p>
            <w:pPr>
              <w:spacing w:after="0" w:line="240" w:lineRule="auto"/>
            </w:pPr>
            <w:r>
              <w:rPr>
                <w:rFonts w:ascii="Consolas" w:hAnsi="Consolas" w:cs="Consolas"/>
                <w:sz w:val="16"/>
              </w:rPr>
              <w:t xml:space="preserve">  (p, 101, Z0)</w:t>
            </w:r>
          </w:p>
          <w:p>
            <w:pPr>
              <w:spacing w:after="0" w:line="240" w:lineRule="auto"/>
            </w:pPr>
            <w:r>
              <w:rPr>
                <w:rFonts w:ascii="Consolas" w:hAnsi="Consolas" w:cs="Consolas"/>
                <w:sz w:val="16"/>
              </w:rPr>
              <w:t xml:space="preserve">  (q, 1, XXZ0)</w:t>
            </w:r>
          </w:p>
          <w:p>
            <w:pPr>
              <w:spacing w:after="0" w:line="240" w:lineRule="auto"/>
            </w:pPr>
            <w:r>
              <w:rPr>
                <w:rFonts w:ascii="Consolas" w:hAnsi="Consolas" w:cs="Consolas"/>
                <w:sz w:val="16"/>
              </w:rPr>
              <w:t xml:space="preserve">  (p, 01, Z0)</w:t>
            </w:r>
          </w:p>
          <w:p>
            <w:pPr>
              <w:spacing w:after="0" w:line="240" w:lineRule="auto"/>
            </w:pPr>
            <w:r>
              <w:rPr>
                <w:rFonts w:ascii="Consolas" w:hAnsi="Consolas" w:cs="Consolas"/>
                <w:sz w:val="16"/>
              </w:rPr>
              <w:t xml:space="preserve">  (p, 01, ε)</w:t>
            </w:r>
          </w:p>
          <w:p>
            <w:pPr>
              <w:spacing w:after="0" w:line="240" w:lineRule="auto"/>
            </w:pPr>
            <w:r>
              <w:rPr>
                <w:rFonts w:ascii="Consolas" w:hAnsi="Consolas" w:cs="Consolas"/>
                <w:sz w:val="16"/>
              </w:rPr>
              <w:t xml:space="preserve">  (q, ε, XXZ0)</w:t>
            </w:r>
          </w:p>
          <w:p>
            <w:pPr>
              <w:spacing w:after="0" w:line="240" w:lineRule="auto"/>
            </w:pPr>
            <w:r>
              <w:rPr>
                <w:rFonts w:ascii="Consolas" w:hAnsi="Consolas" w:cs="Consolas"/>
                <w:sz w:val="16"/>
              </w:rPr>
              <w:t xml:space="preserve">  (p, 1, XZ0)</w:t>
            </w:r>
          </w:p>
          <w:p>
            <w:pPr>
              <w:spacing w:after="0" w:line="240" w:lineRule="auto"/>
            </w:pPr>
            <w:r>
              <w:rPr>
                <w:rFonts w:ascii="Consolas" w:hAnsi="Consolas" w:cs="Consolas"/>
                <w:sz w:val="16"/>
              </w:rPr>
              <w:t xml:space="preserve">  (p, ε, XZ0)</w:t>
            </w:r>
          </w:p>
          <w:p>
            <w:pPr>
              <w:spacing w:after="0" w:line="240" w:lineRule="auto"/>
            </w:pPr>
            <w:r>
              <w:rPr>
                <w:rFonts w:ascii="Consolas" w:hAnsi="Consolas" w:cs="Consolas"/>
                <w:sz w:val="16"/>
              </w:rPr>
              <w:t xml:space="preserve">  (p, 1, Z0)</w:t>
            </w:r>
          </w:p>
          <w:p>
            <w:pPr>
              <w:spacing w:after="0" w:line="240" w:lineRule="auto"/>
            </w:pPr>
            <w:r>
              <w:rPr>
                <w:rFonts w:ascii="Consolas" w:hAnsi="Consolas" w:cs="Consolas"/>
                <w:sz w:val="16"/>
              </w:rPr>
              <w:t xml:space="preserve">  (p, ε, XXZ0)</w:t>
            </w:r>
          </w:p>
          <w:p>
            <w:pPr>
              <w:spacing w:after="0" w:line="240" w:lineRule="auto"/>
            </w:pPr>
            <w:r>
              <w:rPr>
                <w:rFonts w:ascii="Consolas" w:hAnsi="Consolas" w:cs="Consolas"/>
                <w:sz w:val="16"/>
              </w:rPr>
              <w:t xml:space="preserve">  (p, ε, Z0)</w:t>
            </w:r>
          </w:p>
          <w:p>
            <w:pPr>
              <w:spacing w:after="0" w:line="240" w:lineRule="auto"/>
            </w:pPr>
            <w:r>
              <w:rPr>
                <w:rFonts w:ascii="Consolas" w:hAnsi="Consolas" w:cs="Consolas"/>
                <w:sz w:val="16"/>
              </w:rPr>
              <w:t xml:space="preserve">  (p, ε, ε)</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6"/>
              </w:rPr>
              <w:t>w = 1010: 1 reachable IDs, accepted: no</w:t>
            </w:r>
          </w:p>
          <w:p>
            <w:pPr>
              <w:spacing w:after="0" w:line="240" w:lineRule="auto"/>
            </w:pPr>
            <w:r>
              <w:rPr>
                <w:rFonts w:ascii="Consolas" w:hAnsi="Consolas" w:cs="Consolas"/>
                <w:sz w:val="16"/>
              </w:rPr>
              <w:t xml:space="preserve">  (q, 1010, Z0)</w:t>
            </w:r>
          </w:p>
        </w:tc>
      </w:tr>
    </w:tbl>
    <w:p>
      <w:pPr>
        <w:spacing w:before="0" w:after="60" w:line="120" w:lineRule="exact"/>
      </w:pPr>
    </w:p>
    <w:p>
      <w:r>
        <w:t>The language is L(P) = 0(0 + 1)∗: it must start with 0 (only q on Z0 reads 0 with Z0 on top) and then anything can follow — from p, 1s are pushed or the single Z0 absorbed (checked on all strings up to length 7). 1010 starts with 1: q has no move on 1 with Z0 on top, so only the initial ID exists.</w:t>
      </w:r>
    </w:p>
    <w:p>
      <w:r>
        <w:rPr>
          <w:b/>
        </w:rPr>
        <w:t>(b)</w:t>
      </w:r>
      <w:r>
        <w:t xml:space="preserve"> This is the ww^R PDA with a $ marker: push the first half, guess the middle (ε-move), pop-and-match, remove $ and accept. 1001: (q1,1001,ε) ⊢ (q2,1001,$) ⊢ (q2,001,1$) ⊢ (q2,01,01$) ⊢ (q3,01,01$) ⊢ (q3,1,1$) ⊢ (q3,ε,$) ⊢ (q4,ε,ε) accepted. 0101: after pushing 01 the match needs 0 against top 1 → no move; every other guess also dies — rejected. L = {ww^R | w ∈ {0,1}∗} (even palindromes; ε accepted since q1 is accepting).</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Accepting computation on bbcbb:</w:t>
            </w:r>
          </w:p>
          <w:p>
            <w:pPr>
              <w:spacing w:after="0" w:line="240" w:lineRule="auto"/>
            </w:pPr>
            <w:r>
              <w:rPr>
                <w:rFonts w:ascii="Consolas" w:hAnsi="Consolas" w:cs="Consolas"/>
                <w:sz w:val="17"/>
              </w:rPr>
              <w:t>(s, bbcbb, ε) ⊢ (p, bbcbb, Z) ⊢ (p, bcbb, bZ) ⊢ (p, cbb, bbZ) ⊢ (m, bb, bbZ) ⊢ (m, b, bZ) ⊢ (m, ε, Z) ⊢ (</w:t>
            </w:r>
          </w:p>
          <w:p>
            <w:pPr>
              <w:spacing w:after="0" w:line="240" w:lineRule="auto"/>
            </w:pPr>
            <w:r>
              <w:rPr>
                <w:rFonts w:ascii="Consolas" w:hAnsi="Consolas" w:cs="Consolas"/>
                <w:sz w:val="17"/>
              </w:rPr>
              <w:t>acc, ε, ε)</w:t>
            </w:r>
          </w:p>
        </w:tc>
      </w:tr>
    </w:tbl>
    <w:p>
      <w:pPr>
        <w:spacing w:before="0" w:after="60" w:line="120" w:lineRule="exact"/>
      </w:pPr>
    </w:p>
    <w:p>
      <w:r>
        <w:t>In Atif's notation: (s, bbcbb, Z0) ⊢ (p, bbcbb, Z0) ⊢ … the same sequence with stack written top-left.</w:t>
      </w:r>
    </w:p>
    <w:p>
      <w:pPr>
        <w:pStyle w:val="Heading1"/>
        <w:pageBreakBefore/>
        <w:pBdr>
          <w:bottom w:val="single" w:sz="12" w:space="4" w:color="1F3864"/>
        </w:pBdr>
      </w:pPr>
      <w:r>
        <w:t>Lesson 7 — Designing PDAs</w:t>
      </w:r>
    </w:p>
    <w:p>
      <w:pPr>
        <w:spacing w:after="120"/>
      </w:pPr>
      <w:r>
        <w:rPr>
          <w:i/>
          <w:color w:val="8C8C8C"/>
          <w:sz w:val="18"/>
        </w:rPr>
        <w:t>Slides 20–55, 87–101 + TF design problems (see also Hakim Sir's PDA note)</w:t>
      </w:r>
    </w:p>
    <w:p>
      <w:pPr>
        <w:pStyle w:val="Heading2"/>
      </w:pPr>
      <w:r>
        <w:t>1. Slide Examples: Balanced Parentheses and Equal a's/b's (sl. 87–101)</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Balanced, starting with ( : P = ({q0,q1}, {(,)}, {(,),Z0}, δ, q0, Z0, {q1})</w:t>
            </w:r>
          </w:p>
          <w:p>
            <w:pPr>
              <w:spacing w:after="0" w:line="240" w:lineRule="auto"/>
            </w:pPr>
            <w:r>
              <w:rPr>
                <w:rFonts w:ascii="Consolas" w:hAnsi="Consolas" w:cs="Consolas"/>
                <w:sz w:val="17"/>
              </w:rPr>
              <w:t xml:space="preserve">  δ(q0, (, Z0) = {(q0, (Z0)}    δ(q0, (, () = {(q0, (()}    δ(q0, ), () = {(q0, ε)}    δ(q0, ε, Z0) = {(q1, Z0)}</w:t>
            </w:r>
          </w:p>
          <w:p>
            <w:pPr>
              <w:spacing w:after="0" w:line="240" w:lineRule="auto"/>
            </w:pPr>
            <w:r>
              <w:rPr>
                <w:rFonts w:ascii="Consolas" w:hAnsi="Consolas" w:cs="Consolas"/>
                <w:sz w:val="17"/>
              </w:rPr>
              <w:t xml:space="preserve">  trace of ()(): (q0,()(),Z0) ⊢ (q0,)(),(Z0) ⊢ (q0,(),Z0) ⊢ (q0,),(Z0) ⊢ (q0,ε,Z0) ⊢ (q1,ε,Z0)   ())→stuck, )()(→stuck</w:t>
            </w:r>
          </w:p>
          <w:p>
            <w:pPr>
              <w:spacing w:after="0" w:line="240" w:lineRule="auto"/>
            </w:pPr>
            <w:r>
              <w:rPr>
                <w:rFonts w:ascii="Consolas" w:hAnsi="Consolas" w:cs="Consolas"/>
                <w:sz w:val="17"/>
              </w:rPr>
              <w:t xml:space="preserve"> </w:t>
            </w:r>
          </w:p>
          <w:p>
            <w:pPr>
              <w:spacing w:after="0" w:line="240" w:lineRule="auto"/>
            </w:pPr>
            <w:r>
              <w:rPr>
                <w:rFonts w:ascii="Consolas" w:hAnsi="Consolas" w:cs="Consolas"/>
                <w:sz w:val="17"/>
              </w:rPr>
              <w:t>Equal a's and b's: Q = {q, f}, Γ = {a, b, Z0}</w:t>
            </w:r>
          </w:p>
          <w:p>
            <w:pPr>
              <w:spacing w:after="0" w:line="240" w:lineRule="auto"/>
            </w:pPr>
            <w:r>
              <w:rPr>
                <w:rFonts w:ascii="Consolas" w:hAnsi="Consolas" w:cs="Consolas"/>
                <w:sz w:val="17"/>
              </w:rPr>
              <w:t xml:space="preserve">  (1) δ(q,a,Z0)={(q,aZ0)}  (2) δ(q,a,a)={(q,aa)}  (3) δ(q,a,b)={(q,ε)}</w:t>
            </w:r>
          </w:p>
          <w:p>
            <w:pPr>
              <w:spacing w:after="0" w:line="240" w:lineRule="auto"/>
            </w:pPr>
            <w:r>
              <w:rPr>
                <w:rFonts w:ascii="Consolas" w:hAnsi="Consolas" w:cs="Consolas"/>
                <w:sz w:val="17"/>
              </w:rPr>
              <w:t xml:space="preserve">  (4) δ(q,b,Z0)={(q,bZ0)}  (5) δ(q,b,b)={(q,bb)}  (6) δ(q,b,a)={(q,ε)}  (7) δ(q,ε,Z0)={(f,Z0)}</w:t>
            </w:r>
          </w:p>
          <w:p>
            <w:pPr>
              <w:spacing w:after="0" w:line="240" w:lineRule="auto"/>
            </w:pPr>
            <w:r>
              <w:rPr>
                <w:rFonts w:ascii="Consolas" w:hAnsi="Consolas" w:cs="Consolas"/>
                <w:sz w:val="17"/>
              </w:rPr>
              <w:t xml:space="preserve">  the stack holds the EXCESS: a's if more a's were read, b's if more b's; Z0 marks the bottom</w:t>
            </w:r>
          </w:p>
        </w:tc>
      </w:tr>
    </w:tbl>
    <w:p>
      <w:pPr>
        <w:spacing w:before="0" w:after="60" w:line="120" w:lineRule="exact"/>
      </w:pPr>
    </w:p>
    <w:p>
      <w:pPr>
        <w:pStyle w:val="Heading2"/>
      </w:pPr>
      <w:r>
        <w:t>2. Design Catalogue (all machines simulator-checked)</w:t>
      </w:r>
    </w:p>
    <w:p>
      <w:r>
        <w:t>Notation below: 'a, X → Y' (Sipser). Atif's δ form: δ(q, a, X) ∋ (r, Y X′) where the pushed string replaces X; 'pop' = γ ε; 'push' = γ = YX.</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Equal numbers of a's and b's (2015-16 Q6(a); 2009-10 Q10(a)):</w:t>
            </w:r>
          </w:p>
          <w:p>
            <w:pPr>
              <w:spacing w:after="0" w:line="240" w:lineRule="auto"/>
            </w:pPr>
            <w:r>
              <w:rPr>
                <w:rFonts w:ascii="Consolas" w:hAnsi="Consolas" w:cs="Consolas"/>
                <w:sz w:val="17"/>
              </w:rPr>
              <w:t xml:space="preserve">     s ──ε, ε → Z──▶ q</w:t>
            </w:r>
          </w:p>
          <w:p>
            <w:pPr>
              <w:spacing w:after="0" w:line="240" w:lineRule="auto"/>
            </w:pPr>
            <w:r>
              <w:rPr>
                <w:rFonts w:ascii="Consolas" w:hAnsi="Consolas" w:cs="Consolas"/>
                <w:sz w:val="17"/>
              </w:rPr>
              <w:t xml:space="preserve">     q ──a, Z → AZ──▶ q</w:t>
            </w:r>
          </w:p>
          <w:p>
            <w:pPr>
              <w:spacing w:after="0" w:line="240" w:lineRule="auto"/>
            </w:pPr>
            <w:r>
              <w:rPr>
                <w:rFonts w:ascii="Consolas" w:hAnsi="Consolas" w:cs="Consolas"/>
                <w:sz w:val="17"/>
              </w:rPr>
              <w:t xml:space="preserve">     q ──a, A → AA──▶ q</w:t>
            </w:r>
          </w:p>
          <w:p>
            <w:pPr>
              <w:spacing w:after="0" w:line="240" w:lineRule="auto"/>
            </w:pPr>
            <w:r>
              <w:rPr>
                <w:rFonts w:ascii="Consolas" w:hAnsi="Consolas" w:cs="Consolas"/>
                <w:sz w:val="17"/>
              </w:rPr>
              <w:t xml:space="preserve">     q ──a, B → ε──▶ q</w:t>
            </w:r>
          </w:p>
          <w:p>
            <w:pPr>
              <w:spacing w:after="0" w:line="240" w:lineRule="auto"/>
            </w:pPr>
            <w:r>
              <w:rPr>
                <w:rFonts w:ascii="Consolas" w:hAnsi="Consolas" w:cs="Consolas"/>
                <w:sz w:val="17"/>
              </w:rPr>
              <w:t xml:space="preserve">     q ──b, Z → BZ──▶ q</w:t>
            </w:r>
          </w:p>
          <w:p>
            <w:pPr>
              <w:spacing w:after="0" w:line="240" w:lineRule="auto"/>
            </w:pPr>
            <w:r>
              <w:rPr>
                <w:rFonts w:ascii="Consolas" w:hAnsi="Consolas" w:cs="Consolas"/>
                <w:sz w:val="17"/>
              </w:rPr>
              <w:t xml:space="preserve">     q ──b, B → BB──▶ q</w:t>
            </w:r>
          </w:p>
          <w:p>
            <w:pPr>
              <w:spacing w:after="0" w:line="240" w:lineRule="auto"/>
            </w:pPr>
            <w:r>
              <w:rPr>
                <w:rFonts w:ascii="Consolas" w:hAnsi="Consolas" w:cs="Consolas"/>
                <w:sz w:val="17"/>
              </w:rPr>
              <w:t xml:space="preserve">     q ──b, A → ε──▶ q</w:t>
            </w:r>
          </w:p>
          <w:p>
            <w:pPr>
              <w:spacing w:after="0" w:line="240" w:lineRule="auto"/>
            </w:pPr>
            <w:r>
              <w:rPr>
                <w:rFonts w:ascii="Consolas" w:hAnsi="Consolas" w:cs="Consolas"/>
                <w:sz w:val="17"/>
              </w:rPr>
              <w:t xml:space="preserve">     q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Palindromes over {0,1} (2006-07 Q9, 2010-11 Q13(a), 2009-10 Q10(a)):</w:t>
            </w:r>
          </w:p>
          <w:p>
            <w:pPr>
              <w:spacing w:after="0" w:line="240" w:lineRule="auto"/>
            </w:pPr>
            <w:r>
              <w:rPr>
                <w:rFonts w:ascii="Consolas" w:hAnsi="Consolas" w:cs="Consolas"/>
                <w:sz w:val="17"/>
              </w:rPr>
              <w:t xml:space="preserve">     s ──ε, ε → Z──▶ p</w:t>
            </w:r>
          </w:p>
          <w:p>
            <w:pPr>
              <w:spacing w:after="0" w:line="240" w:lineRule="auto"/>
            </w:pPr>
            <w:r>
              <w:rPr>
                <w:rFonts w:ascii="Consolas" w:hAnsi="Consolas" w:cs="Consolas"/>
                <w:sz w:val="17"/>
              </w:rPr>
              <w:t xml:space="preserve">     p ──0, ε → 0──▶ p</w:t>
            </w:r>
          </w:p>
          <w:p>
            <w:pPr>
              <w:spacing w:after="0" w:line="240" w:lineRule="auto"/>
            </w:pPr>
            <w:r>
              <w:rPr>
                <w:rFonts w:ascii="Consolas" w:hAnsi="Consolas" w:cs="Consolas"/>
                <w:sz w:val="17"/>
              </w:rPr>
              <w:t xml:space="preserve">     p ──1, ε → 1──▶ p</w:t>
            </w:r>
          </w:p>
          <w:p>
            <w:pPr>
              <w:spacing w:after="0" w:line="240" w:lineRule="auto"/>
            </w:pPr>
            <w:r>
              <w:rPr>
                <w:rFonts w:ascii="Consolas" w:hAnsi="Consolas" w:cs="Consolas"/>
                <w:sz w:val="17"/>
              </w:rPr>
              <w:t xml:space="preserve">     p ──ε, ε → ε──▶ m</w:t>
            </w:r>
          </w:p>
          <w:p>
            <w:pPr>
              <w:spacing w:after="0" w:line="240" w:lineRule="auto"/>
            </w:pPr>
            <w:r>
              <w:rPr>
                <w:rFonts w:ascii="Consolas" w:hAnsi="Consolas" w:cs="Consolas"/>
                <w:sz w:val="17"/>
              </w:rPr>
              <w:t xml:space="preserve">     p ──0, ε → ε──▶ m</w:t>
            </w:r>
          </w:p>
          <w:p>
            <w:pPr>
              <w:spacing w:after="0" w:line="240" w:lineRule="auto"/>
            </w:pPr>
            <w:r>
              <w:rPr>
                <w:rFonts w:ascii="Consolas" w:hAnsi="Consolas" w:cs="Consolas"/>
                <w:sz w:val="17"/>
              </w:rPr>
              <w:t xml:space="preserve">     p ──1, ε → ε──▶ m</w:t>
            </w:r>
          </w:p>
          <w:p>
            <w:pPr>
              <w:spacing w:after="0" w:line="240" w:lineRule="auto"/>
            </w:pPr>
            <w:r>
              <w:rPr>
                <w:rFonts w:ascii="Consolas" w:hAnsi="Consolas" w:cs="Consolas"/>
                <w:sz w:val="17"/>
              </w:rPr>
              <w:t xml:space="preserve">     m ──0, 0 → ε──▶ m</w:t>
            </w:r>
          </w:p>
          <w:p>
            <w:pPr>
              <w:spacing w:after="0" w:line="240" w:lineRule="auto"/>
            </w:pPr>
            <w:r>
              <w:rPr>
                <w:rFonts w:ascii="Consolas" w:hAnsi="Consolas" w:cs="Consolas"/>
                <w:sz w:val="17"/>
              </w:rPr>
              <w:t xml:space="preserve">     m ──1, 1 → ε──▶ m</w:t>
            </w:r>
          </w:p>
          <w:p>
            <w:pPr>
              <w:spacing w:after="0" w:line="240" w:lineRule="auto"/>
            </w:pPr>
            <w:r>
              <w:rPr>
                <w:rFonts w:ascii="Consolas" w:hAnsi="Consolas" w:cs="Consolas"/>
                <w:sz w:val="17"/>
              </w:rPr>
              <w:t xml:space="preserve">     m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{ww^R | w ∈ {0,1}∗} (2016-17 Q7(b)):</w:t>
            </w:r>
          </w:p>
          <w:p>
            <w:pPr>
              <w:spacing w:after="0" w:line="240" w:lineRule="auto"/>
            </w:pPr>
            <w:r>
              <w:rPr>
                <w:rFonts w:ascii="Consolas" w:hAnsi="Consolas" w:cs="Consolas"/>
                <w:sz w:val="17"/>
              </w:rPr>
              <w:t xml:space="preserve">     s ──ε, ε → Z──▶ p</w:t>
            </w:r>
          </w:p>
          <w:p>
            <w:pPr>
              <w:spacing w:after="0" w:line="240" w:lineRule="auto"/>
            </w:pPr>
            <w:r>
              <w:rPr>
                <w:rFonts w:ascii="Consolas" w:hAnsi="Consolas" w:cs="Consolas"/>
                <w:sz w:val="17"/>
              </w:rPr>
              <w:t xml:space="preserve">     p ──0, ε → 0──▶ p</w:t>
            </w:r>
          </w:p>
          <w:p>
            <w:pPr>
              <w:spacing w:after="0" w:line="240" w:lineRule="auto"/>
            </w:pPr>
            <w:r>
              <w:rPr>
                <w:rFonts w:ascii="Consolas" w:hAnsi="Consolas" w:cs="Consolas"/>
                <w:sz w:val="17"/>
              </w:rPr>
              <w:t xml:space="preserve">     p ──1, ε → 1──▶ p</w:t>
            </w:r>
          </w:p>
          <w:p>
            <w:pPr>
              <w:spacing w:after="0" w:line="240" w:lineRule="auto"/>
            </w:pPr>
            <w:r>
              <w:rPr>
                <w:rFonts w:ascii="Consolas" w:hAnsi="Consolas" w:cs="Consolas"/>
                <w:sz w:val="17"/>
              </w:rPr>
              <w:t xml:space="preserve">     p ──ε, ε → ε──▶ m</w:t>
            </w:r>
          </w:p>
          <w:p>
            <w:pPr>
              <w:spacing w:after="0" w:line="240" w:lineRule="auto"/>
            </w:pPr>
            <w:r>
              <w:rPr>
                <w:rFonts w:ascii="Consolas" w:hAnsi="Consolas" w:cs="Consolas"/>
                <w:sz w:val="17"/>
              </w:rPr>
              <w:t xml:space="preserve">     m ──0, 0 → ε──▶ m</w:t>
            </w:r>
          </w:p>
          <w:p>
            <w:pPr>
              <w:spacing w:after="0" w:line="240" w:lineRule="auto"/>
            </w:pPr>
            <w:r>
              <w:rPr>
                <w:rFonts w:ascii="Consolas" w:hAnsi="Consolas" w:cs="Consolas"/>
                <w:sz w:val="17"/>
              </w:rPr>
              <w:t xml:space="preserve">     m ──1, 1 → ε──▶ m</w:t>
            </w:r>
          </w:p>
          <w:p>
            <w:pPr>
              <w:spacing w:after="0" w:line="240" w:lineRule="auto"/>
            </w:pPr>
            <w:r>
              <w:rPr>
                <w:rFonts w:ascii="Consolas" w:hAnsi="Consolas" w:cs="Consolas"/>
                <w:sz w:val="17"/>
              </w:rPr>
              <w:t xml:space="preserve">     m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{wcw^R | w ∈ {a,b}∗} (2014-15 Q6(c)):</w:t>
            </w:r>
          </w:p>
          <w:p>
            <w:pPr>
              <w:spacing w:after="0" w:line="240" w:lineRule="auto"/>
            </w:pPr>
            <w:r>
              <w:rPr>
                <w:rFonts w:ascii="Consolas" w:hAnsi="Consolas" w:cs="Consolas"/>
                <w:sz w:val="17"/>
              </w:rPr>
              <w:t xml:space="preserve">     s ──ε, ε → Z──▶ p</w:t>
            </w:r>
          </w:p>
          <w:p>
            <w:pPr>
              <w:spacing w:after="0" w:line="240" w:lineRule="auto"/>
            </w:pPr>
            <w:r>
              <w:rPr>
                <w:rFonts w:ascii="Consolas" w:hAnsi="Consolas" w:cs="Consolas"/>
                <w:sz w:val="17"/>
              </w:rPr>
              <w:t xml:space="preserve">     p ──a, ε → a──▶ p</w:t>
            </w:r>
          </w:p>
          <w:p>
            <w:pPr>
              <w:spacing w:after="0" w:line="240" w:lineRule="auto"/>
            </w:pPr>
            <w:r>
              <w:rPr>
                <w:rFonts w:ascii="Consolas" w:hAnsi="Consolas" w:cs="Consolas"/>
                <w:sz w:val="17"/>
              </w:rPr>
              <w:t xml:space="preserve">     p ──b, ε → b──▶ p</w:t>
            </w:r>
          </w:p>
          <w:p>
            <w:pPr>
              <w:spacing w:after="0" w:line="240" w:lineRule="auto"/>
            </w:pPr>
            <w:r>
              <w:rPr>
                <w:rFonts w:ascii="Consolas" w:hAnsi="Consolas" w:cs="Consolas"/>
                <w:sz w:val="17"/>
              </w:rPr>
              <w:t xml:space="preserve">     p ──c, ε → ε──▶ m</w:t>
            </w:r>
          </w:p>
          <w:p>
            <w:pPr>
              <w:spacing w:after="0" w:line="240" w:lineRule="auto"/>
            </w:pPr>
            <w:r>
              <w:rPr>
                <w:rFonts w:ascii="Consolas" w:hAnsi="Consolas" w:cs="Consolas"/>
                <w:sz w:val="17"/>
              </w:rPr>
              <w:t xml:space="preserve">     m ──a, a → ε──▶ m</w:t>
            </w:r>
          </w:p>
          <w:p>
            <w:pPr>
              <w:spacing w:after="0" w:line="240" w:lineRule="auto"/>
            </w:pPr>
            <w:r>
              <w:rPr>
                <w:rFonts w:ascii="Consolas" w:hAnsi="Consolas" w:cs="Consolas"/>
                <w:sz w:val="17"/>
              </w:rPr>
              <w:t xml:space="preserve">     m ──b, b → ε──▶ m</w:t>
            </w:r>
          </w:p>
          <w:p>
            <w:pPr>
              <w:spacing w:after="0" w:line="240" w:lineRule="auto"/>
            </w:pPr>
            <w:r>
              <w:rPr>
                <w:rFonts w:ascii="Consolas" w:hAnsi="Consolas" w:cs="Consolas"/>
                <w:sz w:val="17"/>
              </w:rPr>
              <w:t xml:space="preserve">     m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Odd length, middle symbol a (2011-12 Q3(c), 2012-13 Q4(c)):</w:t>
            </w:r>
          </w:p>
          <w:p>
            <w:pPr>
              <w:spacing w:after="0" w:line="240" w:lineRule="auto"/>
            </w:pPr>
            <w:r>
              <w:rPr>
                <w:rFonts w:ascii="Consolas" w:hAnsi="Consolas" w:cs="Consolas"/>
                <w:sz w:val="17"/>
              </w:rPr>
              <w:t xml:space="preserve">     s ──ε, ε → Z──▶ p</w:t>
            </w:r>
          </w:p>
          <w:p>
            <w:pPr>
              <w:spacing w:after="0" w:line="240" w:lineRule="auto"/>
            </w:pPr>
            <w:r>
              <w:rPr>
                <w:rFonts w:ascii="Consolas" w:hAnsi="Consolas" w:cs="Consolas"/>
                <w:sz w:val="17"/>
              </w:rPr>
              <w:t xml:space="preserve">     p ──a, ε → X──▶ p</w:t>
            </w:r>
          </w:p>
          <w:p>
            <w:pPr>
              <w:spacing w:after="0" w:line="240" w:lineRule="auto"/>
            </w:pPr>
            <w:r>
              <w:rPr>
                <w:rFonts w:ascii="Consolas" w:hAnsi="Consolas" w:cs="Consolas"/>
                <w:sz w:val="17"/>
              </w:rPr>
              <w:t xml:space="preserve">     p ──b, ε → X──▶ p</w:t>
            </w:r>
          </w:p>
          <w:p>
            <w:pPr>
              <w:spacing w:after="0" w:line="240" w:lineRule="auto"/>
            </w:pPr>
            <w:r>
              <w:rPr>
                <w:rFonts w:ascii="Consolas" w:hAnsi="Consolas" w:cs="Consolas"/>
                <w:sz w:val="17"/>
              </w:rPr>
              <w:t xml:space="preserve">     p ──a, ε → ε──▶ m</w:t>
            </w:r>
          </w:p>
          <w:p>
            <w:pPr>
              <w:spacing w:after="0" w:line="240" w:lineRule="auto"/>
            </w:pPr>
            <w:r>
              <w:rPr>
                <w:rFonts w:ascii="Consolas" w:hAnsi="Consolas" w:cs="Consolas"/>
                <w:sz w:val="17"/>
              </w:rPr>
              <w:t xml:space="preserve">     m ──a, X → ε──▶ m</w:t>
            </w:r>
          </w:p>
          <w:p>
            <w:pPr>
              <w:spacing w:after="0" w:line="240" w:lineRule="auto"/>
            </w:pPr>
            <w:r>
              <w:rPr>
                <w:rFonts w:ascii="Consolas" w:hAnsi="Consolas" w:cs="Consolas"/>
                <w:sz w:val="17"/>
              </w:rPr>
              <w:t xml:space="preserve">     m ──b, X → ε──▶ m</w:t>
            </w:r>
          </w:p>
          <w:p>
            <w:pPr>
              <w:spacing w:after="0" w:line="240" w:lineRule="auto"/>
            </w:pPr>
            <w:r>
              <w:rPr>
                <w:rFonts w:ascii="Consolas" w:hAnsi="Consolas" w:cs="Consolas"/>
                <w:sz w:val="17"/>
              </w:rPr>
              <w:t xml:space="preserve">     m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{a^ib^jc^k | i + j = k} (2011-12 Q4(a), 2012-13 Q4(a)):</w:t>
            </w:r>
          </w:p>
          <w:p>
            <w:pPr>
              <w:spacing w:after="0" w:line="240" w:lineRule="auto"/>
            </w:pPr>
            <w:r>
              <w:rPr>
                <w:rFonts w:ascii="Consolas" w:hAnsi="Consolas" w:cs="Consolas"/>
                <w:sz w:val="17"/>
              </w:rPr>
              <w:t xml:space="preserve">     s ──ε, ε → Z──▶ qa</w:t>
            </w:r>
          </w:p>
          <w:p>
            <w:pPr>
              <w:spacing w:after="0" w:line="240" w:lineRule="auto"/>
            </w:pPr>
            <w:r>
              <w:rPr>
                <w:rFonts w:ascii="Consolas" w:hAnsi="Consolas" w:cs="Consolas"/>
                <w:sz w:val="17"/>
              </w:rPr>
              <w:t xml:space="preserve">    qa ──a, ε → X──▶ qa</w:t>
            </w:r>
          </w:p>
          <w:p>
            <w:pPr>
              <w:spacing w:after="0" w:line="240" w:lineRule="auto"/>
            </w:pPr>
            <w:r>
              <w:rPr>
                <w:rFonts w:ascii="Consolas" w:hAnsi="Consolas" w:cs="Consolas"/>
                <w:sz w:val="17"/>
              </w:rPr>
              <w:t xml:space="preserve">    qa ──ε, ε → ε──▶ qb</w:t>
            </w:r>
          </w:p>
          <w:p>
            <w:pPr>
              <w:spacing w:after="0" w:line="240" w:lineRule="auto"/>
            </w:pPr>
            <w:r>
              <w:rPr>
                <w:rFonts w:ascii="Consolas" w:hAnsi="Consolas" w:cs="Consolas"/>
                <w:sz w:val="17"/>
              </w:rPr>
              <w:t xml:space="preserve">    qb ──b, ε → X──▶ qb</w:t>
            </w:r>
          </w:p>
          <w:p>
            <w:pPr>
              <w:spacing w:after="0" w:line="240" w:lineRule="auto"/>
            </w:pPr>
            <w:r>
              <w:rPr>
                <w:rFonts w:ascii="Consolas" w:hAnsi="Consolas" w:cs="Consolas"/>
                <w:sz w:val="17"/>
              </w:rPr>
              <w:t xml:space="preserve">    qb ──ε, ε → ε──▶ qc</w:t>
            </w:r>
          </w:p>
          <w:p>
            <w:pPr>
              <w:spacing w:after="0" w:line="240" w:lineRule="auto"/>
            </w:pPr>
            <w:r>
              <w:rPr>
                <w:rFonts w:ascii="Consolas" w:hAnsi="Consolas" w:cs="Consolas"/>
                <w:sz w:val="17"/>
              </w:rPr>
              <w:t xml:space="preserve">    qc ──c, X → ε──▶ qc</w:t>
            </w:r>
          </w:p>
          <w:p>
            <w:pPr>
              <w:spacing w:after="0" w:line="240" w:lineRule="auto"/>
            </w:pPr>
            <w:r>
              <w:rPr>
                <w:rFonts w:ascii="Consolas" w:hAnsi="Consolas" w:cs="Consolas"/>
                <w:sz w:val="17"/>
              </w:rPr>
              <w:t xml:space="preserve">    qc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{0^n1^m | n ≤ m ≤ 2n} (2016-17 Q6(a)): each 0 pushes one OR two X's (guess):</w:t>
            </w:r>
          </w:p>
          <w:p>
            <w:pPr>
              <w:spacing w:after="0" w:line="240" w:lineRule="auto"/>
            </w:pPr>
            <w:r>
              <w:rPr>
                <w:rFonts w:ascii="Consolas" w:hAnsi="Consolas" w:cs="Consolas"/>
                <w:sz w:val="17"/>
              </w:rPr>
              <w:t xml:space="preserve">     s ──ε, ε → Z──▶ p</w:t>
            </w:r>
          </w:p>
          <w:p>
            <w:pPr>
              <w:spacing w:after="0" w:line="240" w:lineRule="auto"/>
            </w:pPr>
            <w:r>
              <w:rPr>
                <w:rFonts w:ascii="Consolas" w:hAnsi="Consolas" w:cs="Consolas"/>
                <w:sz w:val="17"/>
              </w:rPr>
              <w:t xml:space="preserve">     p ──0, ε → X──▶ p</w:t>
            </w:r>
          </w:p>
          <w:p>
            <w:pPr>
              <w:spacing w:after="0" w:line="240" w:lineRule="auto"/>
            </w:pPr>
            <w:r>
              <w:rPr>
                <w:rFonts w:ascii="Consolas" w:hAnsi="Consolas" w:cs="Consolas"/>
                <w:sz w:val="17"/>
              </w:rPr>
              <w:t xml:space="preserve">     p ──0, ε → XX──▶ p</w:t>
            </w:r>
          </w:p>
          <w:p>
            <w:pPr>
              <w:spacing w:after="0" w:line="240" w:lineRule="auto"/>
            </w:pPr>
            <w:r>
              <w:rPr>
                <w:rFonts w:ascii="Consolas" w:hAnsi="Consolas" w:cs="Consolas"/>
                <w:sz w:val="17"/>
              </w:rPr>
              <w:t xml:space="preserve">     p ──ε, ε → ε──▶ q</w:t>
            </w:r>
          </w:p>
          <w:p>
            <w:pPr>
              <w:spacing w:after="0" w:line="240" w:lineRule="auto"/>
            </w:pPr>
            <w:r>
              <w:rPr>
                <w:rFonts w:ascii="Consolas" w:hAnsi="Consolas" w:cs="Consolas"/>
                <w:sz w:val="17"/>
              </w:rPr>
              <w:t xml:space="preserve">     q ──1, X → ε──▶ q</w:t>
            </w:r>
          </w:p>
          <w:p>
            <w:pPr>
              <w:spacing w:after="0" w:line="240" w:lineRule="auto"/>
            </w:pPr>
            <w:r>
              <w:rPr>
                <w:rFonts w:ascii="Consolas" w:hAnsi="Consolas" w:cs="Consolas"/>
                <w:sz w:val="17"/>
              </w:rPr>
              <w:t xml:space="preserve">     q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{a^ic^k(bc)^i | i, k ≥ 0} (2007-08 Q5):</w:t>
            </w:r>
          </w:p>
          <w:p>
            <w:pPr>
              <w:spacing w:after="0" w:line="240" w:lineRule="auto"/>
            </w:pPr>
            <w:r>
              <w:rPr>
                <w:rFonts w:ascii="Consolas" w:hAnsi="Consolas" w:cs="Consolas"/>
                <w:sz w:val="17"/>
              </w:rPr>
              <w:t xml:space="preserve">     s ──ε, ε → Z──▶ qa</w:t>
            </w:r>
          </w:p>
          <w:p>
            <w:pPr>
              <w:spacing w:after="0" w:line="240" w:lineRule="auto"/>
            </w:pPr>
            <w:r>
              <w:rPr>
                <w:rFonts w:ascii="Consolas" w:hAnsi="Consolas" w:cs="Consolas"/>
                <w:sz w:val="17"/>
              </w:rPr>
              <w:t xml:space="preserve">    qa ──a, ε → X──▶ qa</w:t>
            </w:r>
          </w:p>
          <w:p>
            <w:pPr>
              <w:spacing w:after="0" w:line="240" w:lineRule="auto"/>
            </w:pPr>
            <w:r>
              <w:rPr>
                <w:rFonts w:ascii="Consolas" w:hAnsi="Consolas" w:cs="Consolas"/>
                <w:sz w:val="17"/>
              </w:rPr>
              <w:t xml:space="preserve">    qa ──ε, ε → ε──▶ qc</w:t>
            </w:r>
          </w:p>
          <w:p>
            <w:pPr>
              <w:spacing w:after="0" w:line="240" w:lineRule="auto"/>
            </w:pPr>
            <w:r>
              <w:rPr>
                <w:rFonts w:ascii="Consolas" w:hAnsi="Consolas" w:cs="Consolas"/>
                <w:sz w:val="17"/>
              </w:rPr>
              <w:t xml:space="preserve">    qc ──c, ε → ε──▶ qc</w:t>
            </w:r>
          </w:p>
          <w:p>
            <w:pPr>
              <w:spacing w:after="0" w:line="240" w:lineRule="auto"/>
            </w:pPr>
            <w:r>
              <w:rPr>
                <w:rFonts w:ascii="Consolas" w:hAnsi="Consolas" w:cs="Consolas"/>
                <w:sz w:val="17"/>
              </w:rPr>
              <w:t xml:space="preserve">    qc ──ε, ε → ε──▶ qb</w:t>
            </w:r>
          </w:p>
          <w:p>
            <w:pPr>
              <w:spacing w:after="0" w:line="240" w:lineRule="auto"/>
            </w:pPr>
            <w:r>
              <w:rPr>
                <w:rFonts w:ascii="Consolas" w:hAnsi="Consolas" w:cs="Consolas"/>
                <w:sz w:val="17"/>
              </w:rPr>
              <w:t xml:space="preserve">    qb ──b, X → ε──▶ qx</w:t>
            </w:r>
          </w:p>
          <w:p>
            <w:pPr>
              <w:spacing w:after="0" w:line="240" w:lineRule="auto"/>
            </w:pPr>
            <w:r>
              <w:rPr>
                <w:rFonts w:ascii="Consolas" w:hAnsi="Consolas" w:cs="Consolas"/>
                <w:sz w:val="17"/>
              </w:rPr>
              <w:t xml:space="preserve">    qx ──c, ε → ε──▶ qb</w:t>
            </w:r>
          </w:p>
          <w:p>
            <w:pPr>
              <w:spacing w:after="0" w:line="240" w:lineRule="auto"/>
            </w:pPr>
            <w:r>
              <w:rPr>
                <w:rFonts w:ascii="Consolas" w:hAnsi="Consolas" w:cs="Consolas"/>
                <w:sz w:val="17"/>
              </w:rPr>
              <w:t xml:space="preserve">    qb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{a^nb^(2n) | n &gt; 0} (2008-09 Q1(i)); for n &gt; 0 drop the direct qa → qacc move:</w:t>
            </w:r>
          </w:p>
          <w:p>
            <w:pPr>
              <w:spacing w:after="0" w:line="240" w:lineRule="auto"/>
            </w:pPr>
            <w:r>
              <w:rPr>
                <w:rFonts w:ascii="Consolas" w:hAnsi="Consolas" w:cs="Consolas"/>
                <w:sz w:val="17"/>
              </w:rPr>
              <w:t xml:space="preserve">    qs ──ε, ε → Z──▶ qa</w:t>
            </w:r>
          </w:p>
          <w:p>
            <w:pPr>
              <w:spacing w:after="0" w:line="240" w:lineRule="auto"/>
            </w:pPr>
            <w:r>
              <w:rPr>
                <w:rFonts w:ascii="Consolas" w:hAnsi="Consolas" w:cs="Consolas"/>
                <w:sz w:val="17"/>
              </w:rPr>
              <w:t xml:space="preserve">    qa ──a, ε → X──▶ qa</w:t>
            </w:r>
          </w:p>
          <w:p>
            <w:pPr>
              <w:spacing w:after="0" w:line="240" w:lineRule="auto"/>
            </w:pPr>
            <w:r>
              <w:rPr>
                <w:rFonts w:ascii="Consolas" w:hAnsi="Consolas" w:cs="Consolas"/>
                <w:sz w:val="17"/>
              </w:rPr>
              <w:t xml:space="preserve">    qa ──b, ε → ε──▶ qb1</w:t>
            </w:r>
          </w:p>
          <w:p>
            <w:pPr>
              <w:spacing w:after="0" w:line="240" w:lineRule="auto"/>
            </w:pPr>
            <w:r>
              <w:rPr>
                <w:rFonts w:ascii="Consolas" w:hAnsi="Consolas" w:cs="Consolas"/>
                <w:sz w:val="17"/>
              </w:rPr>
              <w:t xml:space="preserve">   qb1 ──b, X → ε──▶ qb0</w:t>
            </w:r>
          </w:p>
          <w:p>
            <w:pPr>
              <w:spacing w:after="0" w:line="240" w:lineRule="auto"/>
            </w:pPr>
            <w:r>
              <w:rPr>
                <w:rFonts w:ascii="Consolas" w:hAnsi="Consolas" w:cs="Consolas"/>
                <w:sz w:val="17"/>
              </w:rPr>
              <w:t xml:space="preserve">   qb0 ──b, ε → ε──▶ qb1</w:t>
            </w:r>
          </w:p>
          <w:p>
            <w:pPr>
              <w:spacing w:after="0" w:line="240" w:lineRule="auto"/>
            </w:pPr>
            <w:r>
              <w:rPr>
                <w:rFonts w:ascii="Consolas" w:hAnsi="Consolas" w:cs="Consolas"/>
                <w:sz w:val="17"/>
              </w:rPr>
              <w:t xml:space="preserve">    qa ──ε, Z → ε──▶ qacc</w:t>
            </w:r>
          </w:p>
          <w:p>
            <w:pPr>
              <w:spacing w:after="0" w:line="240" w:lineRule="auto"/>
            </w:pPr>
            <w:r>
              <w:rPr>
                <w:rFonts w:ascii="Consolas" w:hAnsi="Consolas" w:cs="Consolas"/>
                <w:sz w:val="17"/>
              </w:rPr>
              <w:t xml:space="preserve">   qb0 ──ε, Z → ε──▶ qacc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{a^ib^jc^k | i = j or i = k} (★★★ 2022-23 Q8, Jan-2020 Q8):</w:t>
            </w:r>
          </w:p>
          <w:p>
            <w:pPr>
              <w:spacing w:after="0" w:line="240" w:lineRule="auto"/>
            </w:pPr>
            <w:r>
              <w:rPr>
                <w:rFonts w:ascii="Consolas" w:hAnsi="Consolas" w:cs="Consolas"/>
                <w:sz w:val="17"/>
              </w:rPr>
              <w:t xml:space="preserve">     s ──ε, ε → Z──▶ q</w:t>
            </w:r>
          </w:p>
          <w:p>
            <w:pPr>
              <w:spacing w:after="0" w:line="240" w:lineRule="auto"/>
            </w:pPr>
            <w:r>
              <w:rPr>
                <w:rFonts w:ascii="Consolas" w:hAnsi="Consolas" w:cs="Consolas"/>
                <w:sz w:val="17"/>
              </w:rPr>
              <w:t xml:space="preserve">     q ──ε, ε → ε──▶ p1</w:t>
            </w:r>
          </w:p>
          <w:p>
            <w:pPr>
              <w:spacing w:after="0" w:line="240" w:lineRule="auto"/>
            </w:pPr>
            <w:r>
              <w:rPr>
                <w:rFonts w:ascii="Consolas" w:hAnsi="Consolas" w:cs="Consolas"/>
                <w:sz w:val="17"/>
              </w:rPr>
              <w:t xml:space="preserve">     q ──ε, ε → ε──▶ r1</w:t>
            </w:r>
          </w:p>
          <w:p>
            <w:pPr>
              <w:spacing w:after="0" w:line="240" w:lineRule="auto"/>
            </w:pPr>
            <w:r>
              <w:rPr>
                <w:rFonts w:ascii="Consolas" w:hAnsi="Consolas" w:cs="Consolas"/>
                <w:sz w:val="17"/>
              </w:rPr>
              <w:t xml:space="preserve">    p1 ──a, ε → X──▶ p1</w:t>
            </w:r>
          </w:p>
          <w:p>
            <w:pPr>
              <w:spacing w:after="0" w:line="240" w:lineRule="auto"/>
            </w:pPr>
            <w:r>
              <w:rPr>
                <w:rFonts w:ascii="Consolas" w:hAnsi="Consolas" w:cs="Consolas"/>
                <w:sz w:val="17"/>
              </w:rPr>
              <w:t xml:space="preserve">    p1 ──ε, ε → ε──▶ p2</w:t>
            </w:r>
          </w:p>
          <w:p>
            <w:pPr>
              <w:spacing w:after="0" w:line="240" w:lineRule="auto"/>
            </w:pPr>
            <w:r>
              <w:rPr>
                <w:rFonts w:ascii="Consolas" w:hAnsi="Consolas" w:cs="Consolas"/>
                <w:sz w:val="17"/>
              </w:rPr>
              <w:t xml:space="preserve">    p2 ──b, X → ε──▶ p2</w:t>
            </w:r>
          </w:p>
          <w:p>
            <w:pPr>
              <w:spacing w:after="0" w:line="240" w:lineRule="auto"/>
            </w:pPr>
            <w:r>
              <w:rPr>
                <w:rFonts w:ascii="Consolas" w:hAnsi="Consolas" w:cs="Consolas"/>
                <w:sz w:val="17"/>
              </w:rPr>
              <w:t xml:space="preserve">    p2 ──ε, Z → Z──▶ p3</w:t>
            </w:r>
          </w:p>
          <w:p>
            <w:pPr>
              <w:spacing w:after="0" w:line="240" w:lineRule="auto"/>
            </w:pPr>
            <w:r>
              <w:rPr>
                <w:rFonts w:ascii="Consolas" w:hAnsi="Consolas" w:cs="Consolas"/>
                <w:sz w:val="17"/>
              </w:rPr>
              <w:t xml:space="preserve">    p3 ──c, ε → ε──▶ p3</w:t>
            </w:r>
          </w:p>
          <w:p>
            <w:pPr>
              <w:spacing w:after="0" w:line="240" w:lineRule="auto"/>
            </w:pPr>
            <w:r>
              <w:rPr>
                <w:rFonts w:ascii="Consolas" w:hAnsi="Consolas" w:cs="Consolas"/>
                <w:sz w:val="17"/>
              </w:rPr>
              <w:t xml:space="preserve">    p3 ──ε, ε → ε──▶ f1</w:t>
            </w:r>
          </w:p>
          <w:p>
            <w:pPr>
              <w:spacing w:after="0" w:line="240" w:lineRule="auto"/>
            </w:pPr>
            <w:r>
              <w:rPr>
                <w:rFonts w:ascii="Consolas" w:hAnsi="Consolas" w:cs="Consolas"/>
                <w:sz w:val="17"/>
              </w:rPr>
              <w:t xml:space="preserve">    r1 ──a, ε → X──▶ r1</w:t>
            </w:r>
          </w:p>
          <w:p>
            <w:pPr>
              <w:spacing w:after="0" w:line="240" w:lineRule="auto"/>
            </w:pPr>
            <w:r>
              <w:rPr>
                <w:rFonts w:ascii="Consolas" w:hAnsi="Consolas" w:cs="Consolas"/>
                <w:sz w:val="17"/>
              </w:rPr>
              <w:t xml:space="preserve">    r1 ──ε, ε → ε──▶ r2</w:t>
            </w:r>
          </w:p>
          <w:p>
            <w:pPr>
              <w:spacing w:after="0" w:line="240" w:lineRule="auto"/>
            </w:pPr>
            <w:r>
              <w:rPr>
                <w:rFonts w:ascii="Consolas" w:hAnsi="Consolas" w:cs="Consolas"/>
                <w:sz w:val="17"/>
              </w:rPr>
              <w:t xml:space="preserve">    r2 ──b, ε → ε──▶ r2</w:t>
            </w:r>
          </w:p>
          <w:p>
            <w:pPr>
              <w:spacing w:after="0" w:line="240" w:lineRule="auto"/>
            </w:pPr>
            <w:r>
              <w:rPr>
                <w:rFonts w:ascii="Consolas" w:hAnsi="Consolas" w:cs="Consolas"/>
                <w:sz w:val="17"/>
              </w:rPr>
              <w:t xml:space="preserve">    r2 ──ε, ε → ε──▶ r3</w:t>
            </w:r>
          </w:p>
          <w:p>
            <w:pPr>
              <w:spacing w:after="0" w:line="240" w:lineRule="auto"/>
            </w:pPr>
            <w:r>
              <w:rPr>
                <w:rFonts w:ascii="Consolas" w:hAnsi="Consolas" w:cs="Consolas"/>
                <w:sz w:val="17"/>
              </w:rPr>
              <w:t xml:space="preserve">    r3 ──c, X → ε──▶ r3</w:t>
            </w:r>
          </w:p>
          <w:p>
            <w:pPr>
              <w:spacing w:after="0" w:line="240" w:lineRule="auto"/>
            </w:pPr>
            <w:r>
              <w:rPr>
                <w:rFonts w:ascii="Consolas" w:hAnsi="Consolas" w:cs="Consolas"/>
                <w:sz w:val="17"/>
              </w:rPr>
              <w:t xml:space="preserve">    r3 ──ε, Z → ε──▶ f2</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{a^ib^jc^k | i = j or j = k} (2013-14 Q1(b)):</w:t>
            </w:r>
          </w:p>
          <w:p>
            <w:pPr>
              <w:spacing w:after="0" w:line="240" w:lineRule="auto"/>
            </w:pPr>
            <w:r>
              <w:rPr>
                <w:rFonts w:ascii="Consolas" w:hAnsi="Consolas" w:cs="Consolas"/>
                <w:sz w:val="17"/>
              </w:rPr>
              <w:t xml:space="preserve">     s ──ε, ε → Z──▶ q</w:t>
            </w:r>
          </w:p>
          <w:p>
            <w:pPr>
              <w:spacing w:after="0" w:line="240" w:lineRule="auto"/>
            </w:pPr>
            <w:r>
              <w:rPr>
                <w:rFonts w:ascii="Consolas" w:hAnsi="Consolas" w:cs="Consolas"/>
                <w:sz w:val="17"/>
              </w:rPr>
              <w:t xml:space="preserve">     q ──ε, ε → ε──▶ p1</w:t>
            </w:r>
          </w:p>
          <w:p>
            <w:pPr>
              <w:spacing w:after="0" w:line="240" w:lineRule="auto"/>
            </w:pPr>
            <w:r>
              <w:rPr>
                <w:rFonts w:ascii="Consolas" w:hAnsi="Consolas" w:cs="Consolas"/>
                <w:sz w:val="17"/>
              </w:rPr>
              <w:t xml:space="preserve">     q ──ε, ε → ε──▶ r1</w:t>
            </w:r>
          </w:p>
          <w:p>
            <w:pPr>
              <w:spacing w:after="0" w:line="240" w:lineRule="auto"/>
            </w:pPr>
            <w:r>
              <w:rPr>
                <w:rFonts w:ascii="Consolas" w:hAnsi="Consolas" w:cs="Consolas"/>
                <w:sz w:val="17"/>
              </w:rPr>
              <w:t xml:space="preserve">    p1 ──a, ε → X──▶ p1</w:t>
            </w:r>
          </w:p>
          <w:p>
            <w:pPr>
              <w:spacing w:after="0" w:line="240" w:lineRule="auto"/>
            </w:pPr>
            <w:r>
              <w:rPr>
                <w:rFonts w:ascii="Consolas" w:hAnsi="Consolas" w:cs="Consolas"/>
                <w:sz w:val="17"/>
              </w:rPr>
              <w:t xml:space="preserve">    p1 ──ε, ε → ε──▶ p2</w:t>
            </w:r>
          </w:p>
          <w:p>
            <w:pPr>
              <w:spacing w:after="0" w:line="240" w:lineRule="auto"/>
            </w:pPr>
            <w:r>
              <w:rPr>
                <w:rFonts w:ascii="Consolas" w:hAnsi="Consolas" w:cs="Consolas"/>
                <w:sz w:val="17"/>
              </w:rPr>
              <w:t xml:space="preserve">    p2 ──b, X → ε──▶ p2</w:t>
            </w:r>
          </w:p>
          <w:p>
            <w:pPr>
              <w:spacing w:after="0" w:line="240" w:lineRule="auto"/>
            </w:pPr>
            <w:r>
              <w:rPr>
                <w:rFonts w:ascii="Consolas" w:hAnsi="Consolas" w:cs="Consolas"/>
                <w:sz w:val="17"/>
              </w:rPr>
              <w:t xml:space="preserve">    p2 ──ε, Z → Z──▶ p3</w:t>
            </w:r>
          </w:p>
          <w:p>
            <w:pPr>
              <w:spacing w:after="0" w:line="240" w:lineRule="auto"/>
            </w:pPr>
            <w:r>
              <w:rPr>
                <w:rFonts w:ascii="Consolas" w:hAnsi="Consolas" w:cs="Consolas"/>
                <w:sz w:val="17"/>
              </w:rPr>
              <w:t xml:space="preserve">    p3 ──c, ε → ε──▶ p3</w:t>
            </w:r>
          </w:p>
          <w:p>
            <w:pPr>
              <w:spacing w:after="0" w:line="240" w:lineRule="auto"/>
            </w:pPr>
            <w:r>
              <w:rPr>
                <w:rFonts w:ascii="Consolas" w:hAnsi="Consolas" w:cs="Consolas"/>
                <w:sz w:val="17"/>
              </w:rPr>
              <w:t xml:space="preserve">    p3 ──ε, ε → ε──▶ f1</w:t>
            </w:r>
          </w:p>
          <w:p>
            <w:pPr>
              <w:spacing w:after="0" w:line="240" w:lineRule="auto"/>
            </w:pPr>
            <w:r>
              <w:rPr>
                <w:rFonts w:ascii="Consolas" w:hAnsi="Consolas" w:cs="Consolas"/>
                <w:sz w:val="17"/>
              </w:rPr>
              <w:t xml:space="preserve">    r1 ──a, ε → ε──▶ r1</w:t>
            </w:r>
          </w:p>
          <w:p>
            <w:pPr>
              <w:spacing w:after="0" w:line="240" w:lineRule="auto"/>
            </w:pPr>
            <w:r>
              <w:rPr>
                <w:rFonts w:ascii="Consolas" w:hAnsi="Consolas" w:cs="Consolas"/>
                <w:sz w:val="17"/>
              </w:rPr>
              <w:t xml:space="preserve">    r1 ──ε, ε → ε──▶ r2</w:t>
            </w:r>
          </w:p>
          <w:p>
            <w:pPr>
              <w:spacing w:after="0" w:line="240" w:lineRule="auto"/>
            </w:pPr>
            <w:r>
              <w:rPr>
                <w:rFonts w:ascii="Consolas" w:hAnsi="Consolas" w:cs="Consolas"/>
                <w:sz w:val="17"/>
              </w:rPr>
              <w:t xml:space="preserve">    r2 ──b, ε → Y──▶ r2</w:t>
            </w:r>
          </w:p>
          <w:p>
            <w:pPr>
              <w:spacing w:after="0" w:line="240" w:lineRule="auto"/>
            </w:pPr>
            <w:r>
              <w:rPr>
                <w:rFonts w:ascii="Consolas" w:hAnsi="Consolas" w:cs="Consolas"/>
                <w:sz w:val="17"/>
              </w:rPr>
              <w:t xml:space="preserve">    r2 ──ε, ε → ε──▶ r3</w:t>
            </w:r>
          </w:p>
          <w:p>
            <w:pPr>
              <w:spacing w:after="0" w:line="240" w:lineRule="auto"/>
            </w:pPr>
            <w:r>
              <w:rPr>
                <w:rFonts w:ascii="Consolas" w:hAnsi="Consolas" w:cs="Consolas"/>
                <w:sz w:val="17"/>
              </w:rPr>
              <w:t xml:space="preserve">    r3 ──c, Y → ε──▶ r3</w:t>
            </w:r>
          </w:p>
          <w:p>
            <w:pPr>
              <w:spacing w:after="0" w:line="240" w:lineRule="auto"/>
            </w:pPr>
            <w:r>
              <w:rPr>
                <w:rFonts w:ascii="Consolas" w:hAnsi="Consolas" w:cs="Consolas"/>
                <w:sz w:val="17"/>
              </w:rPr>
              <w:t xml:space="preserve">    r3 ──ε, Z → ε──▶ f2</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{a^nb^nc^md^m | n, m ≥ 1} (★★★ 2017-18 Q8):</w:t>
            </w:r>
          </w:p>
          <w:p>
            <w:pPr>
              <w:spacing w:after="0" w:line="240" w:lineRule="auto"/>
            </w:pPr>
            <w:r>
              <w:rPr>
                <w:rFonts w:ascii="Consolas" w:hAnsi="Consolas" w:cs="Consolas"/>
                <w:sz w:val="17"/>
              </w:rPr>
              <w:t xml:space="preserve">     s ──ε, ε → Z──▶ qa</w:t>
            </w:r>
          </w:p>
          <w:p>
            <w:pPr>
              <w:spacing w:after="0" w:line="240" w:lineRule="auto"/>
            </w:pPr>
            <w:r>
              <w:rPr>
                <w:rFonts w:ascii="Consolas" w:hAnsi="Consolas" w:cs="Consolas"/>
                <w:sz w:val="17"/>
              </w:rPr>
              <w:t xml:space="preserve">    qa ──a, ε → X──▶ qa</w:t>
            </w:r>
          </w:p>
          <w:p>
            <w:pPr>
              <w:spacing w:after="0" w:line="240" w:lineRule="auto"/>
            </w:pPr>
            <w:r>
              <w:rPr>
                <w:rFonts w:ascii="Consolas" w:hAnsi="Consolas" w:cs="Consolas"/>
                <w:sz w:val="17"/>
              </w:rPr>
              <w:t xml:space="preserve">    qa ──b, X → ε──▶ qb</w:t>
            </w:r>
          </w:p>
          <w:p>
            <w:pPr>
              <w:spacing w:after="0" w:line="240" w:lineRule="auto"/>
            </w:pPr>
            <w:r>
              <w:rPr>
                <w:rFonts w:ascii="Consolas" w:hAnsi="Consolas" w:cs="Consolas"/>
                <w:sz w:val="17"/>
              </w:rPr>
              <w:t xml:space="preserve">    qb ──b, X → ε──▶ qb</w:t>
            </w:r>
          </w:p>
          <w:p>
            <w:pPr>
              <w:spacing w:after="0" w:line="240" w:lineRule="auto"/>
            </w:pPr>
            <w:r>
              <w:rPr>
                <w:rFonts w:ascii="Consolas" w:hAnsi="Consolas" w:cs="Consolas"/>
                <w:sz w:val="17"/>
              </w:rPr>
              <w:t xml:space="preserve">    qb ──c, Z → YZ──▶ qc</w:t>
            </w:r>
          </w:p>
          <w:p>
            <w:pPr>
              <w:spacing w:after="0" w:line="240" w:lineRule="auto"/>
            </w:pPr>
            <w:r>
              <w:rPr>
                <w:rFonts w:ascii="Consolas" w:hAnsi="Consolas" w:cs="Consolas"/>
                <w:sz w:val="17"/>
              </w:rPr>
              <w:t xml:space="preserve">    qc ──c, ε → Y──▶ qc</w:t>
            </w:r>
          </w:p>
          <w:p>
            <w:pPr>
              <w:spacing w:after="0" w:line="240" w:lineRule="auto"/>
            </w:pPr>
            <w:r>
              <w:rPr>
                <w:rFonts w:ascii="Consolas" w:hAnsi="Consolas" w:cs="Consolas"/>
                <w:sz w:val="17"/>
              </w:rPr>
              <w:t xml:space="preserve">    qc ──d, Y → ε──▶ qd</w:t>
            </w:r>
          </w:p>
          <w:p>
            <w:pPr>
              <w:spacing w:after="0" w:line="240" w:lineRule="auto"/>
            </w:pPr>
            <w:r>
              <w:rPr>
                <w:rFonts w:ascii="Consolas" w:hAnsi="Consolas" w:cs="Consolas"/>
                <w:sz w:val="17"/>
              </w:rPr>
              <w:t xml:space="preserve">    qd ──d, Y → ε──▶ qd</w:t>
            </w:r>
          </w:p>
          <w:p>
            <w:pPr>
              <w:spacing w:after="0" w:line="240" w:lineRule="auto"/>
            </w:pPr>
            <w:r>
              <w:rPr>
                <w:rFonts w:ascii="Consolas" w:hAnsi="Consolas" w:cs="Consolas"/>
                <w:sz w:val="17"/>
              </w:rPr>
              <w:t xml:space="preserve">    qd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{a^nb^mc^md^n | n, m ≥ 1} (★★★ 2023-24 Q8):</w:t>
            </w:r>
          </w:p>
          <w:p>
            <w:pPr>
              <w:spacing w:after="0" w:line="240" w:lineRule="auto"/>
            </w:pPr>
            <w:r>
              <w:rPr>
                <w:rFonts w:ascii="Consolas" w:hAnsi="Consolas" w:cs="Consolas"/>
                <w:sz w:val="17"/>
              </w:rPr>
              <w:t xml:space="preserve">     s ──ε, ε → Z──▶ qa</w:t>
            </w:r>
          </w:p>
          <w:p>
            <w:pPr>
              <w:spacing w:after="0" w:line="240" w:lineRule="auto"/>
            </w:pPr>
            <w:r>
              <w:rPr>
                <w:rFonts w:ascii="Consolas" w:hAnsi="Consolas" w:cs="Consolas"/>
                <w:sz w:val="17"/>
              </w:rPr>
              <w:t xml:space="preserve">    qa ──a, ε → A──▶ qa</w:t>
            </w:r>
          </w:p>
          <w:p>
            <w:pPr>
              <w:spacing w:after="0" w:line="240" w:lineRule="auto"/>
            </w:pPr>
            <w:r>
              <w:rPr>
                <w:rFonts w:ascii="Consolas" w:hAnsi="Consolas" w:cs="Consolas"/>
                <w:sz w:val="17"/>
              </w:rPr>
              <w:t xml:space="preserve">    qa ──b, A → BA──▶ qb</w:t>
            </w:r>
          </w:p>
          <w:p>
            <w:pPr>
              <w:spacing w:after="0" w:line="240" w:lineRule="auto"/>
            </w:pPr>
            <w:r>
              <w:rPr>
                <w:rFonts w:ascii="Consolas" w:hAnsi="Consolas" w:cs="Consolas"/>
                <w:sz w:val="17"/>
              </w:rPr>
              <w:t xml:space="preserve">    qb ──b, ε → B──▶ qb</w:t>
            </w:r>
          </w:p>
          <w:p>
            <w:pPr>
              <w:spacing w:after="0" w:line="240" w:lineRule="auto"/>
            </w:pPr>
            <w:r>
              <w:rPr>
                <w:rFonts w:ascii="Consolas" w:hAnsi="Consolas" w:cs="Consolas"/>
                <w:sz w:val="17"/>
              </w:rPr>
              <w:t xml:space="preserve">    qb ──c, B → ε──▶ qc</w:t>
            </w:r>
          </w:p>
          <w:p>
            <w:pPr>
              <w:spacing w:after="0" w:line="240" w:lineRule="auto"/>
            </w:pPr>
            <w:r>
              <w:rPr>
                <w:rFonts w:ascii="Consolas" w:hAnsi="Consolas" w:cs="Consolas"/>
                <w:sz w:val="17"/>
              </w:rPr>
              <w:t xml:space="preserve">    qc ──c, B → ε──▶ qc</w:t>
            </w:r>
          </w:p>
          <w:p>
            <w:pPr>
              <w:spacing w:after="0" w:line="240" w:lineRule="auto"/>
            </w:pPr>
            <w:r>
              <w:rPr>
                <w:rFonts w:ascii="Consolas" w:hAnsi="Consolas" w:cs="Consolas"/>
                <w:sz w:val="17"/>
              </w:rPr>
              <w:t xml:space="preserve">    qc ──d, A → ε──▶ qd</w:t>
            </w:r>
          </w:p>
          <w:p>
            <w:pPr>
              <w:spacing w:after="0" w:line="240" w:lineRule="auto"/>
            </w:pPr>
            <w:r>
              <w:rPr>
                <w:rFonts w:ascii="Consolas" w:hAnsi="Consolas" w:cs="Consolas"/>
                <w:sz w:val="17"/>
              </w:rPr>
              <w:t xml:space="preserve">    qd ──d, A → ε──▶ qd</w:t>
            </w:r>
          </w:p>
          <w:p>
            <w:pPr>
              <w:spacing w:after="0" w:line="240" w:lineRule="auto"/>
            </w:pPr>
            <w:r>
              <w:rPr>
                <w:rFonts w:ascii="Consolas" w:hAnsi="Consolas" w:cs="Consolas"/>
                <w:sz w:val="17"/>
              </w:rPr>
              <w:t xml:space="preserve">    qd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p>
      <w:pPr>
        <w:pStyle w:val="Heading2"/>
      </w:pPr>
      <w:r>
        <w:t>3. ARITH: Legal Arithmetic Expressions (★★★ 2021-22 Q7, 2019-20 Q8)</w:t>
      </w:r>
    </w:p>
    <w:p>
      <w:r>
        <w:t>ARITH = strings over {a, +, ∗, (, )} generated by E → E + E | E ∗ E | (E) | a. Stack idea: the stack records the number of open parentheses. States: E = 'an operand is expected' (start), O = 'an operator or a closing parenthesis may follow'. In E: read a → O; read ( → push X, stay in E. In O: read + or ∗ → E; read ) with X on top → pop, stay in O. Accept in O when only Z is left. (Checked against the grammar by tree counting on all strings up to length 5.)</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PDA for ARITH:</w:t>
            </w:r>
          </w:p>
          <w:p>
            <w:pPr>
              <w:spacing w:after="0" w:line="240" w:lineRule="auto"/>
            </w:pPr>
            <w:r>
              <w:rPr>
                <w:rFonts w:ascii="Consolas" w:hAnsi="Consolas" w:cs="Consolas"/>
                <w:sz w:val="17"/>
              </w:rPr>
              <w:t xml:space="preserve">     s ──ε, ε → Z──▶ E</w:t>
            </w:r>
          </w:p>
          <w:p>
            <w:pPr>
              <w:spacing w:after="0" w:line="240" w:lineRule="auto"/>
            </w:pPr>
            <w:r>
              <w:rPr>
                <w:rFonts w:ascii="Consolas" w:hAnsi="Consolas" w:cs="Consolas"/>
                <w:sz w:val="17"/>
              </w:rPr>
              <w:t xml:space="preserve">     E ──a, ε → ε──▶ O</w:t>
            </w:r>
          </w:p>
          <w:p>
            <w:pPr>
              <w:spacing w:after="0" w:line="240" w:lineRule="auto"/>
            </w:pPr>
            <w:r>
              <w:rPr>
                <w:rFonts w:ascii="Consolas" w:hAnsi="Consolas" w:cs="Consolas"/>
                <w:sz w:val="17"/>
              </w:rPr>
              <w:t xml:space="preserve">     E ──(, ε → X──▶ E</w:t>
            </w:r>
          </w:p>
          <w:p>
            <w:pPr>
              <w:spacing w:after="0" w:line="240" w:lineRule="auto"/>
            </w:pPr>
            <w:r>
              <w:rPr>
                <w:rFonts w:ascii="Consolas" w:hAnsi="Consolas" w:cs="Consolas"/>
                <w:sz w:val="17"/>
              </w:rPr>
              <w:t xml:space="preserve">     O ──+, ε → ε──▶ E</w:t>
            </w:r>
          </w:p>
          <w:p>
            <w:pPr>
              <w:spacing w:after="0" w:line="240" w:lineRule="auto"/>
            </w:pPr>
            <w:r>
              <w:rPr>
                <w:rFonts w:ascii="Consolas" w:hAnsi="Consolas" w:cs="Consolas"/>
                <w:sz w:val="17"/>
              </w:rPr>
              <w:t xml:space="preserve">     O ──*, ε → ε──▶ E</w:t>
            </w:r>
          </w:p>
          <w:p>
            <w:pPr>
              <w:spacing w:after="0" w:line="240" w:lineRule="auto"/>
            </w:pPr>
            <w:r>
              <w:rPr>
                <w:rFonts w:ascii="Consolas" w:hAnsi="Consolas" w:cs="Consolas"/>
                <w:sz w:val="17"/>
              </w:rPr>
              <w:t xml:space="preserve">     O ──), X → ε──▶ O</w:t>
            </w:r>
          </w:p>
          <w:p>
            <w:pPr>
              <w:spacing w:after="0" w:line="240" w:lineRule="auto"/>
            </w:pPr>
            <w:r>
              <w:rPr>
                <w:rFonts w:ascii="Consolas" w:hAnsi="Consolas" w:cs="Consolas"/>
                <w:sz w:val="17"/>
              </w:rPr>
              <w:t xml:space="preserve">     O ──ε, Z → ε──▶ acc</w:t>
            </w:r>
          </w:p>
          <w:p>
            <w:pPr>
              <w:spacing w:after="0" w:line="240" w:lineRule="auto"/>
            </w:pPr>
            <w:r>
              <w:rPr>
                <w:rFonts w:ascii="Consolas" w:hAnsi="Consolas" w:cs="Consolas"/>
                <w:sz w:val="17"/>
              </w:rPr>
              <w:t>(label: input, pop → push; ε = nothing; Z = bottom marker; accept by final state with input consumed)</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Accepting computation on (a+a)*a:</w:t>
            </w:r>
          </w:p>
          <w:p>
            <w:pPr>
              <w:spacing w:after="0" w:line="240" w:lineRule="auto"/>
            </w:pPr>
            <w:r>
              <w:rPr>
                <w:rFonts w:ascii="Consolas" w:hAnsi="Consolas" w:cs="Consolas"/>
                <w:sz w:val="17"/>
              </w:rPr>
              <w:t>(s, (a+a)*a, ε) ⊢ (E, (a+a)*a, Z) ⊢ (E, a+a)*a, XZ) ⊢ (O, +a)*a, XZ) ⊢ (E, a)*a, XZ) ⊢ (O, )*a, XZ) ⊢ (O,</w:t>
            </w:r>
          </w:p>
          <w:p>
            <w:pPr>
              <w:spacing w:after="0" w:line="240" w:lineRule="auto"/>
            </w:pPr>
            <w:r>
              <w:rPr>
                <w:rFonts w:ascii="Consolas" w:hAnsi="Consolas" w:cs="Consolas"/>
                <w:sz w:val="17"/>
              </w:rPr>
              <w:t xml:space="preserve"> *a, Z) ⊢ (E, a, Z) ⊢ (O, ε, Z) ⊢ (acc, ε, ε)</w:t>
            </w:r>
          </w:p>
        </w:tc>
      </w:tr>
    </w:tbl>
    <w:p>
      <w:pPr>
        <w:spacing w:before="0" w:after="60" w:line="120" w:lineRule="exact"/>
      </w:pPr>
    </w:p>
    <w:p>
      <w:pPr>
        <w:pStyle w:val="Heading2"/>
      </w:pPr>
      <w:r>
        <w:t>Exam Approach — PDA Design</w:t>
      </w:r>
    </w:p>
    <w:p>
      <w:pPr>
        <w:spacing w:after="50"/>
        <w:ind w:left="482" w:hanging="369"/>
        <w:tabs>
          <w:tab w:val="left" w:pos="482"/>
        </w:tabs>
      </w:pPr>
      <w:r>
        <w:t>1.</w:t>
        <w:tab/>
        <w:t>State the stack strategy first; choose the stack symbols and what each means.</w:t>
      </w:r>
    </w:p>
    <w:p>
      <w:pPr>
        <w:spacing w:after="50"/>
        <w:ind w:left="482" w:hanging="369"/>
        <w:tabs>
          <w:tab w:val="left" w:pos="482"/>
        </w:tabs>
      </w:pPr>
      <w:r>
        <w:t>2.</w:t>
        <w:tab/>
        <w:t>Push Z0/Z first (ε-move) so you can detect 'stack empty'; accept by moving into the final state on Z.</w:t>
      </w:r>
    </w:p>
    <w:p>
      <w:pPr>
        <w:spacing w:after="50"/>
        <w:ind w:left="482" w:hanging="369"/>
        <w:tabs>
          <w:tab w:val="left" w:pos="482"/>
        </w:tabs>
      </w:pPr>
      <w:r>
        <w:t>3.</w:t>
        <w:tab/>
        <w:t>Unions (or) → nondeterministic branch at the start; unmarked boundaries → ε-guess between phases.</w:t>
      </w:r>
    </w:p>
    <w:p>
      <w:pPr>
        <w:spacing w:after="50"/>
        <w:ind w:left="482" w:hanging="369"/>
        <w:tabs>
          <w:tab w:val="left" w:pos="482"/>
        </w:tabs>
      </w:pPr>
      <w:r>
        <w:t>4.</w:t>
        <w:tab/>
        <w:t>Show acceptance of the string the question names (and rejection of the other) by configurations.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Remember n ≥ 1 vs n ≥ 0 (the direct 'empty' move), pop symbols must be checked (b, X pops only X), and a branch for 'i = j' must let the c's pass without touching the stack.</w:t>
            </w:r>
          </w:p>
        </w:tc>
      </w:tr>
    </w:tbl>
    <w:p>
      <w:pPr>
        <w:spacing w:before="0" w:after="60" w:line="120" w:lineRule="exact"/>
      </w:pPr>
    </w:p>
    <w:p>
      <w:pPr>
        <w:pStyle w:val="Heading2"/>
      </w:pPr>
      <w:r>
        <w:rPr>
          <w:color w:val="5B2C83"/>
        </w:rPr>
        <w:t>Practice — Lesson 7</w:t>
      </w:r>
    </w:p>
    <w:p>
      <w:pPr>
        <w:spacing w:after="120"/>
      </w:pPr>
      <w:r>
        <w:rPr>
          <w:i/>
          <w:color w:val="8C8C8C"/>
          <w:sz w:val="18"/>
        </w:rPr>
        <w:t>(a) Actual — 2016-17 Q6(a). (b) Actual — 2022-23 Q8. (c) Actual — 2023-24 Q8. (d) Actual — 2017-18 Q8. (e) Actual — 2021-22 Q7. (f) Actual — 2012-13 Q4(a),(c). (g) Actual — 2007-08 Q5.</w:t>
      </w:r>
    </w:p>
    <w:p>
      <w:pPr>
        <w:spacing w:after="80"/>
      </w:pPr>
      <w:r>
        <w:rPr>
          <w:b/>
        </w:rPr>
        <w:t xml:space="preserve">(a) </w:t>
      </w:r>
      <w:r>
        <w:t>Design a PDA for L = {0^n1^m | n ≤ m ≤ 2n}. Provide the transition diagram (no need for the function). Show that it accepts 00111 and rejects 0011111. (10 + 5)</w:t>
      </w:r>
    </w:p>
    <w:p>
      <w:pPr>
        <w:spacing w:after="80"/>
      </w:pPr>
      <w:r>
        <w:rPr>
          <w:b/>
        </w:rPr>
        <w:t xml:space="preserve">(b) </w:t>
      </w:r>
      <w:r>
        <w:t>PDA for {a^ib^jc^k | i, j, k ≥ 0 and (i = j or i = k)}; transition diagram. (15)</w:t>
      </w:r>
    </w:p>
    <w:p>
      <w:pPr>
        <w:spacing w:after="80"/>
      </w:pPr>
      <w:r>
        <w:rPr>
          <w:b/>
        </w:rPr>
        <w:t xml:space="preserve">(c) </w:t>
      </w:r>
      <w:r>
        <w:t>PDA for {a^nb^mc^md^n | n ≥ 1, m ≥ 1}; diagram. (15)</w:t>
      </w:r>
    </w:p>
    <w:p>
      <w:pPr>
        <w:spacing w:after="80"/>
      </w:pPr>
      <w:r>
        <w:rPr>
          <w:b/>
        </w:rPr>
        <w:t xml:space="preserve">(d) </w:t>
      </w:r>
      <w:r>
        <w:t>PDA for {a^nb^nc^md^m | n ≥ 1, m ≥ 1}; diagram. (15)</w:t>
      </w:r>
    </w:p>
    <w:p>
      <w:pPr>
        <w:spacing w:after="80"/>
      </w:pPr>
      <w:r>
        <w:rPr>
          <w:b/>
        </w:rPr>
        <w:t xml:space="preserve">(e) </w:t>
      </w:r>
      <w:r>
        <w:t>Design a PDA for ARITH. (15)</w:t>
      </w:r>
    </w:p>
    <w:p>
      <w:pPr>
        <w:spacing w:after="80"/>
      </w:pPr>
      <w:r>
        <w:rPr>
          <w:b/>
        </w:rPr>
        <w:t xml:space="preserve">(f) </w:t>
      </w:r>
      <w:r>
        <w:t>PDAs for {a^ib^jc^k : i + j = k} and for odd-length strings over {a,b} with middle symbol a. (8 + 8⅓)</w:t>
      </w:r>
    </w:p>
    <w:p>
      <w:pPr>
        <w:spacing w:after="80"/>
      </w:pPr>
      <w:r>
        <w:rPr>
          <w:b/>
        </w:rPr>
        <w:t xml:space="preserve">(g) </w:t>
      </w:r>
      <w:r>
        <w:t>PDA for {a^ic^k(bc)^i | i, k ≥ 0}. (10)</w:t>
      </w:r>
    </w:p>
    <w:p>
      <w:pPr>
        <w:pStyle w:val="Heading3"/>
      </w:pPr>
      <w:r>
        <w:rPr>
          <w:color w:val="2E7D32"/>
        </w:rPr>
        <w:t>✔ Solution</w:t>
      </w:r>
    </w:p>
    <w:p>
      <w:r>
        <w:rPr>
          <w:b/>
        </w:rPr>
        <w:t>(a)</w:t>
      </w:r>
      <w:r>
        <w:t xml:space="preserve"> Strategy: nondeterministically push ONE or TWO X per 0; pop one X per 1; accept when the stack is back to Z at the end. Then m = (number of X) is between n and 2n.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Accepting computation on 00111:</w:t>
            </w:r>
          </w:p>
          <w:p>
            <w:pPr>
              <w:spacing w:after="0" w:line="240" w:lineRule="auto"/>
            </w:pPr>
            <w:r>
              <w:rPr>
                <w:rFonts w:ascii="Consolas" w:hAnsi="Consolas" w:cs="Consolas"/>
                <w:sz w:val="17"/>
              </w:rPr>
              <w:t>(s, 00111, ε) ⊢ (p, 00111, Z) ⊢ (p, 0111, XZ) ⊢ (p, 111, XXXZ) ⊢ (q, 111, XXXZ) ⊢ (q, 11, XXZ) ⊢ (q, 1, X</w:t>
            </w:r>
          </w:p>
          <w:p>
            <w:pPr>
              <w:spacing w:after="0" w:line="240" w:lineRule="auto"/>
            </w:pPr>
            <w:r>
              <w:rPr>
                <w:rFonts w:ascii="Consolas" w:hAnsi="Consolas" w:cs="Consolas"/>
                <w:sz w:val="17"/>
              </w:rPr>
              <w:t>Z) ⊢ (q, ε, Z) ⊢ (acc, ε, ε)</w:t>
            </w:r>
          </w:p>
        </w:tc>
      </w:tr>
    </w:tbl>
    <w:p>
      <w:pPr>
        <w:spacing w:before="0" w:after="60" w:line="120" w:lineRule="exact"/>
      </w:pPr>
    </w:p>
    <w:p>
      <w:r>
        <w:t>00111: guess pushes 1, 2 (three X's), then three 1s pop them ✓. 0011111: five 1s, but at most 4 X's can be pushed by two 0s — after four pops the fifth 1 has no X on top: rejected ✓.</w:t>
      </w:r>
    </w:p>
    <w:p>
      <w:r>
        <w:rPr>
          <w:b/>
        </w:rPr>
        <w:t>(b)–(g)</w:t>
      </w:r>
      <w:r>
        <w:t xml:space="preserve"> Machines and traces are listed in the catalogue above (each verified). For the diagrams label arcs 'input, pop/push' exactly as in the listings; start with ε, ε/Z.</w:t>
      </w:r>
    </w:p>
    <w:p>
      <w:pPr>
        <w:pStyle w:val="Heading1"/>
        <w:pageBreakBefore/>
        <w:pBdr>
          <w:bottom w:val="single" w:sz="12" w:space="4" w:color="1F3864"/>
        </w:pBdr>
      </w:pPr>
      <w:r>
        <w:t>Lesson 8 — Final State vs Empty Stack</w:t>
      </w:r>
    </w:p>
    <w:p>
      <w:pPr>
        <w:spacing w:after="120"/>
      </w:pPr>
      <w:r>
        <w:rPr>
          <w:i/>
          <w:color w:val="8C8C8C"/>
          <w:sz w:val="18"/>
        </w:rPr>
        <w:t>Slides 102–109</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L(P) = { w | (q0, w, Z0) ⊢∗ (q, ε, α), q ∈ F }</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N(P) = { w | (q0, w, Z0) ⊢∗ (q, ε, ε) }   (F irrelevant)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A language has a PDA accepting by final state iff it has one accepting by empty stack iff it is context-free (sl. 102–104). The two conversions both use a new bottom marker X0 and a new start state p0.</w:t>
            </w:r>
          </w:p>
        </w:tc>
      </w:tr>
    </w:tbl>
    <w:p>
      <w:pPr>
        <w:spacing w:before="0" w:after="60" w:line="120" w:lineRule="exact"/>
      </w:pPr>
    </w:p>
    <w:p>
      <w:pPr>
        <w:pStyle w:val="Heading2"/>
      </w:pPr>
      <w:r>
        <w:t>1. Empty Stack → Final State (sl. 106–107)</w:t>
      </w:r>
    </w:p>
    <w:p>
      <w:r>
        <w:t>Given PN = (Q, Σ, Γ, δ, q0, Z0, F): PF = (Q ∪ {p0, pf}, Σ, Γ ∪ {X0}, δF, p0, X0, {pf}) with δF(p0, ε, X0) = {(q0, Z0X0)} (start PN on top of the new marker), all moves of δ kept, and δF(q, ε, X0) ∋ (pf, ε) for every q ∈ Q. PN empties its stack on w ⇔ X0 is exposed ⇔ PF moves to pf.</w:t>
      </w:r>
    </w:p>
    <w:p>
      <w:pPr>
        <w:pStyle w:val="Heading2"/>
      </w:pPr>
      <w:r>
        <w:t>2. Final State → Empty Stack (sl. 108–109)</w:t>
      </w:r>
    </w:p>
    <w:p>
      <w:r>
        <w:t>Given PF = (Q, Σ, Γ, δ, q0, Z0, F): PN = (Q ∪ {p0, p}, Σ, Γ ∪ {X0}, δN, p0, X0) with δN(p0, ε, X0) = {(q0, Z0X0)}; keep δ; for every f ∈ F and every stack symbol Y (including X0): δN(f, ε, Y) ∋ (p, ε); and δN(p, ε, Y) = {(p, ε)} for all Y (drain the stack). The marker X0 prevents PF from emptying its stack accidentally before acceptance.</w:t>
      </w:r>
    </w:p>
    <w:p>
      <w:r>
        <w:t>Checked on a concrete machine: PF for 0^n1^n (n ≥ 1, final state q2) and its PN built as above accept exactly the same strings (all strings up to length 8), and an empty-stack PDA for balanced parentheses converted to final state accepts the same strings.</w:t>
      </w:r>
    </w:p>
    <w:p>
      <w:pPr>
        <w:pStyle w:val="Heading2"/>
      </w:pPr>
      <w:r>
        <w:rPr>
          <w:color w:val="5B2C83"/>
        </w:rPr>
        <w:t>Practice — Lesson 8</w:t>
      </w:r>
    </w:p>
    <w:p>
      <w:pPr>
        <w:spacing w:after="120"/>
      </w:pPr>
      <w:r>
        <w:rPr>
          <w:i/>
          <w:color w:val="8C8C8C"/>
          <w:sz w:val="18"/>
        </w:rPr>
        <w:t>(a) Actual — 2007-08 Q6, 2019-20 Q10(a). (b) Actual — 2015-16 Q6(b). (c) Actual — 2009-10 Q10(b)(ii).</w:t>
      </w:r>
    </w:p>
    <w:p>
      <w:pPr>
        <w:spacing w:after="80"/>
      </w:pPr>
      <w:r>
        <w:rPr>
          <w:b/>
        </w:rPr>
        <w:t xml:space="preserve">(a) </w:t>
      </w:r>
      <w:r>
        <w:t>Justify: a language L has a PDA accepting it by final state iff it has a PDA accepting it by empty stack. (8–10)</w:t>
      </w:r>
    </w:p>
    <w:p>
      <w:pPr>
        <w:spacing w:after="80"/>
      </w:pPr>
      <w:r>
        <w:rPr>
          <w:b/>
        </w:rPr>
        <w:t xml:space="preserve">(b) </w:t>
      </w:r>
      <w:r>
        <w:t>A PDA PF accepts L by final state. Is it always possible to construct PN accepting L by empty stack? If so show the construction with definitions of PF and PN. (10⅓)</w:t>
      </w:r>
    </w:p>
    <w:p>
      <w:pPr>
        <w:spacing w:after="80"/>
      </w:pPr>
      <w:r>
        <w:rPr>
          <w:b/>
        </w:rPr>
        <w:t xml:space="preserve">(c) </w:t>
      </w:r>
      <w:r>
        <w:t>Convert the PDA of 2009-10 Q10(b) to one accepting the same language by empty stack.</w:t>
      </w:r>
    </w:p>
    <w:p>
      <w:pPr>
        <w:pStyle w:val="Heading3"/>
      </w:pPr>
      <w:r>
        <w:rPr>
          <w:color w:val="2E7D32"/>
        </w:rPr>
        <w:t>✔ Solution</w:t>
      </w:r>
    </w:p>
    <w:p>
      <w:r>
        <w:rPr>
          <w:b/>
        </w:rPr>
        <w:t>(a)–(b)</w:t>
      </w:r>
      <w:r>
        <w:t xml:space="preserve"> Both directions are the constructions of §1–§2; correctness: in PN built from PF, a computation reaches p only from an accepting state of PF (so w ∈ L(PF)), then drains the stack — hence w ∈ N(PN); conversely if w ∈ N(PN) the only way X0 can be popped is through p, so PF accepted. For §1 the argument is symmetric.</w:t>
      </w:r>
    </w:p>
    <w:p>
      <w:r>
        <w:rPr>
          <w:b/>
        </w:rPr>
        <w:t>(c)</w:t>
      </w:r>
      <w:r>
        <w:t xml:space="preserve"> With the PDA of 2009-10 Q10(b) (accepting state p, start q, Z the start symbol): new start p0, new bottom X0; δ′(p0, ε, X0) = {(q, ZX0)}; keep (i)–(vii); add δ′(p, ε, Y) = {(r, ε)} for Y ∈ {Z, X, X0} and δ′(r, ε, Y) = {(r, ε)}, with r a new draining state.</w:t>
      </w:r>
    </w:p>
    <w:p>
      <w:pPr>
        <w:pStyle w:val="Heading1"/>
        <w:pageBreakBefore/>
        <w:pBdr>
          <w:bottom w:val="single" w:sz="12" w:space="4" w:color="1F3864"/>
        </w:pBdr>
      </w:pPr>
      <w:r>
        <w:t>Lesson 9 — CFG ↔ PDA</w:t>
      </w:r>
    </w:p>
    <w:p>
      <w:pPr>
        <w:spacing w:after="120"/>
      </w:pPr>
      <w:r>
        <w:rPr>
          <w:i/>
          <w:color w:val="8C8C8C"/>
          <w:sz w:val="18"/>
        </w:rPr>
        <w:t>Slides 104, 110–122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CFLs = languages of CFGs = languages accepted by PDAs by final state = by empty stack (sl. 104).</w:t>
            </w:r>
          </w:p>
        </w:tc>
      </w:tr>
    </w:tbl>
    <w:p>
      <w:pPr>
        <w:spacing w:before="0" w:after="60" w:line="120" w:lineRule="exact"/>
      </w:pPr>
    </w:p>
    <w:p>
      <w:pPr>
        <w:pStyle w:val="Heading2"/>
      </w:pPr>
      <w:r>
        <w:t>1. Grammar → PDA (sl. 110–115)</w:t>
      </w:r>
    </w:p>
    <w:p>
      <w:r>
        <w:t>A PDA simulating leftmost derivations: for S ⇒∗ xAα ⇒∗ w it has matched x with input and keeps Aα on the stack. Given G = (V, T, P, S): P = ({q}, T, V ∪ T, δ, q, S) accepting by empty stack with (1) δ(q, ε, A) = {(q, β) | A → β ∈ P} for each variable A; (2) δ(q, a, a) = {(q, ε)} for each terminal a. Example a + a ∗ b: E ⇒ E + E ⇒ I + E ⇒ a + E ⇒ … ⇒ a + a ∗ b is mirrored by (q, a+a∗b, E) ⊢ (q, a+a∗b, E+E) ⊢ (q, a+a∗b, I+E) ⊢ (q, a+a∗b, a+E) ⊢ (q, +a∗b, +E) ⊢ … ⊢ (q, ε, ε) (sl. 112–113). Theorem N(P) = L(G) by induction on derivation length (sl. 114–115, proof skipped).</w:t>
      </w:r>
    </w:p>
    <w:p>
      <w:pPr>
        <w:pStyle w:val="Heading2"/>
      </w:pPr>
      <w:r>
        <w:t>2. PDA → Grammar (sl. 116–122)</w:t>
      </w:r>
    </w:p>
    <w:p>
      <w:r>
        <w:t>Variables [pXq] mean: 'starting in state p with X on top, the PDA pops X (net) after reading some input, ending in q'. G = (V, Σ, R, S): S → [q0Z0p] for every state p; if δ(q, a, X) ∋ (r, Y1Y2…Yk) then for EVERY list of states r1, …, rk: [q X rk] → a [r Y1 r1][r1 Y2 r2] … [r(k−1) Yk rk]; for k = 0 the rule is [qXr] → a. Many variables are useless — delete non-generating ones, then unreachable ones.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Parentheses (δ(q0,(,Z0)={(q0,(Z0)}, δ(q0,(,()={(q0,(()}, δ(q0,),()={(q0,ε)}, δ(q0,ε,Z0)={(q1,ε)}) — pruned grammar:</w:t>
            </w:r>
          </w:p>
          <w:p>
            <w:pPr>
              <w:spacing w:after="0" w:line="240" w:lineRule="auto"/>
            </w:pPr>
            <w:r>
              <w:rPr>
                <w:rFonts w:ascii="Consolas" w:hAnsi="Consolas" w:cs="Consolas"/>
                <w:sz w:val="17"/>
              </w:rPr>
              <w:t>S → [q0Z0q1]</w:t>
            </w:r>
          </w:p>
          <w:p>
            <w:pPr>
              <w:spacing w:after="0" w:line="240" w:lineRule="auto"/>
            </w:pPr>
            <w:r>
              <w:rPr>
                <w:rFonts w:ascii="Consolas" w:hAnsi="Consolas" w:cs="Consolas"/>
                <w:sz w:val="17"/>
              </w:rPr>
              <w:t>[q0Z0q1] → ( [q0(q0] [q0Z0q1]  |  ε</w:t>
            </w:r>
          </w:p>
          <w:p>
            <w:pPr>
              <w:spacing w:after="0" w:line="240" w:lineRule="auto"/>
            </w:pPr>
            <w:r>
              <w:rPr>
                <w:rFonts w:ascii="Consolas" w:hAnsi="Consolas" w:cs="Consolas"/>
                <w:sz w:val="17"/>
              </w:rPr>
              <w:t>[q0(q0]  → ( [q0(q0] [q0(q0]  |  )</w:t>
            </w:r>
          </w:p>
        </w:tc>
      </w:tr>
    </w:tbl>
    <w:p>
      <w:pPr>
        <w:spacing w:before="0" w:after="60" w:line="120" w:lineRule="exact"/>
      </w:pPr>
    </w:p>
    <w:p>
      <w:r>
        <w:t>Renaming A = [q0Z0q1], B = [q0(q0]: S → A, A → (BA | ε, B → (BB | ) — the balanced-parentheses grammar (checked on all strings up to length 8).</w:t>
      </w:r>
    </w:p>
    <w:p>
      <w:pPr>
        <w:pStyle w:val="Heading2"/>
      </w:pPr>
      <w:r>
        <w:t>Exam Approach</w:t>
      </w:r>
    </w:p>
    <w:p>
      <w:pPr>
        <w:spacing w:after="50"/>
        <w:ind w:left="482" w:hanging="369"/>
        <w:tabs>
          <w:tab w:val="left" w:pos="482"/>
        </w:tabs>
      </w:pPr>
      <w:r>
        <w:t>1.</w:t>
        <w:tab/>
        <w:t>Grammar → PDA: one state, a transition per production (pop A, push the body), one per terminal (match and pop). Always accept by empty stack; mention how to convert to final state if asked.</w:t>
      </w:r>
    </w:p>
    <w:p>
      <w:pPr>
        <w:spacing w:after="50"/>
        <w:ind w:left="482" w:hanging="369"/>
        <w:tabs>
          <w:tab w:val="left" w:pos="482"/>
        </w:tabs>
      </w:pPr>
      <w:r>
        <w:t>2.</w:t>
        <w:tab/>
        <w:t>PDA → grammar: write all δ entries, generate the triple rules mechanically, then prune: a variable [pXq] is generating only if some rule for it has all-generating variables; keep only variables reachable from S.</w:t>
      </w:r>
    </w:p>
    <w:p>
      <w:pPr>
        <w:spacing w:after="50"/>
        <w:ind w:left="482" w:hanging="369"/>
        <w:tabs>
          <w:tab w:val="left" w:pos="482"/>
        </w:tabs>
      </w:pPr>
      <w:r>
        <w:t>3.</w:t>
        <w:tab/>
        <w:t>Say what [pXq] means in your answer.</w:t>
      </w:r>
    </w:p>
    <w:p>
      <w:pPr>
        <w:pStyle w:val="Heading2"/>
      </w:pPr>
      <w:r>
        <w:rPr>
          <w:color w:val="5B2C83"/>
        </w:rPr>
        <w:t>Practice — Lesson 9</w:t>
      </w:r>
    </w:p>
    <w:p>
      <w:pPr>
        <w:spacing w:after="120"/>
      </w:pPr>
      <w:r>
        <w:rPr>
          <w:i/>
          <w:color w:val="8C8C8C"/>
          <w:sz w:val="18"/>
        </w:rPr>
        <w:t>(a) Actual — 2009-10 Q11(a). (b) Actual — 2012-13 Q1(a). (c) Actual — 2011-12 Q4(b). (d) Actual — 2013-14 Q1(a). (e) Actual — 2010-11 Q12(d). (f) Actual — 2009-10 Q11(b). (g) Actual — 2010-11 Q13(b). (h) Actual — 2013-14 Q1(c), 2014-15 Q7(a), 2012-13 Q1(b), 2010-11 Q12(c).</w:t>
      </w:r>
    </w:p>
    <w:p>
      <w:pPr>
        <w:spacing w:after="80"/>
      </w:pPr>
      <w:r>
        <w:rPr>
          <w:b/>
        </w:rPr>
        <w:t xml:space="preserve">(a) </w:t>
      </w:r>
      <w:r>
        <w:t>Convert S → AS | A, A → 0A | 1B | 1, B → 0B | 0 to a PDA accepting by empty stack. (5)</w:t>
      </w:r>
    </w:p>
    <w:p>
      <w:pPr>
        <w:spacing w:after="80"/>
      </w:pPr>
      <w:r>
        <w:rPr>
          <w:b/>
        </w:rPr>
        <w:t xml:space="preserve">(b) </w:t>
      </w:r>
      <w:r>
        <w:t>PDA for S → BS | A, A → 0A | ε, B → BB1 | 2. (10)</w:t>
      </w:r>
    </w:p>
    <w:p>
      <w:pPr>
        <w:spacing w:after="80"/>
      </w:pPr>
      <w:r>
        <w:rPr>
          <w:b/>
        </w:rPr>
        <w:t xml:space="preserve">(c) </w:t>
      </w:r>
      <w:r>
        <w:t>Convert S → aTXb, T → XTS | ε, X → a | b to a PDA. (8)</w:t>
      </w:r>
    </w:p>
    <w:p>
      <w:pPr>
        <w:spacing w:after="80"/>
      </w:pPr>
      <w:r>
        <w:rPr>
          <w:b/>
        </w:rPr>
        <w:t xml:space="preserve">(d) </w:t>
      </w:r>
      <w:r>
        <w:t>Convert E → E + T | T, T → T × F | T/F | F, F → (E) | a to a PDA. (7)</w:t>
      </w:r>
    </w:p>
    <w:p>
      <w:pPr>
        <w:spacing w:after="80"/>
      </w:pPr>
      <w:r>
        <w:rPr>
          <w:b/>
        </w:rPr>
        <w:t xml:space="preserve">(e) </w:t>
      </w:r>
      <w:r>
        <w:t>Informally describe and draw a PDA for S → TX, T → 0T0 | 1T1 | #X, X → 0X | 1X | ε. (5⅓)</w:t>
      </w:r>
    </w:p>
    <w:p>
      <w:pPr>
        <w:spacing w:after="80"/>
      </w:pPr>
      <w:r>
        <w:rPr>
          <w:b/>
        </w:rPr>
        <w:t xml:space="preserve">(f) </w:t>
      </w:r>
      <w:r>
        <w:t>Convert the PDA P = ({p, q}, {0,1}, {Z, X}, δ, q, Z) with δ(q,1,Z) = {(q,XZ)}, δ(q,0,X) = {(p,X)}, δ(p,1,X) = {(p,ε)} to a context-free grammar. (13)</w:t>
      </w:r>
    </w:p>
    <w:p>
      <w:pPr>
        <w:spacing w:after="80"/>
      </w:pPr>
      <w:r>
        <w:rPr>
          <w:b/>
        </w:rPr>
        <w:t xml:space="preserve">(g) </w:t>
      </w:r>
      <w:r>
        <w:t>Convert the palindrome PDA of 2010-11 Q13(a) to an equivalent CFG. (7⅓)</w:t>
      </w:r>
    </w:p>
    <w:p>
      <w:pPr>
        <w:spacing w:after="80"/>
      </w:pPr>
      <w:r>
        <w:rPr>
          <w:b/>
        </w:rPr>
        <w:t xml:space="preserve">(h) </w:t>
      </w:r>
      <w:r>
        <w:t>Prove that for any PDA P there is a CFG G with L(P) = L(G); and that a language is CF iff some PDA accepts it. (7–13)</w:t>
      </w:r>
    </w:p>
    <w:p>
      <w:pPr>
        <w:pStyle w:val="Heading3"/>
      </w:pPr>
      <w:r>
        <w:rPr>
          <w:color w:val="2E7D32"/>
        </w:rPr>
        <w:t>✔ Solution</w:t>
      </w:r>
    </w:p>
    <w:p>
      <w:r>
        <w:rPr>
          <w:b/>
        </w:rPr>
        <w:t>(a)</w:t>
      </w:r>
      <w:r>
        <w:t xml:space="preserve"> P = ({q}, {0,1}, {S, A, B, 0, 1}, δ, q, S), accepting by empty stack:</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δ(q,ε,S) = {(q,AS), (q,A)}</w:t>
            </w:r>
          </w:p>
          <w:p>
            <w:pPr>
              <w:spacing w:after="0" w:line="240" w:lineRule="auto"/>
            </w:pPr>
            <w:r>
              <w:rPr>
                <w:rFonts w:ascii="Consolas" w:hAnsi="Consolas" w:cs="Consolas"/>
                <w:sz w:val="17"/>
              </w:rPr>
              <w:t>δ(q,ε,A) = {(q,0A), (q,1B), (q,1)}</w:t>
            </w:r>
          </w:p>
          <w:p>
            <w:pPr>
              <w:spacing w:after="0" w:line="240" w:lineRule="auto"/>
            </w:pPr>
            <w:r>
              <w:rPr>
                <w:rFonts w:ascii="Consolas" w:hAnsi="Consolas" w:cs="Consolas"/>
                <w:sz w:val="17"/>
              </w:rPr>
              <w:t>δ(q,ε,B) = {(q,0B), (q,0)}</w:t>
            </w:r>
          </w:p>
          <w:p>
            <w:pPr>
              <w:spacing w:after="0" w:line="240" w:lineRule="auto"/>
            </w:pPr>
            <w:r>
              <w:rPr>
                <w:rFonts w:ascii="Consolas" w:hAnsi="Consolas" w:cs="Consolas"/>
                <w:sz w:val="17"/>
              </w:rPr>
              <w:t>δ(q,0,0) = {(q,ε)}    δ(q,1,1) = {(q,ε)}</w:t>
            </w:r>
          </w:p>
        </w:tc>
      </w:tr>
    </w:tbl>
    <w:p>
      <w:pPr>
        <w:spacing w:before="0" w:after="60" w:line="120" w:lineRule="exact"/>
      </w:pPr>
    </w:p>
    <w:p>
      <w:r>
        <w:t>(Verified: this PDA accepts exactly L(G) on all strings up to length 6.)</w:t>
      </w:r>
    </w:p>
    <w:p>
      <w:r>
        <w:rPr>
          <w:b/>
        </w:rPr>
        <w:t>(b)</w:t>
      </w:r>
      <w:r>
        <w:t xml:space="preserve"> Same recipe: δ(q,ε,S) = {(q,BS),(q,A)}; δ(q,ε,A) = {(q,0A),(q,ε)}; δ(q,ε,B) = {(q,BB1),(q,2)}; δ(q,0,0), δ(q,1,1), δ(q,2,2) = {(q,ε)}. Note the left-recursive rule B → BB1 is fine for a PDA (it only pushes). Start symbol S; empty-stack acceptance.</w:t>
      </w:r>
    </w:p>
    <w:p>
      <w:r>
        <w:rPr>
          <w:b/>
        </w:rPr>
        <w:t>(c)</w:t>
      </w:r>
      <w:r>
        <w:t xml:space="preserve"> δ(q,ε,S) = {(q,aTXb)}; δ(q,ε,T) = {(q,XTS),(q,ε)}; δ(q,ε,X) = {(q,a),(q,b)}; δ(q,a,a) = δ(q,b,b) = {(q,ε)}.</w:t>
      </w:r>
    </w:p>
    <w:p>
      <w:r>
        <w:rPr>
          <w:b/>
        </w:rPr>
        <w:t>(d)</w:t>
      </w:r>
      <w:r>
        <w:t xml:space="preserve"> δ(q,ε,E) = {(q,E+T),(q,T)}; δ(q,ε,T) = {(q,T×F),(q,T/F),(q,F)}; δ(q,ε,F) = {(q,(E)),(q,a)}; and δ(q,t,t) = {(q,ε)} for t ∈ {a, +, ×, /, (, )}. (13 transitions, verified.)</w:t>
      </w:r>
    </w:p>
    <w:p>
      <w:r>
        <w:rPr>
          <w:b/>
        </w:rPr>
        <w:t>(e)</w:t>
      </w:r>
      <w:r>
        <w:t xml:space="preserve"> Informal: T pushes a copy of w and its mirror requirement as it goes (0T0 / 1T1 are expanded on the stack), after # the X part is free. Formally δ(q,ε,S) = {(q,TX)}; δ(q,ε,T) = {(q,0T0),(q,1T1),(q,#X)}; δ(q,ε,X) = {(q,0X),(q,1X),(q,ε)}; δ(q,0,0), δ(q,1,1), δ(q,#,#) = {(q,ε)}. The language is w # (stuff) with the mirror rules 0T0 | 1T1: L = {w # u w^R v | w, u, v ∈ {0,1}∗} (T generates w # u w^R, X appends v; verified against the grammar).</w:t>
      </w:r>
    </w:p>
    <w:p>
      <w:r>
        <w:rPr>
          <w:b/>
        </w:rPr>
        <w:t>(f)</w:t>
      </w:r>
      <w:r>
        <w:t xml:space="preserve"> L(P) = ∅: nothing ever pops Z, so the stack is never empty, N(P) = ∅. The construction confirms it: variables S → [qZq] | [qZp]; [qZr2] → 1[qXr1][r1Zr2] — but every [r1 Z r2] needs a move that pops Z and there is none, so no [·Z·] variable is generating; [qXp] → 0[pXp] → 01 is generating but useless. After pruning, the grammar has no rule for S: L(G) = ∅ (checked by program). Hence the answer 'S has no productions' (or equivalently the empty grammar) is correct.</w:t>
      </w:r>
    </w:p>
    <w:p>
      <w:r>
        <w:rPr>
          <w:b/>
        </w:rPr>
        <w:t>(g)</w:t>
      </w:r>
      <w:r>
        <w:t xml:space="preserve"> Empty-stack version of the palindrome PDA (states p = pushing, m = matching):</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7"/>
              </w:rPr>
              <w:t>δ(p,a,Z) = {(p,aZ)}, δ(p,a,X) = {(p,aX)} for a ∈ {0,1}, X ∈ {0,1}; δ(p,ε,Z) = {(m,ε)}; δ(p,ε,X) = {(m,X)}</w:t>
            </w:r>
          </w:p>
          <w:p>
            <w:pPr>
              <w:spacing w:after="0" w:line="240" w:lineRule="auto"/>
            </w:pPr>
            <w:r>
              <w:rPr>
                <w:rFonts w:ascii="Consolas" w:hAnsi="Consolas" w:cs="Consolas"/>
                <w:sz w:val="17"/>
              </w:rPr>
              <w:t>δ(m,0,0) = δ(m,1,1) = {(m,ε)}; δ(m,ε,Z) = {(m,ε)}</w:t>
            </w:r>
          </w:p>
          <w:p>
            <w:pPr>
              <w:spacing w:after="0" w:line="240" w:lineRule="auto"/>
            </w:pPr>
            <w:r>
              <w:rPr>
                <w:rFonts w:ascii="Consolas" w:hAnsi="Consolas" w:cs="Consolas"/>
                <w:sz w:val="17"/>
              </w:rPr>
              <w:t>CFG (after pruning; [pZm] = S′):  S → [pZm]</w:t>
            </w:r>
          </w:p>
          <w:p>
            <w:pPr>
              <w:spacing w:after="0" w:line="240" w:lineRule="auto"/>
            </w:pPr>
            <w:r>
              <w:rPr>
                <w:rFonts w:ascii="Consolas" w:hAnsi="Consolas" w:cs="Consolas"/>
                <w:sz w:val="17"/>
              </w:rPr>
              <w:t xml:space="preserve">  [pZm] → 0[p0m][mZm] | 1[p1m][mZm] | ε</w:t>
            </w:r>
          </w:p>
          <w:p>
            <w:pPr>
              <w:spacing w:after="0" w:line="240" w:lineRule="auto"/>
            </w:pPr>
            <w:r>
              <w:rPr>
                <w:rFonts w:ascii="Consolas" w:hAnsi="Consolas" w:cs="Consolas"/>
                <w:sz w:val="17"/>
              </w:rPr>
              <w:t xml:space="preserve">  [p0m] → 0[p0m][m0m] | 1[p1m][m0m] | [m0m]      [p1m] → 0[p0m][m1m] | 1[p1m][m1m] | [m1m]</w:t>
            </w:r>
          </w:p>
          <w:p>
            <w:pPr>
              <w:spacing w:after="0" w:line="240" w:lineRule="auto"/>
            </w:pPr>
            <w:r>
              <w:rPr>
                <w:rFonts w:ascii="Consolas" w:hAnsi="Consolas" w:cs="Consolas"/>
                <w:sz w:val="17"/>
              </w:rPr>
              <w:t xml:space="preserve">  [m0m] → 0      [m1m] → 1      [mZm] → ε</w:t>
            </w:r>
          </w:p>
        </w:tc>
      </w:tr>
    </w:tbl>
    <w:p>
      <w:pPr>
        <w:spacing w:before="0" w:after="60" w:line="120" w:lineRule="exact"/>
      </w:pPr>
    </w:p>
    <w:p>
      <w:r>
        <w:t>It generates exactly the even-length palindromes (checked up to length 8).</w:t>
      </w:r>
    </w:p>
    <w:p>
      <w:r>
        <w:rPr>
          <w:b/>
        </w:rPr>
        <w:t>(h)</w:t>
      </w:r>
      <w:r>
        <w:t xml:space="preserve"> (⇒ CF) Grammar → PDA: §1; (⇐) PDA → grammar: §2. Proof sketch of §2 — claim [qXp] ⇒∗ w iff (q, w, X) ⊢∗ (p, ε, ε). (⇐) induction on the number of steps: the first move reads a (or ε), replaces X by Y1…Yk, and the remaining moves split w = w1…wk where each wi pops Yi, moving r(i−1) → ri; by induction [r(i−1) Yi ri] ⇒∗ wi, so the rule gives [qXp] ⇒∗ a w1…wk. (⇒) induction on the derivation length, reading the first rule backwards. With the start rules S → [q0Z0p]: S ⇒∗ w iff (q0, w, Z0) ⊢∗ (p, ε, ε) iff w ∈ N(P). Since final-state and empty-stack PDAs accept the same languages (Lesson 8), L(P) is context-free.</w:t>
      </w:r>
    </w:p>
    <w:p>
      <w:pPr>
        <w:pStyle w:val="Heading1"/>
        <w:pageBreakBefore/>
        <w:pBdr>
          <w:bottom w:val="single" w:sz="12" w:space="4" w:color="1F3864"/>
        </w:pBdr>
      </w:pPr>
      <w:r>
        <w:t>Lesson 10 — CFL Pumping Lemma, DPDA and the Hierarchy</w:t>
      </w:r>
    </w:p>
    <w:p>
      <w:pPr>
        <w:spacing w:after="120"/>
      </w:pPr>
      <w:r>
        <w:rPr>
          <w:i/>
          <w:color w:val="8C8C8C"/>
          <w:sz w:val="18"/>
        </w:rPr>
        <w:t>Slides 123–136</w:t>
      </w:r>
    </w:p>
    <w:p>
      <w:pPr>
        <w:pStyle w:val="Heading2"/>
      </w:pPr>
      <w:r>
        <w:t>1. The Pumping Lemma for CFLs (sl. 123–129)</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L CFL ⇒ ∃ n such that every z ∈ L with |z| ≥ n can be written z = uvwxy with (1) |vwx| ≤ n, (2) vx ≠ ε, (3) uv^iwx^iy ∈ L for all i ≥ 0.</w:t>
            </w:r>
          </w:p>
        </w:tc>
      </w:tr>
    </w:tbl>
    <w:p>
      <w:pPr>
        <w:spacing w:before="0" w:after="60" w:line="120" w:lineRule="exact"/>
      </w:pPr>
    </w:p>
    <w:p>
      <w:r>
        <w:t>Non-CF examples: {0^n1^n2^n} (cannot match three groups), {0^i1^j2^i3^j} (two interleaved pairs), {ww} (two arbitrary strings over an alphabet of size &gt; 1) (sl. 123).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Proof (2022-23 Q9; sl. 126–129). Lemma (parse-tree size, CNF): if the longest path of a CNF parse tree has n edges then |yield| ≤ 2^(n−1) (induction: n = 1 gives one terminal; a root with two subtrees of height ≤ n − 1 gives ≤ 2·2^(n−2) = 2^(n−1)). Let G be a CNF grammar for L (minus ε) with m variables and take the pumping length 2^m. Let |z| ≥ 2^m. A tree whose longest path has ≤ m edges has yield ≤ 2^(m−1) = n/2 &lt; |z|, so the tree for z has a path of length ≥ m + 1 edges, i.e. ≥ m + 2 nodes of which the last m + 1 are variables A0, A1, …, Ak (k ≥ m). Only m different variables exist, so Ai = Aj = A for some i &lt; j among the last m + 1. Take the lowest such pair: the subtree at Ai has height ≤ m + 1 hence yield |vwx| ≤ 2^m = n. Write the yield of Ai as vwx and of Aj as w; z = uvwxy. Since Ai ≠ Aj as nodes and the grammar is CNF, the first step from Ai goes to two children, one of which leads to Aj and the other contributes a non-empty string, so vx ≠ ε. Replacing the subtree at Ai by the one at Aj gives uwy (i = 0); replacing the subtree at Aj by the one at Ai gives uv²wx²y; repeating gives all uv^iwx^iy ∈ L.</w:t>
            </w:r>
          </w:p>
        </w:tc>
      </w:tr>
    </w:tbl>
    <w:p>
      <w:pPr>
        <w:spacing w:before="0" w:after="60" w:line="120" w:lineRule="exact"/>
      </w:pPr>
    </w:p>
    <w:p>
      <w:r>
        <w:rPr>
          <w:b/>
        </w:rPr>
        <w:t>Standard application</w:t>
      </w:r>
      <w:r>
        <w:t xml:space="preserve"> (sl. 125): {0^n1^n2^n}: take z = 0^n1^n2^n; |vwx| ≤ n so vwx cannot contain both 0s and 2s. If it has no 2s, uwy has fewer 0s or 1s than 2s; if it has no 0s, uwy has n 0s but fewer 1s or 2s — contradiction.</w:t>
      </w:r>
    </w:p>
    <w:p>
      <w:pPr>
        <w:pStyle w:val="Heading2"/>
      </w:pPr>
      <w:r>
        <w:t>2. Deterministic PDAs (sl. 130–133)</w:t>
      </w:r>
    </w:p>
    <w:p>
      <w:r>
        <w:t xml:space="preserve">A PDA is deterministic iff δ(q, a, X) has at most one member for every q, a ∈ Σ ∪ {ε}, X, and if δ(q, a, X) is non-empty for some a ∈ Σ then δ(q, ε, X) is empty. DPDAs accepting by empty stack have the prefix property (no member is a proper prefix of another) so they are weak; DPDAs accepting by final state recognise the </w:t>
      </w:r>
      <w:r>
        <w:rPr>
          <w:b/>
        </w:rPr>
        <w:t>DCFLs</w:t>
      </w:r>
      <w:r>
        <w:t>, which properly include the regular languages and are properly included in the CFLs; their languages have unambiguous grammars (but not every unambiguous CFL is a DCFL). ww^R has no DPDA; wcw^R (centre marker c) does (sl. 132). LR(k) grammars — used in compilers — generate exactly the DPDA languages (sl. 134).</w:t>
      </w:r>
    </w:p>
    <w:p>
      <w:pPr>
        <w:pStyle w:val="Heading2"/>
      </w:pPr>
      <w:r>
        <w:t>3. Chomsky Hierarchy (sl. 135–136)</w:t>
      </w:r>
    </w:p>
    <w:tbl>
      <w:tblPr>
        <w:tblW w:type="dxa" w:w="9752"/>
        <w:jc w:val="left"/>
        <w:tblLook w:firstColumn="1" w:firstRow="1" w:lastColumn="0" w:lastRow="0" w:noHBand="0" w:noVBand="1" w:val="04A0"/>
        <w:tblLayout w:type="fixed"/>
      </w:tblPr>
      <w:tblGrid>
        <w:gridCol w:w="2268"/>
        <w:gridCol w:w="3402"/>
        <w:gridCol w:w="4082"/>
      </w:tblGrid>
      <w:tr>
        <w:trPr>
          <w:tblHeader/>
        </w:trPr>
        <w:tc>
          <w:tcPr>
            <w:tcW w:type="dxa" w:w="226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Class</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Grammar</w:t>
            </w:r>
          </w:p>
        </w:tc>
        <w:tc>
          <w:tcPr>
            <w:tcW w:type="dxa" w:w="408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Machine</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Regular</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right-linear A → aB | a</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DFA / NFA</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Context-free</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A → γ</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PDA</w:t>
            </w:r>
          </w:p>
        </w:tc>
      </w:tr>
      <w:tr>
        <w:trPr>
          <w:cantSplit/>
        </w:trPr>
        <w:tc>
          <w:tcPr>
            <w:tcW w:type="dxa" w:w="226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Context-sensitive</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αAβ → αγβ</w:t>
            </w:r>
          </w:p>
        </w:tc>
        <w:tc>
          <w:tcPr>
            <w:tcW w:type="dxa" w:w="408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linear bounded automaton</w:t>
            </w:r>
          </w:p>
        </w:tc>
      </w:tr>
      <w:tr>
        <w:trPr>
          <w:cantSplit/>
        </w:trPr>
        <w:tc>
          <w:tcPr>
            <w:tcW w:type="dxa" w:w="226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Recursively enumerable</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unrestricted</w:t>
            </w:r>
          </w:p>
        </w:tc>
        <w:tc>
          <w:tcPr>
            <w:tcW w:type="dxa" w:w="408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Turing machine</w:t>
            </w:r>
          </w:p>
        </w:tc>
      </w:tr>
    </w:tbl>
    <w:p>
      <w:pPr>
        <w:spacing w:before="0" w:after="80" w:line="120" w:lineRule="exact"/>
      </w:pPr>
    </w:p>
    <w:p>
      <w:pPr>
        <w:pStyle w:val="Heading2"/>
      </w:pPr>
      <w:r>
        <w:t>Exam Approach — 'Show L Is Not Context-Free'</w:t>
      </w:r>
    </w:p>
    <w:p>
      <w:pPr>
        <w:spacing w:after="50"/>
        <w:ind w:left="482" w:hanging="369"/>
        <w:tabs>
          <w:tab w:val="left" w:pos="482"/>
        </w:tabs>
      </w:pPr>
      <w:r>
        <w:t>1.</w:t>
        <w:tab/>
        <w:t>Choose z with every block of length n (or a multiple).</w:t>
      </w:r>
    </w:p>
    <w:p>
      <w:pPr>
        <w:spacing w:after="50"/>
        <w:ind w:left="482" w:hanging="369"/>
        <w:tabs>
          <w:tab w:val="left" w:pos="482"/>
        </w:tabs>
      </w:pPr>
      <w:r>
        <w:t>2.</w:t>
        <w:tab/>
        <w:t>|vwx| ≤ n ⇒ vwx touches at most two adjacent blocks.</w:t>
      </w:r>
    </w:p>
    <w:p>
      <w:pPr>
        <w:spacing w:after="50"/>
        <w:ind w:left="482" w:hanging="369"/>
        <w:tabs>
          <w:tab w:val="left" w:pos="482"/>
        </w:tabs>
      </w:pPr>
      <w:r>
        <w:t>3.</w:t>
        <w:tab/>
        <w:t>Case 1: v or x contains two symbol types → order destroyed when pumped. Case 2: v, x each inside one block → pumping changes at most two blocks, the third is fixed.</w:t>
      </w:r>
    </w:p>
    <w:p>
      <w:pPr>
        <w:spacing w:after="50"/>
        <w:ind w:left="482" w:hanging="369"/>
        <w:tabs>
          <w:tab w:val="left" w:pos="482"/>
        </w:tabs>
      </w:pPr>
      <w:r>
        <w:t>4.</w:t>
        <w:tab/>
        <w:t>Pick i (usually 0 or 2), conclude.</w:t>
      </w:r>
    </w:p>
    <w:p>
      <w:pPr>
        <w:pStyle w:val="Heading2"/>
      </w:pPr>
      <w:r>
        <w:rPr>
          <w:color w:val="5B2C83"/>
        </w:rPr>
        <w:t>Practice — Lesson 10</w:t>
      </w:r>
    </w:p>
    <w:p>
      <w:pPr>
        <w:spacing w:after="120"/>
      </w:pPr>
      <w:r>
        <w:rPr>
          <w:i/>
          <w:color w:val="8C8C8C"/>
          <w:sz w:val="18"/>
        </w:rPr>
        <w:t>(a) Actual — 2012-13 Q2(b), 2016-17 Q7(c). (b) Actual — 2013-14 Q2(c). (c) Actual — 2014-15 Q6(b). (d) Actual — 2008-09 Q1(ii). (e) Actual — 2023-24 Q7, 2021-22 Q8. (f) Actual — 2022-23 Q9. (g) Actual — 2009-10 Q11(c).</w:t>
      </w:r>
    </w:p>
    <w:p>
      <w:pPr>
        <w:spacing w:after="80"/>
      </w:pPr>
      <w:r>
        <w:rPr>
          <w:b/>
        </w:rPr>
        <w:t xml:space="preserve">(a) </w:t>
      </w:r>
      <w:r>
        <w:t>State the CFL pumping lemma and show {a^nb^nc^n | n ≥ 0} is not context-free. (13⅓ / 10)</w:t>
      </w:r>
    </w:p>
    <w:p>
      <w:pPr>
        <w:spacing w:after="80"/>
      </w:pPr>
      <w:r>
        <w:rPr>
          <w:b/>
        </w:rPr>
        <w:t xml:space="preserve">(b) </w:t>
      </w:r>
      <w:r>
        <w:t>Use the pumping lemma to show {0^n1^n0^n1^n | n ≥ 0} and {0^n#0^(2n)#0^(3n) | n ≥ 0} are not context-free. (9⅓)</w:t>
      </w:r>
    </w:p>
    <w:p>
      <w:pPr>
        <w:spacing w:after="80"/>
      </w:pPr>
      <w:r>
        <w:rPr>
          <w:b/>
        </w:rPr>
        <w:t xml:space="preserve">(c) </w:t>
      </w:r>
      <w:r>
        <w:t>Show {a^nb^jc^k : k = jn} is not context-free. (7)</w:t>
      </w:r>
    </w:p>
    <w:p>
      <w:pPr>
        <w:spacing w:after="80"/>
      </w:pPr>
      <w:r>
        <w:rPr>
          <w:b/>
        </w:rPr>
        <w:t xml:space="preserve">(d) </w:t>
      </w:r>
      <w:r>
        <w:t>Is there a PDA for {a^nb^(2n)c^n | n ≥ 0}? Design one or prove none exists. (13⅓)</w:t>
      </w:r>
    </w:p>
    <w:p>
      <w:pPr>
        <w:spacing w:after="80"/>
      </w:pPr>
      <w:r>
        <w:rPr>
          <w:b/>
        </w:rPr>
        <w:t xml:space="preserve">(e) </w:t>
      </w:r>
      <w:r>
        <w:t>Give an example of a non-context-free language and prove it with the pumping lemma. (15)</w:t>
      </w:r>
    </w:p>
    <w:p>
      <w:pPr>
        <w:spacing w:after="80"/>
      </w:pPr>
      <w:r>
        <w:rPr>
          <w:b/>
        </w:rPr>
        <w:t xml:space="preserve">(f) </w:t>
      </w:r>
      <w:r>
        <w:t>State and prove the pumping lemma for CFLs, given the CNF parse-tree height theorem. (15)</w:t>
      </w:r>
    </w:p>
    <w:p>
      <w:pPr>
        <w:spacing w:after="80"/>
      </w:pPr>
      <w:r>
        <w:rPr>
          <w:b/>
        </w:rPr>
        <w:t xml:space="preserve">(g) </w:t>
      </w:r>
      <w:r>
        <w:t>Briefly describe deterministic PDAs with an appropriate example. (5⅓)</w:t>
      </w:r>
    </w:p>
    <w:p>
      <w:pPr>
        <w:pStyle w:val="Heading3"/>
      </w:pPr>
      <w:r>
        <w:rPr>
          <w:color w:val="2E7D32"/>
        </w:rPr>
        <w:t>✔ Solution</w:t>
      </w:r>
    </w:p>
    <w:p>
      <w:r>
        <w:rPr>
          <w:b/>
        </w:rPr>
        <w:t>(a)</w:t>
      </w:r>
      <w:r>
        <w:t xml:space="preserve"> Statement: MEMORIZE box. z = a^nb^nc^n; case analysis as in the Exam Approach (details: Hakim Lesson 21 and sl. 125). Not CF.</w:t>
      </w:r>
    </w:p>
    <w:p>
      <w:r>
        <w:rPr>
          <w:b/>
        </w:rPr>
        <w:t>(b)</w:t>
      </w:r>
      <w:r>
        <w:t xml:space="preserve"> (i) z = 0^n1^n0^n1^n: |vwx| ≤ n lies within two adjacent blocks. Pumping i = 2 changes the lengths of at most two adjacent blocks, so the counts of blocks 1 and 3 (or 2 and 4) become unequal, or the 0/1 order breaks. (ii) z = 0^n#0^(2n)#0^(3n): vwx contains at most one # (it has length ≤ n &lt; 2n) so pumping either changes the number of #s (v or x contains #, i = 0 or 2 changes it) or changes at most two of the three zero-blocks, leaving the relation (n, 2n, 3n) broken.</w:t>
      </w:r>
    </w:p>
    <w:p>
      <w:r>
        <w:rPr>
          <w:b/>
        </w:rPr>
        <w:t>(c)</w:t>
      </w:r>
      <w:r>
        <w:t xml:space="preserve"> Assume CF with pumping length p; z = a^pb^pc^(p²) ∈ L (n = p, j = p, k = p·p). |vwx| ≤ p. Case 1: vx contains no c. Then #c = p² stays; if only a's (or only b's) are pumped with i = 2 the product (p+α)·p (or p·(p+β)) ≠ p²; if both, (p+α)(p+β) &gt; p². Case 2: vwx contains c's. It cannot reach the a's (the p b's lie between), so #a = p. If vx has no b: pump i = 0, #c = p² − γ with 1 ≤ γ ≤ p, but p·#b = p² — mismatch. If vx has b's (β ≥ 1 of them, γ c's, β + γ ≤ p): with i = 0, p(p − β) = p² − γ would need γ = pβ ≥ p, impossible since γ ≤ p − β &lt; p. In every case uv^iwx^iy ∉ L. Not CF.</w:t>
      </w:r>
    </w:p>
    <w:p>
      <w:r>
        <w:rPr>
          <w:b/>
        </w:rPr>
        <w:t>(d)</w:t>
      </w:r>
      <w:r>
        <w:t xml:space="preserve"> No PDA exists: {a^nb^(2n)c^n} is not CF — z = a^pb^(2p)c^p; vwx touches ≤ 2 adjacent blocks; i = 2 breaks either the order or the counts (#a = #c or #b = 2#a). (The PDA for a^nb^(2n) alone exists, Lesson 7.)</w:t>
      </w:r>
    </w:p>
    <w:p>
      <w:r>
        <w:rPr>
          <w:b/>
        </w:rPr>
        <w:t>(e)</w:t>
      </w:r>
      <w:r>
        <w:t xml:space="preserve"> {a^nb^nc^n}, proof as (a). Another: {ww | w ∈ {0,1}∗}.</w:t>
      </w:r>
    </w:p>
    <w:p>
      <w:r>
        <w:rPr>
          <w:b/>
        </w:rPr>
        <w:t>(f)</w:t>
      </w:r>
      <w:r>
        <w:t xml:space="preserve"> EXAM-READY ANSWER in §1.</w:t>
      </w:r>
    </w:p>
    <w:p>
      <w:r>
        <w:rPr>
          <w:b/>
        </w:rPr>
        <w:t>(g)</w:t>
      </w:r>
      <w:r>
        <w:t xml:space="preserve"> §2 with the example: wcw^R is a DCFL (push until c, then pop-and-match — no guess needed); ww^R is CF but not deterministic.</w:t>
      </w:r>
    </w:p>
    <w:p>
      <w:pPr>
        <w:pStyle w:val="Heading1"/>
        <w:pageBreakBefore/>
        <w:pBdr>
          <w:bottom w:val="single" w:sz="12" w:space="4" w:color="1F3864"/>
        </w:pBdr>
      </w:pPr>
      <w:r>
        <w:t>Quick Notes — PDA</w:t>
      </w:r>
    </w:p>
    <w:p>
      <w:pPr>
        <w:spacing w:after="120"/>
      </w:pPr>
      <w:r>
        <w:rPr>
          <w:i/>
          <w:color w:val="595959"/>
          <w:sz w:val="19"/>
        </w:rPr>
        <w:t>Revision points for Lessons 5–10.</w:t>
      </w:r>
    </w:p>
    <w:p>
      <w:pPr>
        <w:pStyle w:val="Heading2"/>
      </w:pPr>
      <w:r>
        <w:t>L5–L6 · Basics</w:t>
      </w:r>
    </w:p>
    <w:p>
      <w:pPr>
        <w:pStyle w:val="ListBullet"/>
      </w:pPr>
      <w:r>
        <w:t>PDA = ε-NFA + stack; P = (Q, Σ, Γ, δ, q0, Z0, F); δ(q, a, X) ∋ (p, γ).</w:t>
      </w:r>
    </w:p>
    <w:p>
      <w:pPr>
        <w:pStyle w:val="ListBullet"/>
      </w:pPr>
      <w:r>
        <w:t>ID (q, w, γ), top left; (q, aw, Xβ) ⊢ (p, w, αβ); no mixing and matching.</w:t>
      </w:r>
    </w:p>
    <w:p>
      <w:pPr>
        <w:pStyle w:val="ListBullet"/>
      </w:pPr>
      <w:r>
        <w:t>Given PDA 2015-16: language 0(0+1)∗; list reachable IDs breadth-first.</w:t>
      </w:r>
    </w:p>
    <w:p>
      <w:pPr>
        <w:pStyle w:val="Heading2"/>
      </w:pPr>
      <w:r>
        <w:t>L7 · Designs</w:t>
      </w:r>
    </w:p>
    <w:p>
      <w:pPr>
        <w:pStyle w:val="ListBullet"/>
      </w:pPr>
      <w:r>
        <w:t>push Z first; accept by ε-move on Z; unions = branches; boundary unknown = ε-guess.</w:t>
      </w:r>
    </w:p>
    <w:p>
      <w:pPr>
        <w:pStyle w:val="ListBullet"/>
      </w:pPr>
      <w:r>
        <w:t>i=j or i=k: two branches; a^nb^mc^md^n: A's then B's; a^nb^nc^md^m: two counters in sequence.</w:t>
      </w:r>
    </w:p>
    <w:p>
      <w:pPr>
        <w:pStyle w:val="ListBullet"/>
      </w:pPr>
      <w:r>
        <w:t>n ≤ m ≤ 2n: push one or two X per 0. ARITH: states E (operand) / O (operator), stack = open '('.</w:t>
      </w:r>
    </w:p>
    <w:p>
      <w:pPr>
        <w:pStyle w:val="Heading2"/>
      </w:pPr>
      <w:r>
        <w:t>L8 · FS ↔ ES</w:t>
      </w:r>
    </w:p>
    <w:p>
      <w:pPr>
        <w:pStyle w:val="ListBullet"/>
      </w:pPr>
      <w:r>
        <w:t>New start p0 and marker X0 in both directions; FS→ES: accepting states drain the stack; ES→FS: ε,X0 → pf.</w:t>
      </w:r>
    </w:p>
    <w:p>
      <w:pPr>
        <w:pStyle w:val="Heading2"/>
      </w:pPr>
      <w:r>
        <w:t>L9 · CFG ↔ PDA</w:t>
      </w:r>
    </w:p>
    <w:p>
      <w:pPr>
        <w:pStyle w:val="ListBullet"/>
      </w:pPr>
      <w:r>
        <w:t>CFG→PDA: one state; (ε, A) → bodies; (a, a) → ε; empty stack.</w:t>
      </w:r>
    </w:p>
    <w:p>
      <w:pPr>
        <w:pStyle w:val="ListBullet"/>
      </w:pPr>
      <w:r>
        <w:t>PDA→CFG: [qXrk] → a[rY1r1]…[r(k−1)Ykrk] for all state lists; S → [q0Z0p]; prune.</w:t>
      </w:r>
    </w:p>
    <w:p>
      <w:pPr>
        <w:pStyle w:val="Heading2"/>
      </w:pPr>
      <w:r>
        <w:t>L10 · Pumping, DPDA</w:t>
      </w:r>
    </w:p>
    <w:p>
      <w:pPr>
        <w:pStyle w:val="ListBullet"/>
      </w:pPr>
      <w:r>
        <w:t>uvwxy, |vwx| ≤ n, vx ≠ ε, pump both; proof via CNF height (yield ≤ 2^(h−1)), n = 2^m.</w:t>
      </w:r>
    </w:p>
    <w:p>
      <w:pPr>
        <w:pStyle w:val="ListBullet"/>
      </w:pPr>
      <w:r>
        <w:t>DPDA: ≤ 1 move, no ε/input conflict; DCFL ⊂ CFL; ww^R has no DPDA, wcw^R does.</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3600000" cy="244557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445570"/>
                    </a:xfrm>
                    <a:prstGeom prst="rect"/>
                  </pic:spPr>
                </pic:pic>
              </a:graphicData>
            </a:graphic>
          </wp:inline>
        </w:drawing>
      </w:r>
    </w:p>
    <w:p>
      <w:pPr>
        <w:spacing w:after="200"/>
        <w:jc w:val="center"/>
      </w:pPr>
      <w:r>
        <w:rPr>
          <w:i/>
          <w:color w:val="595959"/>
          <w:sz w:val="18"/>
        </w:rPr>
        <w:t>ww^R PDA diagram (sl. 49)</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Pushdown Automata, PDA–CFG Equivalence and the CFL Pumping Lemma  ·  Atif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