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F3864"/>
          <w:sz w:val="48"/>
        </w:rPr>
        <w:t>CSE 213 — Software Engineering</w:t>
      </w:r>
    </w:p>
    <w:p>
      <w:pPr>
        <w:spacing w:after="40"/>
      </w:pPr>
      <w:r>
        <w:rPr>
          <w:b/>
          <w:color w:val="1F4E79"/>
          <w:sz w:val="26"/>
        </w:rPr>
        <w:t>Design Principles (SOLID) &amp; Basics of Design Patterns</w:t>
      </w:r>
    </w:p>
    <w:p>
      <w:pPr>
        <w:spacing w:after="80"/>
        <w:pBdr>
          <w:bottom w:val="single" w:sz="12" w:space="6" w:color="1F3864"/>
        </w:pBdr>
      </w:pPr>
      <w:r>
        <w:rPr>
          <w:i/>
          <w:color w:val="595959"/>
          <w:sz w:val="21"/>
        </w:rPr>
        <w:t>Lesson notes · Exam approach · TF practice with solutions · Quick notes (Anindya Sir's portion)</w:t>
      </w:r>
    </w:p>
    <w:p>
      <w:pPr>
        <w:pStyle w:val="Heading2"/>
      </w:pPr>
      <w:r>
        <w:t>How to Read These Notes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600"/>
        <w:gridCol w:w="7152"/>
      </w:tblGrid>
      <w:tr>
        <w:tc>
          <w:tcPr>
            <w:tcW w:type="dxa" w:w="2600"/>
            <w:tcBorders>
              <w:top w:val="nil" w:sz="0" w:space="0" w:color="FFFFFF"/>
              <w:left w:val="single" w:sz="30" w:space="0" w:color="E08A00"/>
              <w:bottom w:val="nil" w:sz="0" w:space="0" w:color="FFFFFF"/>
              <w:right w:val="nil" w:sz="0" w:space="0" w:color="FFFFFF"/>
            </w:tcBorders>
            <w:shd w:val="clear" w:color="auto" w:fill="FFF4E0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>EXAM FOCUS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Exam importance, where it appears in the TF collection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2E7D32"/>
              <w:bottom w:val="nil" w:sz="0" w:space="0" w:color="FFFFFF"/>
              <w:right w:val="nil" w:sz="0" w:space="0" w:color="FFFFFF"/>
            </w:tcBorders>
            <w:shd w:val="clear" w:color="auto" w:fill="EAF5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MEMORIZE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Rules, tables and formulas to memorize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C62828"/>
              <w:bottom w:val="nil" w:sz="0" w:space="0" w:color="FFFFFF"/>
              <w:right w:val="nil" w:sz="0" w:space="0" w:color="FFFFFF"/>
            </w:tcBorders>
            <w:shd w:val="clear" w:color="auto" w:fill="FDEC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>TRAP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Common mistakes and exam traps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1F4E79"/>
              <w:bottom w:val="nil" w:sz="0" w:space="0" w:color="FFFFFF"/>
              <w:right w:val="nil" w:sz="0" w:space="0" w:color="FFFFFF"/>
            </w:tcBorders>
            <w:shd w:val="clear" w:color="auto" w:fill="EAF1FB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EXAM-READY ANSWER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Model wording you can write in the exam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7F7F7F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>NOTE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Extra explanation / clarification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8C8C8C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Grey box, monospace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Code, worked tables, derivations and hand-drawn sketches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BFBFBF"/>
              <w:bottom w:val="nil" w:sz="0" w:space="0" w:color="FFFFFF"/>
              <w:right w:val="nil" w:sz="0" w:space="0" w:color="FFFFFF"/>
            </w:tcBorders>
            <w:shd w:val="clear" w:color="auto" w:fill="F7F7F7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Centered grey box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Formula to remember / final numerical result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5B2C83"/>
              <w:bottom w:val="nil" w:sz="0" w:space="0" w:color="FFFFFF"/>
              <w:right w:val="nil" w:sz="0" w:space="0" w:color="FFFFFF"/>
            </w:tcBorders>
            <w:shd w:val="clear" w:color="auto" w:fill="F3EEF8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B2C83"/>
                <w:sz w:val="17"/>
              </w:rPr>
              <w:t>Purple heading / ✔ green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Practice questions / their solutions</w:t>
            </w:r>
          </w:p>
        </w:tc>
      </w:tr>
    </w:tbl>
    <w:p>
      <w:pPr>
        <w:pStyle w:val="Heading2"/>
      </w:pPr>
      <w:r>
        <w:t>Contents</w:t>
      </w:r>
    </w:p>
    <w:p>
      <w:pPr>
        <w:spacing w:after="20"/>
        <w:ind w:left="113"/>
      </w:pPr>
      <w:r>
        <w:rPr>
          <w:b/>
          <w:color w:val="1F3864"/>
          <w:sz w:val="21"/>
        </w:rPr>
        <w:t>Exam Map — What the TF Papers Ask</w:t>
      </w:r>
      <w:r>
        <w:rPr>
          <w:color w:val="595959"/>
          <w:sz w:val="19"/>
        </w:rPr>
        <w:t xml:space="preserve">  —  principle and pattern-basics questions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 — Encapsulate What Varies, Program to an Interface, Composition</w:t>
      </w:r>
      <w:r>
        <w:rPr>
          <w:color w:val="595959"/>
          <w:sz w:val="19"/>
        </w:rPr>
        <w:t xml:space="preserve">  —  Lec 1 sl. 2–9; cohesion &amp; coupling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2 — SRP and the Open/Closed Principle</w:t>
      </w:r>
      <w:r>
        <w:rPr>
          <w:color w:val="595959"/>
          <w:sz w:val="19"/>
        </w:rPr>
        <w:t xml:space="preserve">  —  Lec 1 sl. 10–17; OCP rewrite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3 — LSP, ISP and DIP</w:t>
      </w:r>
      <w:r>
        <w:rPr>
          <w:color w:val="595959"/>
          <w:sz w:val="19"/>
        </w:rPr>
        <w:t xml:space="preserve">  —  Lec 1 sl. 18–31; ISP bad example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4 — What a Design Pattern Is</w:t>
      </w:r>
      <w:r>
        <w:rPr>
          <w:color w:val="595959"/>
          <w:sz w:val="19"/>
        </w:rPr>
        <w:t xml:space="preserve">  —  Lec 2 sl. 1–10; GoF catalogue, essential elements</w:t>
      </w:r>
    </w:p>
    <w:p>
      <w:pPr>
        <w:spacing w:after="20"/>
        <w:ind w:left="113"/>
      </w:pPr>
      <w:r>
        <w:rPr>
          <w:b/>
          <w:color w:val="1F3864"/>
          <w:sz w:val="21"/>
        </w:rPr>
        <w:t>Quick Notes — Design Principles</w:t>
      </w:r>
      <w:r>
        <w:rPr>
          <w:color w:val="595959"/>
          <w:sz w:val="19"/>
        </w:rPr>
        <w:t xml:space="preserve">  —  revision + key diagrams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Slide numbers refer to the PDF page numbers of the deck named under each lesson title. TF page numbers refer to 'CSE 213 All Past Papers.pdf' (70 pages); the newest paper (22 batch, labelled 2024-25 here) is a separate file, cited as '22 batch p.N'. Old course code: CSE 307. Lessons 1–3: 'Lec 1 - Design Principle.pdf' (32 slides). Lesson 4: 'Lec 2 - Basics of Design Pattern.pdf' (10 slides).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Exam Map — What the TF Papers Ask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814"/>
        <w:gridCol w:w="7938"/>
      </w:tblGrid>
      <w:tr>
        <w:trPr>
          <w:tblHeader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Session (paper)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Questions in this note file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2022-23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Q2(c) Example of the Interface Segregation Principle (8) [L3]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2018-19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Q3(c) Cohesion and coupling (8) [L1]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2017-18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Q7(c) Tight cohesion and loose coupling; influence on design (8) [L1]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2016-17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Q8(d) GraphicEditor.getArea by m_type: which principle is violated? Rewrite (6⅔) [L2]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2014-15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Q6(a) Structural vs behavioural patterns; classification criteria (10) [L4]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2012-13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Q4(b) Motivation of ISP with a bad example (14⅔) [L3]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2011-12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Q4(c) Four essential elements of a design pattern (8) [L4]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2010-11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Q3(c) Subclassing vs delegation: names; which deserves preference? (5) [L1]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FF4E0"/>
              <w:left w:val="single" w:sz="30" w:space="0" w:color="E08A0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 xml:space="preserve">EXAM FOCUS   </w:t>
            </w:r>
            <w:r>
              <w:t>Small but steady: ISP (2022-23 Q2(c), 2012-13 Q4(b)), OCP rewrite (2016-17 Q8(d)), cohesion/coupling (2018-19, 2017-18), pattern basics (2014-15, 2011-12). Learn one clean example per SOLID letter — the ISP and OCP examples below are exam-ready. Every pattern answer in the other note files is also judged by these principles, so read this file first.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1 — Encapsulate What Varies, Program to an Interface, Composition</w:t>
      </w:r>
    </w:p>
    <w:p>
      <w:pPr>
        <w:spacing w:after="120"/>
      </w:pPr>
      <w:r>
        <w:rPr>
          <w:i/>
          <w:color w:val="8C8C8C"/>
          <w:sz w:val="18"/>
        </w:rPr>
        <w:t>Slides 2–9 (Lec 1 - Design Principle)</w:t>
      </w:r>
    </w:p>
    <w:p>
      <w:pPr>
        <w:pStyle w:val="Heading2"/>
      </w:pPr>
      <w:r>
        <w:t>1. Encapsulate what varies (sl. 2–5)</w:t>
      </w:r>
    </w:p>
    <w:p>
      <w:r>
        <w:t>Find the parts of the program that change, and separate them from the parts that stay the same. The change is then localised: you edit one method or one class, not many.</w:t>
      </w:r>
    </w:p>
    <w:p>
      <w:pPr>
        <w:pStyle w:val="Heading3"/>
      </w:pPr>
      <w:r>
        <w:t>Method level (sl. 2–3)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// BEFORE: tax rules are mixed into the total computation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double getOrderTotal(Order order)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double total = 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for (Item item : order.items) total += item.price * item.quantity;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if (order.country.equals("US")) total += total * 0.07;   // US sales tax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else if (order.country.equals("EU")) total += total * 0.20; // EU VAT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return total;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// AFTER: the part that varies (tax rate) gets its own method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double getOrderTotal(Order order)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double total = 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for (Item item : order.items) total += item.price * item.quantity;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total += total * getTaxRate(order.country);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return total;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double getTaxRate(String country)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if (country.equals("US")) return 0.07;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if (country.equals("EU")) return 0.20;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return 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}</w:t>
            </w:r>
          </w:p>
        </w:tc>
      </w:tr>
    </w:tbl>
    <w:p>
      <w:pPr>
        <w:spacing w:before="0" w:after="60" w:line="120" w:lineRule="exact"/>
      </w:pPr>
    </w:p>
    <w:p>
      <w:pPr>
        <w:pStyle w:val="Heading3"/>
      </w:pPr>
      <w:r>
        <w:t>Class level (sl. 4–5)</w:t>
      </w:r>
    </w:p>
    <w:p>
      <w:r>
        <w:t>When the tax logic grows (state rules, product rules, Chinese tax …), move it out of Order into its own class TaxCalculator(getTaxRate(country, state, product), getUSTax, getEUTax, getChineseTax). Order now delegates; it has one job.</w:t>
      </w:r>
    </w:p>
    <w:p>
      <w:pPr>
        <w:pStyle w:val="Heading2"/>
      </w:pPr>
      <w:r>
        <w:t>2. Program to an interface, not an implementation (sl. 6)</w:t>
      </w:r>
    </w:p>
    <w:p>
      <w:r>
        <w:t>Depend on abstractions. Example: Cat.eat(Sausage) works only for sausages. Introduce interface Food (getNutrition()) and write Cat.eat(Food). Any new food can be added without touching Cat.</w:t>
      </w:r>
    </w:p>
    <w:p>
      <w:r>
        <w:t>The slide warns: right after this change you feel no benefit and the code is more complex. Do it only where you expect an extension point.</w:t>
      </w:r>
    </w:p>
    <w:p>
      <w:pPr>
        <w:pStyle w:val="Heading2"/>
      </w:pPr>
      <w:r>
        <w:t>3. Favour composition over inheritance (sl. 7–9)</w:t>
      </w:r>
    </w:p>
    <w:p>
      <w:pPr>
        <w:pStyle w:val="ListBullet"/>
      </w:pPr>
      <w:r>
        <w:rPr>
          <w:b/>
        </w:rPr>
        <w:t>Diamond problem (sl. 7):</w:t>
      </w:r>
      <w:r>
        <w:t xml:space="preserve"> if ClassA and ClassB both implement doSomething() and ClassC extends both, the compiler cannot decide which one ClassC inherits. Java therefore forbids multiple class inheritance.</w:t>
      </w:r>
    </w:p>
    <w:p>
      <w:pPr>
        <w:pStyle w:val="ListBullet"/>
      </w:pPr>
      <w:r>
        <w:rPr>
          <w:b/>
        </w:rPr>
        <w:t>Tight coupling (sl. 8):</w:t>
      </w:r>
      <w:r>
        <w:t xml:space="preserve"> Company creates Designer, Programmer, Tester directly — Company depends on every concrete employee class, so a new kind of company or employee forces edits in Company.</w:t>
      </w:r>
    </w:p>
    <w:p>
      <w:pPr>
        <w:pStyle w:val="ListBullet"/>
      </w:pPr>
      <w:r>
        <w:rPr>
          <w:b/>
        </w:rPr>
        <w:t>Fix (sl. 9):</w:t>
      </w:r>
      <w:r>
        <w:t xml:space="preserve"> abstract Company with abstract getEmployees(); GameDevCompany and OutsourcingCompany override it; Employee is an interface with doWork(). Company now depends only on Employee. (This is the Factory Method idea — Lesson 5.)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291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1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1.1 — Removing tight coupling: Company depends on the Employee interface (sl. 9)</w:t>
      </w:r>
    </w:p>
    <w:p>
      <w:pPr>
        <w:pStyle w:val="Heading2"/>
      </w:pPr>
      <w:r>
        <w:t>4. Cohesion and coupling (textbook — asked 2018-19, 2017-18)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474"/>
        <w:gridCol w:w="4876"/>
        <w:gridCol w:w="3402"/>
      </w:tblGrid>
      <w:tr>
        <w:trPr>
          <w:tblHeader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Meaning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Want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Cohesion</w:t>
            </w:r>
          </w:p>
        </w:tc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How strongly the responsibilities inside one module/class belong together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High (tight) cohesion — one focused job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Coupling</w:t>
            </w:r>
          </w:p>
        </w:tc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How much one module depends on the internals of another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Low (loose) coupling — talk through narrow interfaces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1FB"/>
              <w:left w:val="single" w:sz="30" w:space="0" w:color="1F4E79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 xml:space="preserve">EXAM-READY ANSWER   </w:t>
            </w:r>
            <w:r>
              <w:t>Tight cohesion means each class does one well-defined job (SRP); loose coupling means classes interact only through abstract interfaces and know little about each other (DIP). Together they make a design easy to understand, test and change: a change stays inside one cohesive class, and because coupling is low it does not ripple into others. Example: Order with an embedded tax algorithm has low cohesion; moving tax to TaxCalculator behind an interface raises cohesion and lowers coupling.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5. Subclassing vs delegation (2010-11 Q3(c))</w:t>
      </w:r>
    </w:p>
    <w:p>
      <w:r>
        <w:t xml:space="preserve">The two techniques in that question are </w:t>
      </w:r>
      <w:r>
        <w:rPr>
          <w:b/>
        </w:rPr>
        <w:t>inheritance (subclassing)</w:t>
      </w:r>
      <w:r>
        <w:t xml:space="preserve"> and </w:t>
      </w:r>
      <w:r>
        <w:rPr>
          <w:b/>
        </w:rPr>
        <w:t>delegation (object composition)</w:t>
      </w:r>
      <w:r>
        <w:t>. Both fix the added behaviour at compile time. Composition/delegation should be preferred: it does not expose the parent's internals, avoids the diamond problem and deep hierarchies, and the delegate can be swapped at run time (this is how Strategy, Decorator and Bridge work).</w:t>
      </w: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Name the principle in one line (quote the slide wording).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Show a 'before' with the smell (conditionals, concrete dependencies, fat class).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Show the 'after' with the extracted method/class or interface.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Finish with the benefit: what change is now local.</w:t>
      </w:r>
    </w:p>
    <w:p>
      <w:pPr>
        <w:pStyle w:val="Heading2"/>
      </w:pPr>
      <w:r>
        <w:rPr>
          <w:color w:val="5B2C83"/>
        </w:rPr>
        <w:t>Practice — Lesson 1</w:t>
      </w:r>
    </w:p>
    <w:p>
      <w:pPr>
        <w:spacing w:after="120"/>
      </w:pPr>
      <w:r>
        <w:rPr>
          <w:i/>
          <w:color w:val="8C8C8C"/>
          <w:sz w:val="18"/>
        </w:rPr>
        <w:t>(a) Actual — 2017-18 Q7(c). (b) Actual — 2018-19 Q3(c). (c) Actual — 2010-11 Q3(c).</w:t>
      </w:r>
    </w:p>
    <w:p>
      <w:pPr>
        <w:spacing w:after="80"/>
      </w:pPr>
      <w:r>
        <w:rPr>
          <w:b/>
        </w:rPr>
        <w:t xml:space="preserve">(a) </w:t>
      </w:r>
      <w:r>
        <w:t>What is tight cohesion and loose coupling? How does it influence software design? (8)</w:t>
      </w:r>
    </w:p>
    <w:p>
      <w:pPr>
        <w:spacing w:after="80"/>
      </w:pPr>
      <w:r>
        <w:rPr>
          <w:b/>
        </w:rPr>
        <w:t xml:space="preserve">(b) </w:t>
      </w:r>
      <w:r>
        <w:t>Discuss cohesion and coupling in brief in the context of software engineering. (8)</w:t>
      </w:r>
    </w:p>
    <w:p>
      <w:pPr>
        <w:spacing w:after="80"/>
      </w:pPr>
      <w:r>
        <w:rPr>
          <w:b/>
        </w:rPr>
        <w:t xml:space="preserve">(c) </w:t>
      </w:r>
      <w:r>
        <w:t>Extending a system by subclassing vs by copying operations and delegating to another class: name the two techniques. Should one get preferential treatment? (5)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Use the EXAM-READY ANSWER in §4, then add an example: Company that creates Designer/Programmer/Tester itself is tightly coupled (sl. 8); after introducing Employee and getEmployees() it is loosely coupled (sl. 9). Influence: changes stay local, classes are reusable and testable in isolation, parallel development is easier.</w:t>
      </w:r>
    </w:p>
    <w:p>
      <w:r>
        <w:rPr>
          <w:b/>
        </w:rPr>
        <w:t>(b)</w:t>
      </w:r>
      <w:r>
        <w:t xml:space="preserve"> Cohesion = degree to which elements of a module belong together (aim high: functional cohesion). Coupling = degree of interdependence between modules (aim low: data coupling through parameters/interfaces, not content or common coupling). Good design = high cohesion + low coupling.</w:t>
      </w:r>
    </w:p>
    <w:p>
      <w:r>
        <w:rPr>
          <w:b/>
        </w:rPr>
        <w:t>(c)</w:t>
      </w:r>
      <w:r>
        <w:t xml:space="preserve"> Inheritance (subclassing) and delegation (composition). Prefer delegation: it keeps encapsulation, allows behaviour to be changed at run time, and avoids multiple-inheritance problems — 'favour composition over inheritance'.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2 — SRP and the Open/Closed Principle</w:t>
      </w:r>
    </w:p>
    <w:p>
      <w:pPr>
        <w:spacing w:after="120"/>
      </w:pPr>
      <w:r>
        <w:rPr>
          <w:i/>
          <w:color w:val="8C8C8C"/>
          <w:sz w:val="18"/>
        </w:rPr>
        <w:t>Slides 10–17 (Lec 1 - Design Principle)</w:t>
      </w:r>
    </w:p>
    <w:p>
      <w:pPr>
        <w:pStyle w:val="Heading2"/>
      </w:pPr>
      <w:r>
        <w:t>1. SOLID (sl. 10)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850"/>
        <w:gridCol w:w="2268"/>
        <w:gridCol w:w="6633"/>
      </w:tblGrid>
      <w:tr>
        <w:trPr>
          <w:tblHeader/>
        </w:trPr>
        <w:tc>
          <w:tcPr>
            <w:tcW w:type="dxa" w:w="85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Letter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Principle</w:t>
            </w:r>
          </w:p>
        </w:tc>
        <w:tc>
          <w:tcPr>
            <w:tcW w:type="dxa" w:w="663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One-line rule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Single Responsibility</w:t>
            </w:r>
          </w:p>
        </w:tc>
        <w:tc>
          <w:tcPr>
            <w:tcW w:type="dxa" w:w="663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 class should have just one reason to change.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O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Open/Closed</w:t>
            </w:r>
          </w:p>
        </w:tc>
        <w:tc>
          <w:tcPr>
            <w:tcW w:type="dxa" w:w="663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Classes should be open for extension but closed for modification.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L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Liskov Substitution</w:t>
            </w:r>
          </w:p>
        </w:tc>
        <w:tc>
          <w:tcPr>
            <w:tcW w:type="dxa" w:w="663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 subclass object must work wherever the parent object works.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Interface Segregation</w:t>
            </w:r>
          </w:p>
        </w:tc>
        <w:tc>
          <w:tcPr>
            <w:tcW w:type="dxa" w:w="663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Clients shouldn't be forced to depend on methods they do not use.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Dependency Inversion</w:t>
            </w:r>
          </w:p>
        </w:tc>
        <w:tc>
          <w:tcPr>
            <w:tcW w:type="dxa" w:w="663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High- and low-level classes both depend on abstractions.</w:t>
            </w:r>
          </w:p>
        </w:tc>
      </w:tr>
    </w:tbl>
    <w:p>
      <w:pPr>
        <w:spacing w:before="0" w:after="80" w:line="120" w:lineRule="exact"/>
      </w:pPr>
    </w:p>
    <w:p>
      <w:r>
        <w:t>Cost (sl. 10): applying them blindly can make a program more complicated than it should be.</w:t>
      </w:r>
    </w:p>
    <w:p>
      <w:pPr>
        <w:pStyle w:val="Heading2"/>
      </w:pPr>
      <w:r>
        <w:t>2. Single Responsibility Principle (sl. 11)</w:t>
      </w:r>
    </w:p>
    <w:p>
      <w:r>
        <w:t>Every class has a single responsibility, entirely encapsulated by the class. Example: Employee that also prints a time-sheet report has two reasons to change (employee data, report format). Move printing to TimeSheetReport.print(employee).</w:t>
      </w:r>
    </w:p>
    <w:p>
      <w:r>
        <w:t>Benefits listed on the slide: less fragile code, low coupling, high cohesion, changeability, maintainability, testability and easier debugging.</w:t>
      </w:r>
    </w:p>
    <w:p>
      <w:pPr>
        <w:pStyle w:val="Heading2"/>
      </w:pPr>
      <w:r>
        <w:t>3. Open/Closed Principle (sl. 12–17)</w:t>
      </w:r>
    </w:p>
    <w:p>
      <w:r>
        <w:t>Once a class is complete, it is modified only to fix errors; new features come through new classes (sl. 13). Shipping example (sl. 12): Order.getShippingCost() with if (shipping == ground) … else if (air) … must be edited for every new method. Extract interface Shipping with Ground and Air implementations — a Strategy.</w:t>
      </w:r>
    </w:p>
    <w:p>
      <w:pPr>
        <w:pStyle w:val="Heading3"/>
      </w:pPr>
      <w:r>
        <w:t>Worked example — AreaCalculator (sl. 14–17, C# on the slides, Java here)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// sl. 15 — every new shape forces an edit here (VIOLATES OCP)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double area(Object[] shapes)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double a = 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for (Object s : shapes)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if (s instanceof Rectangle) { Rectangle r = (Rectangle) s; a += r.width * r.height;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else { Circle c = (Circle) s; a += c.radius * c.radius * Math.PI;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return 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// sl. 16–17 — closed for modification, open for extension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abstract class Shape { abstract double area();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class Rectangle extends Shape { double width, height; double area() { return width * height; }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class Circle    extends Shape { double radius;        double area() { return Math.PI * radius * radius; }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class Ellipse   extends Shape { double major, minor;  double area() { return Math.PI * major * minor; } } // added later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class AreaCalculator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double area(Shape[] shapes) { double a = 0; for (Shape s : shapes) a += s.area(); return a;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}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t>OCP smell = a type code or instanceof chain that must be edited for every new type. Cure = polymorphism: push each branch into an overriding method (refactoring 'Replace Conditional with Polymorphism').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rPr>
          <w:color w:val="5B2C83"/>
        </w:rPr>
        <w:t>Practice — Lesson 2</w:t>
      </w:r>
    </w:p>
    <w:p>
      <w:pPr>
        <w:spacing w:after="120"/>
      </w:pPr>
      <w:r>
        <w:rPr>
          <w:i/>
          <w:color w:val="8C8C8C"/>
          <w:sz w:val="18"/>
        </w:rPr>
        <w:t>(a) Actual — 2016-17 Q8(d). (b) Constructed.</w:t>
      </w:r>
    </w:p>
    <w:p>
      <w:pPr>
        <w:spacing w:after="80"/>
      </w:pPr>
      <w:r>
        <w:rPr>
          <w:b/>
        </w:rPr>
        <w:t xml:space="preserve">(a) </w:t>
      </w:r>
      <w:r>
        <w:t>Which class design principle does the following code violate? Rewrite the code to remove the violation.</w:t>
      </w:r>
    </w:p>
    <w:p>
      <w:pPr>
        <w:spacing w:after="80"/>
      </w:pPr>
      <w:r>
        <w:rPr>
          <w:b/>
        </w:rPr>
        <w:t xml:space="preserve">(b) </w:t>
      </w:r>
      <w:r>
        <w:t>State SRP. Show a class that violates it and fix it.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class GraphicEditor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public float getArea(Shape 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if (s.m_type == 1) return s.width * s.width;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else if (s.m_type == 2) return 3.1416 * s.r * s.r;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class Shape { int m_type;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class Rectangle extends Shape { int width; Rectangle(int width) { super.m_type = 1; this.width = width; }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class Circle extends Shape { int r; Circle(int radius) { super.m_type = 1; this.r = radius; } }</w:t>
            </w:r>
          </w:p>
        </w:tc>
      </w:tr>
    </w:tbl>
    <w:p>
      <w:pPr>
        <w:spacing w:before="0" w:after="60" w:line="120" w:lineRule="exact"/>
      </w:pP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It violates the </w:t>
      </w:r>
      <w:r>
        <w:rPr>
          <w:b/>
        </w:rPr>
        <w:t>Open/Closed Principle</w:t>
      </w:r>
      <w:r>
        <w:t>: GraphicEditor must be modified every time a new shape is added (another m_type branch), and it reaches into the fields of every subclass. (There is also a bug: Circle sets m_type = 1, so a circle's area is computed as a square.) Rewrite — each shape computes its own area: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abstract class Shape { abstract double getArea();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class Rectangle extends Shape {          // the paper's 'Rectangle' is a square: width * width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private final int width;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Rectangle(int width) { this.width = width;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double getArea() { return width * width;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class Circle extends Shape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private final int r;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Circle(int radius) { this.r = radius;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double getArea() { return 3.1416 * r * r;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class GraphicEditor {                    // closed for modification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double getArea(Shape s) { return s.getArea();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// new Triangle extends Shape { double getArea() {...} }  -&gt; no change to GraphicEditor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(b)</w:t>
      </w:r>
      <w:r>
        <w:t xml:space="preserve"> SRP: a class should have only one reason to change. Violation: class Employee { calculatePay(); saveToDatabase(); printTimeSheetReport(); } — pay rules, storage and report format are three reasons. Fix: Employee (data + calculatePay), EmployeeRepository.save(e), TimeSheetReport.print(e).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3 — LSP, ISP and DIP</w:t>
      </w:r>
    </w:p>
    <w:p>
      <w:pPr>
        <w:spacing w:after="120"/>
      </w:pPr>
      <w:r>
        <w:rPr>
          <w:i/>
          <w:color w:val="8C8C8C"/>
          <w:sz w:val="18"/>
        </w:rPr>
        <w:t>Slides 18–31 (Lec 1 - Design Principle)</w:t>
      </w:r>
    </w:p>
    <w:p>
      <w:pPr>
        <w:pStyle w:val="Heading2"/>
      </w:pPr>
      <w:r>
        <w:t>1. Liskov Substitution Principle (sl. 18–20)</w:t>
      </w:r>
    </w:p>
    <w:p>
      <w:pPr>
        <w:pStyle w:val="ListBullet"/>
      </w:pPr>
      <w:r>
        <w:t>You must be able to pass a subclass object wherever a parent object is expected without breaking the client.</w:t>
      </w:r>
    </w:p>
    <w:p>
      <w:pPr>
        <w:pStyle w:val="ListBullet"/>
      </w:pPr>
      <w:r>
        <w:t>When overriding, extend the parent's behaviour; do not replace it with something different.</w:t>
      </w:r>
    </w:p>
    <w:p>
      <w:pPr>
        <w:pStyle w:val="ListBullet"/>
      </w:pPr>
      <w:r>
        <w:t>Violation (sl. 19): ReadOnlyDocument extends Document and overrides save() to throw an exception. Project.saveAll() must now check the type — the subclass is not substitutable.</w:t>
      </w:r>
    </w:p>
    <w:p>
      <w:pPr>
        <w:pStyle w:val="ListBullet"/>
      </w:pPr>
      <w:r>
        <w:t>Fix (sl. 20): Document has only open(); WritableDocument extends Document and adds save(). Project keeps allDocs and writableDocs, and saves only writable ones.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75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3.1 — LSP fix: only WritableDocument has save() (sl. 20)</w:t>
      </w:r>
    </w:p>
    <w:p>
      <w:pPr>
        <w:pStyle w:val="Heading2"/>
      </w:pPr>
      <w:r>
        <w:t>2. Interface Segregation Principle (sl. 21–22)</w:t>
      </w:r>
    </w:p>
    <w:p>
      <w:r>
        <w:t>Clients shouldn't be forced to depend on methods they do not use. Make interfaces narrow.</w:t>
      </w:r>
    </w:p>
    <w:p>
      <w:r>
        <w:t>Example: a fat CloudProvider interface (storeFile, getFile, createServer, listServers, getCDNAddress). Amazon can implement all, but a Dropbox adapter must leave hosting/CDN methods empty or throwing. Split into CloudHostingProvider, CDNProvider and CloudStorageProvider; Amazon implements all three, Dropbox only CloudStorageProvider.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75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3.2 — ISP: the fat interface split into three (sl. 22)</w:t>
      </w:r>
    </w:p>
    <w:p>
      <w:pPr>
        <w:pStyle w:val="Heading2"/>
      </w:pPr>
      <w:r>
        <w:t>3. Dependency Inversion Principle (sl. 23–31)</w:t>
      </w:r>
    </w:p>
    <w:p>
      <w:pPr>
        <w:pStyle w:val="ListBullet"/>
      </w:pPr>
      <w:r>
        <w:t>High-level classes shouldn't depend on low-level classes; both depend on abstractions.</w:t>
      </w:r>
    </w:p>
    <w:p>
      <w:pPr>
        <w:pStyle w:val="ListBullet"/>
      </w:pPr>
      <w:r>
        <w:t>Abstractions shouldn't depend on details; details depend on abstractions.</w:t>
      </w:r>
    </w:p>
    <w:p>
      <w:pPr>
        <w:pStyle w:val="ListBullet"/>
      </w:pPr>
      <w:r>
        <w:t>sl. 24–25: BudgetReport → MySQLDatabase is inverted to BudgetReport → «interface» Database ← MySQL, MongoDB.</w:t>
      </w:r>
    </w:p>
    <w:p>
      <w:pPr>
        <w:pStyle w:val="ListBullet"/>
      </w:pPr>
      <w:r>
        <w:t>How it works (sl. 26): the high-level module defines the interface it needs; low-level modules implement it.</w:t>
      </w:r>
    </w:p>
    <w:p>
      <w:pPr>
        <w:pStyle w:val="Heading3"/>
      </w:pPr>
      <w:r>
        <w:t>Worked example — the power switch (sl. 27–31)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// Without DIP: ElectricPowerSwitch can only switch a LightBulb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public class ElectricPowerSwitch { public LightBulb lightBulb; ... lightBulb.turnOn(); ...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// With DIP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public interface Switch     { boolean isOn(); void press();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public interface Switchable { void turnOn(); void turnOff();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public class ElectricPowerSwitch implements Switch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public Switchable client; public boolean on;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public ElectricPowerSwitch(Switchable client) { this.client = client; this.on = false;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public boolean isOn() { return on;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public void press()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if (isOn()) { client.turnOff(); on = false; } else { client.turnOn(); on = true;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public class Fan implements Switchable { public void turnOn()  { System.out.println("Fan: Fan turned on...");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                               public void turnOff() { System.out.println("Fan: Fan turned off..."); }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public class LightBulb implements Switchable { /* same with 'Bulb' messages */ }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>DIP is not the same as 'dependency injection'. Injection (passing the Switchable in the constructor) is just a technique; the principle is that both sides depend on the Switchable abstraction.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rPr>
          <w:color w:val="5B2C83"/>
        </w:rPr>
        <w:t>Practice — Lesson 3</w:t>
      </w:r>
    </w:p>
    <w:p>
      <w:pPr>
        <w:spacing w:after="120"/>
      </w:pPr>
      <w:r>
        <w:rPr>
          <w:i/>
          <w:color w:val="8C8C8C"/>
          <w:sz w:val="18"/>
        </w:rPr>
        <w:t>(a) Actual — 2022-23 Q2(c). (b) Actual — 2012-13 Q4(b). (c) Constructed.</w:t>
      </w:r>
    </w:p>
    <w:p>
      <w:pPr>
        <w:spacing w:after="80"/>
      </w:pPr>
      <w:r>
        <w:rPr>
          <w:b/>
        </w:rPr>
        <w:t xml:space="preserve">(a) </w:t>
      </w:r>
      <w:r>
        <w:t>Give an example of the Interface Segregation Principle. (8)</w:t>
      </w:r>
    </w:p>
    <w:p>
      <w:pPr>
        <w:spacing w:after="80"/>
      </w:pPr>
      <w:r>
        <w:rPr>
          <w:b/>
        </w:rPr>
        <w:t xml:space="preserve">(b) </w:t>
      </w:r>
      <w:r>
        <w:t>What is the primary motivation behind ISP? Explain ISP with a suitable 'bad example'. (14⅔)</w:t>
      </w:r>
    </w:p>
    <w:p>
      <w:pPr>
        <w:spacing w:after="80"/>
      </w:pPr>
      <w:r>
        <w:rPr>
          <w:b/>
        </w:rPr>
        <w:t xml:space="preserve">(c) </w:t>
      </w:r>
      <w:r>
        <w:t>Show an LSP violation with Rectangle/Square and fix it.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(a)/(b)</w:t>
      </w:r>
      <w:r>
        <w:t xml:space="preserve"> Motivation: a fat interface couples every client to every method; implementers are forced to write dummy methods, and a change to one method forces recompiling/retesting clients that never use it. Bad example: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interface Worker { void work(); void eat(); void attendMeeting();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class Robot implements Worker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public void work() { ...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public void eat() { throw new UnsupportedOperationException(); }        // forced, meaningless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public void attendMeeting() { throw new UnsupportedOperationException();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// ISP: split by client need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interface Workable  { void work();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interface Eatable   { void eat();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interface Meetable  { void attendMeeting();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class Human implements Workable, Eatable, Meetable { ...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class Robot implements Workable { public void work() { ... } }</w:t>
            </w:r>
          </w:p>
        </w:tc>
      </w:tr>
    </w:tbl>
    <w:p>
      <w:pPr>
        <w:spacing w:before="0" w:after="60" w:line="120" w:lineRule="exact"/>
      </w:pPr>
    </w:p>
    <w:p>
      <w:r>
        <w:t>The CloudProvider/Dropbox example of sl. 21–22 is an equally good answer.</w:t>
      </w:r>
    </w:p>
    <w:p>
      <w:r>
        <w:rPr>
          <w:b/>
        </w:rPr>
        <w:t>(c)</w:t>
      </w:r>
      <w:r>
        <w:t xml:space="preserve"> Square extends Rectangle and setWidth() also sets height. A client that does r.setWidth(5); r.setHeight(4); expects area 20 but gets 16 → Square is not substitutable. Fix: make Rectangle and Square siblings under abstract Shape { double area(); } with no setters that break invariants.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4 — What a Design Pattern Is</w:t>
      </w:r>
    </w:p>
    <w:p>
      <w:pPr>
        <w:spacing w:after="120"/>
      </w:pPr>
      <w:r>
        <w:rPr>
          <w:i/>
          <w:color w:val="8C8C8C"/>
          <w:sz w:val="18"/>
        </w:rPr>
        <w:t>Slides 1–10 (Lec 2 - Basics of Design Pattern)</w:t>
      </w:r>
    </w:p>
    <w:p>
      <w:pPr>
        <w:pStyle w:val="Heading2"/>
      </w:pPr>
      <w:r>
        <w:t>1. Definition (sl. 2)</w:t>
      </w:r>
    </w:p>
    <w:p>
      <w:pPr>
        <w:pStyle w:val="ListBullet"/>
      </w:pPr>
      <w:r>
        <w:t>A standard solution to a common programming problem — a design structure that achieves a particular purpose.</w:t>
      </w:r>
    </w:p>
    <w:p>
      <w:pPr>
        <w:pStyle w:val="ListBullet"/>
      </w:pPr>
      <w:r>
        <w:t>A description or template of how to solve a problem, usable in many situations.</w:t>
      </w:r>
    </w:p>
    <w:p>
      <w:pPr>
        <w:pStyle w:val="ListBullet"/>
      </w:pPr>
      <w:r>
        <w:t>A technique for flexible/efficient code: reduces coupling and memory overhead.</w:t>
      </w:r>
    </w:p>
    <w:p>
      <w:pPr>
        <w:pStyle w:val="ListBullet"/>
      </w:pPr>
      <w:r>
        <w:t>Shorthand for describing a design (a vocabulary).</w:t>
      </w:r>
    </w:p>
    <w:p>
      <w:pPr>
        <w:pStyle w:val="Heading2"/>
      </w:pPr>
      <w:r>
        <w:t>2. The Gang of Four catalogue (sl. 3–6)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1701"/>
        <w:gridCol w:w="3061"/>
        <w:gridCol w:w="4989"/>
      </w:tblGrid>
      <w:tr>
        <w:trPr>
          <w:tblHeader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Category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Concern</w:t>
            </w:r>
          </w:p>
        </w:tc>
        <w:tc>
          <w:tcPr>
            <w:tcW w:type="dxa" w:w="49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Patterns (23)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Creational (5)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How objects are instantiated</w:t>
            </w:r>
          </w:p>
        </w:tc>
        <w:tc>
          <w:tcPr>
            <w:tcW w:type="dxa" w:w="49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Factory Method, Abstract Factory, Builder, Prototype, Singleton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Structural (7)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How objects/classes are combined into larger structures</w:t>
            </w:r>
          </w:p>
        </w:tc>
        <w:tc>
          <w:tcPr>
            <w:tcW w:type="dxa" w:w="49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Adapter, Bridge, Composite, Decorator, Façade, Flyweight, Proxy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Behavioral (11)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How objects communicate and share responsibilities</w:t>
            </w:r>
          </w:p>
        </w:tc>
        <w:tc>
          <w:tcPr>
            <w:tcW w:type="dxa" w:w="49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Interpreter, Template Method, Chain of Responsibility, Command, Iterator, Mediator, Memento, Observer, State, Strategy, Visitor</w:t>
            </w:r>
          </w:p>
        </w:tc>
      </w:tr>
    </w:tbl>
    <w:p>
      <w:pPr>
        <w:spacing w:before="0" w:after="80" w:line="120" w:lineRule="exact"/>
      </w:pPr>
    </w:p>
    <w:p>
      <w:pPr>
        <w:pStyle w:val="Heading2"/>
      </w:pPr>
      <w:r>
        <w:t>3. Essential elements of a pattern (sl. 7)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1927"/>
        <w:gridCol w:w="7824"/>
      </w:tblGrid>
      <w:tr>
        <w:trPr>
          <w:tblHeader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Element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What it states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Intent (name)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Design goal of the pattern; the name gives a shared vocabulary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Problem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When to apply it: the problem and its context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Solution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Elements of the design, their relationships, responsibilities and collaborations (a template, not code)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Consequences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Benefits and trade-offs of applying it</w:t>
            </w:r>
          </w:p>
        </w:tc>
      </w:tr>
    </w:tbl>
    <w:p>
      <w:pPr>
        <w:spacing w:before="0" w:after="80" w:line="120" w:lineRule="exact"/>
      </w:pPr>
    </w:p>
    <w:p>
      <w:pPr>
        <w:pStyle w:val="Heading2"/>
      </w:pPr>
      <w:r>
        <w:t>4. Why patterns are needed (sl. 8–10)</w:t>
      </w:r>
    </w:p>
    <w:p>
      <w:r>
        <w:t>Requirements always change: users' view changes after talking to developers; developers' view of the domain changes as they learn it; the environment changes. Design should accommodate change, and patterns give code that absorbs change easily.</w:t>
      </w:r>
    </w:p>
    <w:p>
      <w:r>
        <w:t>Reasons to study (sl. 10): reuse proven solutions; common terminology; higher-level thinking; decide whether a design is right, not just working; individual and team learning; modifiability; better alternatives even without the pattern; alternatives to large inheritance hierarchies.</w:t>
      </w:r>
    </w:p>
    <w:p>
      <w:pPr>
        <w:pStyle w:val="Heading2"/>
      </w:pPr>
      <w:r>
        <w:rPr>
          <w:color w:val="5B2C83"/>
        </w:rPr>
        <w:t>Practice — Lesson 4</w:t>
      </w:r>
    </w:p>
    <w:p>
      <w:pPr>
        <w:spacing w:after="120"/>
      </w:pPr>
      <w:r>
        <w:rPr>
          <w:i/>
          <w:color w:val="8C8C8C"/>
          <w:sz w:val="18"/>
        </w:rPr>
        <w:t>(a) Actual — 2011-12 Q4(c). (b) Actual — 2014-15 Q6(a).</w:t>
      </w:r>
    </w:p>
    <w:p>
      <w:pPr>
        <w:spacing w:after="80"/>
      </w:pPr>
      <w:r>
        <w:rPr>
          <w:b/>
        </w:rPr>
        <w:t xml:space="preserve">(a) </w:t>
      </w:r>
      <w:r>
        <w:t>What are the four essential elements of a design pattern? Discuss briefly. (8)</w:t>
      </w:r>
    </w:p>
    <w:p>
      <w:pPr>
        <w:spacing w:after="80"/>
      </w:pPr>
      <w:r>
        <w:rPr>
          <w:b/>
        </w:rPr>
        <w:t xml:space="preserve">(b) </w:t>
      </w:r>
      <w:r>
        <w:t>What is the difference between structural and behavioral patterns? Give criteria for classifying a new pattern, explaining why current patterns are classified as they are. (10)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Name/intent, problem, solution, consequences — table in §3, one sentence each with Observer as the example (problem: dependents must be updated on change; solution: Subject keeps a list of Observer interfaces and calls update(); consequence: loose coupling, but unexpected update cascades).</w:t>
      </w:r>
    </w:p>
    <w:p>
      <w:r>
        <w:rPr>
          <w:b/>
        </w:rPr>
        <w:t>(b)</w:t>
      </w:r>
      <w:r>
        <w:t xml:space="preserve"> Structural patterns are about </w:t>
      </w:r>
      <w:r>
        <w:rPr>
          <w:b/>
        </w:rPr>
        <w:t>composition</w:t>
      </w:r>
      <w:r>
        <w:t xml:space="preserve"> — how classes and objects are assembled into larger structures while staying flexible (Adapter wraps to change an interface, Composite builds trees, Decorator wraps to add responsibilities). Behavioral patterns are about </w:t>
      </w:r>
      <w:r>
        <w:rPr>
          <w:b/>
        </w:rPr>
        <w:t>interaction</w:t>
      </w:r>
      <w:r>
        <w:t xml:space="preserve"> — algorithms, control flow and assignment of responsibility between objects (Observer: who notifies whom; Strategy: which algorithm runs; Mediator: who talks to whom).</w:t>
      </w:r>
    </w:p>
    <w:p>
      <w:r>
        <w:t>Criteria for a new pattern: (1) If its main purpose is to define the static shape of a structure — which object contains, wraps or refers to which, so that a larger object is formed — it is structural. (2) If its main purpose is to distribute a run-time responsibility or communication protocol among objects — message flow, choice of algorithm, state changes — it is behavioral. (3) If it is mainly about creating objects, it is creational. Decorator is structural because its essence is a wrapping structure with the same interface; Strategy is behavioral because its essence is selecting an algorithm at run time, even though both use composition.</w:t>
      </w:r>
    </w:p>
    <w:p>
      <w:pPr>
        <w:pStyle w:val="Heading1"/>
        <w:pageBreakBefore/>
        <w:pBdr>
          <w:bottom w:val="single" w:sz="12" w:space="4" w:color="1F3864"/>
        </w:pBdr>
      </w:pPr>
      <w:r>
        <w:t>Quick Notes — Design Principles</w:t>
      </w:r>
    </w:p>
    <w:p>
      <w:pPr>
        <w:spacing w:after="120"/>
      </w:pPr>
      <w:r>
        <w:rPr>
          <w:i/>
          <w:color w:val="595959"/>
          <w:sz w:val="19"/>
        </w:rPr>
        <w:t>Revision points for Lessons 1–4.</w:t>
      </w:r>
    </w:p>
    <w:p>
      <w:pPr>
        <w:pStyle w:val="Heading2"/>
      </w:pPr>
      <w:r>
        <w:t>L1 · Encapsulate, interfaces, composition</w:t>
      </w:r>
    </w:p>
    <w:p>
      <w:pPr>
        <w:pStyle w:val="ListBullet"/>
      </w:pPr>
      <w:r>
        <w:t>Encapsulate what varies: getTaxRate() method → TaxCalculator class.</w:t>
      </w:r>
    </w:p>
    <w:p>
      <w:pPr>
        <w:pStyle w:val="ListBullet"/>
      </w:pPr>
      <w:r>
        <w:t>Program to an interface: Cat.eat(Food), not eat(Sausage).</w:t>
      </w:r>
    </w:p>
    <w:p>
      <w:pPr>
        <w:pStyle w:val="ListBullet"/>
      </w:pPr>
      <w:r>
        <w:t>Diamond problem → Java bans multiple class inheritance. Favour composition/delegation.</w:t>
      </w:r>
    </w:p>
    <w:p>
      <w:pPr>
        <w:pStyle w:val="ListBullet"/>
      </w:pPr>
      <w:r>
        <w:t>High cohesion + low coupling; subclassing vs delegation → prefer delegation.</w:t>
      </w:r>
    </w:p>
    <w:p>
      <w:pPr>
        <w:pStyle w:val="Heading2"/>
      </w:pPr>
      <w:r>
        <w:t>L2 · SRP, OCP</w:t>
      </w:r>
    </w:p>
    <w:p>
      <w:pPr>
        <w:pStyle w:val="ListBullet"/>
      </w:pPr>
      <w:r>
        <w:t>SRP: one reason to change (TimeSheetReport out of Employee).</w:t>
      </w:r>
    </w:p>
    <w:p>
      <w:pPr>
        <w:pStyle w:val="ListBullet"/>
      </w:pPr>
      <w:r>
        <w:t>OCP: open for extension, closed for modification. Type-code if-chains → abstract method per subclass.</w:t>
      </w:r>
    </w:p>
    <w:p>
      <w:pPr>
        <w:pStyle w:val="ListBullet"/>
      </w:pPr>
      <w:r>
        <w:t>2016-17 Q8(d): GraphicEditor violates OCP; each Shape gets getArea().</w:t>
      </w:r>
    </w:p>
    <w:p>
      <w:pPr>
        <w:pStyle w:val="Heading2"/>
      </w:pPr>
      <w:r>
        <w:t>L3 · LSP, ISP, DIP</w:t>
      </w:r>
    </w:p>
    <w:p>
      <w:pPr>
        <w:pStyle w:val="ListBullet"/>
      </w:pPr>
      <w:r>
        <w:t>LSP: subclass substitutable; ReadOnlyDocument.save() throwing = violation → WritableDocument.</w:t>
      </w:r>
    </w:p>
    <w:p>
      <w:pPr>
        <w:pStyle w:val="ListBullet"/>
      </w:pPr>
      <w:r>
        <w:t>ISP: no fat interfaces; CloudProvider → Hosting / CDN / Storage; Worker → Workable / Eatable.</w:t>
      </w:r>
    </w:p>
    <w:p>
      <w:pPr>
        <w:pStyle w:val="ListBullet"/>
      </w:pPr>
      <w:r>
        <w:t>DIP: both depend on abstraction; Switch/Switchable with Fan and LightBulb.</w:t>
      </w:r>
    </w:p>
    <w:p>
      <w:pPr>
        <w:pStyle w:val="Heading2"/>
      </w:pPr>
      <w:r>
        <w:t>L4 · Pattern basics</w:t>
      </w:r>
    </w:p>
    <w:p>
      <w:pPr>
        <w:pStyle w:val="ListBullet"/>
      </w:pPr>
      <w:r>
        <w:t>GoF 23: creational 5, structural 7, behavioral 11.</w:t>
      </w:r>
    </w:p>
    <w:p>
      <w:pPr>
        <w:pStyle w:val="ListBullet"/>
      </w:pPr>
      <w:r>
        <w:t>Elements: intent/name, problem, solution, consequences.</w:t>
      </w:r>
    </w:p>
    <w:p>
      <w:pPr>
        <w:pStyle w:val="ListBullet"/>
      </w:pPr>
      <w:r>
        <w:t>Structural = composition of structure; behavioral = interaction/responsibility.</w:t>
      </w:r>
    </w:p>
    <w:p>
      <w:pPr>
        <w:pStyle w:val="Heading2"/>
      </w:pPr>
      <w:r>
        <w:t>Key Diagrams to Reproduce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2524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52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ISP split of CloudProvider (sl. 22)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2524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52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Inverted dependency (sl. 25)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FBFBF"/>
      </w:pBdr>
    </w:pPr>
    <w:r>
      <w:rPr>
        <w:color w:val="8C8C8C"/>
        <w:sz w:val="16"/>
      </w:rPr>
      <w:t>CSE 213  ·  Design Principles (SOLID) &amp; Basics of Design Patterns  ·  Anindya Sir part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Arial" w:hAnsi="Arial" w:cs="Arial" w:eastAsia="Arial"/>
      <w:b/>
      <w:bCs/>
      <w:i w:val="0"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="Arial" w:hAnsi="Arial" w:cs="Arial" w:eastAsia="Arial"/>
      <w:b/>
      <w:bCs/>
      <w:i w:val="0"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Arial" w:hAnsi="Arial" w:cs="Arial" w:eastAsia="Arial"/>
      <w:b/>
      <w:bCs/>
      <w:i w:val="0"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