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46B1" w:rsidRDefault="0011623F" w:rsidP="00EE46AC">
      <w:pPr>
        <w:jc w:val="center"/>
        <w:rPr>
          <w:b/>
          <w:lang w:val="en-US"/>
        </w:rPr>
      </w:pPr>
      <w:r w:rsidRPr="000746B1">
        <w:rPr>
          <w:b/>
          <w:lang w:val="en-US"/>
        </w:rPr>
        <w:t>Operating Systems</w:t>
      </w:r>
    </w:p>
    <w:p w:rsidR="0011623F" w:rsidRPr="000746B1" w:rsidRDefault="0011623F" w:rsidP="00EE46AC">
      <w:pPr>
        <w:jc w:val="center"/>
        <w:rPr>
          <w:b/>
          <w:lang w:val="en-US"/>
        </w:rPr>
      </w:pPr>
      <w:r w:rsidRPr="000746B1">
        <w:rPr>
          <w:b/>
          <w:lang w:val="en-US"/>
        </w:rPr>
        <w:t>Exercise 4</w:t>
      </w:r>
    </w:p>
    <w:p w:rsidR="0011623F" w:rsidRPr="0011623F" w:rsidRDefault="0011623F" w:rsidP="00EE46AC">
      <w:pPr>
        <w:rPr>
          <w:lang w:val="en-US"/>
        </w:rPr>
      </w:pPr>
      <w:r>
        <w:rPr>
          <w:lang w:val="en-US"/>
        </w:rPr>
        <w:t>Implement the banker’s algorithm (pp. 330-333)</w:t>
      </w:r>
    </w:p>
    <w:sectPr w:rsidR="0011623F" w:rsidRPr="0011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1623F"/>
    <w:rsid w:val="000746B1"/>
    <w:rsid w:val="0011623F"/>
    <w:rsid w:val="00670F24"/>
    <w:rsid w:val="00EE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2016-02-29T16:33:00Z</dcterms:created>
  <dcterms:modified xsi:type="dcterms:W3CDTF">2016-02-29T16:34:00Z</dcterms:modified>
</cp:coreProperties>
</file>