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1057F" w14:textId="77777777" w:rsidR="000515F3" w:rsidRDefault="00000000">
      <w:pPr>
        <w:spacing w:after="60"/>
        <w:jc w:val="center"/>
      </w:pPr>
      <w:r>
        <w:rPr>
          <w:b/>
          <w:color w:val="1F4E79"/>
          <w:sz w:val="32"/>
        </w:rPr>
        <w:t>FACT Course Breakdown</w:t>
      </w:r>
    </w:p>
    <w:p w14:paraId="404CD418" w14:textId="77777777" w:rsidR="000515F3" w:rsidRPr="00907464" w:rsidRDefault="00000000">
      <w:pPr>
        <w:spacing w:after="60"/>
        <w:jc w:val="center"/>
        <w:rPr>
          <w:sz w:val="20"/>
          <w:szCs w:val="20"/>
        </w:rPr>
      </w:pPr>
      <w:r w:rsidRPr="00907464">
        <w:rPr>
          <w:i/>
          <w:color w:val="333333"/>
          <w:sz w:val="20"/>
          <w:szCs w:val="20"/>
        </w:rPr>
        <w:t>Before deciding whether AI should be allowed, identify what kind of learning is being assessed.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59"/>
        <w:gridCol w:w="7459"/>
      </w:tblGrid>
      <w:tr w:rsidR="000515F3" w14:paraId="7B9C28E5" w14:textId="77777777" w:rsidTr="00702F47">
        <w:trPr>
          <w:trHeight w:hRule="exact" w:val="4680"/>
          <w:jc w:val="center"/>
        </w:trPr>
        <w:tc>
          <w:tcPr>
            <w:tcW w:w="7459" w:type="dxa"/>
            <w:tcBorders>
              <w:top w:val="single" w:sz="10" w:space="0" w:color="7A9DCF"/>
              <w:left w:val="single" w:sz="10" w:space="0" w:color="7A9DCF"/>
              <w:bottom w:val="single" w:sz="10" w:space="0" w:color="7A9DCF"/>
              <w:right w:val="single" w:sz="10" w:space="0" w:color="7A9DC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717967" w14:textId="77777777" w:rsidR="000515F3" w:rsidRPr="00907464" w:rsidRDefault="00000000">
            <w:pPr>
              <w:spacing w:after="20"/>
              <w:rPr>
                <w:sz w:val="24"/>
                <w:szCs w:val="24"/>
              </w:rPr>
            </w:pPr>
            <w:r w:rsidRPr="00907464">
              <w:rPr>
                <w:b/>
                <w:color w:val="1F4E79"/>
                <w:sz w:val="24"/>
                <w:szCs w:val="24"/>
              </w:rPr>
              <w:t>C - Conceptual Understanding</w:t>
            </w:r>
          </w:p>
          <w:p w14:paraId="424B58B5" w14:textId="77777777" w:rsidR="000515F3" w:rsidRPr="00907464" w:rsidRDefault="00000000">
            <w:pPr>
              <w:spacing w:after="0"/>
              <w:rPr>
                <w:sz w:val="20"/>
                <w:szCs w:val="20"/>
              </w:rPr>
            </w:pPr>
            <w:r w:rsidRPr="00907464">
              <w:rPr>
                <w:b/>
                <w:color w:val="1F4E79"/>
                <w:sz w:val="20"/>
                <w:szCs w:val="20"/>
              </w:rPr>
              <w:t>Typical AI role: No AI or AI-resistant</w:t>
            </w:r>
          </w:p>
          <w:p w14:paraId="5F96EDFF" w14:textId="77777777" w:rsidR="000515F3" w:rsidRPr="00907464" w:rsidRDefault="00000000">
            <w:pPr>
              <w:spacing w:after="0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This is what students must understand deeply enough to explain, transfer, and apply across contexts.</w:t>
            </w:r>
          </w:p>
          <w:p w14:paraId="3C352C19" w14:textId="77777777" w:rsidR="000515F3" w:rsidRPr="00907464" w:rsidRDefault="00000000">
            <w:pPr>
              <w:spacing w:after="0"/>
              <w:rPr>
                <w:sz w:val="20"/>
                <w:szCs w:val="20"/>
              </w:rPr>
            </w:pPr>
            <w:r w:rsidRPr="00907464">
              <w:rPr>
                <w:b/>
                <w:sz w:val="20"/>
                <w:szCs w:val="20"/>
              </w:rPr>
              <w:t>C is what students must understand, not just produce.</w:t>
            </w:r>
          </w:p>
          <w:p w14:paraId="5EE99A77" w14:textId="77777777" w:rsidR="000515F3" w:rsidRPr="00907464" w:rsidRDefault="00000000">
            <w:pPr>
              <w:spacing w:after="0"/>
              <w:rPr>
                <w:sz w:val="20"/>
                <w:szCs w:val="20"/>
              </w:rPr>
            </w:pPr>
            <w:r w:rsidRPr="00907464">
              <w:rPr>
                <w:b/>
                <w:sz w:val="20"/>
                <w:szCs w:val="20"/>
              </w:rPr>
              <w:t>Examples:</w:t>
            </w:r>
          </w:p>
          <w:p w14:paraId="42D7A9D6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1. Explain why an equation works</w:t>
            </w:r>
          </w:p>
          <w:p w14:paraId="669B5214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2. Explain causation in history</w:t>
            </w:r>
          </w:p>
          <w:p w14:paraId="6FA8B336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3. Explain how evidence supports a claim</w:t>
            </w:r>
          </w:p>
          <w:p w14:paraId="35F018AD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4. Explain a biological process</w:t>
            </w:r>
          </w:p>
          <w:p w14:paraId="56EF7AA4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5. Explain why a method works</w:t>
            </w:r>
          </w:p>
          <w:p w14:paraId="3C40BE98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6. Explain when a method is appropriate</w:t>
            </w:r>
          </w:p>
          <w:p w14:paraId="1ADC9EF8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7. Interpret a theory</w:t>
            </w:r>
          </w:p>
          <w:p w14:paraId="1CCB4A17" w14:textId="77777777" w:rsidR="000515F3" w:rsidRDefault="00000000">
            <w:pPr>
              <w:spacing w:after="0"/>
              <w:ind w:left="115"/>
            </w:pPr>
            <w:r w:rsidRPr="00907464">
              <w:rPr>
                <w:sz w:val="20"/>
                <w:szCs w:val="20"/>
              </w:rPr>
              <w:t>8. Explain assumptions behind a model</w:t>
            </w:r>
          </w:p>
        </w:tc>
        <w:tc>
          <w:tcPr>
            <w:tcW w:w="7459" w:type="dxa"/>
            <w:tcBorders>
              <w:top w:val="single" w:sz="10" w:space="0" w:color="7A9DCF"/>
              <w:left w:val="single" w:sz="10" w:space="0" w:color="7A9DCF"/>
              <w:bottom w:val="single" w:sz="10" w:space="0" w:color="7A9DCF"/>
              <w:right w:val="single" w:sz="10" w:space="0" w:color="7A9DC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E61E76" w14:textId="77777777" w:rsidR="000515F3" w:rsidRPr="00907464" w:rsidRDefault="00000000">
            <w:pPr>
              <w:spacing w:after="20"/>
              <w:rPr>
                <w:sz w:val="24"/>
                <w:szCs w:val="24"/>
              </w:rPr>
            </w:pPr>
            <w:r w:rsidRPr="00907464">
              <w:rPr>
                <w:b/>
                <w:color w:val="1F4E79"/>
                <w:sz w:val="24"/>
                <w:szCs w:val="24"/>
              </w:rPr>
              <w:t>F - Fundamental Skills</w:t>
            </w:r>
          </w:p>
          <w:p w14:paraId="402B60FF" w14:textId="77777777" w:rsidR="000515F3" w:rsidRPr="00907464" w:rsidRDefault="00000000">
            <w:pPr>
              <w:spacing w:after="0"/>
              <w:rPr>
                <w:sz w:val="20"/>
                <w:szCs w:val="20"/>
              </w:rPr>
            </w:pPr>
            <w:r w:rsidRPr="00907464">
              <w:rPr>
                <w:b/>
                <w:color w:val="1F4E79"/>
                <w:sz w:val="20"/>
                <w:szCs w:val="20"/>
              </w:rPr>
              <w:t>Typical AI role: No AI / AI-resistant</w:t>
            </w:r>
          </w:p>
          <w:p w14:paraId="5B34DF17" w14:textId="77777777" w:rsidR="000515F3" w:rsidRPr="00907464" w:rsidRDefault="00000000">
            <w:pPr>
              <w:spacing w:after="0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This is what students must be able to do without AI assistance because it forms the foundation for later learning.</w:t>
            </w:r>
          </w:p>
          <w:p w14:paraId="165F6800" w14:textId="77777777" w:rsidR="000515F3" w:rsidRPr="00907464" w:rsidRDefault="00000000">
            <w:pPr>
              <w:spacing w:after="0"/>
              <w:rPr>
                <w:sz w:val="20"/>
                <w:szCs w:val="20"/>
              </w:rPr>
            </w:pPr>
            <w:r w:rsidRPr="00907464">
              <w:rPr>
                <w:b/>
                <w:sz w:val="20"/>
                <w:szCs w:val="20"/>
              </w:rPr>
              <w:t>F is the skill students need before AI becomes useful rather than harmful.</w:t>
            </w:r>
          </w:p>
          <w:p w14:paraId="65257807" w14:textId="77777777" w:rsidR="000515F3" w:rsidRPr="00907464" w:rsidRDefault="00000000">
            <w:pPr>
              <w:spacing w:after="0"/>
              <w:rPr>
                <w:sz w:val="20"/>
                <w:szCs w:val="20"/>
              </w:rPr>
            </w:pPr>
            <w:r w:rsidRPr="00907464">
              <w:rPr>
                <w:b/>
                <w:sz w:val="20"/>
                <w:szCs w:val="20"/>
              </w:rPr>
              <w:t>Examples:</w:t>
            </w:r>
          </w:p>
          <w:p w14:paraId="697A8EF0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1. Solve a basic equation</w:t>
            </w:r>
          </w:p>
          <w:p w14:paraId="1DCA8AB2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2. Read a primary source</w:t>
            </w:r>
          </w:p>
          <w:p w14:paraId="7E378BA7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3. Write a paragraph with evidence</w:t>
            </w:r>
          </w:p>
          <w:p w14:paraId="33F58054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4. Identify parts of a cell</w:t>
            </w:r>
          </w:p>
          <w:p w14:paraId="6C48D754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5. Perform a basic lab procedure</w:t>
            </w:r>
          </w:p>
          <w:p w14:paraId="41798FED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6. Use a core disciplinary method</w:t>
            </w:r>
          </w:p>
          <w:p w14:paraId="6F934BD7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7. Explain a foundational term</w:t>
            </w:r>
          </w:p>
          <w:p w14:paraId="00D161A8" w14:textId="77777777" w:rsidR="000515F3" w:rsidRDefault="00000000">
            <w:pPr>
              <w:spacing w:after="0"/>
              <w:ind w:left="115"/>
            </w:pPr>
            <w:r w:rsidRPr="00907464">
              <w:rPr>
                <w:sz w:val="20"/>
                <w:szCs w:val="20"/>
              </w:rPr>
              <w:t>8. Create a basic diagram or prototype</w:t>
            </w:r>
          </w:p>
        </w:tc>
      </w:tr>
      <w:tr w:rsidR="000515F3" w14:paraId="7FDE2B64" w14:textId="77777777" w:rsidTr="00702F47">
        <w:trPr>
          <w:trHeight w:hRule="exact" w:val="4680"/>
          <w:jc w:val="center"/>
        </w:trPr>
        <w:tc>
          <w:tcPr>
            <w:tcW w:w="7459" w:type="dxa"/>
            <w:tcBorders>
              <w:top w:val="single" w:sz="10" w:space="0" w:color="7A9DCF"/>
              <w:left w:val="single" w:sz="10" w:space="0" w:color="7A9DCF"/>
              <w:bottom w:val="single" w:sz="10" w:space="0" w:color="7A9DCF"/>
              <w:right w:val="single" w:sz="10" w:space="0" w:color="7A9DC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D9C23E" w14:textId="77777777" w:rsidR="000515F3" w:rsidRPr="00907464" w:rsidRDefault="00000000">
            <w:pPr>
              <w:spacing w:after="20"/>
              <w:rPr>
                <w:sz w:val="28"/>
                <w:szCs w:val="28"/>
              </w:rPr>
            </w:pPr>
            <w:r w:rsidRPr="00907464">
              <w:rPr>
                <w:b/>
                <w:color w:val="1F4E79"/>
                <w:sz w:val="28"/>
                <w:szCs w:val="28"/>
              </w:rPr>
              <w:t>T - critical Thinking</w:t>
            </w:r>
          </w:p>
          <w:p w14:paraId="2CFD9CDE" w14:textId="77777777" w:rsidR="000515F3" w:rsidRPr="00907464" w:rsidRDefault="00000000">
            <w:pPr>
              <w:spacing w:after="0"/>
              <w:rPr>
                <w:sz w:val="20"/>
                <w:szCs w:val="20"/>
              </w:rPr>
            </w:pPr>
            <w:r w:rsidRPr="00907464">
              <w:rPr>
                <w:b/>
                <w:color w:val="1F4E79"/>
                <w:sz w:val="20"/>
                <w:szCs w:val="20"/>
              </w:rPr>
              <w:t>Typical AI role: Structured AI use</w:t>
            </w:r>
          </w:p>
          <w:p w14:paraId="1877AA0C" w14:textId="77777777" w:rsidR="000515F3" w:rsidRPr="00907464" w:rsidRDefault="00000000">
            <w:pPr>
              <w:spacing w:after="0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This is where students must make judgments: evaluate evidence, critique AI output, defend decisions, interpret uncertainty, or synthesize ideas.</w:t>
            </w:r>
          </w:p>
          <w:p w14:paraId="41C34715" w14:textId="77777777" w:rsidR="000515F3" w:rsidRPr="00907464" w:rsidRDefault="00000000">
            <w:pPr>
              <w:spacing w:after="0"/>
              <w:rPr>
                <w:sz w:val="20"/>
                <w:szCs w:val="20"/>
              </w:rPr>
            </w:pPr>
            <w:r w:rsidRPr="00907464">
              <w:rPr>
                <w:b/>
                <w:sz w:val="20"/>
                <w:szCs w:val="20"/>
              </w:rPr>
              <w:t>T is where students must show judgment.</w:t>
            </w:r>
          </w:p>
          <w:p w14:paraId="7B8AB75C" w14:textId="77777777" w:rsidR="000515F3" w:rsidRPr="00907464" w:rsidRDefault="00000000">
            <w:pPr>
              <w:spacing w:after="0"/>
              <w:rPr>
                <w:sz w:val="20"/>
                <w:szCs w:val="20"/>
              </w:rPr>
            </w:pPr>
            <w:r w:rsidRPr="00907464">
              <w:rPr>
                <w:b/>
                <w:sz w:val="20"/>
                <w:szCs w:val="20"/>
              </w:rPr>
              <w:t>Examples:</w:t>
            </w:r>
          </w:p>
          <w:p w14:paraId="13A9303F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1. Evaluate whether an AI-generated answer is accurate</w:t>
            </w:r>
          </w:p>
          <w:p w14:paraId="5CACA30C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2. Identify bias in a historical interpretation</w:t>
            </w:r>
          </w:p>
          <w:p w14:paraId="65F7EC1B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3. Revise AI output using disciplinary knowledge</w:t>
            </w:r>
          </w:p>
          <w:p w14:paraId="7329C576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4. Explain uncertainty in a biological explanation</w:t>
            </w:r>
          </w:p>
          <w:p w14:paraId="24893129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5. Decide what evidence is trustworthy</w:t>
            </w:r>
          </w:p>
          <w:p w14:paraId="3E2FBDF2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6. Critique a model prediction</w:t>
            </w:r>
          </w:p>
          <w:p w14:paraId="4896D4C4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7. Compare competing interpretations</w:t>
            </w:r>
          </w:p>
          <w:p w14:paraId="5D6D339A" w14:textId="77777777" w:rsidR="000515F3" w:rsidRDefault="00000000">
            <w:pPr>
              <w:spacing w:after="0"/>
              <w:ind w:left="115"/>
            </w:pPr>
            <w:r w:rsidRPr="00907464">
              <w:rPr>
                <w:sz w:val="20"/>
                <w:szCs w:val="20"/>
              </w:rPr>
              <w:t xml:space="preserve">8. </w:t>
            </w:r>
            <w:proofErr w:type="gramStart"/>
            <w:r w:rsidRPr="00907464">
              <w:rPr>
                <w:sz w:val="20"/>
                <w:szCs w:val="20"/>
              </w:rPr>
              <w:t>Defend</w:t>
            </w:r>
            <w:proofErr w:type="gramEnd"/>
            <w:r w:rsidRPr="00907464">
              <w:rPr>
                <w:sz w:val="20"/>
                <w:szCs w:val="20"/>
              </w:rPr>
              <w:t xml:space="preserve"> a design decision</w:t>
            </w:r>
          </w:p>
        </w:tc>
        <w:tc>
          <w:tcPr>
            <w:tcW w:w="7459" w:type="dxa"/>
            <w:tcBorders>
              <w:top w:val="single" w:sz="10" w:space="0" w:color="7A9DCF"/>
              <w:left w:val="single" w:sz="10" w:space="0" w:color="7A9DCF"/>
              <w:bottom w:val="single" w:sz="10" w:space="0" w:color="7A9DCF"/>
              <w:right w:val="single" w:sz="10" w:space="0" w:color="7A9DC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6170F7" w14:textId="77777777" w:rsidR="000515F3" w:rsidRPr="00907464" w:rsidRDefault="00000000">
            <w:pPr>
              <w:spacing w:after="20"/>
              <w:rPr>
                <w:sz w:val="28"/>
                <w:szCs w:val="28"/>
              </w:rPr>
            </w:pPr>
            <w:r w:rsidRPr="00907464">
              <w:rPr>
                <w:b/>
                <w:color w:val="1F4E79"/>
                <w:sz w:val="28"/>
                <w:szCs w:val="28"/>
              </w:rPr>
              <w:t>A - Applied Work</w:t>
            </w:r>
          </w:p>
          <w:p w14:paraId="52377B49" w14:textId="77777777" w:rsidR="000515F3" w:rsidRPr="00907464" w:rsidRDefault="00000000">
            <w:pPr>
              <w:spacing w:after="0"/>
              <w:rPr>
                <w:sz w:val="20"/>
                <w:szCs w:val="20"/>
              </w:rPr>
            </w:pPr>
            <w:r w:rsidRPr="00907464">
              <w:rPr>
                <w:b/>
                <w:color w:val="1F4E79"/>
                <w:sz w:val="20"/>
                <w:szCs w:val="20"/>
              </w:rPr>
              <w:t>Typical AI role: Structured or open AI use</w:t>
            </w:r>
          </w:p>
          <w:p w14:paraId="35818B44" w14:textId="77777777" w:rsidR="000515F3" w:rsidRPr="00907464" w:rsidRDefault="00000000">
            <w:pPr>
              <w:spacing w:after="0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This is where students use knowledge in a real-world, authentic, or professional context.</w:t>
            </w:r>
          </w:p>
          <w:p w14:paraId="45C8912F" w14:textId="77777777" w:rsidR="000515F3" w:rsidRPr="00907464" w:rsidRDefault="00000000">
            <w:pPr>
              <w:spacing w:after="0"/>
              <w:rPr>
                <w:sz w:val="20"/>
                <w:szCs w:val="20"/>
              </w:rPr>
            </w:pPr>
            <w:r w:rsidRPr="00907464">
              <w:rPr>
                <w:b/>
                <w:sz w:val="20"/>
                <w:szCs w:val="20"/>
              </w:rPr>
              <w:t>A is where AI can help students do more authentic work, as long as the student remains responsible for the outcome.</w:t>
            </w:r>
          </w:p>
          <w:p w14:paraId="3A769DFA" w14:textId="77777777" w:rsidR="000515F3" w:rsidRPr="00907464" w:rsidRDefault="00000000">
            <w:pPr>
              <w:spacing w:after="0"/>
              <w:rPr>
                <w:sz w:val="20"/>
                <w:szCs w:val="20"/>
              </w:rPr>
            </w:pPr>
            <w:r w:rsidRPr="00907464">
              <w:rPr>
                <w:b/>
                <w:sz w:val="20"/>
                <w:szCs w:val="20"/>
              </w:rPr>
              <w:t>Examples:</w:t>
            </w:r>
          </w:p>
          <w:p w14:paraId="73975ADB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1. Analyze a real dataset</w:t>
            </w:r>
          </w:p>
          <w:p w14:paraId="10857800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2. Translate or summarize archival material</w:t>
            </w:r>
          </w:p>
          <w:p w14:paraId="6B5955F7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3. Draft a policy memo</w:t>
            </w:r>
          </w:p>
          <w:p w14:paraId="5D43C6E3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4. Interpret clinical or case-study information</w:t>
            </w:r>
          </w:p>
          <w:p w14:paraId="0C31CA82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5. Analyze lab or field data</w:t>
            </w:r>
          </w:p>
          <w:p w14:paraId="6D32A11C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6. Build a model</w:t>
            </w:r>
          </w:p>
          <w:p w14:paraId="4A5B9EBD" w14:textId="77777777" w:rsidR="000515F3" w:rsidRPr="00907464" w:rsidRDefault="00000000">
            <w:pPr>
              <w:spacing w:after="0"/>
              <w:ind w:left="115"/>
              <w:rPr>
                <w:sz w:val="20"/>
                <w:szCs w:val="20"/>
              </w:rPr>
            </w:pPr>
            <w:r w:rsidRPr="00907464">
              <w:rPr>
                <w:sz w:val="20"/>
                <w:szCs w:val="20"/>
              </w:rPr>
              <w:t>7. Apply the theory to a real case</w:t>
            </w:r>
          </w:p>
          <w:p w14:paraId="37E5A455" w14:textId="77777777" w:rsidR="000515F3" w:rsidRDefault="00000000">
            <w:pPr>
              <w:spacing w:after="0"/>
              <w:ind w:left="115"/>
            </w:pPr>
            <w:r w:rsidRPr="00907464">
              <w:rPr>
                <w:sz w:val="20"/>
                <w:szCs w:val="20"/>
              </w:rPr>
              <w:t>8. Develop a prototype or design</w:t>
            </w:r>
          </w:p>
        </w:tc>
      </w:tr>
    </w:tbl>
    <w:p w14:paraId="0933855B" w14:textId="3320A837" w:rsidR="000515F3" w:rsidRPr="00907464" w:rsidRDefault="00000000" w:rsidP="00907464">
      <w:pPr>
        <w:spacing w:before="40" w:after="0"/>
        <w:rPr>
          <w:i/>
          <w:color w:val="555555"/>
          <w:sz w:val="18"/>
          <w:szCs w:val="18"/>
        </w:rPr>
      </w:pPr>
      <w:r w:rsidRPr="00907464">
        <w:rPr>
          <w:i/>
          <w:color w:val="555555"/>
          <w:sz w:val="18"/>
          <w:szCs w:val="18"/>
        </w:rPr>
        <w:t>The numbers align across cells. For example, 1 quantitative reasoning,</w:t>
      </w:r>
      <w:r w:rsidR="00907464">
        <w:rPr>
          <w:i/>
          <w:color w:val="555555"/>
          <w:sz w:val="18"/>
          <w:szCs w:val="18"/>
        </w:rPr>
        <w:t xml:space="preserve"> </w:t>
      </w:r>
      <w:r w:rsidRPr="00907464">
        <w:rPr>
          <w:i/>
          <w:color w:val="555555"/>
          <w:sz w:val="18"/>
          <w:szCs w:val="18"/>
        </w:rPr>
        <w:t>2 historical sources, 3 evidence-based writing</w:t>
      </w:r>
      <w:r w:rsidR="00907464" w:rsidRPr="00907464">
        <w:rPr>
          <w:i/>
          <w:color w:val="555555"/>
          <w:sz w:val="18"/>
          <w:szCs w:val="18"/>
        </w:rPr>
        <w:t>,  4 biological systems, 5 lab or field methods, 6 disciplinary methods and modeling, 7  theory application, and 8  design, modeling, or prototyping</w:t>
      </w:r>
    </w:p>
    <w:sectPr w:rsidR="000515F3" w:rsidRPr="00907464" w:rsidSect="00241102">
      <w:footerReference w:type="default" r:id="rId8"/>
      <w:pgSz w:w="15840" w:h="12240" w:orient="landscape"/>
      <w:pgMar w:top="360" w:right="432" w:bottom="36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9D5AB" w14:textId="77777777" w:rsidR="00E66CDE" w:rsidRDefault="00E66CDE">
      <w:pPr>
        <w:spacing w:after="0" w:line="240" w:lineRule="auto"/>
      </w:pPr>
      <w:r>
        <w:separator/>
      </w:r>
    </w:p>
  </w:endnote>
  <w:endnote w:type="continuationSeparator" w:id="0">
    <w:p w14:paraId="4AD0F7CD" w14:textId="77777777" w:rsidR="00E66CDE" w:rsidRDefault="00E66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D105B" w14:textId="77777777" w:rsidR="000515F3" w:rsidRDefault="00000000">
    <w:pPr>
      <w:pStyle w:val="Footer"/>
      <w:jc w:val="right"/>
    </w:pPr>
    <w:r>
      <w:rPr>
        <w:color w:val="666666"/>
        <w:sz w:val="15"/>
      </w:rPr>
      <w:t>FACT framework adapted from Elshall and Badir (2025)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FDC65" w14:textId="77777777" w:rsidR="00E66CDE" w:rsidRDefault="00E66CDE">
      <w:pPr>
        <w:spacing w:after="0" w:line="240" w:lineRule="auto"/>
      </w:pPr>
      <w:r>
        <w:separator/>
      </w:r>
    </w:p>
  </w:footnote>
  <w:footnote w:type="continuationSeparator" w:id="0">
    <w:p w14:paraId="2E6DF140" w14:textId="77777777" w:rsidR="00E66CDE" w:rsidRDefault="00E66C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210955">
    <w:abstractNumId w:val="8"/>
  </w:num>
  <w:num w:numId="2" w16cid:durableId="1382827631">
    <w:abstractNumId w:val="6"/>
  </w:num>
  <w:num w:numId="3" w16cid:durableId="728307777">
    <w:abstractNumId w:val="5"/>
  </w:num>
  <w:num w:numId="4" w16cid:durableId="1241216208">
    <w:abstractNumId w:val="4"/>
  </w:num>
  <w:num w:numId="5" w16cid:durableId="1992712057">
    <w:abstractNumId w:val="7"/>
  </w:num>
  <w:num w:numId="6" w16cid:durableId="1062097149">
    <w:abstractNumId w:val="3"/>
  </w:num>
  <w:num w:numId="7" w16cid:durableId="2049064708">
    <w:abstractNumId w:val="2"/>
  </w:num>
  <w:num w:numId="8" w16cid:durableId="445084482">
    <w:abstractNumId w:val="1"/>
  </w:num>
  <w:num w:numId="9" w16cid:durableId="1934508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5F3"/>
    <w:rsid w:val="0006063C"/>
    <w:rsid w:val="00066115"/>
    <w:rsid w:val="00066FFB"/>
    <w:rsid w:val="000B6B84"/>
    <w:rsid w:val="0015074B"/>
    <w:rsid w:val="00241102"/>
    <w:rsid w:val="0029639D"/>
    <w:rsid w:val="00326F90"/>
    <w:rsid w:val="00702F47"/>
    <w:rsid w:val="00907464"/>
    <w:rsid w:val="00AA1D8D"/>
    <w:rsid w:val="00B47730"/>
    <w:rsid w:val="00CB0664"/>
    <w:rsid w:val="00E40A4C"/>
    <w:rsid w:val="00E66C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B58BBA"/>
  <w14:defaultImageDpi w14:val="300"/>
  <w15:docId w15:val="{247CAC8D-44B1-47BD-B6EA-38297E504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Elshall, Ahmed</cp:lastModifiedBy>
  <cp:revision>4</cp:revision>
  <cp:lastPrinted>2026-05-05T04:18:00Z</cp:lastPrinted>
  <dcterms:created xsi:type="dcterms:W3CDTF">2013-12-23T23:15:00Z</dcterms:created>
  <dcterms:modified xsi:type="dcterms:W3CDTF">2026-05-05T04:18:00Z</dcterms:modified>
  <cp:category/>
</cp:coreProperties>
</file>