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2.png" ContentType="image/png"/>
  <Override PartName="/word/media/rId48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97.png" ContentType="image/png"/>
  <Override PartName="/word/media/rId52.png" ContentType="image/png"/>
  <Override PartName="/word/media/rId56.png" ContentType="image/png"/>
  <Override PartName="/word/media/rId23.png" ContentType="image/png"/>
  <Override PartName="/word/media/rId2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Сетевые технологии</w:t>
      </w:r>
    </w:p>
    <w:p>
      <w:pPr>
        <w:pStyle w:val="Subtitle"/>
      </w:pPr>
      <w:r>
        <w:t xml:space="preserve">Лабораторная работа №3</w:t>
      </w:r>
    </w:p>
    <w:p>
      <w:pPr>
        <w:pStyle w:val="Author"/>
      </w:pPr>
      <w:r>
        <w:t xml:space="preserve">Тойчубекова Асель 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В этой лабораторной работе я изучу с помощью Wireshark кадры Ethernet и проанализирую PDU протоколов транспортного и прикладного уровней стека TCP/IP.</w:t>
      </w:r>
    </w:p>
    <w:bookmarkEnd w:id="20"/>
    <w:bookmarkStart w:id="21" w:name="теоретическое-введение"/>
    <w:p>
      <w:pPr>
        <w:pStyle w:val="Heading1"/>
      </w:pPr>
      <w:r>
        <w:t xml:space="preserve">2. Теоретическое введение</w:t>
      </w:r>
    </w:p>
    <w:p>
      <w:pPr>
        <w:pStyle w:val="FirstParagraph"/>
      </w:pPr>
      <w:r>
        <w:t xml:space="preserve">Wireshark — это анализатор сетевого трафика, позволяющий исследовать работу сетевых протоколов и отслеживать обмен данными между устройствами. Он используется для диагностики сетевых неполадок, анализа безопасности и изучения структуры протоколов.</w:t>
      </w:r>
    </w:p>
    <w:p>
      <w:pPr>
        <w:pStyle w:val="BodyText"/>
      </w:pPr>
      <w:r>
        <w:t xml:space="preserve">Одним из ключевых протоколов транспортного уровня является TCP (Transmission Control Protocol) — протокол, обеспечивающий надёжную передачу данных между клиентом и сервером. Установление соединения в TCP происходит в три этапа, называемых трёхступенчатым handshake:</w:t>
      </w:r>
    </w:p>
    <w:p>
      <w:pPr>
        <w:pStyle w:val="BodyText"/>
      </w:pPr>
      <w:r>
        <w:t xml:space="preserve">Клиент отправляет запрос на соединение (SYN).</w:t>
      </w:r>
    </w:p>
    <w:p>
      <w:pPr>
        <w:pStyle w:val="BodyText"/>
      </w:pPr>
      <w:r>
        <w:t xml:space="preserve">Сервер подтверждает запрос и предлагает свои параметры (SYN, ACK).</w:t>
      </w:r>
    </w:p>
    <w:p>
      <w:pPr>
        <w:pStyle w:val="BodyText"/>
      </w:pPr>
      <w:r>
        <w:t xml:space="preserve">Клиент подтверждает установку соединения (ACK).</w:t>
      </w:r>
    </w:p>
    <w:p>
      <w:pPr>
        <w:pStyle w:val="BodyText"/>
      </w:pPr>
      <w:r>
        <w:t xml:space="preserve">Другим современным транспортным протоколом является QUIC (Quick UDP Internet Connections), разработанный Google. Он работает поверх UDP, но обеспечивает надёжность и безопасность, аналогичную TCP и TLS. QUIC ускоряет установление соединения, объединяя процесс обмена криптографическими и транспортными параметрами, а также поддерживает шифрование каждого пакета и возможность смены сетевого пути без потери соединения.</w:t>
      </w:r>
    </w:p>
    <w:bookmarkEnd w:id="21"/>
    <w:bookmarkStart w:id="22" w:name="задание"/>
    <w:p>
      <w:pPr>
        <w:pStyle w:val="Heading1"/>
      </w:pPr>
      <w:r>
        <w:t xml:space="preserve">3. Задание</w:t>
      </w:r>
    </w:p>
    <w:p>
      <w:pPr>
        <w:pStyle w:val="Compact"/>
        <w:numPr>
          <w:ilvl w:val="0"/>
          <w:numId w:val="1001"/>
        </w:numPr>
      </w:pPr>
      <w:r>
        <w:t xml:space="preserve">Изучение возможностей команды ipconfig для ОС типа Windows (ifconfig для систем типа Linux).</w:t>
      </w:r>
    </w:p>
    <w:p>
      <w:pPr>
        <w:pStyle w:val="Compact"/>
        <w:numPr>
          <w:ilvl w:val="0"/>
          <w:numId w:val="1001"/>
        </w:numPr>
      </w:pPr>
      <w:r>
        <w:t xml:space="preserve">Определение MAC-адреса устройства и его типа.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домашнем устройстве Wireshark.</w:t>
      </w:r>
    </w:p>
    <w:p>
      <w:pPr>
        <w:pStyle w:val="Compact"/>
        <w:numPr>
          <w:ilvl w:val="0"/>
          <w:numId w:val="1001"/>
        </w:numPr>
      </w:pPr>
      <w:r>
        <w:t xml:space="preserve">С помощью Wireshark захватить и проанализировать пакеты ARP и ICMP в части кадров канального уровня.</w:t>
      </w:r>
    </w:p>
    <w:p>
      <w:pPr>
        <w:pStyle w:val="Compact"/>
        <w:numPr>
          <w:ilvl w:val="0"/>
          <w:numId w:val="1001"/>
        </w:numPr>
      </w:pPr>
      <w:r>
        <w:t xml:space="preserve">С помощью Wireshark захватить и проанализировать пакеты HTTP, DNS в части заголовков и информации протоколов TCP, UDP, QUIC.</w:t>
      </w:r>
    </w:p>
    <w:p>
      <w:pPr>
        <w:pStyle w:val="Compact"/>
        <w:numPr>
          <w:ilvl w:val="0"/>
          <w:numId w:val="1001"/>
        </w:numPr>
      </w:pPr>
      <w:r>
        <w:t xml:space="preserve">С помощью Wireshark проанализировать handshake протокола TCP.</w:t>
      </w:r>
    </w:p>
    <w:bookmarkEnd w:id="22"/>
    <w:bookmarkStart w:id="143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43" w:name="mac-адресация"/>
    <w:p>
      <w:pPr>
        <w:pStyle w:val="Heading2"/>
      </w:pPr>
      <w:r>
        <w:t xml:space="preserve">4.1 MAC-адресация</w:t>
      </w:r>
    </w:p>
    <w:p>
      <w:pPr>
        <w:pStyle w:val="FirstParagraph"/>
      </w:pPr>
      <w:r>
        <w:t xml:space="preserve">С помощью команды ipconfig выведим информацию о текущем сетевом соединении. В выводе видно, что активным является адаптер беспроводной сети (Wi-Fi), так как только у него указаны реальные IP-адреса.</w:t>
      </w:r>
    </w:p>
    <w:p>
      <w:pPr>
        <w:pStyle w:val="BodyText"/>
      </w:pPr>
      <w:r>
        <w:t xml:space="preserve">IPv4-адрес: 172.16.48.177 — это адрес устройства в локальной сети.</w:t>
      </w:r>
    </w:p>
    <w:p>
      <w:pPr>
        <w:pStyle w:val="BodyText"/>
      </w:pPr>
      <w:r>
        <w:t xml:space="preserve">Маска подсети: 255.255.254.0 — показывает диапазон доступных адресов в сети.</w:t>
      </w:r>
    </w:p>
    <w:p>
      <w:pPr>
        <w:pStyle w:val="BodyText"/>
      </w:pPr>
      <w:r>
        <w:t xml:space="preserve">Основной шлюз: 172.16.48.1 — это адрес маршрутизатора, через который осуществляется выход в интернет.</w:t>
      </w:r>
    </w:p>
    <w:p>
      <w:pPr>
        <w:pStyle w:val="BodyText"/>
      </w:pPr>
      <w:r>
        <w:t xml:space="preserve">Остальные адаптеры (например, OpenVPN, Ethernet, Bluetooth) находятся в состоянии «Среда передачи недоступна», то есть неактивны и не участвуют в сетевом обмене.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 </w:t>
      </w:r>
      <w:r>
        <w:t xml:space="preserve">и</w:t>
      </w:r>
      <w:r>
        <w:t xml:space="preserve"> 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3848245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848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Сетевые настройки устройства</w:t>
            </w:r>
          </w:p>
          <w:bookmarkEnd w:id="2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2082104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4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82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Сетевые настройки устройства</w:t>
            </w:r>
          </w:p>
          <w:bookmarkEnd w:id="30"/>
        </w:tc>
      </w:tr>
    </w:tbl>
    <w:p>
      <w:pPr>
        <w:pStyle w:val="BodyText"/>
      </w:pPr>
      <w:r>
        <w:t xml:space="preserve">Далее с помощью команды ipconfig / all просмотрим более подробную информацию обо всех сетевых интерфейсов компьютера. Мы видим, что активный сетевой адаптер (Wi-Fi): F4-6A-DD-79-EC-4D</w:t>
      </w:r>
      <w:r>
        <w:t xml:space="preserve"> </w:t>
      </w:r>
      <w:r>
        <w:t xml:space="preserve">Также есть неактивные виртуальные адаптеры (VirtualBox, OpenVPN, Bluetooth и др.).</w:t>
      </w:r>
    </w:p>
    <w:p>
      <w:pPr>
        <w:pStyle w:val="BodyText"/>
      </w:pPr>
      <w:r>
        <w:t xml:space="preserve">Структура MAC-адреса</w:t>
      </w:r>
    </w:p>
    <w:p>
      <w:pPr>
        <w:pStyle w:val="BodyText"/>
      </w:pPr>
      <w:r>
        <w:t xml:space="preserve">MAC-адрес состоит из 6 байт (12 шестнадцатеричных цифр):</w:t>
      </w:r>
      <w:r>
        <w:t xml:space="preserve"> </w:t>
      </w:r>
      <w:r>
        <w:t xml:space="preserve">F4-6A-DD | 79-EC-4D</w:t>
      </w:r>
    </w:p>
    <w:p>
      <w:pPr>
        <w:pStyle w:val="BodyText"/>
      </w:pPr>
      <w:r>
        <w:t xml:space="preserve">F4-6A-DD — идентификатор производителя (OUI), принадлежит Realtek Semiconductor Corp.</w:t>
      </w:r>
    </w:p>
    <w:p>
      <w:pPr>
        <w:pStyle w:val="BodyText"/>
      </w:pPr>
      <w:r>
        <w:t xml:space="preserve">79-EC-4D — уникальный номер сетевого интерфейса, присвоенный устройству производителем.</w:t>
      </w:r>
    </w:p>
    <w:p>
      <w:pPr>
        <w:pStyle w:val="BodyText"/>
      </w:pPr>
      <w:r>
        <w:t xml:space="preserve">Определение типа адреса</w:t>
      </w:r>
    </w:p>
    <w:p>
      <w:pPr>
        <w:pStyle w:val="BodyText"/>
      </w:pPr>
      <w:r>
        <w:t xml:space="preserve">Чтобы определить тип MAC-адреса, нужно посмотреть первый байт (в примере — F4):</w:t>
      </w:r>
    </w:p>
    <w:p>
      <w:pPr>
        <w:pStyle w:val="BodyText"/>
      </w:pPr>
      <w:r>
        <w:t xml:space="preserve">В двоичном виде F4 = 11110100</w:t>
      </w:r>
    </w:p>
    <w:p>
      <w:pPr>
        <w:pStyle w:val="BodyText"/>
      </w:pPr>
      <w:r>
        <w:t xml:space="preserve">Последний бит (справа налево второй) показывает, индивидуальный или групповой:</w:t>
      </w:r>
    </w:p>
    <w:p>
      <w:pPr>
        <w:pStyle w:val="BodyText"/>
      </w:pPr>
      <w:r>
        <w:t xml:space="preserve">0 - индивидуальный (уникальный для устройства)</w:t>
      </w:r>
    </w:p>
    <w:p>
      <w:pPr>
        <w:pStyle w:val="BodyText"/>
      </w:pPr>
      <w:r>
        <w:t xml:space="preserve">1 - групповой (многоадресный, multicast)</w:t>
      </w:r>
    </w:p>
    <w:p>
      <w:pPr>
        <w:pStyle w:val="BodyText"/>
      </w:pPr>
      <w:r>
        <w:t xml:space="preserve">Второй бит справа налево показывает, глобально или локально администрируемый:</w:t>
      </w:r>
    </w:p>
    <w:p>
      <w:pPr>
        <w:pStyle w:val="BodyText"/>
      </w:pPr>
      <w:r>
        <w:t xml:space="preserve">0 - глобально администрируемый (назначен производителем)</w:t>
      </w:r>
    </w:p>
    <w:p>
      <w:pPr>
        <w:pStyle w:val="BodyText"/>
      </w:pPr>
      <w:r>
        <w:t xml:space="preserve">1 - локально администрируемый (изменён пользователем или программно)</w:t>
      </w:r>
    </w:p>
    <w:p>
      <w:pPr>
        <w:pStyle w:val="BodyText"/>
      </w:pPr>
      <w:r>
        <w:t xml:space="preserve">Для F4 оба бита равны 0 → адрес индивидуальный и глобально администрируемый.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,</w:t>
      </w:r>
      <w:r>
        <w:t xml:space="preserve"> 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,</w:t>
      </w:r>
      <w:r>
        <w:t xml:space="preserve"> 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3733800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73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Информация о сетевых интерфейсов компьютера</w:t>
            </w:r>
          </w:p>
          <w:bookmarkEnd w:id="3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4157873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157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Информация о сетевых интерфейсов компьютера</w:t>
            </w:r>
          </w:p>
          <w:bookmarkEnd w:id="3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2750239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50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Информация о сетевых интерфейсов компьютера</w:t>
            </w:r>
          </w:p>
          <w:bookmarkEnd w:id="42"/>
        </w:tc>
      </w:tr>
    </w:tbl>
    <w:bookmarkEnd w:id="43"/>
    <w:bookmarkStart w:id="92" w:name="X6c76421fbd19cc984e76814c23119fc66625a76"/>
    <w:p>
      <w:pPr>
        <w:pStyle w:val="Heading2"/>
      </w:pPr>
      <w:r>
        <w:t xml:space="preserve">4.2 Анализ кадров канального уровня в Wireshark</w:t>
      </w:r>
    </w:p>
    <w:p>
      <w:pPr>
        <w:pStyle w:val="FirstParagraph"/>
      </w:pPr>
      <w:r>
        <w:t xml:space="preserve">Установим на нашем компьютере Wireshark.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6"/>
          <w:p>
            <w:pPr>
              <w:pStyle w:val="Compact"/>
              <w:jc w:val="center"/>
            </w:pPr>
            <w:r>
              <w:drawing>
                <wp:inline>
                  <wp:extent cx="3733800" cy="2155773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image/1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55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Установка Wireshark</w:t>
            </w:r>
          </w:p>
          <w:bookmarkEnd w:id="47"/>
        </w:tc>
      </w:tr>
    </w:tbl>
    <w:p>
      <w:pPr>
        <w:pStyle w:val="BodyText"/>
      </w:pPr>
      <w:r>
        <w:t xml:space="preserve">Запустите Wireshark. Выберим активный на устройстве сетевой интерфейс. Убедимся, что начался процесс захвата трафика.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fig-007"/>
          <w:p>
            <w:pPr>
              <w:pStyle w:val="Compact"/>
              <w:jc w:val="center"/>
            </w:pPr>
            <w:r>
              <w:drawing>
                <wp:inline>
                  <wp:extent cx="3733800" cy="2509251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09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Установка Wireshark</w:t>
            </w:r>
          </w:p>
          <w:bookmarkEnd w:id="51"/>
        </w:tc>
      </w:tr>
    </w:tbl>
    <w:p>
      <w:pPr>
        <w:pStyle w:val="BodyText"/>
      </w:pPr>
      <w:r>
        <w:t xml:space="preserve">На вашем устройстве в консоли определим с помощью команды ipconfig, IP-адрес нашего устройства и шлюз по умолчанию (default gateway). Мы видим, что наш IP-адрес= 172.16.48.177, а основной шлюз=172.16.48.1.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5" w:name="fig-008"/>
          <w:p>
            <w:pPr>
              <w:pStyle w:val="Compact"/>
              <w:jc w:val="center"/>
            </w:pPr>
            <w:r>
              <w:drawing>
                <wp:inline>
                  <wp:extent cx="3733800" cy="942396"/>
                  <wp:effectExtent b="0" l="0" r="0" t="0"/>
                  <wp:docPr descr="" title="" id="53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42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Сетевые настройки устройства</w:t>
            </w:r>
          </w:p>
          <w:bookmarkEnd w:id="55"/>
        </w:tc>
      </w:tr>
    </w:tbl>
    <w:p>
      <w:pPr>
        <w:pStyle w:val="BodyText"/>
      </w:pPr>
      <w:r>
        <w:t xml:space="preserve">На нашем устройстве в консоли с помощью команды ping адрес_шлюза пропингуем шлюз по умолчанию.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009"/>
          <w:p>
            <w:pPr>
              <w:pStyle w:val="Compact"/>
              <w:jc w:val="center"/>
            </w:pPr>
            <w:r>
              <w:drawing>
                <wp:inline>
                  <wp:extent cx="3733800" cy="1780735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80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Проверка связи с Wi-fi</w:t>
            </w:r>
          </w:p>
          <w:bookmarkEnd w:id="59"/>
        </w:tc>
      </w:tr>
    </w:tbl>
    <w:p>
      <w:pPr>
        <w:pStyle w:val="BodyText"/>
      </w:pPr>
      <w:r>
        <w:t xml:space="preserve">В Wireshark остановим захват трафика. В строке фильтра пропишем фильтр arp or icmp. Убедимся, что в списке пакетов отобразились только пакеты ARP или ICMP, в частности пакеты, которые были сгенерированы с помощью команды ping, отправленной с устройства на шлюз по умолчанию.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010"/>
          <w:p>
            <w:pPr>
              <w:pStyle w:val="Compact"/>
              <w:jc w:val="center"/>
            </w:pPr>
            <w:r>
              <w:drawing>
                <wp:inline>
                  <wp:extent cx="3733800" cy="224841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/5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48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Просмотр пакетов ARP и ICMP</w:t>
            </w:r>
          </w:p>
          <w:bookmarkEnd w:id="63"/>
        </w:tc>
      </w:tr>
    </w:tbl>
    <w:p>
      <w:pPr>
        <w:pStyle w:val="BodyText"/>
      </w:pPr>
      <w:r>
        <w:t xml:space="preserve">Просмотрим эхо-запрос ICMP в программе Wireshark.</w:t>
      </w:r>
    </w:p>
    <w:p>
      <w:pPr>
        <w:pStyle w:val="BodyText"/>
      </w:pPr>
      <w:r>
        <w:t xml:space="preserve">Данные пакета (из панели сведений)</w:t>
      </w:r>
    </w:p>
    <w:p>
      <w:pPr>
        <w:pStyle w:val="BodyText"/>
      </w:pPr>
      <w:r>
        <w:t xml:space="preserve">Длина кадра (Frame Length): 74 bytes (на проводе и захвачено).</w:t>
      </w:r>
    </w:p>
    <w:p>
      <w:pPr>
        <w:pStyle w:val="BodyText"/>
      </w:pPr>
      <w:r>
        <w:t xml:space="preserve">Тип Ethernet: Ethernet II, Type: IPv4 (0x0800).</w:t>
      </w:r>
    </w:p>
    <w:p>
      <w:pPr>
        <w:pStyle w:val="BodyText"/>
      </w:pPr>
      <w:r>
        <w:t xml:space="preserve">IP-адреса: источник 172.16.48.177, назначение (шлюз) 172.16.48.1.</w:t>
      </w:r>
    </w:p>
    <w:p>
      <w:pPr>
        <w:pStyle w:val="BodyText"/>
      </w:pPr>
      <w:r>
        <w:t xml:space="preserve">MAC-адреса</w:t>
      </w:r>
    </w:p>
    <w:p>
      <w:pPr>
        <w:pStyle w:val="BodyText"/>
      </w:pPr>
      <w:r>
        <w:t xml:space="preserve">MAC источника (ваш компьютер): f4:6a:dd:79:ec:4d (отмечено как LiteonTechno_79:ec:4d).</w:t>
      </w:r>
    </w:p>
    <w:p>
      <w:pPr>
        <w:pStyle w:val="BodyText"/>
      </w:pPr>
      <w:r>
        <w:t xml:space="preserve">MAC назначения (шлюз/маршрутизатор): 70:18:07:60:9c:f8 (в Wireshark показан как устройство Cisco).</w:t>
      </w:r>
    </w:p>
    <w:p>
      <w:pPr>
        <w:pStyle w:val="BodyText"/>
      </w:pPr>
      <w:r>
        <w:t xml:space="preserve">Определение типа MAC-адресов (коротко и как проверять)</w:t>
      </w:r>
    </w:p>
    <w:p>
      <w:pPr>
        <w:pStyle w:val="BodyText"/>
      </w:pPr>
      <w:r>
        <w:t xml:space="preserve">Берём первый байт каждого MAC и смотрим его два младших бита (в двоичной записи):</w:t>
      </w:r>
    </w:p>
    <w:p>
      <w:pPr>
        <w:pStyle w:val="BodyText"/>
      </w:pPr>
      <w:r>
        <w:t xml:space="preserve">Источник f4 - F4 hex = 1111 0100₂</w:t>
      </w:r>
    </w:p>
    <w:p>
      <w:pPr>
        <w:pStyle w:val="BodyText"/>
      </w:pPr>
      <w:r>
        <w:t xml:space="preserve">LSB (бит 0) = 0 - индивидуальный (unicast)</w:t>
      </w:r>
    </w:p>
    <w:p>
      <w:pPr>
        <w:pStyle w:val="BodyText"/>
      </w:pPr>
      <w:r>
        <w:t xml:space="preserve">бит 1 (U/L) = 0 - глобально администрируемый (назначен производителем)- f4:6a:dd:79:ec:4d — индивидуальный, глобально администрируемый.</w:t>
      </w:r>
    </w:p>
    <w:p>
      <w:pPr>
        <w:pStyle w:val="BodyText"/>
      </w:pPr>
      <w:r>
        <w:t xml:space="preserve">Назначение 70 - 70 hex = 0111 0000₂</w:t>
      </w:r>
    </w:p>
    <w:p>
      <w:pPr>
        <w:pStyle w:val="BodyText"/>
      </w:pPr>
      <w:r>
        <w:t xml:space="preserve">LSB = 0 - индивидуальный (unicast)</w:t>
      </w:r>
    </w:p>
    <w:p>
      <w:pPr>
        <w:pStyle w:val="BodyText"/>
      </w:pPr>
      <w:r>
        <w:t xml:space="preserve">бит 1 = 0 - глобально администрируемый - 70:18:07:60:9c:f8 — индивидуальный, глобально администрируемый.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1"/>
          <w:p>
            <w:pPr>
              <w:pStyle w:val="Compact"/>
              <w:jc w:val="center"/>
            </w:pPr>
            <w:r>
              <w:drawing>
                <wp:inline>
                  <wp:extent cx="3733800" cy="1646062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6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46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ICMP-запрос</w:t>
            </w:r>
          </w:p>
          <w:bookmarkEnd w:id="67"/>
        </w:tc>
      </w:tr>
    </w:tbl>
    <w:p>
      <w:pPr>
        <w:pStyle w:val="BodyText"/>
      </w:pPr>
      <w:r>
        <w:t xml:space="preserve">Теперь просмотрим ICMP-ответ.</w:t>
      </w:r>
    </w:p>
    <w:p>
      <w:pPr>
        <w:pStyle w:val="BodyText"/>
      </w:pPr>
      <w:r>
        <w:t xml:space="preserve">Данные пакета</w:t>
      </w:r>
    </w:p>
    <w:p>
      <w:pPr>
        <w:pStyle w:val="BodyText"/>
      </w:pPr>
      <w:r>
        <w:t xml:space="preserve">Frame length: 74 bytes (на проводе и захвачено).</w:t>
      </w:r>
    </w:p>
    <w:p>
      <w:pPr>
        <w:pStyle w:val="BodyText"/>
      </w:pPr>
      <w:r>
        <w:t xml:space="preserve">Тип Ethernet: Ethernet II, Type: IPv4 (0x0800).</w:t>
      </w:r>
    </w:p>
    <w:p>
      <w:pPr>
        <w:pStyle w:val="BodyText"/>
      </w:pPr>
      <w:r>
        <w:t xml:space="preserve">IP-адреса:</w:t>
      </w:r>
    </w:p>
    <w:p>
      <w:pPr>
        <w:pStyle w:val="BodyText"/>
      </w:pPr>
      <w:r>
        <w:t xml:space="preserve">Источник (шлюз): 172.16.48.1</w:t>
      </w:r>
    </w:p>
    <w:p>
      <w:pPr>
        <w:pStyle w:val="BodyText"/>
      </w:pPr>
      <w:r>
        <w:t xml:space="preserve">Назначение (ваш компьютер): 172.16.48.177</w:t>
      </w:r>
    </w:p>
    <w:p>
      <w:pPr>
        <w:pStyle w:val="BodyText"/>
      </w:pPr>
      <w:r>
        <w:t xml:space="preserve">MAC-адреса</w:t>
      </w:r>
    </w:p>
    <w:p>
      <w:pPr>
        <w:pStyle w:val="BodyText"/>
      </w:pPr>
      <w:r>
        <w:t xml:space="preserve">MAC источника (шлюз): 70:18:a7:60:9c:f8 (Cisco) - 70 (hex → 0111 0000₂) - индивидуальный,глобально администрируемый</w:t>
      </w:r>
    </w:p>
    <w:p>
      <w:pPr>
        <w:pStyle w:val="BodyText"/>
      </w:pPr>
      <w:r>
        <w:t xml:space="preserve">MAC назначения (ваш компьютер): f4:6a:dd:79:ec:4d (LiteonTechno) - f4 (hex → 1111 0100₂) -индивидуальный,глобально администрируемый.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2"/>
          <w:p>
            <w:pPr>
              <w:pStyle w:val="Compact"/>
              <w:jc w:val="center"/>
            </w:pPr>
            <w:r>
              <w:drawing>
                <wp:inline>
                  <wp:extent cx="3733800" cy="1712216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7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12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ICMP-ответ</w:t>
            </w:r>
          </w:p>
          <w:bookmarkEnd w:id="71"/>
        </w:tc>
      </w:tr>
    </w:tbl>
    <w:p>
      <w:pPr>
        <w:pStyle w:val="BodyText"/>
      </w:pPr>
      <w:r>
        <w:t xml:space="preserve">Изучим кадры данных протокола ARP. Изучим данные в полях заголовка Ethernet II.</w:t>
      </w:r>
    </w:p>
    <w:p>
      <w:pPr>
        <w:pStyle w:val="BodyText"/>
      </w:pPr>
      <w:r>
        <w:t xml:space="preserve">Кадр ARP (Frame 375):</w:t>
      </w:r>
    </w:p>
    <w:p>
      <w:pPr>
        <w:pStyle w:val="BodyText"/>
      </w:pPr>
      <w:r>
        <w:t xml:space="preserve">Длина кадра: 60 байт (480 бит)</w:t>
      </w:r>
    </w:p>
    <w:p>
      <w:pPr>
        <w:pStyle w:val="BodyText"/>
      </w:pPr>
      <w:r>
        <w:t xml:space="preserve">Тип Ethernet: Ethernet II</w:t>
      </w:r>
    </w:p>
    <w:p>
      <w:pPr>
        <w:pStyle w:val="BodyText"/>
      </w:pPr>
      <w:r>
        <w:t xml:space="preserve">MAC-адрес источника: f4:7b:09:af:be:eb (сетевой интерфейс отправителя)</w:t>
      </w:r>
    </w:p>
    <w:p>
      <w:pPr>
        <w:pStyle w:val="BodyText"/>
      </w:pPr>
      <w:r>
        <w:t xml:space="preserve">MAC-адрес назначения: ff:ff:ff:ff:ff:ff (широковещательный — Broadcast)</w:t>
      </w:r>
    </w:p>
    <w:p>
      <w:pPr>
        <w:pStyle w:val="BodyText"/>
      </w:pPr>
      <w:r>
        <w:t xml:space="preserve">Протокол в кадре: ARP (0x0806)</w:t>
      </w:r>
    </w:p>
    <w:p>
      <w:pPr>
        <w:pStyle w:val="BodyText"/>
      </w:pPr>
      <w:r>
        <w:t xml:space="preserve">IP-адрес источника: 172.16.48.155</w:t>
      </w:r>
    </w:p>
    <w:p>
      <w:pPr>
        <w:pStyle w:val="BodyText"/>
      </w:pPr>
      <w:r>
        <w:t xml:space="preserve">IP-адрес назначения: 172.16.48.107</w:t>
      </w:r>
    </w:p>
    <w:p>
      <w:pPr>
        <w:pStyle w:val="BodyText"/>
      </w:pPr>
      <w:r>
        <w:t xml:space="preserve">Тип MAC-адресов: индивидуальные (у источника), широковещательный (у назначения)</w:t>
      </w:r>
    </w:p>
    <w:p>
      <w:pPr>
        <w:pStyle w:val="BodyText"/>
      </w:pPr>
      <w:r>
        <w:t xml:space="preserve">Назначение кадра: запрос ARP, цель — определить MAC-адрес устройства с IP 172.16.48.107</w:t>
      </w:r>
    </w:p>
    <w:p>
      <w:pPr>
        <w:pStyle w:val="BodyText"/>
      </w:pPr>
      <w:r>
        <w:t xml:space="preserve">Пояснение:</w:t>
      </w:r>
    </w:p>
    <w:p>
      <w:pPr>
        <w:pStyle w:val="BodyText"/>
      </w:pPr>
      <w:r>
        <w:t xml:space="preserve">В ARP-запросе источник знает только IP назначения, поэтому отправляет кадр на Broadcast.</w:t>
      </w:r>
    </w:p>
    <w:p>
      <w:pPr>
        <w:pStyle w:val="BodyText"/>
      </w:pPr>
      <w:r>
        <w:t xml:space="preserve">MAC-адрес источника уникален и глобально администрируемый (первые три байта f4:7b:09 идентифицируют производителя Intel).</w:t>
      </w:r>
    </w:p>
    <w:p>
      <w:pPr>
        <w:pStyle w:val="BodyText"/>
      </w:pPr>
      <w:r>
        <w:t xml:space="preserve">MAC-адрес назначения — широковещательный, потому что ARP-запрос адресован всем устройствам в локальной сети.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3"/>
          <w:p>
            <w:pPr>
              <w:pStyle w:val="Compact"/>
              <w:jc w:val="center"/>
            </w:pPr>
            <w:r>
              <w:drawing>
                <wp:inline>
                  <wp:extent cx="3733800" cy="136199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8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61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Протокол ARP</w:t>
            </w:r>
          </w:p>
          <w:bookmarkEnd w:id="75"/>
        </w:tc>
      </w:tr>
    </w:tbl>
    <w:p>
      <w:pPr>
        <w:pStyle w:val="BodyText"/>
      </w:pPr>
      <w:r>
        <w:t xml:space="preserve">Начнем новый процесс захвата трафика в Wireshark. На устройстве в консоли пропингуем по имени какой-нибудь известный вам адрес, habr.com.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4"/>
          <w:p>
            <w:pPr>
              <w:pStyle w:val="Compact"/>
              <w:jc w:val="center"/>
            </w:pPr>
            <w:r>
              <w:drawing>
                <wp:inline>
                  <wp:extent cx="3733800" cy="1676515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9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7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Установка связи с habr.com</w:t>
            </w:r>
          </w:p>
          <w:bookmarkEnd w:id="79"/>
        </w:tc>
      </w:tr>
    </w:tbl>
    <w:p>
      <w:pPr>
        <w:pStyle w:val="BodyText"/>
      </w:pPr>
      <w:r>
        <w:t xml:space="preserve">В Wireshark остановим захват трафика. Изучим протокол ARP.</w:t>
      </w:r>
    </w:p>
    <w:p>
      <w:pPr>
        <w:pStyle w:val="BodyText"/>
      </w:pPr>
      <w:r>
        <w:t xml:space="preserve">Данные кадра</w:t>
      </w:r>
    </w:p>
    <w:p>
      <w:pPr>
        <w:pStyle w:val="BodyText"/>
      </w:pPr>
      <w:r>
        <w:t xml:space="preserve">Номер кадра: 148</w:t>
      </w:r>
    </w:p>
    <w:p>
      <w:pPr>
        <w:pStyle w:val="BodyText"/>
      </w:pPr>
      <w:r>
        <w:t xml:space="preserve">Длина кадра (Frame Length): 42 bytes (336 bits)</w:t>
      </w:r>
    </w:p>
    <w:p>
      <w:pPr>
        <w:pStyle w:val="BodyText"/>
      </w:pPr>
      <w:r>
        <w:t xml:space="preserve">Тип Ethernet: Ethernet II, Type: ARP (0x0806)</w:t>
      </w:r>
    </w:p>
    <w:p>
      <w:pPr>
        <w:pStyle w:val="BodyText"/>
      </w:pPr>
      <w:r>
        <w:t xml:space="preserve">IP-адрес отправителя: 172.16.48.51</w:t>
      </w:r>
    </w:p>
    <w:p>
      <w:pPr>
        <w:pStyle w:val="BodyText"/>
      </w:pPr>
      <w:r>
        <w:t xml:space="preserve">IP-адрес цели (запрашиваемый): 172.16.48.146</w:t>
      </w:r>
    </w:p>
    <w:p>
      <w:pPr>
        <w:pStyle w:val="BodyText"/>
      </w:pPr>
      <w:r>
        <w:t xml:space="preserve">MAC-адреса</w:t>
      </w:r>
    </w:p>
    <w:p>
      <w:pPr>
        <w:pStyle w:val="BodyText"/>
      </w:pPr>
      <w:r>
        <w:t xml:space="preserve">MAC источника (Sender MAC): 20:04:84:63:46:95 (Wireshark показывает как Apple_63:46:95)-индивидуальный, глобально администрируемый.</w:t>
      </w:r>
    </w:p>
    <w:p>
      <w:pPr>
        <w:pStyle w:val="BodyText"/>
      </w:pPr>
      <w:r>
        <w:t xml:space="preserve">MAC назначения (Destination): ff:ff:ff:ff:ff:ff — Broadcast (широковещательный) -широковещательный (broadcast)</w:t>
      </w:r>
    </w:p>
    <w:p>
      <w:pPr>
        <w:pStyle w:val="BodyText"/>
      </w:pPr>
      <w:r>
        <w:t xml:space="preserve">Кадр 148 — это ARP-запрос: устройство с MAC 20:04:84:63:46:95 и IP 172.16.48.51 посылает широковещательный запрос Who has 172.16.48.146? Tell 172.16.48.51, чтобы узнать MAC-адрес хоста с IP 172.16.48.146. MAC отправителя — индивидуальный и глобально администрируемый; MAC назначения — широковещательный (групповой).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015"/>
          <w:p>
            <w:pPr>
              <w:pStyle w:val="Compact"/>
              <w:jc w:val="center"/>
            </w:pPr>
            <w:r>
              <w:drawing>
                <wp:inline>
                  <wp:extent cx="3733800" cy="1309465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09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Протокол ARP</w:t>
            </w:r>
          </w:p>
          <w:bookmarkEnd w:id="83"/>
        </w:tc>
      </w:tr>
    </w:tbl>
    <w:p>
      <w:pPr>
        <w:pStyle w:val="BodyText"/>
      </w:pPr>
      <w:r>
        <w:t xml:space="preserve">Изучим запросы протокола ICMP.</w:t>
      </w:r>
    </w:p>
    <w:p>
      <w:pPr>
        <w:pStyle w:val="BodyText"/>
      </w:pPr>
      <w:r>
        <w:t xml:space="preserve">Основные данные пакета</w:t>
      </w:r>
    </w:p>
    <w:p>
      <w:pPr>
        <w:pStyle w:val="BodyText"/>
      </w:pPr>
      <w:r>
        <w:t xml:space="preserve">Номер кадра: 204</w:t>
      </w:r>
    </w:p>
    <w:p>
      <w:pPr>
        <w:pStyle w:val="BodyText"/>
      </w:pPr>
      <w:r>
        <w:t xml:space="preserve">Длина кадра (Frame Length): 74 bytes (592 bits)</w:t>
      </w:r>
    </w:p>
    <w:p>
      <w:pPr>
        <w:pStyle w:val="BodyText"/>
      </w:pPr>
      <w:r>
        <w:t xml:space="preserve">Тип Ethernet: Ethernet II, Type: IPv4 (0x0800)</w:t>
      </w:r>
    </w:p>
    <w:p>
      <w:pPr>
        <w:pStyle w:val="BodyText"/>
      </w:pPr>
      <w:r>
        <w:t xml:space="preserve">IP-адреса: источник 172.16.48.177, назначение 178.248.237.68 (пинг наружному хосту)</w:t>
      </w:r>
    </w:p>
    <w:p>
      <w:pPr>
        <w:pStyle w:val="BodyText"/>
      </w:pPr>
      <w:r>
        <w:t xml:space="preserve">MAC-адреса (Ethernet II)</w:t>
      </w:r>
    </w:p>
    <w:p>
      <w:pPr>
        <w:pStyle w:val="BodyText"/>
      </w:pPr>
      <w:r>
        <w:t xml:space="preserve">MAC источника (ваш компьютер): f4:6a:dd:79:ec:4d (Wireshark показывает как LiteonTechno_79:ec:4d)- — индивидуальный, глобально администрируемый.</w:t>
      </w:r>
    </w:p>
    <w:p>
      <w:pPr>
        <w:pStyle w:val="BodyText"/>
      </w:pPr>
      <w:r>
        <w:t xml:space="preserve">MAC назначения (шлюз/маршрутизатор): 70:18:27:60:9c:f8 (помечен как Cisco_60:9c:f8) — индивидуальный, глобально администрируемый.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6"/>
          <w:p>
            <w:pPr>
              <w:pStyle w:val="Compact"/>
              <w:jc w:val="center"/>
            </w:pPr>
            <w:r>
              <w:drawing>
                <wp:inline>
                  <wp:extent cx="3733800" cy="1681085"/>
                  <wp:effectExtent b="0" l="0" r="0" t="0"/>
                  <wp:docPr descr="" title="" id="85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81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ICMP-запрос</w:t>
            </w:r>
          </w:p>
          <w:bookmarkEnd w:id="87"/>
        </w:tc>
      </w:tr>
    </w:tbl>
    <w:p>
      <w:pPr>
        <w:pStyle w:val="BodyText"/>
      </w:pPr>
      <w:r>
        <w:t xml:space="preserve">Изучим ответы протокола ICMP.</w:t>
      </w:r>
    </w:p>
    <w:p>
      <w:pPr>
        <w:pStyle w:val="BodyText"/>
      </w:pPr>
      <w:r>
        <w:t xml:space="preserve">Основные данные</w:t>
      </w:r>
    </w:p>
    <w:p>
      <w:pPr>
        <w:pStyle w:val="BodyText"/>
      </w:pPr>
      <w:r>
        <w:t xml:space="preserve">Длина кадра (Frame Length): 74 bytes.</w:t>
      </w:r>
    </w:p>
    <w:p>
      <w:pPr>
        <w:pStyle w:val="BodyText"/>
      </w:pPr>
      <w:r>
        <w:t xml:space="preserve">Тип Ethernet: Ethernet II, Type: IPv4 (0x0800).</w:t>
      </w:r>
    </w:p>
    <w:p>
      <w:pPr>
        <w:pStyle w:val="BodyText"/>
      </w:pPr>
      <w:r>
        <w:t xml:space="preserve">IP-адреса: источник 178.248.237.68, назначение 172.16.48.177.</w:t>
      </w:r>
    </w:p>
    <w:p>
      <w:pPr>
        <w:pStyle w:val="BodyText"/>
      </w:pPr>
      <w:r>
        <w:t xml:space="preserve">MAC-адреса (Ethernet II)</w:t>
      </w:r>
    </w:p>
    <w:p>
      <w:pPr>
        <w:pStyle w:val="BodyText"/>
      </w:pPr>
      <w:r>
        <w:t xml:space="preserve">MAC источника: 70:18:37:60:9c:f8 (Wireshark показывает как Cisco_60:9c:f8) — это MAC шлюза/маршрутизатора/удалённого устройства, от которого пришёл ответ. - индивидуальные (unicast) и глобально администрируемые.</w:t>
      </w:r>
    </w:p>
    <w:p>
      <w:pPr>
        <w:pStyle w:val="BodyText"/>
      </w:pPr>
      <w:r>
        <w:t xml:space="preserve">MAC назначения: f4:6a:dd:79:ec:4d (Wireshark показывает как LiteonTechno_79:ec:4d) — это MAC вашего компьютера. - индивидуальные (unicast) и глобально администрируемые.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1" w:name="fig-017"/>
          <w:p>
            <w:pPr>
              <w:pStyle w:val="Compact"/>
              <w:jc w:val="center"/>
            </w:pPr>
            <w:r>
              <w:drawing>
                <wp:inline>
                  <wp:extent cx="3733800" cy="1865836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65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ICMP-ответ</w:t>
            </w:r>
          </w:p>
          <w:bookmarkEnd w:id="91"/>
        </w:tc>
      </w:tr>
    </w:tbl>
    <w:bookmarkEnd w:id="92"/>
    <w:bookmarkStart w:id="121" w:name="X2966bb2fc3c9a92445bae0f6a1e0c47d9574f17"/>
    <w:p>
      <w:pPr>
        <w:pStyle w:val="Heading2"/>
      </w:pPr>
      <w:r>
        <w:t xml:space="preserve">4.3 Анализ протоколов транспортного уровня в Wireshark</w:t>
      </w:r>
    </w:p>
    <w:p>
      <w:pPr>
        <w:pStyle w:val="FirstParagraph"/>
      </w:pPr>
      <w:r>
        <w:t xml:space="preserve">Выберим активный на устройстве сетевой интерфейс. Убедимся, что начался процесс захвата трафика. На устройстве в браузере перейдем на сайт, работающий по протоколу HTTP, http://info.cern.ch/. По перемещаемся по ссылкам или разделам сайта в браузере.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6" w:name="fig-018"/>
          <w:p>
            <w:pPr>
              <w:pStyle w:val="Compact"/>
              <w:jc w:val="center"/>
            </w:pPr>
            <w:r>
              <w:drawing>
                <wp:inline>
                  <wp:extent cx="3733800" cy="1509522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09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Сайт http://info.cern.ch/</w:t>
            </w:r>
          </w:p>
          <w:bookmarkEnd w:id="96"/>
        </w:tc>
      </w:tr>
    </w:tbl>
    <w:p>
      <w:pPr>
        <w:pStyle w:val="BodyText"/>
      </w:pPr>
      <w:r>
        <w:t xml:space="preserve">В Wireshark в строке фильтра укажем http и проанализируем информацию по протоколу TCP в случае запросов.</w:t>
      </w:r>
    </w:p>
    <w:p>
      <w:pPr>
        <w:pStyle w:val="BodyText"/>
      </w:pPr>
      <w:r>
        <w:t xml:space="preserve">Кадр 751 (HTTP-запрос по протоколу TCP)</w:t>
      </w:r>
    </w:p>
    <w:p>
      <w:pPr>
        <w:pStyle w:val="BodyText"/>
      </w:pPr>
      <w:r>
        <w:t xml:space="preserve">Длина кадра: 652 байта</w:t>
      </w:r>
    </w:p>
    <w:p>
      <w:pPr>
        <w:pStyle w:val="BodyText"/>
      </w:pPr>
      <w:r>
        <w:t xml:space="preserve">Тип Ethernet: Ethernet II (IPv4 – 0x0800)</w:t>
      </w:r>
    </w:p>
    <w:p>
      <w:pPr>
        <w:pStyle w:val="BodyText"/>
      </w:pPr>
      <w:r>
        <w:t xml:space="preserve">MAC-адрес источника: f4:6a:dd:79:ec:4d (LiteonTechno_79:ec:4d)</w:t>
      </w:r>
    </w:p>
    <w:p>
      <w:pPr>
        <w:pStyle w:val="BodyText"/>
      </w:pPr>
      <w:r>
        <w:t xml:space="preserve">MAC-адрес получателя: 70:18:a7:60:9c:f8 (Cisco_60:9c:f8)</w:t>
      </w:r>
    </w:p>
    <w:p>
      <w:pPr>
        <w:pStyle w:val="BodyText"/>
      </w:pPr>
      <w:r>
        <w:t xml:space="preserve">Тип MAC-адресов: индивидуальные, глобально администрируемые</w:t>
      </w:r>
    </w:p>
    <w:p>
      <w:pPr>
        <w:pStyle w:val="BodyText"/>
      </w:pPr>
      <w:r>
        <w:t xml:space="preserve">Информация по TCP:</w:t>
      </w:r>
    </w:p>
    <w:p>
      <w:pPr>
        <w:pStyle w:val="BodyText"/>
      </w:pPr>
      <w:r>
        <w:t xml:space="preserve">Протокол уровня транспорта: TCP (6)</w:t>
      </w:r>
    </w:p>
    <w:p>
      <w:pPr>
        <w:pStyle w:val="BodyText"/>
      </w:pPr>
      <w:r>
        <w:t xml:space="preserve">Порт источника: 62398</w:t>
      </w:r>
    </w:p>
    <w:p>
      <w:pPr>
        <w:pStyle w:val="BodyText"/>
      </w:pPr>
      <w:r>
        <w:t xml:space="preserve">Порт назначения: 80 (HTTP)</w:t>
      </w:r>
    </w:p>
    <w:p>
      <w:pPr>
        <w:pStyle w:val="BodyText"/>
      </w:pPr>
      <w:r>
        <w:t xml:space="preserve">Флаги: PSH, ACK — данные передаются и подтверждаются</w:t>
      </w:r>
    </w:p>
    <w:p>
      <w:pPr>
        <w:pStyle w:val="BodyText"/>
      </w:pPr>
      <w:r>
        <w:t xml:space="preserve">Номер последовательности (Seq): 1</w:t>
      </w:r>
    </w:p>
    <w:p>
      <w:pPr>
        <w:pStyle w:val="BodyText"/>
      </w:pPr>
      <w:r>
        <w:t xml:space="preserve">Номер подтверждения (Ack): 1</w:t>
      </w:r>
    </w:p>
    <w:p>
      <w:pPr>
        <w:pStyle w:val="BodyText"/>
      </w:pPr>
      <w:r>
        <w:t xml:space="preserve">Размер окна: 65280</w:t>
      </w:r>
    </w:p>
    <w:p>
      <w:pPr>
        <w:pStyle w:val="BodyText"/>
      </w:pPr>
      <w:r>
        <w:t xml:space="preserve">Длина TCP-сегмента: 598 байт</w:t>
      </w:r>
    </w:p>
    <w:p>
      <w:pPr>
        <w:pStyle w:val="BodyText"/>
      </w:pPr>
      <w:r>
        <w:t xml:space="preserve">Тип данных: HTTP-запрос GET /hypertext/DataSources/byOrganisation/Overview.html HTTP/1.1</w:t>
      </w:r>
    </w:p>
    <w:p>
      <w:pPr>
        <w:pStyle w:val="BodyText"/>
      </w:pPr>
      <w:r>
        <w:t xml:space="preserve">Кадр представляет собой TCP-сегмент, содержащий HTTP-запрос от клиента (IP: 172.16.48.177) к серверу (IP: 188.184.67.127) на порт 80. Клиент инициировал передачу данных с подтверждением получения предыдущих пакетов (ACK). Использование флага PSH указывает на немедленную передачу данных приложения (HTTP-запроса).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0" w:name="fig-019"/>
          <w:p>
            <w:pPr>
              <w:pStyle w:val="Compact"/>
              <w:jc w:val="center"/>
            </w:pPr>
            <w:r>
              <w:drawing>
                <wp:inline>
                  <wp:extent cx="3733800" cy="1654752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54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HTTP-запрос</w:t>
            </w:r>
          </w:p>
          <w:bookmarkEnd w:id="100"/>
        </w:tc>
      </w:tr>
    </w:tbl>
    <w:p>
      <w:pPr>
        <w:pStyle w:val="BodyText"/>
      </w:pPr>
      <w:r>
        <w:t xml:space="preserve">Теперь проанализируем информацию по протоколу TCP в случае ответов.</w:t>
      </w:r>
    </w:p>
    <w:p>
      <w:pPr>
        <w:pStyle w:val="BodyText"/>
      </w:pPr>
      <w:r>
        <w:t xml:space="preserve">Кадр 770 (HTTP-ответ по протоколу TCP)</w:t>
      </w:r>
    </w:p>
    <w:p>
      <w:pPr>
        <w:pStyle w:val="BodyText"/>
      </w:pPr>
      <w:r>
        <w:t xml:space="preserve">Длина кадра: 276 байт</w:t>
      </w:r>
    </w:p>
    <w:p>
      <w:pPr>
        <w:pStyle w:val="BodyText"/>
      </w:pPr>
      <w:r>
        <w:t xml:space="preserve">Тип Ethernet: Ethernet II (IPv4 – 0x0800)</w:t>
      </w:r>
    </w:p>
    <w:p>
      <w:pPr>
        <w:pStyle w:val="BodyText"/>
      </w:pPr>
      <w:r>
        <w:t xml:space="preserve">MAC-адрес источника: 70:18:a7:60:9c:f8 (Cisco_60:9c:f8)</w:t>
      </w:r>
    </w:p>
    <w:p>
      <w:pPr>
        <w:pStyle w:val="BodyText"/>
      </w:pPr>
      <w:r>
        <w:t xml:space="preserve">MAC-адрес получателя: f4:6a:dd:79:ec:4d (LiteonTechno_79:ec:4d)</w:t>
      </w:r>
    </w:p>
    <w:p>
      <w:pPr>
        <w:pStyle w:val="BodyText"/>
      </w:pPr>
      <w:r>
        <w:t xml:space="preserve">Тип MAC-адресов: индивидуальные, глобально администрируемые</w:t>
      </w:r>
    </w:p>
    <w:p>
      <w:pPr>
        <w:pStyle w:val="BodyText"/>
      </w:pPr>
      <w:r>
        <w:t xml:space="preserve">Информация по TCP:</w:t>
      </w:r>
    </w:p>
    <w:p>
      <w:pPr>
        <w:pStyle w:val="BodyText"/>
      </w:pPr>
      <w:r>
        <w:t xml:space="preserve">Протокол уровня транспорта: TCP (6)</w:t>
      </w:r>
    </w:p>
    <w:p>
      <w:pPr>
        <w:pStyle w:val="BodyText"/>
      </w:pPr>
      <w:r>
        <w:t xml:space="preserve">Порт источника: 80 (HTTP)</w:t>
      </w:r>
    </w:p>
    <w:p>
      <w:pPr>
        <w:pStyle w:val="BodyText"/>
      </w:pPr>
      <w:r>
        <w:t xml:space="preserve">Порт назначения: 62398</w:t>
      </w:r>
    </w:p>
    <w:p>
      <w:pPr>
        <w:pStyle w:val="BodyText"/>
      </w:pPr>
      <w:r>
        <w:t xml:space="preserve">Флаги: PSH, ACK — данные передаются и подтверждаются</w:t>
      </w:r>
    </w:p>
    <w:p>
      <w:pPr>
        <w:pStyle w:val="BodyText"/>
      </w:pPr>
      <w:r>
        <w:t xml:space="preserve">Номер последовательности (Seq): 2921</w:t>
      </w:r>
    </w:p>
    <w:p>
      <w:pPr>
        <w:pStyle w:val="BodyText"/>
      </w:pPr>
      <w:r>
        <w:t xml:space="preserve">Номер подтверждения (Ack): 599</w:t>
      </w:r>
    </w:p>
    <w:p>
      <w:pPr>
        <w:pStyle w:val="BodyText"/>
      </w:pPr>
      <w:r>
        <w:t xml:space="preserve">Размер окна: 31872</w:t>
      </w:r>
    </w:p>
    <w:p>
      <w:pPr>
        <w:pStyle w:val="BodyText"/>
      </w:pPr>
      <w:r>
        <w:t xml:space="preserve">Длина TCP-сегмента: 222 байта</w:t>
      </w:r>
    </w:p>
    <w:p>
      <w:pPr>
        <w:pStyle w:val="BodyText"/>
      </w:pPr>
      <w:r>
        <w:t xml:space="preserve">Тип данных: HTTP-ответ HTTP/1.1 200 OK (text/html)</w:t>
      </w:r>
    </w:p>
    <w:p>
      <w:pPr>
        <w:pStyle w:val="BodyText"/>
      </w:pPr>
      <w:r>
        <w:t xml:space="preserve">Кадр представляет собой TCP-сегмент с HTTP-ответом от сервера (IP: 188.184.67.127) клиенту (IP: 172.16.48.177). Использование флага PSH указывает на немедленную передачу данных приложения (тело ответа HTTP). ACK подтверждает получение предыдущих сегментов TCP. Этот сегмент является частью установленного TCP-соединения для передачи HTTP-данных.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020"/>
          <w:p>
            <w:pPr>
              <w:pStyle w:val="Compact"/>
              <w:jc w:val="center"/>
            </w:pPr>
            <w:r>
              <w:drawing>
                <wp:inline>
                  <wp:extent cx="3733800" cy="163036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3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HTTP-ответ</w:t>
            </w:r>
          </w:p>
          <w:bookmarkEnd w:id="104"/>
        </w:tc>
      </w:tr>
    </w:tbl>
    <w:p>
      <w:pPr>
        <w:pStyle w:val="BodyText"/>
      </w:pPr>
      <w:r>
        <w:t xml:space="preserve">В Wireshark в строке фильтра укажем dns и проанализируем информацию по протоколу UDP в случае запросов.</w:t>
      </w:r>
    </w:p>
    <w:p>
      <w:pPr>
        <w:pStyle w:val="BodyText"/>
      </w:pPr>
      <w:r>
        <w:t xml:space="preserve">Кадр 419 (DNS-запрос по протоколу UDP)</w:t>
      </w:r>
    </w:p>
    <w:p>
      <w:pPr>
        <w:pStyle w:val="BodyText"/>
      </w:pPr>
      <w:r>
        <w:t xml:space="preserve">Длина кадра: 79 байт</w:t>
      </w:r>
    </w:p>
    <w:p>
      <w:pPr>
        <w:pStyle w:val="BodyText"/>
      </w:pPr>
      <w:r>
        <w:t xml:space="preserve">Тип Ethernet: Ethernet II (IPv4 – 0x0800)</w:t>
      </w:r>
    </w:p>
    <w:p>
      <w:pPr>
        <w:pStyle w:val="BodyText"/>
      </w:pPr>
      <w:r>
        <w:t xml:space="preserve">MAC-адрес источника: f4:6a:dd:79:ec:4d (LiteonTechno_79:ec:4d)</w:t>
      </w:r>
    </w:p>
    <w:p>
      <w:pPr>
        <w:pStyle w:val="BodyText"/>
      </w:pPr>
      <w:r>
        <w:t xml:space="preserve">MAC-адрес получателя: 70:18:a7:60:9c:f8 (Cisco_60:9c:f8)</w:t>
      </w:r>
    </w:p>
    <w:p>
      <w:pPr>
        <w:pStyle w:val="BodyText"/>
      </w:pPr>
      <w:r>
        <w:t xml:space="preserve">Тип MAC-адресов: индивидуальные, глобально администрируемые</w:t>
      </w:r>
    </w:p>
    <w:p>
      <w:pPr>
        <w:pStyle w:val="BodyText"/>
      </w:pPr>
      <w:r>
        <w:t xml:space="preserve">Информация по UDP:</w:t>
      </w:r>
    </w:p>
    <w:p>
      <w:pPr>
        <w:pStyle w:val="BodyText"/>
      </w:pPr>
      <w:r>
        <w:t xml:space="preserve">Протокол уровня транспорта: UDP (17)</w:t>
      </w:r>
    </w:p>
    <w:p>
      <w:pPr>
        <w:pStyle w:val="BodyText"/>
      </w:pPr>
      <w:r>
        <w:t xml:space="preserve">Порт источника: 64394</w:t>
      </w:r>
    </w:p>
    <w:p>
      <w:pPr>
        <w:pStyle w:val="BodyText"/>
      </w:pPr>
      <w:r>
        <w:t xml:space="preserve">Порт назначения: 53 (DNS)</w:t>
      </w:r>
    </w:p>
    <w:p>
      <w:pPr>
        <w:pStyle w:val="BodyText"/>
      </w:pPr>
      <w:r>
        <w:t xml:space="preserve">Длина UDP-пакета: 45 байт</w:t>
      </w:r>
    </w:p>
    <w:p>
      <w:pPr>
        <w:pStyle w:val="BodyText"/>
      </w:pPr>
      <w:r>
        <w:t xml:space="preserve">Информация по DNS:</w:t>
      </w:r>
    </w:p>
    <w:p>
      <w:pPr>
        <w:pStyle w:val="BodyText"/>
      </w:pPr>
      <w:r>
        <w:t xml:space="preserve">Тип запроса: стандартный DNS-запрос</w:t>
      </w:r>
    </w:p>
    <w:p>
      <w:pPr>
        <w:pStyle w:val="BodyText"/>
      </w:pPr>
      <w:r>
        <w:t xml:space="preserve">Запрашиваемое доменное имя: accounts.google.com</w:t>
      </w:r>
    </w:p>
    <w:p>
      <w:pPr>
        <w:pStyle w:val="BodyText"/>
      </w:pPr>
      <w:r>
        <w:t xml:space="preserve">Тип записи: A (IP-адрес)</w:t>
      </w:r>
    </w:p>
    <w:p>
      <w:pPr>
        <w:pStyle w:val="BodyText"/>
      </w:pPr>
      <w:r>
        <w:t xml:space="preserve">Назначение запроса: разрешение доменного имени в IP-адрес</w:t>
      </w:r>
    </w:p>
    <w:p>
      <w:pPr>
        <w:pStyle w:val="BodyText"/>
      </w:pPr>
      <w:r>
        <w:t xml:space="preserve">Кадр представляет собой DNS-запрос от клиента (IP: 172.16.48.177) к DNS-серверу (IP: 37.18.92.5) по UDP. Клиент запрашивает IP-адрес для домена accounts.google.com. Использование UDP позволяет быстро передавать небольшие запросы без установки соединения, что характерно для протокола DNS. (</w:t>
      </w:r>
      <w:hyperlink w:anchor="fig-021">
        <w:r>
          <w:rPr>
            <w:rStyle w:val="Hyperlink"/>
          </w:rPr>
          <w:t xml:space="preserve">рис. 21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8" w:name="fig-021"/>
          <w:p>
            <w:pPr>
              <w:pStyle w:val="Compact"/>
              <w:jc w:val="center"/>
            </w:pPr>
            <w:r>
              <w:drawing>
                <wp:inline>
                  <wp:extent cx="3733800" cy="1700542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005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DNS-запрос</w:t>
            </w:r>
          </w:p>
          <w:bookmarkEnd w:id="108"/>
        </w:tc>
      </w:tr>
    </w:tbl>
    <w:p>
      <w:pPr>
        <w:pStyle w:val="BodyText"/>
      </w:pPr>
      <w:r>
        <w:t xml:space="preserve">Проанализируем информацию по протоколу UDP в случае ответов.</w:t>
      </w:r>
    </w:p>
    <w:p>
      <w:pPr>
        <w:pStyle w:val="BodyText"/>
      </w:pPr>
      <w:r>
        <w:t xml:space="preserve">Кадр 420 (DNS-ответ по протоколу UDP)</w:t>
      </w:r>
    </w:p>
    <w:p>
      <w:pPr>
        <w:pStyle w:val="BodyText"/>
      </w:pPr>
      <w:r>
        <w:t xml:space="preserve">Длина кадра: 129 байт</w:t>
      </w:r>
    </w:p>
    <w:p>
      <w:pPr>
        <w:pStyle w:val="BodyText"/>
      </w:pPr>
      <w:r>
        <w:t xml:space="preserve">Тип Ethernet: Ethernet II (IPv4 – 0x0800)</w:t>
      </w:r>
    </w:p>
    <w:p>
      <w:pPr>
        <w:pStyle w:val="BodyText"/>
      </w:pPr>
      <w:r>
        <w:t xml:space="preserve">MAC-адрес источника: 70:18:37:60:9c:f8 (Cisco_60:9c:f8)</w:t>
      </w:r>
    </w:p>
    <w:p>
      <w:pPr>
        <w:pStyle w:val="BodyText"/>
      </w:pPr>
      <w:r>
        <w:t xml:space="preserve">MAC-адрес получателя: f4:6a:dd:79:ec:4d (LiteonTechno_79:ec:4d)</w:t>
      </w:r>
    </w:p>
    <w:p>
      <w:pPr>
        <w:pStyle w:val="BodyText"/>
      </w:pPr>
      <w:r>
        <w:t xml:space="preserve">Тип MAC-адресов: индивидуальные, глобально администрируемые</w:t>
      </w:r>
    </w:p>
    <w:p>
      <w:pPr>
        <w:pStyle w:val="BodyText"/>
      </w:pPr>
      <w:r>
        <w:t xml:space="preserve">Информация по UDP:</w:t>
      </w:r>
    </w:p>
    <w:p>
      <w:pPr>
        <w:pStyle w:val="BodyText"/>
      </w:pPr>
      <w:r>
        <w:t xml:space="preserve">Протокол уровня транспорта: UDP (17)</w:t>
      </w:r>
    </w:p>
    <w:p>
      <w:pPr>
        <w:pStyle w:val="BodyText"/>
      </w:pPr>
      <w:r>
        <w:t xml:space="preserve">Порт источника: 53 (DNS)</w:t>
      </w:r>
    </w:p>
    <w:p>
      <w:pPr>
        <w:pStyle w:val="BodyText"/>
      </w:pPr>
      <w:r>
        <w:t xml:space="preserve">Порт назначения: 51234</w:t>
      </w:r>
    </w:p>
    <w:p>
      <w:pPr>
        <w:pStyle w:val="BodyText"/>
      </w:pPr>
      <w:r>
        <w:t xml:space="preserve">Длина UDP-пакета: 95 байт</w:t>
      </w:r>
    </w:p>
    <w:p>
      <w:pPr>
        <w:pStyle w:val="BodyText"/>
      </w:pPr>
      <w:r>
        <w:t xml:space="preserve">Информация по DNS:</w:t>
      </w:r>
    </w:p>
    <w:p>
      <w:pPr>
        <w:pStyle w:val="BodyText"/>
      </w:pPr>
      <w:r>
        <w:t xml:space="preserve">Тип ответа: стандартный DNS-ответ</w:t>
      </w:r>
    </w:p>
    <w:p>
      <w:pPr>
        <w:pStyle w:val="BodyText"/>
      </w:pPr>
      <w:r>
        <w:t xml:space="preserve">Ответ на запрос домена: accounts.google.com</w:t>
      </w:r>
    </w:p>
    <w:p>
      <w:pPr>
        <w:pStyle w:val="BodyText"/>
      </w:pPr>
      <w:r>
        <w:t xml:space="preserve">Типы записей:</w:t>
      </w:r>
    </w:p>
    <w:p>
      <w:pPr>
        <w:pStyle w:val="BodyText"/>
      </w:pPr>
      <w:r>
        <w:t xml:space="preserve">A-запись: 173.194.221.84 (IP-адрес)</w:t>
      </w:r>
    </w:p>
    <w:p>
      <w:pPr>
        <w:pStyle w:val="BodyText"/>
      </w:pPr>
      <w:r>
        <w:t xml:space="preserve">NS-запись: ns4.google.com</w:t>
      </w:r>
    </w:p>
    <w:p>
      <w:pPr>
        <w:pStyle w:val="BodyText"/>
      </w:pPr>
      <w:r>
        <w:t xml:space="preserve">Цель ответа: разрешение доменного имени в IP-адрес для клиента</w:t>
      </w:r>
    </w:p>
    <w:p>
      <w:pPr>
        <w:pStyle w:val="BodyText"/>
      </w:pPr>
      <w:r>
        <w:t xml:space="preserve">Кадр представляет собой DNS-ответ от сервера (IP: 37.18.92.5) клиенту (IP: 172.16.48.177). Сервер возвращает IP-адрес и данные NS для запрошенного домена accounts.google.com. Использование UDP позволяет передавать быстрые ответы без установления соединения.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2" w:name="fig-022"/>
          <w:p>
            <w:pPr>
              <w:pStyle w:val="Compact"/>
              <w:jc w:val="center"/>
            </w:pPr>
            <w:r>
              <w:drawing>
                <wp:inline>
                  <wp:extent cx="3733800" cy="1679139"/>
                  <wp:effectExtent b="0" l="0" r="0" t="0"/>
                  <wp:docPr descr="" title="" id="110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11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79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DNS-ответ</w:t>
            </w:r>
          </w:p>
          <w:bookmarkEnd w:id="112"/>
        </w:tc>
      </w:tr>
    </w:tbl>
    <w:p>
      <w:pPr>
        <w:pStyle w:val="BodyText"/>
      </w:pPr>
      <w:r>
        <w:t xml:space="preserve">В строке фильтра укажем quic и проанализируем информацию по протоколу quic в случае запросов.</w:t>
      </w:r>
    </w:p>
    <w:p>
      <w:pPr>
        <w:pStyle w:val="BodyText"/>
      </w:pPr>
      <w:r>
        <w:t xml:space="preserve">Кадр 617 — QUIC-запрос:</w:t>
      </w:r>
    </w:p>
    <w:p>
      <w:pPr>
        <w:pStyle w:val="BodyText"/>
      </w:pPr>
      <w:r>
        <w:t xml:space="preserve">Длина кадра: 1292 байта</w:t>
      </w:r>
    </w:p>
    <w:p>
      <w:pPr>
        <w:pStyle w:val="BodyText"/>
      </w:pPr>
      <w:r>
        <w:t xml:space="preserve">MAC-адрес источника: f4:6a:dd:79:ec:4d (LiteonTechno_79:ec:4d)</w:t>
      </w:r>
    </w:p>
    <w:p>
      <w:pPr>
        <w:pStyle w:val="BodyText"/>
      </w:pPr>
      <w:r>
        <w:t xml:space="preserve">MAC-адрес получателя: 70:18:27:60:9c:f8 (Cisco_60:9c:f8)</w:t>
      </w:r>
    </w:p>
    <w:p>
      <w:pPr>
        <w:pStyle w:val="BodyText"/>
      </w:pPr>
      <w:r>
        <w:t xml:space="preserve">Тип MAC-адресов: индивидуальные, глобально администрируемые</w:t>
      </w:r>
    </w:p>
    <w:p>
      <w:pPr>
        <w:pStyle w:val="BodyText"/>
      </w:pPr>
      <w:r>
        <w:t xml:space="preserve">IP-адрес источника: 172.16.48.177</w:t>
      </w:r>
    </w:p>
    <w:p>
      <w:pPr>
        <w:pStyle w:val="BodyText"/>
      </w:pPr>
      <w:r>
        <w:t xml:space="preserve">IP-адрес получателя: 142.250.74.142</w:t>
      </w:r>
    </w:p>
    <w:p>
      <w:pPr>
        <w:pStyle w:val="BodyText"/>
      </w:pPr>
      <w:r>
        <w:t xml:space="preserve">Протокол уровня транспорта: UDP (17)</w:t>
      </w:r>
    </w:p>
    <w:p>
      <w:pPr>
        <w:pStyle w:val="BodyText"/>
      </w:pPr>
      <w:r>
        <w:t xml:space="preserve">Порт источника: 54703</w:t>
      </w:r>
    </w:p>
    <w:p>
      <w:pPr>
        <w:pStyle w:val="BodyText"/>
      </w:pPr>
      <w:r>
        <w:t xml:space="preserve">Порт назначения: 443 (HTTPS/QUIC)</w:t>
      </w:r>
    </w:p>
    <w:p>
      <w:pPr>
        <w:pStyle w:val="BodyText"/>
      </w:pPr>
      <w:r>
        <w:t xml:space="preserve">Тип пакета QUIC: Initial</w:t>
      </w:r>
    </w:p>
    <w:p>
      <w:pPr>
        <w:pStyle w:val="BodyText"/>
      </w:pPr>
      <w:r>
        <w:t xml:space="preserve">Содержимое: CRYPTO, PING, PADDING, DCID, PIN — инициирование защищённого соединения, обмен криптографическими данными, подтверждение доступности. (</w:t>
      </w:r>
      <w:hyperlink w:anchor="fig-023">
        <w:r>
          <w:rPr>
            <w:rStyle w:val="Hyperlink"/>
          </w:rPr>
          <w:t xml:space="preserve">рис. 23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6" w:name="fig-023"/>
          <w:p>
            <w:pPr>
              <w:pStyle w:val="Compact"/>
              <w:jc w:val="center"/>
            </w:pPr>
            <w:r>
              <w:drawing>
                <wp:inline>
                  <wp:extent cx="3733800" cy="1714162"/>
                  <wp:effectExtent b="0" l="0" r="0" t="0"/>
                  <wp:docPr descr="" title="" id="114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1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14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QUIC -запрос</w:t>
            </w:r>
          </w:p>
          <w:bookmarkEnd w:id="116"/>
        </w:tc>
      </w:tr>
    </w:tbl>
    <w:p>
      <w:pPr>
        <w:pStyle w:val="BodyText"/>
      </w:pPr>
      <w:r>
        <w:t xml:space="preserve">Проанализируем информацию по протоколу quic в случае ответов.</w:t>
      </w:r>
    </w:p>
    <w:p>
      <w:pPr>
        <w:pStyle w:val="BodyText"/>
      </w:pPr>
      <w:r>
        <w:t xml:space="preserve">Кадр 620 — QUIC-ответ (Initial, ACK):</w:t>
      </w:r>
    </w:p>
    <w:p>
      <w:pPr>
        <w:pStyle w:val="BodyText"/>
      </w:pPr>
      <w:r>
        <w:t xml:space="preserve">Длина кадра: 82 байта</w:t>
      </w:r>
    </w:p>
    <w:p>
      <w:pPr>
        <w:pStyle w:val="BodyText"/>
      </w:pPr>
      <w:r>
        <w:t xml:space="preserve">MAC-адрес источника: 70:18:a7:60:9c:f8 (Cisco_60:9c:f8)</w:t>
      </w:r>
    </w:p>
    <w:p>
      <w:pPr>
        <w:pStyle w:val="BodyText"/>
      </w:pPr>
      <w:r>
        <w:t xml:space="preserve">MAC-адрес получателя: f4:6a:dd:79:ec:4d (LiteonTechno_79:ec:4d)</w:t>
      </w:r>
    </w:p>
    <w:p>
      <w:pPr>
        <w:pStyle w:val="BodyText"/>
      </w:pPr>
      <w:r>
        <w:t xml:space="preserve">IP-адрес источника: 142.250.74.142</w:t>
      </w:r>
    </w:p>
    <w:p>
      <w:pPr>
        <w:pStyle w:val="BodyText"/>
      </w:pPr>
      <w:r>
        <w:t xml:space="preserve">IP-адрес получателя: 172.16.48.177</w:t>
      </w:r>
    </w:p>
    <w:p>
      <w:pPr>
        <w:pStyle w:val="BodyText"/>
      </w:pPr>
      <w:r>
        <w:t xml:space="preserve">Протокол транспорта: UDP (17)</w:t>
      </w:r>
    </w:p>
    <w:p>
      <w:pPr>
        <w:pStyle w:val="BodyText"/>
      </w:pPr>
      <w:r>
        <w:t xml:space="preserve">Порт источника: 443</w:t>
      </w:r>
    </w:p>
    <w:p>
      <w:pPr>
        <w:pStyle w:val="BodyText"/>
      </w:pPr>
      <w:r>
        <w:t xml:space="preserve">Порт назначения: 54703</w:t>
      </w:r>
    </w:p>
    <w:p>
      <w:pPr>
        <w:pStyle w:val="BodyText"/>
      </w:pPr>
      <w:r>
        <w:t xml:space="preserve">Содержимое QUIC: Initial пакет с ACK, содержит SCID (Server Connection ID) и PKN=1 — подтверждение получения первого пакета от клиента, начало обмена ключами.</w:t>
      </w:r>
    </w:p>
    <w:p>
      <w:pPr>
        <w:pStyle w:val="BodyText"/>
      </w:pPr>
      <w:r>
        <w:t xml:space="preserve">Кадр 621 — QUIC-ответ (Initial, ACK, PADDING):</w:t>
      </w:r>
    </w:p>
    <w:p>
      <w:pPr>
        <w:pStyle w:val="BodyText"/>
      </w:pPr>
      <w:r>
        <w:t xml:space="preserve">Длина кадра: 1292 байта</w:t>
      </w:r>
    </w:p>
    <w:p>
      <w:pPr>
        <w:pStyle w:val="BodyText"/>
      </w:pPr>
      <w:r>
        <w:t xml:space="preserve">MAC-адрес источника: 70:18:a7:60:9c:f8 (Cisco_60:9c:f8)</w:t>
      </w:r>
    </w:p>
    <w:p>
      <w:pPr>
        <w:pStyle w:val="BodyText"/>
      </w:pPr>
      <w:r>
        <w:t xml:space="preserve">MAC-адрес получателя: f4:6a:dd:79:ec:4d (LiteonTechno_79:ec:4d)</w:t>
      </w:r>
    </w:p>
    <w:p>
      <w:pPr>
        <w:pStyle w:val="BodyText"/>
      </w:pPr>
      <w:r>
        <w:t xml:space="preserve">IP-адрес источника: 142.250.74.142</w:t>
      </w:r>
    </w:p>
    <w:p>
      <w:pPr>
        <w:pStyle w:val="BodyText"/>
      </w:pPr>
      <w:r>
        <w:t xml:space="preserve">IP-адрес получателя: 172.16.48.177</w:t>
      </w:r>
    </w:p>
    <w:p>
      <w:pPr>
        <w:pStyle w:val="BodyText"/>
      </w:pPr>
      <w:r>
        <w:t xml:space="preserve">Протокол транспорта: UDP (17)</w:t>
      </w:r>
    </w:p>
    <w:p>
      <w:pPr>
        <w:pStyle w:val="BodyText"/>
      </w:pPr>
      <w:r>
        <w:t xml:space="preserve">Порт источника: 443</w:t>
      </w:r>
    </w:p>
    <w:p>
      <w:pPr>
        <w:pStyle w:val="BodyText"/>
      </w:pPr>
      <w:r>
        <w:t xml:space="preserve">Порт назначения: 54703</w:t>
      </w:r>
    </w:p>
    <w:p>
      <w:pPr>
        <w:pStyle w:val="BodyText"/>
      </w:pPr>
      <w:r>
        <w:t xml:space="preserve">Содержимое QUIC: Initial пакет с ACK и PADDING, PKN=2 — подтверждение второго шага и выравнивание пакета для защиты от анализа трафика, продолжение криптографического обмена.</w:t>
      </w:r>
    </w:p>
    <w:p>
      <w:pPr>
        <w:pStyle w:val="BodyText"/>
      </w:pPr>
      <w:r>
        <w:t xml:space="preserve">QUIC использует UDP для передачи зашифрованного трафика между клиентом и сервером HTTPS.</w:t>
      </w:r>
    </w:p>
    <w:p>
      <w:pPr>
        <w:pStyle w:val="BodyText"/>
      </w:pPr>
      <w:r>
        <w:t xml:space="preserve">Кадры 620 и 621 — ответы сервера на запрос клиента, включающие подтверждения приёма и продолжение безопасного обмена данными.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024"/>
          <w:p>
            <w:pPr>
              <w:pStyle w:val="Compact"/>
              <w:jc w:val="center"/>
            </w:pPr>
            <w:r>
              <w:drawing>
                <wp:inline>
                  <wp:extent cx="3733800" cy="1710271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10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QUIC -ответ</w:t>
            </w:r>
          </w:p>
          <w:bookmarkEnd w:id="120"/>
        </w:tc>
      </w:tr>
    </w:tbl>
    <w:bookmarkEnd w:id="121"/>
    <w:bookmarkStart w:id="142" w:name="X05456eae27a32c8a8b6775570a47414c2cfb90d"/>
    <w:p>
      <w:pPr>
        <w:pStyle w:val="Heading2"/>
      </w:pPr>
      <w:r>
        <w:t xml:space="preserve">4.4 Анализ handshake протокола TCP в Wireshark</w:t>
      </w:r>
    </w:p>
    <w:p>
      <w:pPr>
        <w:pStyle w:val="FirstParagraph"/>
      </w:pPr>
      <w:r>
        <w:t xml:space="preserve">Выберем активный на устройстве сетевой интерфейс. Убедимся, что начался процесс захвата трафика.</w:t>
      </w:r>
    </w:p>
    <w:p>
      <w:pPr>
        <w:pStyle w:val="BodyText"/>
      </w:pPr>
      <w:r>
        <w:t xml:space="preserve">На нашем устройстве в браузере перейдем вновь на сайт CERN http://info.cern.ch/, работающий по протоколу http,ля захвата</w:t>
      </w:r>
      <w:r>
        <w:t xml:space="preserve"> </w:t>
      </w:r>
      <w:r>
        <w:t xml:space="preserve">в Wireshark пакетов TCP.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5" w:name="fig-025"/>
          <w:p>
            <w:pPr>
              <w:pStyle w:val="Compact"/>
              <w:jc w:val="center"/>
            </w:pPr>
            <w:r>
              <w:drawing>
                <wp:inline>
                  <wp:extent cx="3733800" cy="1509522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09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Сайт Cern</w:t>
            </w:r>
          </w:p>
          <w:bookmarkEnd w:id="125"/>
        </w:tc>
      </w:tr>
    </w:tbl>
    <w:p>
      <w:pPr>
        <w:pStyle w:val="BodyText"/>
      </w:pPr>
      <w:r>
        <w:t xml:space="preserve">В Wireshark проанализируем handshake протокола TCP.</w:t>
      </w:r>
    </w:p>
    <w:p>
      <w:pPr>
        <w:pStyle w:val="BodyText"/>
      </w:pPr>
      <w:r>
        <w:t xml:space="preserve">Кадр 307 — SYN (инициализация соединения от клиента)</w:t>
      </w:r>
    </w:p>
    <w:p>
      <w:pPr>
        <w:pStyle w:val="BodyText"/>
      </w:pPr>
      <w:r>
        <w:t xml:space="preserve">Источник: 172.16.48.177</w:t>
      </w:r>
    </w:p>
    <w:p>
      <w:pPr>
        <w:pStyle w:val="BodyText"/>
      </w:pPr>
      <w:r>
        <w:t xml:space="preserve">Назначение: 188.184.67.127</w:t>
      </w:r>
    </w:p>
    <w:p>
      <w:pPr>
        <w:pStyle w:val="BodyText"/>
      </w:pPr>
      <w:r>
        <w:t xml:space="preserve">Порт источника: 56113</w:t>
      </w:r>
    </w:p>
    <w:p>
      <w:pPr>
        <w:pStyle w:val="BodyText"/>
      </w:pPr>
      <w:r>
        <w:t xml:space="preserve">Порт назначения: 80</w:t>
      </w:r>
    </w:p>
    <w:p>
      <w:pPr>
        <w:pStyle w:val="BodyText"/>
      </w:pPr>
      <w:r>
        <w:t xml:space="preserve">Флаги TCP: SYN (0x002)</w:t>
      </w:r>
    </w:p>
    <w:p>
      <w:pPr>
        <w:pStyle w:val="BodyText"/>
      </w:pPr>
      <w:r>
        <w:t xml:space="preserve">Последовательный номер (Seq): 0</w:t>
      </w:r>
    </w:p>
    <w:p>
      <w:pPr>
        <w:pStyle w:val="BodyText"/>
      </w:pPr>
      <w:r>
        <w:t xml:space="preserve">Размер окна (Window): 65535</w:t>
      </w:r>
    </w:p>
    <w:p>
      <w:pPr>
        <w:pStyle w:val="BodyText"/>
      </w:pPr>
      <w:r>
        <w:t xml:space="preserve">Опции TCP:</w:t>
      </w:r>
    </w:p>
    <w:p>
      <w:pPr>
        <w:pStyle w:val="BodyText"/>
      </w:pPr>
      <w:r>
        <w:t xml:space="preserve">MSS=1468 — максимальный размер сегмента</w:t>
      </w:r>
    </w:p>
    <w:p>
      <w:pPr>
        <w:pStyle w:val="BodyText"/>
      </w:pPr>
      <w:r>
        <w:t xml:space="preserve">WS=256 — масштаб окна</w:t>
      </w:r>
    </w:p>
    <w:p>
      <w:pPr>
        <w:pStyle w:val="BodyText"/>
      </w:pPr>
      <w:r>
        <w:t xml:space="preserve">SACK permitted — разрешение SACK</w:t>
      </w:r>
    </w:p>
    <w:p>
      <w:pPr>
        <w:pStyle w:val="BodyText"/>
      </w:pPr>
      <w:r>
        <w:t xml:space="preserve">Смысл: Клиент инициирует соединение, сообщая серверу свой начальный Seq номер.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9" w:name="fig-026"/>
          <w:p>
            <w:pPr>
              <w:pStyle w:val="Compact"/>
              <w:jc w:val="center"/>
            </w:pPr>
            <w:r>
              <w:drawing>
                <wp:inline>
                  <wp:extent cx="3733800" cy="1477881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77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SYN</w:t>
            </w:r>
          </w:p>
          <w:bookmarkEnd w:id="129"/>
        </w:tc>
      </w:tr>
    </w:tbl>
    <w:p>
      <w:pPr>
        <w:pStyle w:val="BodyText"/>
      </w:pPr>
      <w:r>
        <w:t xml:space="preserve">Кадр 308 — SYN+ACK (ответ сервера)</w:t>
      </w:r>
    </w:p>
    <w:p>
      <w:pPr>
        <w:pStyle w:val="BodyText"/>
      </w:pPr>
      <w:r>
        <w:t xml:space="preserve">Источник: 188.184.67.127</w:t>
      </w:r>
    </w:p>
    <w:p>
      <w:pPr>
        <w:pStyle w:val="BodyText"/>
      </w:pPr>
      <w:r>
        <w:t xml:space="preserve">Назначение: 172.16.48.177</w:t>
      </w:r>
    </w:p>
    <w:p>
      <w:pPr>
        <w:pStyle w:val="BodyText"/>
      </w:pPr>
      <w:r>
        <w:t xml:space="preserve">Порт источника: 80</w:t>
      </w:r>
    </w:p>
    <w:p>
      <w:pPr>
        <w:pStyle w:val="BodyText"/>
      </w:pPr>
      <w:r>
        <w:t xml:space="preserve">Порт назначения: 62101 (соответствует клиентскому порту + NAT/локальный)</w:t>
      </w:r>
    </w:p>
    <w:p>
      <w:pPr>
        <w:pStyle w:val="BodyText"/>
      </w:pPr>
      <w:r>
        <w:t xml:space="preserve">Флаги TCP: SYN, ACK (0x012)</w:t>
      </w:r>
    </w:p>
    <w:p>
      <w:pPr>
        <w:pStyle w:val="BodyText"/>
      </w:pPr>
      <w:r>
        <w:t xml:space="preserve">Seq сервера: 0</w:t>
      </w:r>
    </w:p>
    <w:p>
      <w:pPr>
        <w:pStyle w:val="BodyText"/>
      </w:pPr>
      <w:r>
        <w:t xml:space="preserve">Ack: 1 — подтверждение Seq клиента + 1</w:t>
      </w:r>
    </w:p>
    <w:p>
      <w:pPr>
        <w:pStyle w:val="BodyText"/>
      </w:pPr>
      <w:r>
        <w:t xml:space="preserve">Размер окна: 32120</w:t>
      </w:r>
    </w:p>
    <w:p>
      <w:pPr>
        <w:pStyle w:val="BodyText"/>
      </w:pPr>
      <w:r>
        <w:t xml:space="preserve">Опции TCP: MSS=1460, WS=128, SACK permitted</w:t>
      </w:r>
    </w:p>
    <w:p>
      <w:pPr>
        <w:pStyle w:val="BodyText"/>
      </w:pPr>
      <w:r>
        <w:t xml:space="preserve">Смысл: Сервер принимает запрос клиента и подтверждает его Seq, одновременно отправляя свой SYN для установления двустороннего соединения. (</w:t>
      </w:r>
      <w:hyperlink w:anchor="fig-027">
        <w:r>
          <w:rPr>
            <w:rStyle w:val="Hyperlink"/>
          </w:rPr>
          <w:t xml:space="preserve">рис. 27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3" w:name="fig-027"/>
          <w:p>
            <w:pPr>
              <w:pStyle w:val="Compact"/>
              <w:jc w:val="center"/>
            </w:pPr>
            <w:r>
              <w:drawing>
                <wp:inline>
                  <wp:extent cx="3733800" cy="1830793"/>
                  <wp:effectExtent b="0" l="0" r="0" t="0"/>
                  <wp:docPr descr="" title="" id="131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307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SYN+ACK</w:t>
            </w:r>
          </w:p>
          <w:bookmarkEnd w:id="133"/>
        </w:tc>
      </w:tr>
    </w:tbl>
    <w:p>
      <w:pPr>
        <w:pStyle w:val="BodyText"/>
      </w:pPr>
      <w:r>
        <w:t xml:space="preserve">Кадр 309 — ACK (подтверждение клиентом)</w:t>
      </w:r>
    </w:p>
    <w:p>
      <w:pPr>
        <w:pStyle w:val="BodyText"/>
      </w:pPr>
      <w:r>
        <w:t xml:space="preserve">Источник: 172.16.48.177</w:t>
      </w:r>
    </w:p>
    <w:p>
      <w:pPr>
        <w:pStyle w:val="BodyText"/>
      </w:pPr>
      <w:r>
        <w:t xml:space="preserve">Назначение: 188.184.67.127</w:t>
      </w:r>
    </w:p>
    <w:p>
      <w:pPr>
        <w:pStyle w:val="BodyText"/>
      </w:pPr>
      <w:r>
        <w:t xml:space="preserve">Порт источника: 62101</w:t>
      </w:r>
    </w:p>
    <w:p>
      <w:pPr>
        <w:pStyle w:val="BodyText"/>
      </w:pPr>
      <w:r>
        <w:t xml:space="preserve">Порт назначения: 80</w:t>
      </w:r>
    </w:p>
    <w:p>
      <w:pPr>
        <w:pStyle w:val="BodyText"/>
      </w:pPr>
      <w:r>
        <w:t xml:space="preserve">Флаги TCP: ACK (0x010)</w:t>
      </w:r>
    </w:p>
    <w:p>
      <w:pPr>
        <w:pStyle w:val="BodyText"/>
      </w:pPr>
      <w:r>
        <w:t xml:space="preserve">Seq: 1 — следующий Seq клиента</w:t>
      </w:r>
    </w:p>
    <w:p>
      <w:pPr>
        <w:pStyle w:val="BodyText"/>
      </w:pPr>
      <w:r>
        <w:t xml:space="preserve">Ack: 1 — подтверждение Seq сервера + 1</w:t>
      </w:r>
    </w:p>
    <w:p>
      <w:pPr>
        <w:pStyle w:val="BodyText"/>
      </w:pPr>
      <w:r>
        <w:t xml:space="preserve">Смысл: Клиент подтверждает получение SYN+ACK от сервера. (</w:t>
      </w:r>
      <w:hyperlink w:anchor="fig-028">
        <w:r>
          <w:rPr>
            <w:rStyle w:val="Hyperlink"/>
          </w:rPr>
          <w:t xml:space="preserve">рис. 28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7" w:name="fig-028"/>
          <w:p>
            <w:pPr>
              <w:pStyle w:val="Compact"/>
              <w:jc w:val="center"/>
            </w:pPr>
            <w:r>
              <w:drawing>
                <wp:inline>
                  <wp:extent cx="3733800" cy="1846848"/>
                  <wp:effectExtent b="0" l="0" r="0" t="0"/>
                  <wp:docPr descr="" title="" id="135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46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ACK</w:t>
            </w:r>
          </w:p>
          <w:bookmarkEnd w:id="137"/>
        </w:tc>
      </w:tr>
    </w:tbl>
    <w:p>
      <w:pPr>
        <w:pStyle w:val="BodyText"/>
      </w:pPr>
      <w:r>
        <w:t xml:space="preserve">В Wireshark в меню «Статистика» выберем «График Потока». Рассмотрим процесс установлении соединения по TCP.</w:t>
      </w:r>
    </w:p>
    <w:p>
      <w:pPr>
        <w:pStyle w:val="BodyText"/>
      </w:pPr>
      <w:r>
        <w:t xml:space="preserve">Seq и Ack показывают согласование номеров последовательностей, обеспечивая надежную доставку данных.</w:t>
      </w:r>
    </w:p>
    <w:p>
      <w:pPr>
        <w:pStyle w:val="BodyText"/>
      </w:pPr>
      <w:r>
        <w:t xml:space="preserve">Флаги SYN/ACK изменяются от SYN → SYN+ACK → ACK, что является стандартной трехсторонней рукопожатой процедурой TCP.</w:t>
      </w:r>
    </w:p>
    <w:p>
      <w:pPr>
        <w:pStyle w:val="BodyText"/>
      </w:pPr>
      <w:r>
        <w:t xml:space="preserve">Размер окна (Window) указывает на емкость буфера приема каждого участника и может масштабироваться (WS) для высокопроизводительных соединений.</w:t>
      </w:r>
    </w:p>
    <w:p>
      <w:pPr>
        <w:pStyle w:val="BodyText"/>
      </w:pPr>
      <w:r>
        <w:t xml:space="preserve">SYN (клиент → сервер)</w:t>
      </w:r>
    </w:p>
    <w:p>
      <w:pPr>
        <w:pStyle w:val="BodyText"/>
      </w:pPr>
      <w:r>
        <w:t xml:space="preserve">Сообщение: TCP 56448 → 80 [SYN] Seq=0 Win=65535 Len=0</w:t>
      </w:r>
    </w:p>
    <w:p>
      <w:pPr>
        <w:pStyle w:val="BodyText"/>
      </w:pPr>
      <w:r>
        <w:t xml:space="preserve">ACK: отсутствует, так как это первый сегмент.</w:t>
      </w:r>
    </w:p>
    <w:p>
      <w:pPr>
        <w:pStyle w:val="BodyText"/>
      </w:pPr>
      <w:r>
        <w:t xml:space="preserve">Win: 65535 — размер окна, сколько байт клиент готов принять.</w:t>
      </w:r>
    </w:p>
    <w:p>
      <w:pPr>
        <w:pStyle w:val="BodyText"/>
      </w:pPr>
      <w:r>
        <w:t xml:space="preserve">SYN-ACK (сервер → клиент)</w:t>
      </w:r>
    </w:p>
    <w:p>
      <w:pPr>
        <w:pStyle w:val="BodyText"/>
      </w:pPr>
      <w:r>
        <w:t xml:space="preserve">Сообщение: TCP 80 → 56448 [SYN, ACK] Seq=0 Ack=1 Win=8192 Len=0</w:t>
      </w:r>
    </w:p>
    <w:p>
      <w:pPr>
        <w:pStyle w:val="BodyText"/>
      </w:pPr>
      <w:r>
        <w:t xml:space="preserve">ACK: 1 — подтверждает получение SYN от клиента.</w:t>
      </w:r>
    </w:p>
    <w:p>
      <w:pPr>
        <w:pStyle w:val="BodyText"/>
      </w:pPr>
      <w:r>
        <w:t xml:space="preserve">Win: 8192 — сколько байт сервер готов принять от клиента.</w:t>
      </w:r>
    </w:p>
    <w:p>
      <w:pPr>
        <w:pStyle w:val="BodyText"/>
      </w:pPr>
      <w:r>
        <w:t xml:space="preserve">ACK (клиент → сервер)</w:t>
      </w:r>
    </w:p>
    <w:p>
      <w:pPr>
        <w:pStyle w:val="BodyText"/>
      </w:pPr>
      <w:r>
        <w:t xml:space="preserve">Сообщение: TCP 56448 → 80 [ACK] Seq=1 Ack=1 Win=65280 Len=0</w:t>
      </w:r>
    </w:p>
    <w:p>
      <w:pPr>
        <w:pStyle w:val="BodyText"/>
      </w:pPr>
      <w:r>
        <w:t xml:space="preserve">ACK: 1 — подтверждает получение SYN сервера.</w:t>
      </w:r>
    </w:p>
    <w:p>
      <w:pPr>
        <w:pStyle w:val="BodyText"/>
      </w:pPr>
      <w:r>
        <w:t xml:space="preserve">Win: 65280 — обновленный размер окна, сколько клиент готов принять. (</w:t>
      </w:r>
      <w:hyperlink w:anchor="fig-029">
        <w:r>
          <w:rPr>
            <w:rStyle w:val="Hyperlink"/>
          </w:rPr>
          <w:t xml:space="preserve">рис. 29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1" w:name="fig-029"/>
          <w:p>
            <w:pPr>
              <w:pStyle w:val="Compact"/>
              <w:jc w:val="center"/>
            </w:pPr>
            <w:r>
              <w:drawing>
                <wp:inline>
                  <wp:extent cx="3733800" cy="308043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80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График Потока</w:t>
            </w:r>
          </w:p>
          <w:bookmarkEnd w:id="141"/>
        </w:tc>
      </w:tr>
    </w:tbl>
    <w:bookmarkEnd w:id="142"/>
    <w:bookmarkEnd w:id="143"/>
    <w:bookmarkStart w:id="14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выполнения лабораторной работы №3 я изучила с помощью Wireshark кадры Ethernet и проанализировала PDU протоколов транспортного и прикладного уровней стека TCP/IP.</w:t>
      </w:r>
    </w:p>
    <w:bookmarkEnd w:id="144"/>
    <w:bookmarkStart w:id="14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Barr D. Common DNS Operational and Configuration Errors: RFC / RFC Editor. —02/1996. — DOI: 10.17487/rfc1912.</w:t>
      </w:r>
    </w:p>
    <w:p>
      <w:pPr>
        <w:pStyle w:val="Compact"/>
        <w:numPr>
          <w:ilvl w:val="0"/>
          <w:numId w:val="1002"/>
        </w:numPr>
      </w:pPr>
      <w:r>
        <w:t xml:space="preserve">Security-Enhanced Linux. Linux с улучшенной безопасностью: руководство пользователя / M. McAllister, S. Radvan, D. Walsh, D. Grift, E. Paris, J. Morris. — URL: https://docs-old.fedoraproject.org/ru-RU/Fedora/13/html/Security-Enhanced_Linux/index.html.</w:t>
      </w:r>
    </w:p>
    <w:p>
      <w:pPr>
        <w:pStyle w:val="Compact"/>
        <w:numPr>
          <w:ilvl w:val="0"/>
          <w:numId w:val="1002"/>
        </w:numPr>
      </w:pPr>
      <w:r>
        <w:t xml:space="preserve">Systemd. — 2015. — URL: https:/ /wiki .archlinux .org /index .php /Systemd.</w:t>
      </w:r>
    </w:p>
    <w:p>
      <w:pPr>
        <w:pStyle w:val="Compact"/>
        <w:numPr>
          <w:ilvl w:val="0"/>
          <w:numId w:val="1002"/>
        </w:numPr>
      </w:pPr>
      <w:r>
        <w:t xml:space="preserve">Костромин В. А. Утилита lsof — инструмент администратора. — URL: http : / / rus linux.net/kos.php?name=/papers/lsof/lsof.html</w:t>
      </w:r>
    </w:p>
    <w:bookmarkEnd w:id="14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2" Target="media/rId122.png" /><Relationship Type="http://schemas.openxmlformats.org/officeDocument/2006/relationships/image" Id="rId48" Target="media/rId48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97" Target="media/rId9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Сетевые технологии</dc:title>
  <dc:creator>Тойчубекова Асель Нурлановна</dc:creator>
  <dc:language>ru-RU</dc:language>
  <cp:keywords/>
  <dcterms:created xsi:type="dcterms:W3CDTF">2025-10-11T10:30:56Z</dcterms:created>
  <dcterms:modified xsi:type="dcterms:W3CDTF">2025-10-11T10:30:56Z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Лабораторная работа №3</vt:lpwstr>
  </property>
  <property fmtid="{D5CDD505-2E9C-101B-9397-08002B2CF9AE}" pid="16" name="toc-title">
    <vt:lpwstr>Содержание</vt:lpwstr>
  </property>
</Properties>
</file>