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5.png" ContentType="image/png"/>
  <Override PartName="/word/media/rId440.png" ContentType="image/png"/>
  <Override PartName="/word/media/rId444.png" ContentType="image/png"/>
  <Override PartName="/word/media/rId448.png" ContentType="image/png"/>
  <Override PartName="/word/media/rId452.png" ContentType="image/png"/>
  <Override PartName="/word/media/rId456.png" ContentType="image/png"/>
  <Override PartName="/word/media/rId460.png" ContentType="image/png"/>
  <Override PartName="/word/media/rId464.png" ContentType="image/png"/>
  <Override PartName="/word/media/rId468.png" ContentType="image/png"/>
  <Override PartName="/word/media/rId472.png" ContentType="image/png"/>
  <Override PartName="/word/media/rId476.png" ContentType="image/png"/>
  <Override PartName="/word/media/rId79.png" ContentType="image/png"/>
  <Override PartName="/word/media/rId480.png" ContentType="image/png"/>
  <Override PartName="/word/media/rId484.png" ContentType="image/png"/>
  <Override PartName="/word/media/rId489.png" ContentType="image/png"/>
  <Override PartName="/word/media/rId501.png" ContentType="image/png"/>
  <Override PartName="/word/media/rId505.png" ContentType="image/png"/>
  <Override PartName="/word/media/rId509.png" ContentType="image/png"/>
  <Override PartName="/word/media/rId513.png" ContentType="image/png"/>
  <Override PartName="/word/media/rId517.png" ContentType="image/png"/>
  <Override PartName="/word/media/rId521.png" ContentType="image/png"/>
  <Override PartName="/word/media/rId525.png" ContentType="image/png"/>
  <Override PartName="/word/media/rId83.png" ContentType="image/png"/>
  <Override PartName="/word/media/rId529.png" ContentType="image/png"/>
  <Override PartName="/word/media/rId533.png" ContentType="image/png"/>
  <Override PartName="/word/media/rId537.png" ContentType="image/png"/>
  <Override PartName="/word/media/rId541.png" ContentType="image/png"/>
  <Override PartName="/word/media/rId545.png" ContentType="image/png"/>
  <Override PartName="/word/media/rId549.png" ContentType="image/png"/>
  <Override PartName="/word/media/rId553.png" ContentType="image/png"/>
  <Override PartName="/word/media/rId557.png" ContentType="image/png"/>
  <Override PartName="/word/media/rId561.png" ContentType="image/png"/>
  <Override PartName="/word/media/rId565.png" ContentType="image/png"/>
  <Override PartName="/word/media/rId87.png" ContentType="image/png"/>
  <Override PartName="/word/media/rId569.png" ContentType="image/png"/>
  <Override PartName="/word/media/rId573.png" ContentType="image/png"/>
  <Override PartName="/word/media/rId577.png" ContentType="image/png"/>
  <Override PartName="/word/media/rId581.png" ContentType="image/png"/>
  <Override PartName="/word/media/rId585.png" ContentType="image/png"/>
  <Override PartName="/word/media/rId589.png" ContentType="image/png"/>
  <Override PartName="/word/media/rId593.png" ContentType="image/png"/>
  <Override PartName="/word/media/rId597.png" ContentType="image/png"/>
  <Override PartName="/word/media/rId601.png" ContentType="image/png"/>
  <Override PartName="/word/media/rId605.png" ContentType="image/png"/>
  <Override PartName="/word/media/rId91.png" ContentType="image/png"/>
  <Override PartName="/word/media/rId609.png" ContentType="image/png"/>
  <Override PartName="/word/media/rId613.png" ContentType="image/png"/>
  <Override PartName="/word/media/rId617.png" ContentType="image/png"/>
  <Override PartName="/word/media/rId621.png" ContentType="image/png"/>
  <Override PartName="/word/media/rId625.png" ContentType="image/png"/>
  <Override PartName="/word/media/rId629.png" ContentType="image/png"/>
  <Override PartName="/word/media/rId633.png" ContentType="image/png"/>
  <Override PartName="/word/media/rId637.png" ContentType="image/png"/>
  <Override PartName="/word/media/rId641.png" ContentType="image/png"/>
  <Override PartName="/word/media/rId645.png" ContentType="image/png"/>
  <Override PartName="/word/media/rId95.png" ContentType="image/png"/>
  <Override PartName="/word/media/rId649.png" ContentType="image/png"/>
  <Override PartName="/word/media/rId653.png" ContentType="image/png"/>
  <Override PartName="/word/media/rId657.png" ContentType="image/png"/>
  <Override PartName="/word/media/rId661.png" ContentType="image/png"/>
  <Override PartName="/word/media/rId665.png" ContentType="image/png"/>
  <Override PartName="/word/media/rId669.png" ContentType="image/png"/>
  <Override PartName="/word/media/rId673.png" ContentType="image/png"/>
  <Override PartName="/word/media/rId677.png" ContentType="image/png"/>
  <Override PartName="/word/media/rId681.png" ContentType="image/png"/>
  <Override PartName="/word/media/rId27.png" ContentType="image/png"/>
  <Override PartName="/word/media/rId9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380.png" ContentType="image/png"/>
  <Override PartName="/word/media/rId493.png" ContentType="image/png"/>
  <Override PartName="/word/media/rId497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43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47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5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55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59.png" ContentType="image/png"/>
  <Override PartName="/word/media/rId263.png" ContentType="image/png"/>
  <Override PartName="/word/media/rId267.png" ContentType="image/png"/>
  <Override PartName="/word/media/rId271.png" ContentType="image/png"/>
  <Override PartName="/word/media/rId59.png" ContentType="image/png"/>
  <Override PartName="/word/media/rId275.png" ContentType="image/png"/>
  <Override PartName="/word/media/rId279.png" ContentType="image/png"/>
  <Override PartName="/word/media/rId283.png" ContentType="image/png"/>
  <Override PartName="/word/media/rId287.png" ContentType="image/png"/>
  <Override PartName="/word/media/rId291.png" ContentType="image/png"/>
  <Override PartName="/word/media/rId295.png" ContentType="image/png"/>
  <Override PartName="/word/media/rId299.png" ContentType="image/png"/>
  <Override PartName="/word/media/rId303.png" ContentType="image/png"/>
  <Override PartName="/word/media/rId307.png" ContentType="image/png"/>
  <Override PartName="/word/media/rId311.png" ContentType="image/png"/>
  <Override PartName="/word/media/rId63.png" ContentType="image/png"/>
  <Override PartName="/word/media/rId315.png" ContentType="image/png"/>
  <Override PartName="/word/media/rId319.png" ContentType="image/png"/>
  <Override PartName="/word/media/rId323.png" ContentType="image/png"/>
  <Override PartName="/word/media/rId327.png" ContentType="image/png"/>
  <Override PartName="/word/media/rId331.png" ContentType="image/png"/>
  <Override PartName="/word/media/rId335.png" ContentType="image/png"/>
  <Override PartName="/word/media/rId339.png" ContentType="image/png"/>
  <Override PartName="/word/media/rId343.png" ContentType="image/png"/>
  <Override PartName="/word/media/rId347.png" ContentType="image/png"/>
  <Override PartName="/word/media/rId351.png" ContentType="image/png"/>
  <Override PartName="/word/media/rId67.png" ContentType="image/png"/>
  <Override PartName="/word/media/rId355.png" ContentType="image/png"/>
  <Override PartName="/word/media/rId359.png" ContentType="image/png"/>
  <Override PartName="/word/media/rId363.png" ContentType="image/png"/>
  <Override PartName="/word/media/rId367.png" ContentType="image/png"/>
  <Override PartName="/word/media/rId372.png" ContentType="image/png"/>
  <Override PartName="/word/media/rId376.png" ContentType="image/png"/>
  <Override PartName="/word/media/rId384.png" ContentType="image/png"/>
  <Override PartName="/word/media/rId388.png" ContentType="image/png"/>
  <Override PartName="/word/media/rId392.png" ContentType="image/png"/>
  <Override PartName="/word/media/rId396.png" ContentType="image/png"/>
  <Override PartName="/word/media/rId71.png" ContentType="image/png"/>
  <Override PartName="/word/media/rId400.png" ContentType="image/png"/>
  <Override PartName="/word/media/rId404.png" ContentType="image/png"/>
  <Override PartName="/word/media/rId408.png" ContentType="image/png"/>
  <Override PartName="/word/media/rId412.png" ContentType="image/png"/>
  <Override PartName="/word/media/rId416.png" ContentType="image/png"/>
  <Override PartName="/word/media/rId420.png" ContentType="image/png"/>
  <Override PartName="/word/media/rId424.png" ContentType="image/png"/>
  <Override PartName="/word/media/rId428.png" ContentType="image/png"/>
  <Override PartName="/word/media/rId432.png" ContentType="image/png"/>
  <Override PartName="/word/media/rId4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№8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принципов маршрутизации в IPv4- и IPv6-сетях и принципов настройки сетевого оборудования.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Требуется настроить динамическую маршрутизацию по протоколам RIP OSPF.</w:t>
      </w:r>
    </w:p>
    <w:p>
      <w:pPr>
        <w:numPr>
          <w:ilvl w:val="0"/>
          <w:numId w:val="1001"/>
        </w:numPr>
      </w:pPr>
      <w:r>
        <w:t xml:space="preserve">Требуется организовать туннель IPv6 поверх IPv4, позволяющий передавать данные из одной IPv6-сети в другую IPv6-сеть через сеть IPv4.</w:t>
      </w:r>
    </w:p>
    <w:p>
      <w:pPr>
        <w:numPr>
          <w:ilvl w:val="0"/>
          <w:numId w:val="1001"/>
        </w:numPr>
      </w:pPr>
      <w:r>
        <w:t xml:space="preserve">Выполнить задание для самостоятельного выполнения.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При организации сетей передачи данных важную роль играет корректное понимание функций и различий между устройствами DTE (Data Terminal Equipment) и DCE (Data Circuit-terminating Equipment), а также принципов синхронизации и правил планирования сетевой инфраструктуры.</w:t>
      </w:r>
    </w:p>
    <w:p>
      <w:pPr>
        <w:pStyle w:val="BodyText"/>
      </w:pPr>
      <w:r>
        <w:t xml:space="preserve">Оконечное оборудование данных (DTE) представляет собой устройства, обеспечивающие интерфейс с пользователем и выполняющие прикладные программы. К ним относятся персональные компьютеры, терминалы, сетевые узлы, которые формируют и обрабатывают информационные потоки. Оконечное оборудование канала данных (DCE) служит для подключения DTE к каналам связи, обеспечивая преобразование, усиление и передачу сигналов. В современных сетях маршрутизаторы с последовательными интерфейсами могут выполнять функции как DTE, так и DCE, поэтому корректнее говорить о типе интерфейса, а не устройства.</w:t>
      </w:r>
    </w:p>
    <w:p>
      <w:pPr>
        <w:pStyle w:val="BodyText"/>
      </w:pPr>
      <w:r>
        <w:t xml:space="preserve">Важным аспектом является организация сигнальных цепей. Для интерфейсов типа DTE передающий сигнал TxD является выходным, а принимающий RxD — входным; для DCE — наоборот. Это определяет особенности соединения устройств: при связке DTE–DCE сигналы соединяются напрямую, а при соединениях однотипных устройств — перекрёстно.</w:t>
      </w:r>
    </w:p>
    <w:p>
      <w:pPr>
        <w:pStyle w:val="BodyText"/>
      </w:pPr>
      <w:r>
        <w:t xml:space="preserve">Режимы передачи могут быть асинхронными и синхронными. В асинхронном режиме синхронизация обеспечивается старт-битами, тогда как в синхронном используется внешняя синхронизация с отдельными сигналами для передачи и приёма данных (ST и RT). Источником синхронизации обычно выступает устройство DCE, однако возможны различные варианты организации синхросигналов, включая использование сигнала TT и компенсацию фазовых перекосов.</w:t>
      </w:r>
    </w:p>
    <w:p>
      <w:pPr>
        <w:pStyle w:val="BodyText"/>
      </w:pPr>
      <w:r>
        <w:t xml:space="preserve">Наряду с вопросами интерфейсов и синхронизации ключевым этапом построения сетевой инфраструктуры является её планирование и документирование. Проектирование сети предполагает разработку схем трёх уровней модели OSI: физического (L1), канального (L2) и сетевого (L3). Необходимо определить топологию подключения, структуру VLAN, схему адресации и план назначения интерфейсов. Чёткое и детализированное документирование обеспечивает корректную эксплуатацию сети, упрощает администрирование и позволяет эффективно решать задачи модернизации и диагностики.</w:t>
      </w:r>
    </w:p>
    <w:bookmarkEnd w:id="22"/>
    <w:bookmarkStart w:id="6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1" w:name="Xb48f0d3fb44a49fd3691a85ae592980de390fd1"/>
    <w:p>
      <w:pPr>
        <w:pStyle w:val="Heading2"/>
      </w:pPr>
      <w:r>
        <w:t xml:space="preserve">4.1 Настройка динамической маршрутизации в сетях IPv4 и IPv6</w:t>
      </w:r>
    </w:p>
    <w:p>
      <w:pPr>
        <w:pStyle w:val="FirstParagraph"/>
      </w:pPr>
      <w:r>
        <w:t xml:space="preserve">У нас задана сеть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адреса сегментов сети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адреса, назначаемые интерфейсам устройств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0025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2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4544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59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Таблица адресов сетей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56818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60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8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Таблица адресации</w:t>
            </w:r>
          </w:p>
          <w:bookmarkEnd w:id="34"/>
        </w:tc>
      </w:tr>
    </w:tbl>
    <w:p>
      <w:pPr>
        <w:pStyle w:val="BodyText"/>
      </w:pPr>
      <w:r>
        <w:t xml:space="preserve">Изобразим схематично моделируемую сеть. Построим схемы L1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и L3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04876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6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8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Схема L1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04876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16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8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Схема L3</w:t>
            </w:r>
          </w:p>
          <w:bookmarkEnd w:id="42"/>
        </w:tc>
      </w:tr>
    </w:tbl>
    <w:p>
      <w:pPr>
        <w:pStyle w:val="BodyText"/>
      </w:pPr>
      <w:r>
        <w:t xml:space="preserve">Запустим GNS3 VM и GNS3. Создадим новый проект. В рабочем пространстве разместим и соедините устройства в соответствии с топологией, указанной в лабораторной работе. Используем маршрутизаторы FRR. Измените отображаемые названия устройств.</w:t>
      </w:r>
      <w:r>
        <w:t xml:space="preserve"> </w:t>
      </w:r>
      <w:r>
        <w:t xml:space="preserve">Включим захват трафика на соединении между коммутатором sw-01 и маршрутизатором gw-01, а также между коммутатором sw-02 и маршрутизатором gw-03.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r>
        <w:t xml:space="preserve">Присвоим IPv4-адреса оконечным устройствам PC1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и PC2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в соответствии с данными 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69264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IPv4 в PC1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61975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9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IPv4 в PC2</w:t>
            </w:r>
          </w:p>
          <w:bookmarkEnd w:id="50"/>
        </w:tc>
      </w:tr>
    </w:tbl>
    <w:p>
      <w:pPr>
        <w:pStyle w:val="BodyText"/>
      </w:pPr>
      <w:r>
        <w:t xml:space="preserve">Настроим IPv4-адреса на интерфейсах маршрутизаторов.</w:t>
      </w:r>
    </w:p>
    <w:p>
      <w:pPr>
        <w:pStyle w:val="BodyText"/>
      </w:pPr>
      <w:r>
        <w:t xml:space="preserve">msk-antoychubekova-gw-01.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37369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IPv4 в msk-antoychubekova-gw-01</w:t>
            </w:r>
          </w:p>
          <w:bookmarkEnd w:id="54"/>
        </w:tc>
      </w:tr>
    </w:tbl>
    <w:p>
      <w:pPr>
        <w:pStyle w:val="BodyText"/>
      </w:pPr>
      <w:r>
        <w:t xml:space="preserve">msk-antoychubekova-gw-02.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90088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0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IPv4 в msk-antoychubekova-gw-02</w:t>
            </w:r>
          </w:p>
          <w:bookmarkEnd w:id="58"/>
        </w:tc>
      </w:tr>
    </w:tbl>
    <w:p>
      <w:pPr>
        <w:pStyle w:val="BodyText"/>
      </w:pPr>
      <w:r>
        <w:t xml:space="preserve">msk-antoychubekova-gw-03.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533501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5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IPv4 в msk-antoychubekova-gw-03</w:t>
            </w:r>
          </w:p>
          <w:bookmarkEnd w:id="62"/>
        </w:tc>
      </w:tr>
    </w:tbl>
    <w:p>
      <w:pPr>
        <w:pStyle w:val="BodyText"/>
      </w:pPr>
      <w:r>
        <w:t xml:space="preserve">msk-antoychubekova-gw-04.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464006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0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IPv4 в msk-antoychubekova-gw-04</w:t>
            </w:r>
          </w:p>
          <w:bookmarkEnd w:id="66"/>
        </w:tc>
      </w:tr>
    </w:tbl>
    <w:p>
      <w:pPr>
        <w:pStyle w:val="BodyText"/>
      </w:pPr>
      <w:r>
        <w:t xml:space="preserve">Присвоим IPv6-адреса оконечным устройствам PC1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и PC2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 в соответствии с данными 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556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IPv6 в PC1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07598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5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IPv6 в PC2</w:t>
            </w:r>
          </w:p>
          <w:bookmarkEnd w:id="74"/>
        </w:tc>
      </w:tr>
    </w:tbl>
    <w:p>
      <w:pPr>
        <w:pStyle w:val="BodyText"/>
      </w:pPr>
      <w:r>
        <w:t xml:space="preserve">Настроим IPv6-адреса на интерфейсах маршрутизаторов.</w:t>
      </w:r>
    </w:p>
    <w:p>
      <w:pPr>
        <w:pStyle w:val="BodyText"/>
      </w:pPr>
      <w:r>
        <w:t xml:space="preserve">msk-antoychubekova-gw-01.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587844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78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IPv6 в msk-antoychubekova-gw-01</w:t>
            </w:r>
          </w:p>
          <w:bookmarkEnd w:id="78"/>
        </w:tc>
      </w:tr>
    </w:tbl>
    <w:p>
      <w:pPr>
        <w:pStyle w:val="BodyText"/>
      </w:pPr>
      <w:r>
        <w:t xml:space="preserve">msk-antoychubekova-gw-02.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419127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1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IPv6 в msk-antoychubekova-gw-02</w:t>
            </w:r>
          </w:p>
          <w:bookmarkEnd w:id="82"/>
        </w:tc>
      </w:tr>
    </w:tbl>
    <w:p>
      <w:pPr>
        <w:pStyle w:val="BodyText"/>
      </w:pPr>
      <w:r>
        <w:t xml:space="preserve">msk-antoychubekova-gw-03.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58493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IPv6 в msk-antoychubekova-gw-03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404286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2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IPv6 в msk-antoychubekova-gw-03</w:t>
            </w:r>
          </w:p>
          <w:bookmarkEnd w:id="90"/>
        </w:tc>
      </w:tr>
    </w:tbl>
    <w:p>
      <w:pPr>
        <w:pStyle w:val="BodyText"/>
      </w:pPr>
      <w:r>
        <w:t xml:space="preserve">msk-antoychubekova-gw-04.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4268178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8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IPv6 в msk-antoychubekova-gw-04</w:t>
            </w:r>
          </w:p>
          <w:bookmarkEnd w:id="94"/>
        </w:tc>
      </w:tr>
    </w:tbl>
    <w:p>
      <w:pPr>
        <w:pStyle w:val="BodyText"/>
      </w:pPr>
      <w:r>
        <w:t xml:space="preserve">RIP — это дистанционно-векторный протокол динамической маршрутизации, который использует в качестве метрики количество переходов (hops). Максимальная длина маршрута — 15 переходов, при 16 маршрут считается недоступным. По умолчанию маршруты обновляются каждые 30 секунд; если обновления не поступают 180 секунд — маршрут становится неактивным, а через 240 секунд удаляется.</w:t>
      </w:r>
    </w:p>
    <w:p>
      <w:pPr>
        <w:pStyle w:val="BodyText"/>
      </w:pPr>
      <w:r>
        <w:t xml:space="preserve">RIPv1 — поддерживает только IPv4, не передает маску сети (классовая маршрутизация).</w:t>
      </w:r>
      <w:r>
        <w:t xml:space="preserve"> </w:t>
      </w:r>
      <w:r>
        <w:t xml:space="preserve">RIPv2 — улучшенная версия для IPv4, использует многоадресную рассылку 224.0.0.9 и передает маску (CIDR).</w:t>
      </w:r>
      <w:r>
        <w:t xml:space="preserve"> </w:t>
      </w:r>
      <w:r>
        <w:t xml:space="preserve">RIPng — версия для IPv6, использует multicast-адрес FF02::9. Маршрутизация включается на уровне интерфейсов, каждый RIPng-процесс имеет локальное имя и может быть несколько процессов на одном маршрутизаторе.</w:t>
      </w:r>
    </w:p>
    <w:p>
      <w:pPr>
        <w:pStyle w:val="BodyText"/>
      </w:pPr>
      <w:r>
        <w:t xml:space="preserve">На маршрутизаторах настроим RIP в качестве протокола динамической маршрутизации.</w:t>
      </w:r>
    </w:p>
    <w:p>
      <w:pPr>
        <w:pStyle w:val="BodyText"/>
      </w:pPr>
      <w:r>
        <w:t xml:space="preserve">msk-antoychubekova-gw-01.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75527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5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RIP в msk-antoychubekova-gw-01</w:t>
            </w:r>
          </w:p>
          <w:bookmarkEnd w:id="98"/>
        </w:tc>
      </w:tr>
    </w:tbl>
    <w:p>
      <w:pPr>
        <w:pStyle w:val="BodyText"/>
      </w:pPr>
      <w:r>
        <w:t xml:space="preserve">msk-antoychubekova-gw-02.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74193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1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Настройка RIP в msk-antoychubekova-gw-02</w:t>
            </w:r>
          </w:p>
          <w:bookmarkEnd w:id="102"/>
        </w:tc>
      </w:tr>
    </w:tbl>
    <w:p>
      <w:pPr>
        <w:pStyle w:val="BodyText"/>
      </w:pPr>
      <w:r>
        <w:t xml:space="preserve">msk-antoychubekova-gw-03.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811525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Настройка RIP в msk-antoychubekova-gw-03</w:t>
            </w:r>
          </w:p>
          <w:bookmarkEnd w:id="106"/>
        </w:tc>
      </w:tr>
    </w:tbl>
    <w:p>
      <w:pPr>
        <w:pStyle w:val="BodyText"/>
      </w:pPr>
      <w:r>
        <w:t xml:space="preserve">msk-antoychubekova-gw-04.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75855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8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IPv6 в msk-antoychubekova-gw-04</w:t>
            </w:r>
          </w:p>
          <w:bookmarkEnd w:id="110"/>
        </w:tc>
      </w:tr>
    </w:tbl>
    <w:p>
      <w:pPr>
        <w:pStyle w:val="BodyText"/>
      </w:pPr>
      <w:r>
        <w:t xml:space="preserve">Убедимся, что маршрутизация по RIP настроена.</w:t>
      </w:r>
    </w:p>
    <w:p>
      <w:pPr>
        <w:pStyle w:val="BodyText"/>
      </w:pPr>
      <w:r>
        <w:t xml:space="preserve">msk-antoychubekova-gw-01.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435802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8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настройки RIP в msk-antoychubekova-gw-01</w:t>
            </w:r>
          </w:p>
          <w:bookmarkEnd w:id="114"/>
        </w:tc>
      </w:tr>
    </w:tbl>
    <w:p>
      <w:pPr>
        <w:pStyle w:val="BodyText"/>
      </w:pPr>
      <w:r>
        <w:t xml:space="preserve">msk-antoychubekova-gw-02.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440893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8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настройки RIP в msk-antoychubekova-gw-02</w:t>
            </w:r>
          </w:p>
          <w:bookmarkEnd w:id="118"/>
        </w:tc>
      </w:tr>
    </w:tbl>
    <w:p>
      <w:pPr>
        <w:pStyle w:val="BodyText"/>
      </w:pPr>
      <w:r>
        <w:t xml:space="preserve">msk-antoychubekova-gw-03.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4386195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6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настройки RIP в msk-antoychubekova-gw-03</w:t>
            </w:r>
          </w:p>
          <w:bookmarkEnd w:id="122"/>
        </w:tc>
      </w:tr>
    </w:tbl>
    <w:p>
      <w:pPr>
        <w:pStyle w:val="BodyText"/>
      </w:pPr>
      <w:r>
        <w:t xml:space="preserve">msk-antoychubekova-gw-04.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418551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настройки IPv6 в msk-antoychubekova-gw-04</w:t>
            </w:r>
          </w:p>
          <w:bookmarkEnd w:id="126"/>
        </w:tc>
      </w:tr>
    </w:tbl>
    <w:p>
      <w:pPr>
        <w:pStyle w:val="BodyText"/>
      </w:pPr>
      <w:r>
        <w:t xml:space="preserve">Проверим пути прохождения пакетов. С PC1 пропингуем PC2 и определим путь следования пакетов. Мы видим, что у нас все успешно пингуется.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1903362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доступа P1 к Р2</w:t>
            </w:r>
          </w:p>
          <w:bookmarkEnd w:id="130"/>
        </w:tc>
      </w:tr>
    </w:tbl>
    <w:p>
      <w:pPr>
        <w:pStyle w:val="BodyText"/>
      </w:pPr>
      <w:r>
        <w:t xml:space="preserve">Проверим метрики протокола RIP. В таблице видны как подключённые сети (C), так и изученные по RIP (R) маршруты. Указаны сети 10.0.1.0/24, 10.0.4.0/24 и 10.0.10.0/24 как напрямую подключённые, метрика — 1. Сети 10.0.2.0/24, 10.0.3.0/24 и 10.0.11.0/24 получены по RIP от соседних маршрутизаторов через следующий хоп 10.0.1.2 с метрикой 2–3. В колонке Time показано время с последнего обновления. Это подтверждает, что динамическая маршрутизация RIP настроена корректно и маршрутизатор успешно обменивается маршрутами с соседями.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300732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0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Метрики протокола RIP</w:t>
            </w:r>
          </w:p>
          <w:bookmarkEnd w:id="134"/>
        </w:tc>
      </w:tr>
    </w:tbl>
    <w:p>
      <w:pPr>
        <w:pStyle w:val="BodyText"/>
      </w:pPr>
      <w:r>
        <w:t xml:space="preserve">Предположим, что пакет проходит через маршрутизатор msk-antoychubekova-gw-02. Отключим на маршрутизаторе msk-antoychubekova-gw-02 интерфейс.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60977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Отключение интерфейса</w:t>
            </w:r>
          </w:p>
          <w:bookmarkEnd w:id="138"/>
        </w:tc>
      </w:tr>
    </w:tbl>
    <w:p>
      <w:pPr>
        <w:pStyle w:val="BodyText"/>
      </w:pPr>
      <w:r>
        <w:t xml:space="preserve">Проверим метрики протокола RIP. Мы видим, что в предыдущем выводе сети 10.0.2.0/24, 10.0.3.0/24 и 10.0.11.0/24 приходили на gw-01 через 10.0.1.2 (сосед gw-02). В новом выводе эти же маршруты теперь получаются через 10.0.4.1 (сосед gw-04). Метрики (2–3) при этом сохранились, обновилось только время получения маршрутов (таймеры).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130769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7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Метрики протокола RIP</w:t>
            </w:r>
          </w:p>
          <w:bookmarkEnd w:id="142"/>
        </w:tc>
      </w:tr>
    </w:tbl>
    <w:p>
      <w:pPr>
        <w:pStyle w:val="BodyText"/>
      </w:pPr>
      <w:r>
        <w:t xml:space="preserve">С PC1 пропингуйте PC2 и определим путь следования пакетов. Примерное время, за которое восстановится маршрут.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187769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PC1 пинг PC2</w:t>
            </w:r>
          </w:p>
          <w:bookmarkEnd w:id="146"/>
        </w:tc>
      </w:tr>
    </w:tbl>
    <w:p>
      <w:pPr>
        <w:pStyle w:val="BodyText"/>
      </w:pPr>
      <w:r>
        <w:t xml:space="preserve">Включим на маршрутизаторе msk-antoychubekova-gw-02 интерфейс.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491983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Включение интерфейса</w:t>
            </w:r>
          </w:p>
          <w:bookmarkEnd w:id="150"/>
        </w:tc>
      </w:tr>
    </w:tbl>
    <w:p>
      <w:pPr>
        <w:pStyle w:val="BodyText"/>
      </w:pPr>
      <w:r>
        <w:t xml:space="preserve">С PC1 пропингуйте PC2 и определим путь следования пакетов.(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1762458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PC1 пинг PC2</w:t>
            </w:r>
          </w:p>
          <w:bookmarkEnd w:id="154"/>
        </w:tc>
      </w:tr>
    </w:tbl>
    <w:p>
      <w:pPr>
        <w:pStyle w:val="BodyText"/>
      </w:pPr>
      <w:r>
        <w:t xml:space="preserve">Просмотрим захваченный трафик. Сетевые адреса и топология: видны IP-адреса узлов (10.0.10.10, 10.0.11.10, 10.0.11.11, 10.0.1.1 и др.), MAC-адреса, что позволяет определить, какие устройства участвуют в обмене и как они связаны.</w:t>
      </w:r>
    </w:p>
    <w:p>
      <w:pPr>
        <w:pStyle w:val="BodyText"/>
      </w:pPr>
      <w:r>
        <w:t xml:space="preserve">Протоколы в сети: фиксируются ARP, ICMP (ping), TCP, а также маршрутизационные и мультикаст-протоколы (RIPv2, IGMPv3, IPv6-служебные сообщения) — по ним видно, что сеть динамически обменивается маршрутами и есть мультикаст-группы (например, 224.0.0.9).</w:t>
      </w:r>
    </w:p>
    <w:p>
      <w:pPr>
        <w:pStyle w:val="BodyText"/>
      </w:pPr>
      <w:r>
        <w:t xml:space="preserve">ARP-обмен: присутствуют запросы</w:t>
      </w:r>
      <w:r>
        <w:t xml:space="preserve"> </w:t>
      </w:r>
      <w:r>
        <w:t xml:space="preserve">“кто имеет IP…”</w:t>
      </w:r>
      <w:r>
        <w:t xml:space="preserve">, gratuitous ARP — это позволяет понять, какие узлы объявляют свои адреса и кто кого пытается обнаружить в локальном сегменте.</w:t>
      </w:r>
    </w:p>
    <w:p>
      <w:pPr>
        <w:pStyle w:val="BodyText"/>
      </w:pPr>
      <w:r>
        <w:t xml:space="preserve">ICMP-трафик: видно выполнение ping — запросы и ответы, а также сообщения</w:t>
      </w:r>
      <w:r>
        <w:t xml:space="preserve"> </w:t>
      </w:r>
      <w:r>
        <w:t xml:space="preserve">“Time to live exceeded”</w:t>
      </w:r>
      <w:r>
        <w:t xml:space="preserve">, что указывает на прохождение пакетов через несколько узлов/маршрутизаторов и возможные проблемы с маршрутизацией.</w:t>
      </w:r>
    </w:p>
    <w:p>
      <w:pPr>
        <w:pStyle w:val="BodyText"/>
      </w:pPr>
      <w:r>
        <w:t xml:space="preserve">TCP-соединения: фиксируются SYN, SYN-ACK, повторные передачи (Retransmission),</w:t>
      </w:r>
      <w:r>
        <w:t xml:space="preserve"> </w:t>
      </w:r>
      <w:r>
        <w:t xml:space="preserve">“previous segment not captured”</w:t>
      </w:r>
      <w:r>
        <w:t xml:space="preserve"> </w:t>
      </w:r>
      <w:r>
        <w:t xml:space="preserve">— можно увидеть попытки установления соединений, потери пакетов, задержки, повторные передачи.</w:t>
      </w:r>
    </w:p>
    <w:p>
      <w:pPr>
        <w:pStyle w:val="BodyText"/>
      </w:pPr>
      <w:r>
        <w:t xml:space="preserve">Работа маршрутизации: регулярные ответы RIPv2 показывают распределение маршрутной информации в сети.</w:t>
      </w:r>
    </w:p>
    <w:p>
      <w:pPr>
        <w:pStyle w:val="BodyText"/>
      </w:pPr>
      <w:r>
        <w:t xml:space="preserve">Общее состояние сети: по логам видно активность, наличие обмена маршрутами, диагностический трафик (ping), попытки установления TCP-соединений, то есть сеть функционирует, но местами наблюдаются задержки/повторные передачи.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3386297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6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Анализ трафика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2357642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Анализ трафика</w:t>
            </w:r>
          </w:p>
          <w:bookmarkEnd w:id="1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2463565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Анализ трафика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2495309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Анализ трафика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733800" cy="2447476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Анализ трафика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733800" cy="314496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4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Анализ трафика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733800" cy="228621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6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Анализ трафика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733800" cy="2339883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Анализ трафика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733800" cy="2136506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6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Анализ трафика</w:t>
            </w:r>
          </w:p>
          <w:bookmarkEnd w:id="190"/>
        </w:tc>
      </w:tr>
    </w:tbl>
    <w:p>
      <w:pPr>
        <w:pStyle w:val="BodyText"/>
      </w:pPr>
      <w:r>
        <w:t xml:space="preserve">На маршрутизаторах настроим RIPng для сетей IPv6.</w:t>
      </w:r>
    </w:p>
    <w:p>
      <w:pPr>
        <w:pStyle w:val="BodyText"/>
      </w:pPr>
      <w:r>
        <w:t xml:space="preserve">msk-antoychubekova-gw-01.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733800" cy="1634963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Настройка RIPng в msk-antoychubekova-gw-01</w:t>
            </w:r>
          </w:p>
          <w:bookmarkEnd w:id="194"/>
        </w:tc>
      </w:tr>
    </w:tbl>
    <w:p>
      <w:pPr>
        <w:pStyle w:val="BodyText"/>
      </w:pPr>
      <w:r>
        <w:t xml:space="preserve">msk-antoychubekova-gw-02.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733800" cy="1807444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Настройка RIPng в msk-antoychubekova-gw-02</w:t>
            </w:r>
          </w:p>
          <w:bookmarkEnd w:id="198"/>
        </w:tc>
      </w:tr>
    </w:tbl>
    <w:p>
      <w:pPr>
        <w:pStyle w:val="BodyText"/>
      </w:pPr>
      <w:r>
        <w:t xml:space="preserve">msk-antoychubekova-gw-03.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733800" cy="1526805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Настройка RIPng в msk-antoychubekova-gw-03</w:t>
            </w:r>
          </w:p>
          <w:bookmarkEnd w:id="202"/>
        </w:tc>
      </w:tr>
    </w:tbl>
    <w:p>
      <w:pPr>
        <w:pStyle w:val="BodyText"/>
      </w:pPr>
      <w:r>
        <w:t xml:space="preserve">msk-antoychubekova-gw-04. 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733800" cy="183855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Настройка RIPng в msk-antoychubekova-gw-04</w:t>
            </w:r>
          </w:p>
          <w:bookmarkEnd w:id="206"/>
        </w:tc>
      </w:tr>
    </w:tbl>
    <w:p>
      <w:pPr>
        <w:pStyle w:val="BodyText"/>
      </w:pPr>
      <w:r>
        <w:t xml:space="preserve">Проверим пути прохождения пакетов. С PC1 пропингуем PC2 и определим путь следования пакетов. 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733800" cy="2445682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Пингование PC1 к PC2</w:t>
            </w:r>
          </w:p>
          <w:bookmarkEnd w:id="210"/>
        </w:tc>
      </w:tr>
    </w:tbl>
    <w:p>
      <w:pPr>
        <w:pStyle w:val="BodyText"/>
      </w:pPr>
      <w:r>
        <w:t xml:space="preserve">Проверим метрики протокола RIPng. Мы видим, что маршрутизатор имеет несколько подключённых (C) IPv6-сетей (2001:1::/64, 2001:4::/64, 2001:11::/64), а также обученные по RIPng (R) маршруты к удалённым подсетям (2001:2::/64, 2001:3::/64, 2001:6::/64, 2001:7::/64). Для удалённых сетей указаны следующие параметры:</w:t>
      </w:r>
      <w:r>
        <w:t xml:space="preserve"> </w:t>
      </w:r>
      <w:r>
        <w:t xml:space="preserve">— Next Hop — link-local адрес соседнего маршрутизатора;</w:t>
      </w:r>
      <w:r>
        <w:t xml:space="preserve"> </w:t>
      </w:r>
      <w:r>
        <w:t xml:space="preserve">— Via — интерфейс получения маршрута (eth1, eth2);</w:t>
      </w:r>
      <w:r>
        <w:t xml:space="preserve"> </w:t>
      </w:r>
      <w:r>
        <w:t xml:space="preserve">— Metric — стоимость маршрута;</w:t>
      </w:r>
      <w:r>
        <w:t xml:space="preserve"> </w:t>
      </w:r>
      <w:r>
        <w:t xml:space="preserve">— Time — время с момента последнего обновления. 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8"/>
          <w:p>
            <w:pPr>
              <w:pStyle w:val="Compact"/>
              <w:jc w:val="center"/>
            </w:pPr>
            <w:r>
              <w:drawing>
                <wp:inline>
                  <wp:extent cx="3733800" cy="193003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0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Метрики протокола RIPng</w:t>
            </w:r>
          </w:p>
          <w:bookmarkEnd w:id="214"/>
        </w:tc>
      </w:tr>
    </w:tbl>
    <w:p>
      <w:pPr>
        <w:pStyle w:val="BodyText"/>
      </w:pPr>
      <w:r>
        <w:t xml:space="preserve">Предположим, что пакет проходит через маршрутизатор msk-antoychubekova-gw-02. Отключим на маршрутизаторе msk-antoychubekova-gw-02 интерфейс. 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9"/>
          <w:p>
            <w:pPr>
              <w:pStyle w:val="Compact"/>
              <w:jc w:val="center"/>
            </w:pPr>
            <w:r>
              <w:drawing>
                <wp:inline>
                  <wp:extent cx="3733800" cy="605250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Отключение интерфейса</w:t>
            </w:r>
          </w:p>
          <w:bookmarkEnd w:id="218"/>
        </w:tc>
      </w:tr>
    </w:tbl>
    <w:p>
      <w:pPr>
        <w:pStyle w:val="BodyText"/>
      </w:pPr>
      <w:r>
        <w:t xml:space="preserve">Проверим метрики протокола RIPng. Мы видим, что по сравнению с предыдущим выводом изменились маршруты, полученные по RIPng и их параметры:</w:t>
      </w:r>
    </w:p>
    <w:p>
      <w:pPr>
        <w:pStyle w:val="BodyText"/>
      </w:pPr>
      <w:r>
        <w:t xml:space="preserve">Для сетей 2001:2::/64 и 2001:3::/64 теперь next-hop идёт через другой соседний маршрутизатор</w:t>
      </w:r>
      <w:r>
        <w:t xml:space="preserve"> </w:t>
      </w:r>
      <w:r>
        <w:t xml:space="preserve">fe80::e36:caff:fea9:1 и интерфейс eth2 (раньше был другой link-local или интерфейс).</w:t>
      </w:r>
    </w:p>
    <w:p>
      <w:pPr>
        <w:pStyle w:val="BodyText"/>
      </w:pPr>
      <w:r>
        <w:t xml:space="preserve">Изменились метрики маршрутов (стали 2 и 3), что говорит о том, что путь до них теперь рассчитывается иначе (возможно, изменился топология/доступность соседей).</w:t>
      </w:r>
    </w:p>
    <w:p>
      <w:pPr>
        <w:pStyle w:val="BodyText"/>
      </w:pPr>
      <w:r>
        <w:t xml:space="preserve">Время (Time) обновилось — маршруты продолжают регулярно приниматься. 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050"/>
          <w:p>
            <w:pPr>
              <w:pStyle w:val="Compact"/>
              <w:jc w:val="center"/>
            </w:pPr>
            <w:r>
              <w:drawing>
                <wp:inline>
                  <wp:extent cx="3733800" cy="1864049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Метрики протокола RIPng</w:t>
            </w:r>
          </w:p>
          <w:bookmarkEnd w:id="222"/>
        </w:tc>
      </w:tr>
    </w:tbl>
    <w:p>
      <w:pPr>
        <w:pStyle w:val="BodyText"/>
      </w:pPr>
      <w:r>
        <w:t xml:space="preserve">С PC1 пропингуем PC2 и определим путь следования пакетов. Мы видим, что пакеты теперь идут по gw-04. Примерное время, за которое восстановливается маршрут равно 1 минуте. 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051"/>
          <w:p>
            <w:pPr>
              <w:pStyle w:val="Compact"/>
              <w:jc w:val="center"/>
            </w:pPr>
            <w:r>
              <w:drawing>
                <wp:inline>
                  <wp:extent cx="3733800" cy="2412609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2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Пингование PC1 к PC2</w:t>
            </w:r>
          </w:p>
          <w:bookmarkEnd w:id="226"/>
        </w:tc>
      </w:tr>
    </w:tbl>
    <w:p>
      <w:pPr>
        <w:pStyle w:val="BodyText"/>
      </w:pPr>
      <w:r>
        <w:t xml:space="preserve">Просмотрим захваченный трафик. В захваченных трассах видно служебный и диагностический трафик сетей IPv4/IPv6. Передаются периодические обновления динамической маршрутизации RIPv2 (мультикаст 224.0.0.9, UDP 520) и RIPng (FF02::9, UDP 521), содержащие маршруты и метрики до сетей. Также фиксируются ICMPv6 Echo-request / Echo-reply (ping), сообщения Time Exceeded (превышение hop-limit, характерно при трассировке маршрута) и Destination/Port Unreachable (нет маршрута или сервис недоступен на узле). Видны Neighbor Solicitation/Advertisement и Router Advertisement, отражающие работу механизмов обнаружения соседей и автоконфигурации IPv6. Таким образом, по перехваченным пакетам можно определить используемые протоколы маршрутизации, структуру сети, наличие доступности/недоступности узлов и поведение устройств при передаче трафика.(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3">
        <w:r>
          <w:rPr>
            <w:rStyle w:val="Hyperlink"/>
          </w:rPr>
          <w:t xml:space="preserve">рис. 53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4">
        <w:r>
          <w:rPr>
            <w:rStyle w:val="Hyperlink"/>
          </w:rPr>
          <w:t xml:space="preserve">рис. 54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5">
        <w:r>
          <w:rPr>
            <w:rStyle w:val="Hyperlink"/>
          </w:rPr>
          <w:t xml:space="preserve">рис. 55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6">
        <w:r>
          <w:rPr>
            <w:rStyle w:val="Hyperlink"/>
          </w:rPr>
          <w:t xml:space="preserve">рис. 56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57">
        <w:r>
          <w:rPr>
            <w:rStyle w:val="Hyperlink"/>
          </w:rPr>
          <w:t xml:space="preserve">рис. 57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052"/>
          <w:p>
            <w:pPr>
              <w:pStyle w:val="Compact"/>
              <w:jc w:val="center"/>
            </w:pPr>
            <w:r>
              <w:drawing>
                <wp:inline>
                  <wp:extent cx="3733800" cy="300652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6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Анализ трафика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053"/>
          <w:p>
            <w:pPr>
              <w:pStyle w:val="Compact"/>
              <w:jc w:val="center"/>
            </w:pPr>
            <w:r>
              <w:drawing>
                <wp:inline>
                  <wp:extent cx="3733800" cy="2914898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4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Анализ трафика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054"/>
          <w:p>
            <w:pPr>
              <w:pStyle w:val="Compact"/>
              <w:jc w:val="center"/>
            </w:pPr>
            <w:r>
              <w:drawing>
                <wp:inline>
                  <wp:extent cx="3733800" cy="2972475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Анализ трафика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055"/>
          <w:p>
            <w:pPr>
              <w:pStyle w:val="Compact"/>
              <w:jc w:val="center"/>
            </w:pPr>
            <w:r>
              <w:drawing>
                <wp:inline>
                  <wp:extent cx="3733800" cy="3104084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4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Анализ трафика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056"/>
          <w:p>
            <w:pPr>
              <w:pStyle w:val="Compact"/>
              <w:jc w:val="center"/>
            </w:pPr>
            <w:r>
              <w:drawing>
                <wp:inline>
                  <wp:extent cx="3733800" cy="285697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6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Анализ трафика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057"/>
          <w:p>
            <w:pPr>
              <w:pStyle w:val="Compact"/>
              <w:jc w:val="center"/>
            </w:pPr>
            <w:r>
              <w:drawing>
                <wp:inline>
                  <wp:extent cx="3733800" cy="2737712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7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Анализ трафика</w:t>
            </w:r>
          </w:p>
          <w:bookmarkEnd w:id="250"/>
        </w:tc>
      </w:tr>
    </w:tbl>
    <w:p>
      <w:pPr>
        <w:pStyle w:val="BodyText"/>
      </w:pPr>
      <w:r>
        <w:t xml:space="preserve">OSPF — протокол динамической маршрутизации на основе состояния каналов. Поддерживает IPv4 (OSPFv2) и IPv6 (OSPFv3), работает на оборудовании разных производителей, поддерживает бесклассовую маршрутизацию, балансировку нагрузки и суммирование маршрутов. Метрика — стоимость, зависящая от скорости интерфейса, административное расстояние — 110.</w:t>
      </w:r>
    </w:p>
    <w:p>
      <w:pPr>
        <w:pStyle w:val="BodyText"/>
      </w:pPr>
      <w:r>
        <w:t xml:space="preserve">Маршрутизаторы обмениваются Hello-пакетами (224.0.0.5 / FF02::5) для автоматического обнаружения соседей и формирования отношений соседства. OSPF использует три таблицы: соседей, топологии и маршрутизации. Передача обновлений ведётся по принципу SPF-алгоритма, который рассчитывает кратчайшие пути.</w:t>
      </w:r>
    </w:p>
    <w:p>
      <w:pPr>
        <w:pStyle w:val="BodyText"/>
      </w:pPr>
      <w:r>
        <w:t xml:space="preserve">Сеть разделяется на области (area) для уменьшения таблиц и ускорения сходимости. Главная — область 0. Маршрутизаторы с несколькими областями — ABR, маршрутизаторы, соединяющие разные протоколы — ASBR. Для IPv6 используется OSPFv3, применяющий групповые адреса FF02::5 и FF02::6.</w:t>
      </w:r>
    </w:p>
    <w:p>
      <w:pPr>
        <w:pStyle w:val="BodyText"/>
      </w:pPr>
      <w:r>
        <w:t xml:space="preserve">На маршрутизаторах настроим OSPFv2 для сетей IPv4.</w:t>
      </w:r>
    </w:p>
    <w:p>
      <w:pPr>
        <w:pStyle w:val="BodyText"/>
      </w:pPr>
      <w:r>
        <w:t xml:space="preserve">msk-antoychubekova-gw-01. (</w:t>
      </w:r>
      <w:hyperlink w:anchor="fig-058">
        <w:r>
          <w:rPr>
            <w:rStyle w:val="Hyperlink"/>
          </w:rPr>
          <w:t xml:space="preserve">рис. 58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058"/>
          <w:p>
            <w:pPr>
              <w:pStyle w:val="Compact"/>
              <w:jc w:val="center"/>
            </w:pPr>
            <w:r>
              <w:drawing>
                <wp:inline>
                  <wp:extent cx="3733800" cy="1262725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Настройка OSPFv2 в msk-antoychubekova-gw-01 для IPv4</w:t>
            </w:r>
          </w:p>
          <w:bookmarkEnd w:id="254"/>
        </w:tc>
      </w:tr>
    </w:tbl>
    <w:p>
      <w:pPr>
        <w:pStyle w:val="BodyText"/>
      </w:pPr>
      <w:r>
        <w:t xml:space="preserve">msk-antoychubekova-gw-02. (</w:t>
      </w:r>
      <w:hyperlink w:anchor="fig-059">
        <w:r>
          <w:rPr>
            <w:rStyle w:val="Hyperlink"/>
          </w:rPr>
          <w:t xml:space="preserve">рис. 59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059"/>
          <w:p>
            <w:pPr>
              <w:pStyle w:val="Compact"/>
              <w:jc w:val="center"/>
            </w:pPr>
            <w:r>
              <w:drawing>
                <wp:inline>
                  <wp:extent cx="3733800" cy="1188027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8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59: Настройка OSPFv2 в msk-antoychubekova-gw-02 для IPv4</w:t>
            </w:r>
          </w:p>
          <w:bookmarkEnd w:id="258"/>
        </w:tc>
      </w:tr>
    </w:tbl>
    <w:p>
      <w:pPr>
        <w:pStyle w:val="BodyText"/>
      </w:pPr>
      <w:r>
        <w:t xml:space="preserve">msk-antoychubekova-gw-03. (</w:t>
      </w:r>
      <w:hyperlink w:anchor="fig-060">
        <w:r>
          <w:rPr>
            <w:rStyle w:val="Hyperlink"/>
          </w:rPr>
          <w:t xml:space="preserve">рис. 60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060"/>
          <w:p>
            <w:pPr>
              <w:pStyle w:val="Compact"/>
              <w:jc w:val="center"/>
            </w:pPr>
            <w:r>
              <w:drawing>
                <wp:inline>
                  <wp:extent cx="3733800" cy="1279115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9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60: Настройка OSPFv2 в msk-antoychubekova-gw-03 для IPv4</w:t>
            </w:r>
          </w:p>
          <w:bookmarkEnd w:id="262"/>
        </w:tc>
      </w:tr>
    </w:tbl>
    <w:p>
      <w:pPr>
        <w:pStyle w:val="BodyText"/>
      </w:pPr>
      <w:r>
        <w:t xml:space="preserve">msk-antoychubekova-gw-04. (</w:t>
      </w:r>
      <w:hyperlink w:anchor="fig-061">
        <w:r>
          <w:rPr>
            <w:rStyle w:val="Hyperlink"/>
          </w:rPr>
          <w:t xml:space="preserve">рис. 61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061"/>
          <w:p>
            <w:pPr>
              <w:pStyle w:val="Compact"/>
              <w:jc w:val="center"/>
            </w:pPr>
            <w:r>
              <w:drawing>
                <wp:inline>
                  <wp:extent cx="3733800" cy="1189108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61: Настройка OSPFv2 в msk-antoychubekova-gw-04 для IPv4</w:t>
            </w:r>
          </w:p>
          <w:bookmarkEnd w:id="266"/>
        </w:tc>
      </w:tr>
    </w:tbl>
    <w:p>
      <w:pPr>
        <w:pStyle w:val="BodyText"/>
      </w:pPr>
      <w:r>
        <w:t xml:space="preserve">C PC1 пропингуем PC2 и определим путь следования пакетов. (</w:t>
      </w:r>
      <w:hyperlink w:anchor="fig-062">
        <w:r>
          <w:rPr>
            <w:rStyle w:val="Hyperlink"/>
          </w:rPr>
          <w:t xml:space="preserve">рис. 62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062"/>
          <w:p>
            <w:pPr>
              <w:pStyle w:val="Compact"/>
              <w:jc w:val="center"/>
            </w:pPr>
            <w:r>
              <w:drawing>
                <wp:inline>
                  <wp:extent cx="3733800" cy="2048299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8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62: Пингование PC1 к PC2</w:t>
            </w:r>
          </w:p>
          <w:bookmarkEnd w:id="270"/>
        </w:tc>
      </w:tr>
    </w:tbl>
    <w:p>
      <w:pPr>
        <w:pStyle w:val="BodyText"/>
      </w:pPr>
      <w:r>
        <w:t xml:space="preserve">Проверим таблицу маршрутизации протокола OSPFv2. (</w:t>
      </w:r>
      <w:hyperlink w:anchor="fig-063">
        <w:r>
          <w:rPr>
            <w:rStyle w:val="Hyperlink"/>
          </w:rPr>
          <w:t xml:space="preserve">рис. 63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063"/>
          <w:p>
            <w:pPr>
              <w:pStyle w:val="Compact"/>
              <w:jc w:val="center"/>
            </w:pPr>
            <w:r>
              <w:drawing>
                <wp:inline>
                  <wp:extent cx="3733800" cy="2982229"/>
                  <wp:effectExtent b="0" l="0" r="0" t="0"/>
                  <wp:docPr descr="" title="" id="272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2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63: Таблица маршрутизации протокола OSPFv2</w:t>
            </w:r>
          </w:p>
          <w:bookmarkEnd w:id="274"/>
        </w:tc>
      </w:tr>
    </w:tbl>
    <w:p>
      <w:pPr>
        <w:pStyle w:val="BodyText"/>
      </w:pPr>
      <w:r>
        <w:t xml:space="preserve">Предположим, что пакет проходит через маршрутизатор msk-antoychubekova-gw-02. Отключим на маршрутизаторе msk-antoychubekova-gw-02 интерфейс. (</w:t>
      </w:r>
      <w:hyperlink w:anchor="fig-064">
        <w:r>
          <w:rPr>
            <w:rStyle w:val="Hyperlink"/>
          </w:rPr>
          <w:t xml:space="preserve">рис. 64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fig-064"/>
          <w:p>
            <w:pPr>
              <w:pStyle w:val="Compact"/>
              <w:jc w:val="center"/>
            </w:pPr>
            <w:r>
              <w:drawing>
                <wp:inline>
                  <wp:extent cx="3733800" cy="710771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64: Отключение интерфейса</w:t>
            </w:r>
          </w:p>
          <w:bookmarkEnd w:id="278"/>
        </w:tc>
      </w:tr>
    </w:tbl>
    <w:p>
      <w:pPr>
        <w:pStyle w:val="BodyText"/>
      </w:pPr>
      <w:r>
        <w:t xml:space="preserve">Проверим таблицу маршрутизации протокола OSPFv2. (</w:t>
      </w:r>
      <w:hyperlink w:anchor="fig-065">
        <w:r>
          <w:rPr>
            <w:rStyle w:val="Hyperlink"/>
          </w:rPr>
          <w:t xml:space="preserve">рис. 65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065"/>
          <w:p>
            <w:pPr>
              <w:pStyle w:val="Compact"/>
              <w:jc w:val="center"/>
            </w:pPr>
            <w:r>
              <w:drawing>
                <wp:inline>
                  <wp:extent cx="3733800" cy="279887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8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65: Таблица маршрутизации протокола OSPFv2</w:t>
            </w:r>
          </w:p>
          <w:bookmarkEnd w:id="282"/>
        </w:tc>
      </w:tr>
    </w:tbl>
    <w:p>
      <w:pPr>
        <w:pStyle w:val="BodyText"/>
      </w:pPr>
      <w:r>
        <w:t xml:space="preserve">С PC1 пропингуйте PC2 и определим путь следования пакетов. Примерное время, за которое восстановится маршрут равняется 1 минуте. (</w:t>
      </w:r>
      <w:hyperlink w:anchor="fig-066">
        <w:r>
          <w:rPr>
            <w:rStyle w:val="Hyperlink"/>
          </w:rPr>
          <w:t xml:space="preserve">рис. 66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066"/>
          <w:p>
            <w:pPr>
              <w:pStyle w:val="Compact"/>
              <w:jc w:val="center"/>
            </w:pPr>
            <w:r>
              <w:drawing>
                <wp:inline>
                  <wp:extent cx="3733800" cy="1961703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1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66: Пингование PC1 к PC2</w:t>
            </w:r>
          </w:p>
          <w:bookmarkEnd w:id="286"/>
        </w:tc>
      </w:tr>
    </w:tbl>
    <w:p>
      <w:pPr>
        <w:pStyle w:val="BodyText"/>
      </w:pPr>
      <w:r>
        <w:t xml:space="preserve">Включим на маршрутизаторе msk-antoychubekova-gw-02 интерфейс. (</w:t>
      </w:r>
      <w:hyperlink w:anchor="fig-067">
        <w:r>
          <w:rPr>
            <w:rStyle w:val="Hyperlink"/>
          </w:rPr>
          <w:t xml:space="preserve">рис. 67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067"/>
          <w:p>
            <w:pPr>
              <w:pStyle w:val="Compact"/>
              <w:jc w:val="center"/>
            </w:pPr>
            <w:r>
              <w:drawing>
                <wp:inline>
                  <wp:extent cx="3733800" cy="466725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67: Включение интерфейса</w:t>
            </w:r>
          </w:p>
          <w:bookmarkEnd w:id="290"/>
        </w:tc>
      </w:tr>
    </w:tbl>
    <w:p>
      <w:pPr>
        <w:pStyle w:val="BodyText"/>
      </w:pPr>
      <w:r>
        <w:t xml:space="preserve">С PC1 пропингуйте PC2 и определим путь следования пакетов. (</w:t>
      </w:r>
      <w:hyperlink w:anchor="fig-068">
        <w:r>
          <w:rPr>
            <w:rStyle w:val="Hyperlink"/>
          </w:rPr>
          <w:t xml:space="preserve">рис. 68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068"/>
          <w:p>
            <w:pPr>
              <w:pStyle w:val="Compact"/>
              <w:jc w:val="center"/>
            </w:pPr>
            <w:r>
              <w:drawing>
                <wp:inline>
                  <wp:extent cx="3733800" cy="1838826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68: Пингование PC1 к PC2</w:t>
            </w:r>
          </w:p>
          <w:bookmarkEnd w:id="294"/>
        </w:tc>
      </w:tr>
    </w:tbl>
    <w:p>
      <w:pPr>
        <w:pStyle w:val="BodyText"/>
      </w:pPr>
      <w:r>
        <w:t xml:space="preserve">Просмотрим захваченный трафик. В ходе анализа перехваченного трафика видно, что в сети активно работают протоколы маршрутизации OSPF/RIPv2 и RIPng для IPv6 — фиксируются Hello-сообщения, обмен маршрутной информацией и поддержание соседства маршрутизаторов. Также присутствуют ICMP/ICMPv6-пакеты (Echo Request/Reply), по которым можно оценить доступность узлов, задержки, TTL и возможные ошибки (Time Exceeded, Destination Unreachable), что позволяет выявлять проблемы маршрутизации и прохождения пакетов. В захвате виден ARP/Neighbor Discovery — по ним определяется сопоставление IP-адресов с MAC-адресами. Наблюдаются TCP-соединения с флагами SYN/SYN-ACK и ретрансляциями — по ним можно судить об установлении соединений, потерях пакетов и стабильности канала.(</w:t>
      </w:r>
      <w:hyperlink w:anchor="fig-069">
        <w:r>
          <w:rPr>
            <w:rStyle w:val="Hyperlink"/>
          </w:rPr>
          <w:t xml:space="preserve">рис. 69</w:t>
        </w:r>
      </w:hyperlink>
      <w:r>
        <w:t xml:space="preserve"> </w:t>
      </w:r>
      <w:r>
        <w:t xml:space="preserve">и</w:t>
      </w:r>
      <w:r>
        <w:t xml:space="preserve"> </w:t>
      </w:r>
      <w:hyperlink w:anchor="fig-070">
        <w:r>
          <w:rPr>
            <w:rStyle w:val="Hyperlink"/>
          </w:rPr>
          <w:t xml:space="preserve">рис. 70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71">
        <w:r>
          <w:rPr>
            <w:rStyle w:val="Hyperlink"/>
          </w:rPr>
          <w:t xml:space="preserve">рис. 71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72">
        <w:r>
          <w:rPr>
            <w:rStyle w:val="Hyperlink"/>
          </w:rPr>
          <w:t xml:space="preserve">рис. 72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069"/>
          <w:p>
            <w:pPr>
              <w:pStyle w:val="Compact"/>
              <w:jc w:val="center"/>
            </w:pPr>
            <w:r>
              <w:drawing>
                <wp:inline>
                  <wp:extent cx="3733800" cy="2446830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6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69: Анализ трафика</w:t>
            </w:r>
          </w:p>
          <w:bookmarkEnd w:id="2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070"/>
          <w:p>
            <w:pPr>
              <w:pStyle w:val="Compact"/>
              <w:jc w:val="center"/>
            </w:pPr>
            <w:r>
              <w:drawing>
                <wp:inline>
                  <wp:extent cx="3733800" cy="2475186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70: Анализ трафика</w:t>
            </w:r>
          </w:p>
          <w:bookmarkEnd w:id="3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6" w:name="fig-071"/>
          <w:p>
            <w:pPr>
              <w:pStyle w:val="Compact"/>
              <w:jc w:val="center"/>
            </w:pPr>
            <w:r>
              <w:drawing>
                <wp:inline>
                  <wp:extent cx="3733800" cy="227034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0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71: Анализ трафика</w:t>
            </w:r>
          </w:p>
          <w:bookmarkEnd w:id="3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072"/>
          <w:p>
            <w:pPr>
              <w:pStyle w:val="Compact"/>
              <w:jc w:val="center"/>
            </w:pPr>
            <w:r>
              <w:drawing>
                <wp:inline>
                  <wp:extent cx="3733800" cy="2084747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72: Анализ трафика</w:t>
            </w:r>
          </w:p>
          <w:bookmarkEnd w:id="310"/>
        </w:tc>
      </w:tr>
    </w:tbl>
    <w:p>
      <w:pPr>
        <w:pStyle w:val="BodyText"/>
      </w:pPr>
      <w:r>
        <w:t xml:space="preserve">На маршрутизаторах настроим OSPFv3 для сетей IPv6.</w:t>
      </w:r>
    </w:p>
    <w:p>
      <w:pPr>
        <w:pStyle w:val="BodyText"/>
      </w:pPr>
      <w:r>
        <w:t xml:space="preserve">msk-antoychubekova-gw-01. (</w:t>
      </w:r>
      <w:hyperlink w:anchor="fig-073">
        <w:r>
          <w:rPr>
            <w:rStyle w:val="Hyperlink"/>
          </w:rPr>
          <w:t xml:space="preserve">рис. 73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4" w:name="fig-073"/>
          <w:p>
            <w:pPr>
              <w:pStyle w:val="Compact"/>
              <w:jc w:val="center"/>
            </w:pPr>
            <w:r>
              <w:drawing>
                <wp:inline>
                  <wp:extent cx="3733800" cy="2289788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73: Настройка OSPFv3 в msk-antoychubekova-gw-01 для IPv6</w:t>
            </w:r>
          </w:p>
          <w:bookmarkEnd w:id="314"/>
        </w:tc>
      </w:tr>
    </w:tbl>
    <w:p>
      <w:pPr>
        <w:pStyle w:val="BodyText"/>
      </w:pPr>
      <w:r>
        <w:t xml:space="preserve">msk-antoychubekova-gw-02. (</w:t>
      </w:r>
      <w:hyperlink w:anchor="fig-074">
        <w:r>
          <w:rPr>
            <w:rStyle w:val="Hyperlink"/>
          </w:rPr>
          <w:t xml:space="preserve">рис. 74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074"/>
          <w:p>
            <w:pPr>
              <w:pStyle w:val="Compact"/>
              <w:jc w:val="center"/>
            </w:pPr>
            <w:r>
              <w:drawing>
                <wp:inline>
                  <wp:extent cx="3733800" cy="1894253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4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74: Настройка OSPFv3 в msk-antoychubekova-gw-02 для IPv6</w:t>
            </w:r>
          </w:p>
          <w:bookmarkEnd w:id="318"/>
        </w:tc>
      </w:tr>
    </w:tbl>
    <w:p>
      <w:pPr>
        <w:pStyle w:val="BodyText"/>
      </w:pPr>
      <w:r>
        <w:t xml:space="preserve">msk-antoychubekova-gw-03. (</w:t>
      </w:r>
      <w:hyperlink w:anchor="fig-075">
        <w:r>
          <w:rPr>
            <w:rStyle w:val="Hyperlink"/>
          </w:rPr>
          <w:t xml:space="preserve">рис. 75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075"/>
          <w:p>
            <w:pPr>
              <w:pStyle w:val="Compact"/>
              <w:jc w:val="center"/>
            </w:pPr>
            <w:r>
              <w:drawing>
                <wp:inline>
                  <wp:extent cx="3733800" cy="2484624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4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75: Настройка OSPFv3 в msk-antoychubekova-gw-03 для IPv6</w:t>
            </w:r>
          </w:p>
          <w:bookmarkEnd w:id="322"/>
        </w:tc>
      </w:tr>
    </w:tbl>
    <w:p>
      <w:pPr>
        <w:pStyle w:val="BodyText"/>
      </w:pPr>
      <w:r>
        <w:t xml:space="preserve">msk-antoychubekova-gw-04. (</w:t>
      </w:r>
      <w:hyperlink w:anchor="fig-076">
        <w:r>
          <w:rPr>
            <w:rStyle w:val="Hyperlink"/>
          </w:rPr>
          <w:t xml:space="preserve">рис. 76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076"/>
          <w:p>
            <w:pPr>
              <w:pStyle w:val="Compact"/>
              <w:jc w:val="center"/>
            </w:pPr>
            <w:r>
              <w:drawing>
                <wp:inline>
                  <wp:extent cx="3733800" cy="200177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76: Настройка OSPFv3 в msk-antoychubekova-gw-04 для IPv6</w:t>
            </w:r>
          </w:p>
          <w:bookmarkEnd w:id="326"/>
        </w:tc>
      </w:tr>
    </w:tbl>
    <w:p>
      <w:pPr>
        <w:pStyle w:val="BodyText"/>
      </w:pPr>
      <w:r>
        <w:t xml:space="preserve">С PC1 пропингуем PC2 и определим путь следования пакетов. (</w:t>
      </w:r>
      <w:hyperlink w:anchor="fig-077">
        <w:r>
          <w:rPr>
            <w:rStyle w:val="Hyperlink"/>
          </w:rPr>
          <w:t xml:space="preserve">рис. 77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fig-077"/>
          <w:p>
            <w:pPr>
              <w:pStyle w:val="Compact"/>
              <w:jc w:val="center"/>
            </w:pPr>
            <w:r>
              <w:drawing>
                <wp:inline>
                  <wp:extent cx="3724976" cy="2723949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2723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77: Пингование PC1 к PC2</w:t>
            </w:r>
          </w:p>
          <w:bookmarkEnd w:id="330"/>
        </w:tc>
      </w:tr>
    </w:tbl>
    <w:p>
      <w:pPr>
        <w:pStyle w:val="BodyText"/>
      </w:pPr>
      <w:r>
        <w:t xml:space="preserve">Проверим таблицу маршрутизации протокола OSPFv3. (</w:t>
      </w:r>
      <w:hyperlink w:anchor="fig-078">
        <w:r>
          <w:rPr>
            <w:rStyle w:val="Hyperlink"/>
          </w:rPr>
          <w:t xml:space="preserve">рис. 78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078"/>
          <w:p>
            <w:pPr>
              <w:pStyle w:val="Compact"/>
              <w:jc w:val="center"/>
            </w:pPr>
            <w:r>
              <w:drawing>
                <wp:inline>
                  <wp:extent cx="3733800" cy="1212048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mage/74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78: Таблица маршрутизации протокола OSPFv3</w:t>
            </w:r>
          </w:p>
          <w:bookmarkEnd w:id="334"/>
        </w:tc>
      </w:tr>
    </w:tbl>
    <w:p>
      <w:pPr>
        <w:pStyle w:val="BodyText"/>
      </w:pPr>
      <w:r>
        <w:t xml:space="preserve">Предположим, что пакет проходит через маршрутизатор msk-antoychubekova-gw-02. Отключим на маршрутизаторе msk-antoychubekova-gw-02 интерфейс. (</w:t>
      </w:r>
      <w:hyperlink w:anchor="fig-079">
        <w:r>
          <w:rPr>
            <w:rStyle w:val="Hyperlink"/>
          </w:rPr>
          <w:t xml:space="preserve">рис. 79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fig-079"/>
          <w:p>
            <w:pPr>
              <w:pStyle w:val="Compact"/>
              <w:jc w:val="center"/>
            </w:pPr>
            <w:r>
              <w:drawing>
                <wp:inline>
                  <wp:extent cx="3733800" cy="1054584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79: Отключение интерфейса</w:t>
            </w:r>
          </w:p>
          <w:bookmarkEnd w:id="338"/>
        </w:tc>
      </w:tr>
    </w:tbl>
    <w:p>
      <w:pPr>
        <w:pStyle w:val="BodyText"/>
      </w:pPr>
      <w:r>
        <w:t xml:space="preserve">Проверим таблицу маршрутизации протокола OSPFv3. (</w:t>
      </w:r>
      <w:hyperlink w:anchor="fig-080">
        <w:r>
          <w:rPr>
            <w:rStyle w:val="Hyperlink"/>
          </w:rPr>
          <w:t xml:space="preserve">рис. 80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080"/>
          <w:p>
            <w:pPr>
              <w:pStyle w:val="Compact"/>
              <w:jc w:val="center"/>
            </w:pPr>
            <w:r>
              <w:drawing>
                <wp:inline>
                  <wp:extent cx="3733800" cy="102552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5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80: Таблица маршрутизации протокола OSPFv3</w:t>
            </w:r>
          </w:p>
          <w:bookmarkEnd w:id="342"/>
        </w:tc>
      </w:tr>
    </w:tbl>
    <w:p>
      <w:pPr>
        <w:pStyle w:val="BodyText"/>
      </w:pPr>
      <w:r>
        <w:t xml:space="preserve">С PC1 пропингуем PC2 и определим путь следования пакетов. Примерное время, за которое восстановится маршрут равно минуте. (</w:t>
      </w:r>
      <w:hyperlink w:anchor="fig-081">
        <w:r>
          <w:rPr>
            <w:rStyle w:val="Hyperlink"/>
          </w:rPr>
          <w:t xml:space="preserve">рис. 81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081"/>
          <w:p>
            <w:pPr>
              <w:pStyle w:val="Compact"/>
              <w:jc w:val="center"/>
            </w:pPr>
            <w:r>
              <w:drawing>
                <wp:inline>
                  <wp:extent cx="3733800" cy="2460522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mage/77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0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81: Пингование PC1 к PC2</w:t>
            </w:r>
          </w:p>
          <w:bookmarkEnd w:id="346"/>
        </w:tc>
      </w:tr>
    </w:tbl>
    <w:p>
      <w:pPr>
        <w:pStyle w:val="BodyText"/>
      </w:pPr>
      <w:r>
        <w:t xml:space="preserve">Включим на маршрутизаторе msk-antoychubekova-gw-02 интерфейс. (</w:t>
      </w:r>
      <w:hyperlink w:anchor="fig-082">
        <w:r>
          <w:rPr>
            <w:rStyle w:val="Hyperlink"/>
          </w:rPr>
          <w:t xml:space="preserve">рис. 82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082"/>
          <w:p>
            <w:pPr>
              <w:pStyle w:val="Compact"/>
              <w:jc w:val="center"/>
            </w:pPr>
            <w:r>
              <w:drawing>
                <wp:inline>
                  <wp:extent cx="3733800" cy="60525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image/78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82: Включение интерфейса</w:t>
            </w:r>
          </w:p>
          <w:bookmarkEnd w:id="350"/>
        </w:tc>
      </w:tr>
    </w:tbl>
    <w:p>
      <w:pPr>
        <w:pStyle w:val="BodyText"/>
      </w:pPr>
      <w:r>
        <w:t xml:space="preserve">С PC1 пропингуем PC2 и определим путь следования пакетов. (</w:t>
      </w:r>
      <w:hyperlink w:anchor="fig-083">
        <w:r>
          <w:rPr>
            <w:rStyle w:val="Hyperlink"/>
          </w:rPr>
          <w:t xml:space="preserve">рис. 83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4" w:name="fig-083"/>
          <w:p>
            <w:pPr>
              <w:pStyle w:val="Compact"/>
              <w:jc w:val="center"/>
            </w:pPr>
            <w:r>
              <w:drawing>
                <wp:inline>
                  <wp:extent cx="3733800" cy="2403840"/>
                  <wp:effectExtent b="0" l="0" r="0" t="0"/>
                  <wp:docPr descr="" title="" id="352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3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83: Пингование PC1 к PC2</w:t>
            </w:r>
          </w:p>
          <w:bookmarkEnd w:id="354"/>
        </w:tc>
      </w:tr>
    </w:tbl>
    <w:p>
      <w:pPr>
        <w:pStyle w:val="BodyText"/>
      </w:pPr>
      <w:r>
        <w:t xml:space="preserve">Просмотрим захваченный трафик.</w:t>
      </w:r>
    </w:p>
    <w:p>
      <w:pPr>
        <w:pStyle w:val="BodyText"/>
      </w:pPr>
      <w:r>
        <w:t xml:space="preserve">Структура сети: видны IP-адреса источников и получателей, MAC-адреса устройств, наличие IPv4 и IPv6, что позволяет определить топологию и активные узлы.</w:t>
      </w:r>
    </w:p>
    <w:p>
      <w:pPr>
        <w:pStyle w:val="BodyText"/>
      </w:pPr>
      <w:r>
        <w:t xml:space="preserve">Работа маршрутизации: присутствуют пакеты OSPF, RIP/RIPng — можно понять, какие маршрутизаторы обмениваются маршрутной информацией и что сети динамически маршрутизируются.</w:t>
      </w:r>
    </w:p>
    <w:p>
      <w:pPr>
        <w:pStyle w:val="BodyText"/>
      </w:pPr>
      <w:r>
        <w:t xml:space="preserve">Диагностика связности: ICMP-эхо-запросы/ответы (ping), ICMP Time Exceeded — показывают проверку доступности, наличие ограничений TTL и возможные проблемы маршрутизации.</w:t>
      </w:r>
    </w:p>
    <w:p>
      <w:pPr>
        <w:pStyle w:val="BodyText"/>
      </w:pPr>
      <w:r>
        <w:t xml:space="preserve">TCP-соединения: просматриваются SYN, SYN-ACK, Retransmission — можно увидеть установление соединений, задержки, повторные передачи, ошибки портов.</w:t>
      </w:r>
    </w:p>
    <w:p>
      <w:pPr>
        <w:pStyle w:val="BodyText"/>
      </w:pPr>
      <w:r>
        <w:t xml:space="preserve">UDP-трафик: присутствуют пакеты UDP, включая ICMP Port Unreachable — можно выявить недоступные сервисы или неправильные назначения портов.</w:t>
      </w:r>
    </w:p>
    <w:p>
      <w:pPr>
        <w:pStyle w:val="BodyText"/>
      </w:pPr>
      <w:r>
        <w:t xml:space="preserve">Сетевые сервисы: видно периодические Hello-пакеты протоколов — подтверждение стабильной работы сетевых протоколов.</w:t>
      </w:r>
    </w:p>
    <w:p>
      <w:pPr>
        <w:pStyle w:val="BodyText"/>
      </w:pPr>
      <w:r>
        <w:t xml:space="preserve">Общее состояние сети: по таймингам, потерям и типам ICMP-сообщений оцениваются задержки, перегрузки или ошибки в пути передачи. (</w:t>
      </w:r>
      <w:hyperlink w:anchor="fig-084">
        <w:r>
          <w:rPr>
            <w:rStyle w:val="Hyperlink"/>
          </w:rPr>
          <w:t xml:space="preserve">рис. 84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85">
        <w:r>
          <w:rPr>
            <w:rStyle w:val="Hyperlink"/>
          </w:rPr>
          <w:t xml:space="preserve">рис. 85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86">
        <w:r>
          <w:rPr>
            <w:rStyle w:val="Hyperlink"/>
          </w:rPr>
          <w:t xml:space="preserve">рис. 86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87">
        <w:r>
          <w:rPr>
            <w:rStyle w:val="Hyperlink"/>
          </w:rPr>
          <w:t xml:space="preserve">рис. 87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084"/>
          <w:p>
            <w:pPr>
              <w:pStyle w:val="Compact"/>
              <w:jc w:val="center"/>
            </w:pPr>
            <w:r>
              <w:drawing>
                <wp:inline>
                  <wp:extent cx="3733800" cy="2860963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image/80.pn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0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84: Анализ трафика</w:t>
            </w:r>
          </w:p>
          <w:bookmarkEnd w:id="3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085"/>
          <w:p>
            <w:pPr>
              <w:pStyle w:val="Compact"/>
              <w:jc w:val="center"/>
            </w:pPr>
            <w:r>
              <w:drawing>
                <wp:inline>
                  <wp:extent cx="3733800" cy="3036687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mage/8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6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85: Анализ трафика</w:t>
            </w:r>
          </w:p>
          <w:bookmarkEnd w:id="3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086"/>
          <w:p>
            <w:pPr>
              <w:pStyle w:val="Compact"/>
              <w:jc w:val="center"/>
            </w:pPr>
            <w:r>
              <w:drawing>
                <wp:inline>
                  <wp:extent cx="3733800" cy="309708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mage/82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7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86: Анализ трафика</w:t>
            </w:r>
          </w:p>
          <w:bookmarkEnd w:id="3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087"/>
          <w:p>
            <w:pPr>
              <w:pStyle w:val="Compact"/>
              <w:jc w:val="center"/>
            </w:pPr>
            <w:r>
              <w:drawing>
                <wp:inline>
                  <wp:extent cx="3733800" cy="2848702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image/83.pn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8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87: Анализ трафика</w:t>
            </w:r>
          </w:p>
          <w:bookmarkEnd w:id="370"/>
        </w:tc>
      </w:tr>
    </w:tbl>
    <w:bookmarkEnd w:id="371"/>
    <w:bookmarkStart w:id="488" w:name="построение-туннеля-ipv6ipv4"/>
    <w:p>
      <w:pPr>
        <w:pStyle w:val="Heading2"/>
      </w:pPr>
      <w:r>
        <w:t xml:space="preserve">4.2 Построение туннеля IPv6–IPv4</w:t>
      </w:r>
    </w:p>
    <w:p>
      <w:pPr>
        <w:pStyle w:val="FirstParagraph"/>
      </w:pPr>
      <w:r>
        <w:t xml:space="preserve">Создадим новый проект в GNS3. В рабочем пространстве разместим и соединим устройства в соответствии с топологией, приведенной в лабораторной работе. Используем маршрутизаторы VyOS. Изменим отображаемые названия устройств. На соединении между первым и третьим маршрутизаторами подключим анализатор трафика. (</w:t>
      </w:r>
      <w:hyperlink w:anchor="fig-088">
        <w:r>
          <w:rPr>
            <w:rStyle w:val="Hyperlink"/>
          </w:rPr>
          <w:t xml:space="preserve">рис. 88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088"/>
          <w:p>
            <w:pPr>
              <w:pStyle w:val="Compact"/>
              <w:jc w:val="center"/>
            </w:pPr>
            <w:r>
              <w:drawing>
                <wp:inline>
                  <wp:extent cx="3733800" cy="2557397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mage/84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7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88: Топология сети</w:t>
            </w:r>
          </w:p>
          <w:bookmarkEnd w:id="375"/>
        </w:tc>
      </w:tr>
    </w:tbl>
    <w:p>
      <w:pPr>
        <w:pStyle w:val="BodyText"/>
      </w:pPr>
      <w:r>
        <w:t xml:space="preserve">Присвойте адреса оконечным устройствам PC1 и PC2 (</w:t>
      </w:r>
      <w:hyperlink w:anchor="fig-089">
        <w:r>
          <w:rPr>
            <w:rStyle w:val="Hyperlink"/>
          </w:rPr>
          <w:t xml:space="preserve">рис. 89</w:t>
        </w:r>
      </w:hyperlink>
      <w:r>
        <w:t xml:space="preserve">)в соответствии с данными в (</w:t>
      </w:r>
      <w:hyperlink w:anchor="fig-091">
        <w:r>
          <w:rPr>
            <w:rStyle w:val="Hyperlink"/>
          </w:rPr>
          <w:t xml:space="preserve">рис. 91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089"/>
          <w:p>
            <w:pPr>
              <w:pStyle w:val="Compact"/>
              <w:jc w:val="center"/>
            </w:pPr>
            <w:r>
              <w:drawing>
                <wp:inline>
                  <wp:extent cx="3733800" cy="1984882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mage/85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4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89: Присвоение адресов</w:t>
            </w:r>
          </w:p>
          <w:bookmarkEnd w:id="3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090"/>
          <w:p>
            <w:pPr>
              <w:pStyle w:val="Compact"/>
              <w:jc w:val="center"/>
            </w:pPr>
            <w:r>
              <w:drawing>
                <wp:inline>
                  <wp:extent cx="3733800" cy="1762214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mage/163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90: Таблица адресации</w:t>
            </w:r>
          </w:p>
          <w:bookmarkEnd w:id="383"/>
        </w:tc>
      </w:tr>
    </w:tbl>
    <w:p>
      <w:pPr>
        <w:pStyle w:val="BodyText"/>
      </w:pPr>
      <w:r>
        <w:t xml:space="preserve">Установим систему на маршрутизаторы VyOS. На маршрутизаторах перейдем в режим конфигурирования, изменим имя каждого устройства. (</w:t>
      </w:r>
      <w:hyperlink w:anchor="fig-091">
        <w:r>
          <w:rPr>
            <w:rStyle w:val="Hyperlink"/>
          </w:rPr>
          <w:t xml:space="preserve">рис. 91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92">
        <w:r>
          <w:rPr>
            <w:rStyle w:val="Hyperlink"/>
          </w:rPr>
          <w:t xml:space="preserve">рис. 92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93">
        <w:r>
          <w:rPr>
            <w:rStyle w:val="Hyperlink"/>
          </w:rPr>
          <w:t xml:space="preserve">рис. 93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7" w:name="fig-091"/>
          <w:p>
            <w:pPr>
              <w:pStyle w:val="Compact"/>
              <w:jc w:val="center"/>
            </w:pPr>
            <w:r>
              <w:drawing>
                <wp:inline>
                  <wp:extent cx="3733800" cy="2290425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image/86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91: Изменение имени устройства</w:t>
            </w:r>
          </w:p>
          <w:bookmarkEnd w:id="3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1" w:name="fig-092"/>
          <w:p>
            <w:pPr>
              <w:pStyle w:val="Compact"/>
              <w:jc w:val="center"/>
            </w:pPr>
            <w:r>
              <w:drawing>
                <wp:inline>
                  <wp:extent cx="3733800" cy="2261315"/>
                  <wp:effectExtent b="0" l="0" r="0" t="0"/>
                  <wp:docPr descr="" title="" id="389" name="Picture"/>
                  <a:graphic>
                    <a:graphicData uri="http://schemas.openxmlformats.org/drawingml/2006/picture">
                      <pic:pic>
                        <pic:nvPicPr>
                          <pic:cNvPr descr="image/87.png" id="3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92: Изменение имени устройства</w:t>
            </w:r>
          </w:p>
          <w:bookmarkEnd w:id="3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5" w:name="fig-093"/>
          <w:p>
            <w:pPr>
              <w:pStyle w:val="Compact"/>
              <w:jc w:val="center"/>
            </w:pPr>
            <w:r>
              <w:drawing>
                <wp:inline>
                  <wp:extent cx="3733800" cy="2583348"/>
                  <wp:effectExtent b="0" l="0" r="0" t="0"/>
                  <wp:docPr descr="" title="" id="393" name="Picture"/>
                  <a:graphic>
                    <a:graphicData uri="http://schemas.openxmlformats.org/drawingml/2006/picture">
                      <pic:pic>
                        <pic:nvPicPr>
                          <pic:cNvPr descr="image/88.png" id="3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93: Изменение имени устройства</w:t>
            </w:r>
          </w:p>
          <w:bookmarkEnd w:id="395"/>
        </w:tc>
      </w:tr>
    </w:tbl>
    <w:p>
      <w:pPr>
        <w:pStyle w:val="BodyText"/>
      </w:pPr>
      <w:r>
        <w:t xml:space="preserve">Настроим адреса на интерфейсах маршрутизаторов.</w:t>
      </w:r>
    </w:p>
    <w:p>
      <w:pPr>
        <w:pStyle w:val="BodyText"/>
      </w:pPr>
      <w:r>
        <w:t xml:space="preserve">msk-antoychubekova-gw-01. (</w:t>
      </w:r>
      <w:hyperlink w:anchor="fig-094">
        <w:r>
          <w:rPr>
            <w:rStyle w:val="Hyperlink"/>
          </w:rPr>
          <w:t xml:space="preserve">рис. 94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094"/>
          <w:p>
            <w:pPr>
              <w:pStyle w:val="Compact"/>
              <w:jc w:val="center"/>
            </w:pPr>
            <w:r>
              <w:drawing>
                <wp:inline>
                  <wp:extent cx="3733800" cy="1491277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mage/89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94: Настройка адресов</w:t>
            </w:r>
          </w:p>
          <w:bookmarkEnd w:id="399"/>
        </w:tc>
      </w:tr>
    </w:tbl>
    <w:p>
      <w:pPr>
        <w:pStyle w:val="BodyText"/>
      </w:pPr>
      <w:r>
        <w:t xml:space="preserve">msk-antoychubekova-gw-02. (</w:t>
      </w:r>
      <w:hyperlink w:anchor="fig-095">
        <w:r>
          <w:rPr>
            <w:rStyle w:val="Hyperlink"/>
          </w:rPr>
          <w:t xml:space="preserve">рис. 95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095"/>
          <w:p>
            <w:pPr>
              <w:pStyle w:val="Compact"/>
              <w:jc w:val="center"/>
            </w:pPr>
            <w:r>
              <w:drawing>
                <wp:inline>
                  <wp:extent cx="3733800" cy="1535767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mage/90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95: Настройка адресов</w:t>
            </w:r>
          </w:p>
          <w:bookmarkEnd w:id="403"/>
        </w:tc>
      </w:tr>
    </w:tbl>
    <w:p>
      <w:pPr>
        <w:pStyle w:val="BodyText"/>
      </w:pPr>
      <w:r>
        <w:t xml:space="preserve">msk-antoychubekova-gw-03. (</w:t>
      </w:r>
      <w:hyperlink w:anchor="fig-096">
        <w:r>
          <w:rPr>
            <w:rStyle w:val="Hyperlink"/>
          </w:rPr>
          <w:t xml:space="preserve">рис. 96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7" w:name="fig-096"/>
          <w:p>
            <w:pPr>
              <w:pStyle w:val="Compact"/>
              <w:jc w:val="center"/>
            </w:pPr>
            <w:r>
              <w:drawing>
                <wp:inline>
                  <wp:extent cx="3733800" cy="3010746"/>
                  <wp:effectExtent b="0" l="0" r="0" t="0"/>
                  <wp:docPr descr="" title="" id="405" name="Picture"/>
                  <a:graphic>
                    <a:graphicData uri="http://schemas.openxmlformats.org/drawingml/2006/picture">
                      <pic:pic>
                        <pic:nvPicPr>
                          <pic:cNvPr descr="image/91.png" id="4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0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96: Настройка адресов</w:t>
            </w:r>
          </w:p>
          <w:bookmarkEnd w:id="407"/>
        </w:tc>
      </w:tr>
    </w:tbl>
    <w:p>
      <w:pPr>
        <w:pStyle w:val="BodyText"/>
      </w:pPr>
      <w:r>
        <w:t xml:space="preserve">Убедимся, что на PC появились адреса ближайших к ним маршрутизаторов. (</w:t>
      </w:r>
      <w:hyperlink w:anchor="fig-097">
        <w:r>
          <w:rPr>
            <w:rStyle w:val="Hyperlink"/>
          </w:rPr>
          <w:t xml:space="preserve">рис. 97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1" w:name="fig-097"/>
          <w:p>
            <w:pPr>
              <w:pStyle w:val="Compact"/>
              <w:jc w:val="center"/>
            </w:pPr>
            <w:r>
              <w:drawing>
                <wp:inline>
                  <wp:extent cx="3733800" cy="1341177"/>
                  <wp:effectExtent b="0" l="0" r="0" t="0"/>
                  <wp:docPr descr="" title="" id="409" name="Picture"/>
                  <a:graphic>
                    <a:graphicData uri="http://schemas.openxmlformats.org/drawingml/2006/picture">
                      <pic:pic>
                        <pic:nvPicPr>
                          <pic:cNvPr descr="image/92.png" id="4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97: Адреса ближних маршрутизаторов</w:t>
            </w:r>
          </w:p>
          <w:bookmarkEnd w:id="411"/>
        </w:tc>
      </w:tr>
    </w:tbl>
    <w:p>
      <w:pPr>
        <w:pStyle w:val="BodyText"/>
      </w:pPr>
      <w:r>
        <w:t xml:space="preserve">Проверим маршруты с маршрутизатора R1. Мы видим, что пингуется только первый адрес. (</w:t>
      </w:r>
      <w:hyperlink w:anchor="fig-098">
        <w:r>
          <w:rPr>
            <w:rStyle w:val="Hyperlink"/>
          </w:rPr>
          <w:t xml:space="preserve">рис. 98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5" w:name="fig-098"/>
          <w:p>
            <w:pPr>
              <w:pStyle w:val="Compact"/>
              <w:jc w:val="center"/>
            </w:pPr>
            <w:r>
              <w:drawing>
                <wp:inline>
                  <wp:extent cx="3733800" cy="3059351"/>
                  <wp:effectExtent b="0" l="0" r="0" t="0"/>
                  <wp:docPr descr="" title="" id="413" name="Picture"/>
                  <a:graphic>
                    <a:graphicData uri="http://schemas.openxmlformats.org/drawingml/2006/picture">
                      <pic:pic>
                        <pic:nvPicPr>
                          <pic:cNvPr descr="image/93.png" id="4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9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98: Маршруты с маршрутизатора R1</w:t>
            </w:r>
          </w:p>
          <w:bookmarkEnd w:id="415"/>
        </w:tc>
      </w:tr>
    </w:tbl>
    <w:p>
      <w:pPr>
        <w:pStyle w:val="BodyText"/>
      </w:pPr>
      <w:r>
        <w:t xml:space="preserve">Просмотрим анализ трафика. Эхо запросы проходят только до 10.0.0.2 - адрес интерфейса eth0</w:t>
      </w:r>
      <w:r>
        <w:t xml:space="preserve"> </w:t>
      </w:r>
      <w:r>
        <w:t xml:space="preserve">маршутизатора gw-03, который находится в той же сети. Два остальных адреса не доступны, так как находятся в других подсетях. (</w:t>
      </w:r>
      <w:hyperlink w:anchor="fig-99">
        <w:r>
          <w:rPr>
            <w:rStyle w:val="Hyperlink"/>
          </w:rPr>
          <w:t xml:space="preserve">рис. 99</w:t>
        </w:r>
      </w:hyperlink>
      <w:r>
        <w:t xml:space="preserve"> </w:t>
      </w:r>
      <w:r>
        <w:t xml:space="preserve">и</w:t>
      </w:r>
      <w:r>
        <w:t xml:space="preserve"> </w:t>
      </w:r>
      <w:hyperlink w:anchor="fig-100">
        <w:r>
          <w:rPr>
            <w:rStyle w:val="Hyperlink"/>
          </w:rPr>
          <w:t xml:space="preserve">рис. 100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9" w:name="fig-99"/>
          <w:p>
            <w:pPr>
              <w:pStyle w:val="Compact"/>
              <w:jc w:val="center"/>
            </w:pPr>
            <w:r>
              <w:drawing>
                <wp:inline>
                  <wp:extent cx="3733800" cy="1959538"/>
                  <wp:effectExtent b="0" l="0" r="0" t="0"/>
                  <wp:docPr descr="" title="" id="417" name="Picture"/>
                  <a:graphic>
                    <a:graphicData uri="http://schemas.openxmlformats.org/drawingml/2006/picture">
                      <pic:pic>
                        <pic:nvPicPr>
                          <pic:cNvPr descr="image/94.png" id="4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9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99: Анализ трафика</w:t>
            </w:r>
          </w:p>
          <w:bookmarkEnd w:id="4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3" w:name="fig-100"/>
          <w:p>
            <w:pPr>
              <w:pStyle w:val="Compact"/>
              <w:jc w:val="center"/>
            </w:pPr>
            <w:r>
              <w:drawing>
                <wp:inline>
                  <wp:extent cx="3733800" cy="2423286"/>
                  <wp:effectExtent b="0" l="0" r="0" t="0"/>
                  <wp:docPr descr="" title="" id="421" name="Picture"/>
                  <a:graphic>
                    <a:graphicData uri="http://schemas.openxmlformats.org/drawingml/2006/picture">
                      <pic:pic>
                        <pic:nvPicPr>
                          <pic:cNvPr descr="image/95.png" id="4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100: Анализ трафика</w:t>
            </w:r>
          </w:p>
          <w:bookmarkEnd w:id="423"/>
        </w:tc>
      </w:tr>
    </w:tbl>
    <w:p>
      <w:pPr>
        <w:pStyle w:val="BodyText"/>
      </w:pPr>
      <w:r>
        <w:t xml:space="preserve">Настроим маршрутизацию IPv4.</w:t>
      </w:r>
    </w:p>
    <w:p>
      <w:pPr>
        <w:pStyle w:val="BodyText"/>
      </w:pPr>
      <w:r>
        <w:t xml:space="preserve">msk-antoychubekova-gw-01. (</w:t>
      </w:r>
      <w:hyperlink w:anchor="fig-101">
        <w:r>
          <w:rPr>
            <w:rStyle w:val="Hyperlink"/>
          </w:rPr>
          <w:t xml:space="preserve">рис. 101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7" w:name="fig-101"/>
          <w:p>
            <w:pPr>
              <w:pStyle w:val="Compact"/>
              <w:jc w:val="center"/>
            </w:pPr>
            <w:r>
              <w:drawing>
                <wp:inline>
                  <wp:extent cx="3733800" cy="1197391"/>
                  <wp:effectExtent b="0" l="0" r="0" t="0"/>
                  <wp:docPr descr="" title="" id="425" name="Picture"/>
                  <a:graphic>
                    <a:graphicData uri="http://schemas.openxmlformats.org/drawingml/2006/picture">
                      <pic:pic>
                        <pic:nvPicPr>
                          <pic:cNvPr descr="image/96.png" id="4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7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101: Настройка маршрутизации IPv4</w:t>
            </w:r>
          </w:p>
          <w:bookmarkEnd w:id="427"/>
        </w:tc>
      </w:tr>
    </w:tbl>
    <w:p>
      <w:pPr>
        <w:pStyle w:val="BodyText"/>
      </w:pPr>
      <w:r>
        <w:t xml:space="preserve">msk-antoychubekova-gw-02. (</w:t>
      </w:r>
      <w:hyperlink w:anchor="fig-102">
        <w:r>
          <w:rPr>
            <w:rStyle w:val="Hyperlink"/>
          </w:rPr>
          <w:t xml:space="preserve">рис. 102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1" w:name="fig-102"/>
          <w:p>
            <w:pPr>
              <w:pStyle w:val="Compact"/>
              <w:jc w:val="center"/>
            </w:pPr>
            <w:r>
              <w:drawing>
                <wp:inline>
                  <wp:extent cx="3733800" cy="1147365"/>
                  <wp:effectExtent b="0" l="0" r="0" t="0"/>
                  <wp:docPr descr="" title="" id="429" name="Picture"/>
                  <a:graphic>
                    <a:graphicData uri="http://schemas.openxmlformats.org/drawingml/2006/picture">
                      <pic:pic>
                        <pic:nvPicPr>
                          <pic:cNvPr descr="image/97.png" id="4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102: Настройка маршрутизации IPv4</w:t>
            </w:r>
          </w:p>
          <w:bookmarkEnd w:id="431"/>
        </w:tc>
      </w:tr>
    </w:tbl>
    <w:p>
      <w:pPr>
        <w:pStyle w:val="BodyText"/>
      </w:pPr>
      <w:r>
        <w:t xml:space="preserve">msk-antoychubekova-gw-03. (</w:t>
      </w:r>
      <w:hyperlink w:anchor="fig-103">
        <w:r>
          <w:rPr>
            <w:rStyle w:val="Hyperlink"/>
          </w:rPr>
          <w:t xml:space="preserve">рис. 103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5" w:name="fig-103"/>
          <w:p>
            <w:pPr>
              <w:pStyle w:val="Compact"/>
              <w:jc w:val="center"/>
            </w:pPr>
            <w:r>
              <w:drawing>
                <wp:inline>
                  <wp:extent cx="3733800" cy="1267311"/>
                  <wp:effectExtent b="0" l="0" r="0" t="0"/>
                  <wp:docPr descr="" title="" id="433" name="Picture"/>
                  <a:graphic>
                    <a:graphicData uri="http://schemas.openxmlformats.org/drawingml/2006/picture">
                      <pic:pic>
                        <pic:nvPicPr>
                          <pic:cNvPr descr="image/98.png" id="4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103: Настройка маршрутизации IPv4</w:t>
            </w:r>
          </w:p>
          <w:bookmarkEnd w:id="435"/>
        </w:tc>
      </w:tr>
    </w:tbl>
    <w:p>
      <w:pPr>
        <w:pStyle w:val="BodyText"/>
      </w:pPr>
      <w:r>
        <w:t xml:space="preserve">Проверим маршруты. Мы видим, что все адреса пингуются. (</w:t>
      </w:r>
      <w:hyperlink w:anchor="fig-104">
        <w:r>
          <w:rPr>
            <w:rStyle w:val="Hyperlink"/>
          </w:rPr>
          <w:t xml:space="preserve">рис. 104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9" w:name="fig-104"/>
          <w:p>
            <w:pPr>
              <w:pStyle w:val="Compact"/>
              <w:jc w:val="center"/>
            </w:pPr>
            <w:r>
              <w:drawing>
                <wp:inline>
                  <wp:extent cx="3733800" cy="3585258"/>
                  <wp:effectExtent b="0" l="0" r="0" t="0"/>
                  <wp:docPr descr="" title="" id="437" name="Picture"/>
                  <a:graphic>
                    <a:graphicData uri="http://schemas.openxmlformats.org/drawingml/2006/picture">
                      <pic:pic>
                        <pic:nvPicPr>
                          <pic:cNvPr descr="image/99.png" id="4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104: Проверка маршрута</w:t>
            </w:r>
          </w:p>
          <w:bookmarkEnd w:id="439"/>
        </w:tc>
      </w:tr>
    </w:tbl>
    <w:p>
      <w:pPr>
        <w:pStyle w:val="BodyText"/>
      </w:pPr>
      <w:r>
        <w:t xml:space="preserve">Просмотрим анализ трафика. После настройки динамическлой маршрутизации по протоколу RIP</w:t>
      </w:r>
      <w:r>
        <w:t xml:space="preserve"> </w:t>
      </w:r>
      <w:r>
        <w:t xml:space="preserve">эхо-запросы доставляются до всех адресов. (</w:t>
      </w:r>
      <w:hyperlink w:anchor="fig-106">
        <w:r>
          <w:rPr>
            <w:rStyle w:val="Hyperlink"/>
          </w:rPr>
          <w:t xml:space="preserve">рис. 106</w:t>
        </w:r>
      </w:hyperlink>
      <w:r>
        <w:t xml:space="preserve"> </w:t>
      </w:r>
      <w:r>
        <w:t xml:space="preserve">и</w:t>
      </w:r>
      <w:r>
        <w:t xml:space="preserve"> </w:t>
      </w:r>
      <w:hyperlink w:anchor="fig-106">
        <w:r>
          <w:rPr>
            <w:rStyle w:val="Hyperlink"/>
          </w:rPr>
          <w:t xml:space="preserve">рис. 106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3" w:name="fig-105"/>
          <w:p>
            <w:pPr>
              <w:pStyle w:val="Compact"/>
              <w:jc w:val="center"/>
            </w:pPr>
            <w:r>
              <w:drawing>
                <wp:inline>
                  <wp:extent cx="3733800" cy="2031529"/>
                  <wp:effectExtent b="0" l="0" r="0" t="0"/>
                  <wp:docPr descr="" title="" id="441" name="Picture"/>
                  <a:graphic>
                    <a:graphicData uri="http://schemas.openxmlformats.org/drawingml/2006/picture">
                      <pic:pic>
                        <pic:nvPicPr>
                          <pic:cNvPr descr="image/100.png" id="4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1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105: Проверка маршрута</w:t>
            </w:r>
          </w:p>
          <w:bookmarkEnd w:id="4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7" w:name="fig-106"/>
          <w:p>
            <w:pPr>
              <w:pStyle w:val="Compact"/>
              <w:jc w:val="center"/>
            </w:pPr>
            <w:r>
              <w:drawing>
                <wp:inline>
                  <wp:extent cx="3733800" cy="1973962"/>
                  <wp:effectExtent b="0" l="0" r="0" t="0"/>
                  <wp:docPr descr="" title="" id="445" name="Picture"/>
                  <a:graphic>
                    <a:graphicData uri="http://schemas.openxmlformats.org/drawingml/2006/picture">
                      <pic:pic>
                        <pic:nvPicPr>
                          <pic:cNvPr descr="image/101.png" id="4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106: Проверка маршрута</w:t>
            </w:r>
          </w:p>
          <w:bookmarkEnd w:id="447"/>
        </w:tc>
      </w:tr>
    </w:tbl>
    <w:p>
      <w:pPr>
        <w:pStyle w:val="BodyText"/>
      </w:pPr>
      <w:r>
        <w:t xml:space="preserve">Создадим туннель IPv6 через сеть IPv4.</w:t>
      </w:r>
    </w:p>
    <w:p>
      <w:pPr>
        <w:pStyle w:val="BodyText"/>
      </w:pPr>
      <w:r>
        <w:t xml:space="preserve">msk-antoychubekova-gw-01. (</w:t>
      </w:r>
      <w:hyperlink w:anchor="fig-107">
        <w:r>
          <w:rPr>
            <w:rStyle w:val="Hyperlink"/>
          </w:rPr>
          <w:t xml:space="preserve">рис. 107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1" w:name="fig-107"/>
          <w:p>
            <w:pPr>
              <w:pStyle w:val="Compact"/>
              <w:jc w:val="center"/>
            </w:pPr>
            <w:r>
              <w:drawing>
                <wp:inline>
                  <wp:extent cx="3733800" cy="1540841"/>
                  <wp:effectExtent b="0" l="0" r="0" t="0"/>
                  <wp:docPr descr="" title="" id="449" name="Picture"/>
                  <a:graphic>
                    <a:graphicData uri="http://schemas.openxmlformats.org/drawingml/2006/picture">
                      <pic:pic>
                        <pic:nvPicPr>
                          <pic:cNvPr descr="image/102.png" id="4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0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107: Создание туннеля IPv6 через сеть IPv4</w:t>
            </w:r>
          </w:p>
          <w:bookmarkEnd w:id="451"/>
        </w:tc>
      </w:tr>
    </w:tbl>
    <w:p>
      <w:pPr>
        <w:pStyle w:val="BodyText"/>
      </w:pPr>
      <w:r>
        <w:t xml:space="preserve">msk-antoychubekova-gw-02. (</w:t>
      </w:r>
      <w:hyperlink w:anchor="fig-108">
        <w:r>
          <w:rPr>
            <w:rStyle w:val="Hyperlink"/>
          </w:rPr>
          <w:t xml:space="preserve">рис. 108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5" w:name="fig-108"/>
          <w:p>
            <w:pPr>
              <w:pStyle w:val="Compact"/>
              <w:jc w:val="center"/>
            </w:pPr>
            <w:r>
              <w:drawing>
                <wp:inline>
                  <wp:extent cx="3733800" cy="1496961"/>
                  <wp:effectExtent b="0" l="0" r="0" t="0"/>
                  <wp:docPr descr="" title="" id="453" name="Picture"/>
                  <a:graphic>
                    <a:graphicData uri="http://schemas.openxmlformats.org/drawingml/2006/picture">
                      <pic:pic>
                        <pic:nvPicPr>
                          <pic:cNvPr descr="image/103.png" id="4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6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108: Создание туннеля IPv6 через сеть IPv4</w:t>
            </w:r>
          </w:p>
          <w:bookmarkEnd w:id="455"/>
        </w:tc>
      </w:tr>
    </w:tbl>
    <w:p>
      <w:pPr>
        <w:pStyle w:val="BodyText"/>
      </w:pPr>
      <w:r>
        <w:t xml:space="preserve">Настроим статическую маршрутизацию IPv6.</w:t>
      </w:r>
    </w:p>
    <w:p>
      <w:pPr>
        <w:pStyle w:val="BodyText"/>
      </w:pPr>
      <w:r>
        <w:t xml:space="preserve">msk-antoychubekova-gw-01. (</w:t>
      </w:r>
      <w:hyperlink w:anchor="fig-109">
        <w:r>
          <w:rPr>
            <w:rStyle w:val="Hyperlink"/>
          </w:rPr>
          <w:t xml:space="preserve">рис. 109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9" w:name="fig-109"/>
          <w:p>
            <w:pPr>
              <w:pStyle w:val="Compact"/>
              <w:jc w:val="center"/>
            </w:pPr>
            <w:r>
              <w:drawing>
                <wp:inline>
                  <wp:extent cx="3733800" cy="968236"/>
                  <wp:effectExtent b="0" l="0" r="0" t="0"/>
                  <wp:docPr descr="" title="" id="457" name="Picture"/>
                  <a:graphic>
                    <a:graphicData uri="http://schemas.openxmlformats.org/drawingml/2006/picture">
                      <pic:pic>
                        <pic:nvPicPr>
                          <pic:cNvPr descr="image/104.png" id="4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8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109: Настройка статичной маршрутизации IPv6</w:t>
            </w:r>
          </w:p>
          <w:bookmarkEnd w:id="459"/>
        </w:tc>
      </w:tr>
    </w:tbl>
    <w:p>
      <w:pPr>
        <w:pStyle w:val="BodyText"/>
      </w:pPr>
      <w:r>
        <w:t xml:space="preserve">msk-antoychubekova-gw-02. (</w:t>
      </w:r>
      <w:hyperlink w:anchor="fig-110">
        <w:r>
          <w:rPr>
            <w:rStyle w:val="Hyperlink"/>
          </w:rPr>
          <w:t xml:space="preserve">рис. 110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3" w:name="fig-110"/>
          <w:p>
            <w:pPr>
              <w:pStyle w:val="Compact"/>
              <w:jc w:val="center"/>
            </w:pPr>
            <w:r>
              <w:drawing>
                <wp:inline>
                  <wp:extent cx="3733800" cy="985630"/>
                  <wp:effectExtent b="0" l="0" r="0" t="0"/>
                  <wp:docPr descr="" title="" id="461" name="Picture"/>
                  <a:graphic>
                    <a:graphicData uri="http://schemas.openxmlformats.org/drawingml/2006/picture">
                      <pic:pic>
                        <pic:nvPicPr>
                          <pic:cNvPr descr="image/105.png" id="4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110: Настройка статичной маршрутизации IPv6</w:t>
            </w:r>
          </w:p>
          <w:bookmarkEnd w:id="463"/>
        </w:tc>
      </w:tr>
    </w:tbl>
    <w:p>
      <w:pPr>
        <w:pStyle w:val="BodyText"/>
      </w:pPr>
      <w:r>
        <w:t xml:space="preserve">Проверим доступность оконечных устройств. Мы видим, что все корректно обрабатывается. (</w:t>
      </w:r>
      <w:hyperlink w:anchor="fig-111">
        <w:r>
          <w:rPr>
            <w:rStyle w:val="Hyperlink"/>
          </w:rPr>
          <w:t xml:space="preserve">рис. 111</w:t>
        </w:r>
      </w:hyperlink>
      <w:r>
        <w:t xml:space="preserve"> </w:t>
      </w:r>
      <w:r>
        <w:t xml:space="preserve">и</w:t>
      </w:r>
      <w:r>
        <w:t xml:space="preserve"> </w:t>
      </w:r>
      <w:hyperlink w:anchor="fig-112">
        <w:r>
          <w:rPr>
            <w:rStyle w:val="Hyperlink"/>
          </w:rPr>
          <w:t xml:space="preserve">рис. 112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7" w:name="fig-111"/>
          <w:p>
            <w:pPr>
              <w:pStyle w:val="Compact"/>
              <w:jc w:val="center"/>
            </w:pPr>
            <w:r>
              <w:drawing>
                <wp:inline>
                  <wp:extent cx="3657600" cy="2541069"/>
                  <wp:effectExtent b="0" l="0" r="0" t="0"/>
                  <wp:docPr descr="" title="" id="465" name="Picture"/>
                  <a:graphic>
                    <a:graphicData uri="http://schemas.openxmlformats.org/drawingml/2006/picture">
                      <pic:pic>
                        <pic:nvPicPr>
                          <pic:cNvPr descr="image/106.png" id="4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541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111: Отправка запроса c PC1 к РС2</w:t>
            </w:r>
          </w:p>
          <w:bookmarkEnd w:id="4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1" w:name="fig-112"/>
          <w:p>
            <w:pPr>
              <w:pStyle w:val="Compact"/>
              <w:jc w:val="center"/>
            </w:pPr>
            <w:r>
              <w:drawing>
                <wp:inline>
                  <wp:extent cx="3733800" cy="2416522"/>
                  <wp:effectExtent b="0" l="0" r="0" t="0"/>
                  <wp:docPr descr="" title="" id="469" name="Picture"/>
                  <a:graphic>
                    <a:graphicData uri="http://schemas.openxmlformats.org/drawingml/2006/picture">
                      <pic:pic>
                        <pic:nvPicPr>
                          <pic:cNvPr descr="image/107.png" id="4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6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112: Отправка запроса c PC1 к РС2</w:t>
            </w:r>
          </w:p>
          <w:bookmarkEnd w:id="471"/>
        </w:tc>
      </w:tr>
    </w:tbl>
    <w:p>
      <w:pPr>
        <w:pStyle w:val="BodyText"/>
      </w:pPr>
      <w:r>
        <w:t xml:space="preserve">Просмотрим анализ трафика. В перехваченном трафике видно служебный обмен маршрутизационными сообщениями (RIPv2 для IPv4 и ICMPv6/OSPF-сообщения для IPv6), а также работу диагностики. Пакеты ICMP Echo (ping) показывают успешную проверку доступности узлов, а сообщения Time Exceeded и Destination Unreachable подтверждают прохождение пакетов по маршрутам и корректную обработку ошибок (превышение hop-limit, недостижимость порта). Также присутствуют ARP-запросы/ответы, по которым можно определить соответствие IP- и MAC-адресов узлов в сети. (</w:t>
      </w:r>
      <w:hyperlink w:anchor="fig-113">
        <w:r>
          <w:rPr>
            <w:rStyle w:val="Hyperlink"/>
          </w:rPr>
          <w:t xml:space="preserve">рис. 113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114">
        <w:r>
          <w:rPr>
            <w:rStyle w:val="Hyperlink"/>
          </w:rPr>
          <w:t xml:space="preserve">рис. 114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5" w:name="fig-113"/>
          <w:p>
            <w:pPr>
              <w:pStyle w:val="Compact"/>
              <w:jc w:val="center"/>
            </w:pPr>
            <w:r>
              <w:drawing>
                <wp:inline>
                  <wp:extent cx="3733800" cy="2657844"/>
                  <wp:effectExtent b="0" l="0" r="0" t="0"/>
                  <wp:docPr descr="" title="" id="473" name="Picture"/>
                  <a:graphic>
                    <a:graphicData uri="http://schemas.openxmlformats.org/drawingml/2006/picture">
                      <pic:pic>
                        <pic:nvPicPr>
                          <pic:cNvPr descr="image/108.png" id="4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7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113: Анализ трафика</w:t>
            </w:r>
          </w:p>
          <w:bookmarkEnd w:id="4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9" w:name="fig-114"/>
          <w:p>
            <w:pPr>
              <w:pStyle w:val="Compact"/>
              <w:jc w:val="center"/>
            </w:pPr>
            <w:r>
              <w:drawing>
                <wp:inline>
                  <wp:extent cx="3733800" cy="1880306"/>
                  <wp:effectExtent b="0" l="0" r="0" t="0"/>
                  <wp:docPr descr="" title="" id="477" name="Picture"/>
                  <a:graphic>
                    <a:graphicData uri="http://schemas.openxmlformats.org/drawingml/2006/picture">
                      <pic:pic>
                        <pic:nvPicPr>
                          <pic:cNvPr descr="image/109.png" id="4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0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114: Анализ трафика</w:t>
            </w:r>
          </w:p>
          <w:bookmarkEnd w:id="479"/>
        </w:tc>
      </w:tr>
    </w:tbl>
    <w:p>
      <w:pPr>
        <w:pStyle w:val="BodyText"/>
      </w:pPr>
      <w:r>
        <w:t xml:space="preserve">Пакеты, проходящие по туннелю, имеют одновременно поля IPv4 и IPv6. (</w:t>
      </w:r>
      <w:hyperlink w:anchor="fig-115">
        <w:r>
          <w:rPr>
            <w:rStyle w:val="Hyperlink"/>
          </w:rPr>
          <w:t xml:space="preserve">рис. 115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116">
        <w:r>
          <w:rPr>
            <w:rStyle w:val="Hyperlink"/>
          </w:rPr>
          <w:t xml:space="preserve">рис. 116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3" w:name="fig-115"/>
          <w:p>
            <w:pPr>
              <w:pStyle w:val="Compact"/>
              <w:jc w:val="center"/>
            </w:pPr>
            <w:r>
              <w:drawing>
                <wp:inline>
                  <wp:extent cx="3733800" cy="1880348"/>
                  <wp:effectExtent b="0" l="0" r="0" t="0"/>
                  <wp:docPr descr="" title="" id="481" name="Picture"/>
                  <a:graphic>
                    <a:graphicData uri="http://schemas.openxmlformats.org/drawingml/2006/picture">
                      <pic:pic>
                        <pic:nvPicPr>
                          <pic:cNvPr descr="image/110.png" id="4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0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115: Анализ трафика</w:t>
            </w:r>
          </w:p>
          <w:bookmarkEnd w:id="4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7" w:name="fig-116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485" name="Picture"/>
                  <a:graphic>
                    <a:graphicData uri="http://schemas.openxmlformats.org/drawingml/2006/picture">
                      <pic:pic>
                        <pic:nvPicPr>
                          <pic:cNvPr descr="image/111.png" id="4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116: Анализ трафика</w:t>
            </w:r>
          </w:p>
          <w:bookmarkEnd w:id="487"/>
        </w:tc>
      </w:tr>
    </w:tbl>
    <w:bookmarkEnd w:id="488"/>
    <w:bookmarkStart w:id="685" w:name="задание-для-самостоятельного-выполнения"/>
    <w:p>
      <w:pPr>
        <w:pStyle w:val="Heading2"/>
      </w:pPr>
      <w:r>
        <w:t xml:space="preserve">4.3 Задание для самостоятельного выполнения</w:t>
      </w:r>
    </w:p>
    <w:p>
      <w:pPr>
        <w:pStyle w:val="FirstParagraph"/>
      </w:pPr>
      <w:r>
        <w:t xml:space="preserve">У нас задана топология сети (</w:t>
      </w:r>
      <w:hyperlink w:anchor="fig-117">
        <w:r>
          <w:rPr>
            <w:rStyle w:val="Hyperlink"/>
          </w:rPr>
          <w:t xml:space="preserve">рис. 117</w:t>
        </w:r>
      </w:hyperlink>
      <w:r>
        <w:t xml:space="preserve">), адреса сегментов сети (</w:t>
      </w:r>
      <w:hyperlink w:anchor="fig-118">
        <w:r>
          <w:rPr>
            <w:rStyle w:val="Hyperlink"/>
          </w:rPr>
          <w:t xml:space="preserve">рис. 118</w:t>
        </w:r>
      </w:hyperlink>
      <w:r>
        <w:t xml:space="preserve">), адреса, назначаемые интерфейсам устройств (</w:t>
      </w:r>
      <w:hyperlink w:anchor="fig-119">
        <w:r>
          <w:rPr>
            <w:rStyle w:val="Hyperlink"/>
          </w:rPr>
          <w:t xml:space="preserve">рис. 119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2" w:name="fig-117"/>
          <w:p>
            <w:pPr>
              <w:pStyle w:val="Compact"/>
              <w:jc w:val="center"/>
            </w:pPr>
            <w:r>
              <w:drawing>
                <wp:inline>
                  <wp:extent cx="3733800" cy="1448423"/>
                  <wp:effectExtent b="0" l="0" r="0" t="0"/>
                  <wp:docPr descr="" title="" id="490" name="Picture"/>
                  <a:graphic>
                    <a:graphicData uri="http://schemas.openxmlformats.org/drawingml/2006/picture">
                      <pic:pic>
                        <pic:nvPicPr>
                          <pic:cNvPr descr="image/112.png" id="4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117: Топология сети</w:t>
            </w:r>
          </w:p>
          <w:bookmarkEnd w:id="4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6" w:name="fig-118"/>
          <w:p>
            <w:pPr>
              <w:pStyle w:val="Compact"/>
              <w:jc w:val="center"/>
            </w:pPr>
            <w:r>
              <w:drawing>
                <wp:inline>
                  <wp:extent cx="3733800" cy="1088537"/>
                  <wp:effectExtent b="0" l="0" r="0" t="0"/>
                  <wp:docPr descr="" title="" id="494" name="Picture"/>
                  <a:graphic>
                    <a:graphicData uri="http://schemas.openxmlformats.org/drawingml/2006/picture">
                      <pic:pic>
                        <pic:nvPicPr>
                          <pic:cNvPr descr="image/164.png" id="4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8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118: Адреса сегментов сети</w:t>
            </w:r>
          </w:p>
          <w:bookmarkEnd w:id="4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0" w:name="fig-119"/>
          <w:p>
            <w:pPr>
              <w:pStyle w:val="Compact"/>
              <w:jc w:val="center"/>
            </w:pPr>
            <w:r>
              <w:drawing>
                <wp:inline>
                  <wp:extent cx="3733800" cy="3601883"/>
                  <wp:effectExtent b="0" l="0" r="0" t="0"/>
                  <wp:docPr descr="" title="" id="498" name="Picture"/>
                  <a:graphic>
                    <a:graphicData uri="http://schemas.openxmlformats.org/drawingml/2006/picture">
                      <pic:pic>
                        <pic:nvPicPr>
                          <pic:cNvPr descr="image/165.png" id="4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1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119: Анализ трафика</w:t>
            </w:r>
          </w:p>
          <w:bookmarkEnd w:id="500"/>
        </w:tc>
      </w:tr>
    </w:tbl>
    <w:p>
      <w:pPr>
        <w:pStyle w:val="BodyText"/>
      </w:pPr>
      <w:r>
        <w:t xml:space="preserve">Присвоим IPv4 и IPv6-адресов оконечному устройству PC1 в соответствии с таблицей (</w:t>
      </w:r>
      <w:hyperlink w:anchor="fig-120">
        <w:r>
          <w:rPr>
            <w:rStyle w:val="Hyperlink"/>
          </w:rPr>
          <w:t xml:space="preserve">рис. 120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4" w:name="fig-120"/>
          <w:p>
            <w:pPr>
              <w:pStyle w:val="Compact"/>
              <w:jc w:val="center"/>
            </w:pPr>
            <w:r>
              <w:drawing>
                <wp:inline>
                  <wp:extent cx="3733800" cy="1601315"/>
                  <wp:effectExtent b="0" l="0" r="0" t="0"/>
                  <wp:docPr descr="" title="" id="502" name="Picture"/>
                  <a:graphic>
                    <a:graphicData uri="http://schemas.openxmlformats.org/drawingml/2006/picture">
                      <pic:pic>
                        <pic:nvPicPr>
                          <pic:cNvPr descr="image/113.png" id="5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120: IPv4 и IPv6-адресов оконечному устройству PC1</w:t>
            </w:r>
          </w:p>
          <w:bookmarkEnd w:id="504"/>
        </w:tc>
      </w:tr>
    </w:tbl>
    <w:p>
      <w:pPr>
        <w:pStyle w:val="BodyText"/>
      </w:pPr>
      <w:r>
        <w:t xml:space="preserve">Присвоим IPv4 и IPv6-адресов оконечному устройству PC2 в соответствии с таблицей (</w:t>
      </w:r>
      <w:hyperlink w:anchor="fig-121">
        <w:r>
          <w:rPr>
            <w:rStyle w:val="Hyperlink"/>
          </w:rPr>
          <w:t xml:space="preserve">рис. 121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8" w:name="fig-121"/>
          <w:p>
            <w:pPr>
              <w:pStyle w:val="Compact"/>
              <w:jc w:val="center"/>
            </w:pPr>
            <w:r>
              <w:drawing>
                <wp:inline>
                  <wp:extent cx="3733800" cy="1585477"/>
                  <wp:effectExtent b="0" l="0" r="0" t="0"/>
                  <wp:docPr descr="" title="" id="506" name="Picture"/>
                  <a:graphic>
                    <a:graphicData uri="http://schemas.openxmlformats.org/drawingml/2006/picture">
                      <pic:pic>
                        <pic:nvPicPr>
                          <pic:cNvPr descr="image/114.png" id="5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5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121: IPv4 и IPv6-адресов оконечному устройству PC2</w:t>
            </w:r>
          </w:p>
          <w:bookmarkEnd w:id="508"/>
        </w:tc>
      </w:tr>
    </w:tbl>
    <w:p>
      <w:pPr>
        <w:pStyle w:val="BodyText"/>
      </w:pPr>
      <w:r>
        <w:t xml:space="preserve">Настроим IPv4-адреса на интерфейсах маршрутизатора msk-antoychubekova-gw-01. (</w:t>
      </w:r>
      <w:hyperlink w:anchor="fig-122">
        <w:r>
          <w:rPr>
            <w:rStyle w:val="Hyperlink"/>
          </w:rPr>
          <w:t xml:space="preserve">рис. 122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2" w:name="fig-122"/>
          <w:p>
            <w:pPr>
              <w:pStyle w:val="Compact"/>
              <w:jc w:val="center"/>
            </w:pPr>
            <w:r>
              <w:drawing>
                <wp:inline>
                  <wp:extent cx="3733800" cy="2345498"/>
                  <wp:effectExtent b="0" l="0" r="0" t="0"/>
                  <wp:docPr descr="" title="" id="510" name="Picture"/>
                  <a:graphic>
                    <a:graphicData uri="http://schemas.openxmlformats.org/drawingml/2006/picture">
                      <pic:pic>
                        <pic:nvPicPr>
                          <pic:cNvPr descr="image/115.png" id="5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122: Настройка IPv4-адреса на msk-antoychubekova-gw-01</w:t>
            </w:r>
          </w:p>
          <w:bookmarkEnd w:id="512"/>
        </w:tc>
      </w:tr>
    </w:tbl>
    <w:p>
      <w:pPr>
        <w:pStyle w:val="BodyText"/>
      </w:pPr>
      <w:r>
        <w:t xml:space="preserve">Настроим IPv4-адреса на интерфейсах маршрутизатора msk-antoychubekova-gw-02. (</w:t>
      </w:r>
      <w:hyperlink w:anchor="fig-123">
        <w:r>
          <w:rPr>
            <w:rStyle w:val="Hyperlink"/>
          </w:rPr>
          <w:t xml:space="preserve">рис. 123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6" w:name="fig-123"/>
          <w:p>
            <w:pPr>
              <w:pStyle w:val="Compact"/>
              <w:jc w:val="center"/>
            </w:pPr>
            <w:r>
              <w:drawing>
                <wp:inline>
                  <wp:extent cx="3733800" cy="2438840"/>
                  <wp:effectExtent b="0" l="0" r="0" t="0"/>
                  <wp:docPr descr="" title="" id="514" name="Picture"/>
                  <a:graphic>
                    <a:graphicData uri="http://schemas.openxmlformats.org/drawingml/2006/picture">
                      <pic:pic>
                        <pic:nvPicPr>
                          <pic:cNvPr descr="image/116.png" id="5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123: Настройка IPv4-адреса на msk-antoychubekova-gw-02</w:t>
            </w:r>
          </w:p>
          <w:bookmarkEnd w:id="516"/>
        </w:tc>
      </w:tr>
    </w:tbl>
    <w:p>
      <w:pPr>
        <w:pStyle w:val="BodyText"/>
      </w:pPr>
      <w:r>
        <w:t xml:space="preserve">Настроим IPv4-адреса на интерфейсах маршрутизатора msk-antoychubekova-gw-03. (</w:t>
      </w:r>
      <w:hyperlink w:anchor="fig-124">
        <w:r>
          <w:rPr>
            <w:rStyle w:val="Hyperlink"/>
          </w:rPr>
          <w:t xml:space="preserve">рис. 124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0" w:name="fig-124"/>
          <w:p>
            <w:pPr>
              <w:pStyle w:val="Compact"/>
              <w:jc w:val="center"/>
            </w:pPr>
            <w:r>
              <w:drawing>
                <wp:inline>
                  <wp:extent cx="3733800" cy="2137726"/>
                  <wp:effectExtent b="0" l="0" r="0" t="0"/>
                  <wp:docPr descr="" title="" id="518" name="Picture"/>
                  <a:graphic>
                    <a:graphicData uri="http://schemas.openxmlformats.org/drawingml/2006/picture">
                      <pic:pic>
                        <pic:nvPicPr>
                          <pic:cNvPr descr="image/117.png" id="5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124: Настройка IPv4-адреса на msk-antoychubekova-gw-03</w:t>
            </w:r>
          </w:p>
          <w:bookmarkEnd w:id="520"/>
        </w:tc>
      </w:tr>
    </w:tbl>
    <w:p>
      <w:pPr>
        <w:pStyle w:val="BodyText"/>
      </w:pPr>
      <w:r>
        <w:t xml:space="preserve">Настроим IPv4-адреса на интерфейсах маршрутизатора msk-antoychubekova-gw-04. (</w:t>
      </w:r>
      <w:hyperlink w:anchor="fig-125">
        <w:r>
          <w:rPr>
            <w:rStyle w:val="Hyperlink"/>
          </w:rPr>
          <w:t xml:space="preserve">рис. 125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4" w:name="fig-125"/>
          <w:p>
            <w:pPr>
              <w:pStyle w:val="Compact"/>
              <w:jc w:val="center"/>
            </w:pPr>
            <w:r>
              <w:drawing>
                <wp:inline>
                  <wp:extent cx="3733800" cy="2013253"/>
                  <wp:effectExtent b="0" l="0" r="0" t="0"/>
                  <wp:docPr descr="" title="" id="522" name="Picture"/>
                  <a:graphic>
                    <a:graphicData uri="http://schemas.openxmlformats.org/drawingml/2006/picture">
                      <pic:pic>
                        <pic:nvPicPr>
                          <pic:cNvPr descr="image/118.png" id="5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3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125: Настройка IPv4-адреса на msk-antoychubekova-gw-04</w:t>
            </w:r>
          </w:p>
          <w:bookmarkEnd w:id="524"/>
        </w:tc>
      </w:tr>
    </w:tbl>
    <w:p>
      <w:pPr>
        <w:pStyle w:val="BodyText"/>
      </w:pPr>
      <w:r>
        <w:t xml:space="preserve">Настроим IPv6-адреса на интерфейсах маршрутизатора msk-antoychubekova-gw-01. (</w:t>
      </w:r>
      <w:hyperlink w:anchor="fig-126">
        <w:r>
          <w:rPr>
            <w:rStyle w:val="Hyperlink"/>
          </w:rPr>
          <w:t xml:space="preserve">рис. 126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8" w:name="fig-126"/>
          <w:p>
            <w:pPr>
              <w:pStyle w:val="Compact"/>
              <w:jc w:val="center"/>
            </w:pPr>
            <w:r>
              <w:drawing>
                <wp:inline>
                  <wp:extent cx="3733800" cy="2475959"/>
                  <wp:effectExtent b="0" l="0" r="0" t="0"/>
                  <wp:docPr descr="" title="" id="526" name="Picture"/>
                  <a:graphic>
                    <a:graphicData uri="http://schemas.openxmlformats.org/drawingml/2006/picture">
                      <pic:pic>
                        <pic:nvPicPr>
                          <pic:cNvPr descr="image/119.png" id="5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126: Настройка IPv6-адреса на msk-antoychubekova-gw-01</w:t>
            </w:r>
          </w:p>
          <w:bookmarkEnd w:id="528"/>
        </w:tc>
      </w:tr>
    </w:tbl>
    <w:p>
      <w:pPr>
        <w:pStyle w:val="BodyText"/>
      </w:pPr>
      <w:r>
        <w:t xml:space="preserve">Настроим IPv6-адреса на интерфейсах маршрутизатора msk-antoychubekova-gw-02. (</w:t>
      </w:r>
      <w:hyperlink w:anchor="fig-127">
        <w:r>
          <w:rPr>
            <w:rStyle w:val="Hyperlink"/>
          </w:rPr>
          <w:t xml:space="preserve">рис. 127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2" w:name="fig-127"/>
          <w:p>
            <w:pPr>
              <w:pStyle w:val="Compact"/>
              <w:jc w:val="center"/>
            </w:pPr>
            <w:r>
              <w:drawing>
                <wp:inline>
                  <wp:extent cx="3733800" cy="2422099"/>
                  <wp:effectExtent b="0" l="0" r="0" t="0"/>
                  <wp:docPr descr="" title="" id="530" name="Picture"/>
                  <a:graphic>
                    <a:graphicData uri="http://schemas.openxmlformats.org/drawingml/2006/picture">
                      <pic:pic>
                        <pic:nvPicPr>
                          <pic:cNvPr descr="image/120.png" id="5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2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127: Настройка IPv6-адреса на msk-antoychubekova-gw-02</w:t>
            </w:r>
          </w:p>
          <w:bookmarkEnd w:id="532"/>
        </w:tc>
      </w:tr>
    </w:tbl>
    <w:p>
      <w:pPr>
        <w:pStyle w:val="BodyText"/>
      </w:pPr>
      <w:r>
        <w:t xml:space="preserve">Настроим IPv6-адреса на интерфейсах маршрутизатора msk-antoychubekova-gw-03. (</w:t>
      </w:r>
      <w:hyperlink w:anchor="fig-128">
        <w:r>
          <w:rPr>
            <w:rStyle w:val="Hyperlink"/>
          </w:rPr>
          <w:t xml:space="preserve">рис. 128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6" w:name="fig-128"/>
          <w:p>
            <w:pPr>
              <w:pStyle w:val="Compact"/>
              <w:jc w:val="center"/>
            </w:pPr>
            <w:r>
              <w:drawing>
                <wp:inline>
                  <wp:extent cx="3733800" cy="1782921"/>
                  <wp:effectExtent b="0" l="0" r="0" t="0"/>
                  <wp:docPr descr="" title="" id="534" name="Picture"/>
                  <a:graphic>
                    <a:graphicData uri="http://schemas.openxmlformats.org/drawingml/2006/picture">
                      <pic:pic>
                        <pic:nvPicPr>
                          <pic:cNvPr descr="image/121.png" id="5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2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128: Настройка IPv6-адреса на msk-antoychubekova-gw-03</w:t>
            </w:r>
          </w:p>
          <w:bookmarkEnd w:id="536"/>
        </w:tc>
      </w:tr>
    </w:tbl>
    <w:p>
      <w:pPr>
        <w:pStyle w:val="BodyText"/>
      </w:pPr>
      <w:r>
        <w:t xml:space="preserve">Настроим IPv6-адреса на интерфейсах маршрутизатора msk-antoychubekova-gw-04. (</w:t>
      </w:r>
      <w:hyperlink w:anchor="fig-129">
        <w:r>
          <w:rPr>
            <w:rStyle w:val="Hyperlink"/>
          </w:rPr>
          <w:t xml:space="preserve">рис. 129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0" w:name="fig-129"/>
          <w:p>
            <w:pPr>
              <w:pStyle w:val="Compact"/>
              <w:jc w:val="center"/>
            </w:pPr>
            <w:r>
              <w:drawing>
                <wp:inline>
                  <wp:extent cx="3733800" cy="1797286"/>
                  <wp:effectExtent b="0" l="0" r="0" t="0"/>
                  <wp:docPr descr="" title="" id="538" name="Picture"/>
                  <a:graphic>
                    <a:graphicData uri="http://schemas.openxmlformats.org/drawingml/2006/picture">
                      <pic:pic>
                        <pic:nvPicPr>
                          <pic:cNvPr descr="image/122.png" id="5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7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129: Настройка IPv6-адреса на msk-antoychubekova-gw-04</w:t>
            </w:r>
          </w:p>
          <w:bookmarkEnd w:id="540"/>
        </w:tc>
      </w:tr>
    </w:tbl>
    <w:p>
      <w:pPr>
        <w:pStyle w:val="BodyText"/>
      </w:pPr>
      <w:r>
        <w:t xml:space="preserve">На маршрутизаторах настроим RIP для сетей IPv4.</w:t>
      </w:r>
    </w:p>
    <w:p>
      <w:pPr>
        <w:pStyle w:val="BodyText"/>
      </w:pPr>
      <w:r>
        <w:t xml:space="preserve">msk-antoychubekova-gw-01. (</w:t>
      </w:r>
      <w:hyperlink w:anchor="fig-130">
        <w:r>
          <w:rPr>
            <w:rStyle w:val="Hyperlink"/>
          </w:rPr>
          <w:t xml:space="preserve">рис. 130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4" w:name="fig-130"/>
          <w:p>
            <w:pPr>
              <w:pStyle w:val="Compact"/>
              <w:jc w:val="center"/>
            </w:pPr>
            <w:r>
              <w:drawing>
                <wp:inline>
                  <wp:extent cx="3733800" cy="1742440"/>
                  <wp:effectExtent b="0" l="0" r="0" t="0"/>
                  <wp:docPr descr="" title="" id="542" name="Picture"/>
                  <a:graphic>
                    <a:graphicData uri="http://schemas.openxmlformats.org/drawingml/2006/picture">
                      <pic:pic>
                        <pic:nvPicPr>
                          <pic:cNvPr descr="image/123.png" id="5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130: Настройка RIP в msk-antoychubekova-gw-01</w:t>
            </w:r>
          </w:p>
          <w:bookmarkEnd w:id="544"/>
        </w:tc>
      </w:tr>
    </w:tbl>
    <w:p>
      <w:pPr>
        <w:pStyle w:val="BodyText"/>
      </w:pPr>
      <w:r>
        <w:t xml:space="preserve">msk-antoychubekova-gw-02. (</w:t>
      </w:r>
      <w:hyperlink w:anchor="fig-131">
        <w:r>
          <w:rPr>
            <w:rStyle w:val="Hyperlink"/>
          </w:rPr>
          <w:t xml:space="preserve">рис. 131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8" w:name="fig-131"/>
          <w:p>
            <w:pPr>
              <w:pStyle w:val="Compact"/>
              <w:jc w:val="center"/>
            </w:pPr>
            <w:r>
              <w:drawing>
                <wp:inline>
                  <wp:extent cx="3733800" cy="1816859"/>
                  <wp:effectExtent b="0" l="0" r="0" t="0"/>
                  <wp:docPr descr="" title="" id="546" name="Picture"/>
                  <a:graphic>
                    <a:graphicData uri="http://schemas.openxmlformats.org/drawingml/2006/picture">
                      <pic:pic>
                        <pic:nvPicPr>
                          <pic:cNvPr descr="image/124.png" id="5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6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131: Настройка RIP в msk-antoychubekova-gw-02</w:t>
            </w:r>
          </w:p>
          <w:bookmarkEnd w:id="548"/>
        </w:tc>
      </w:tr>
    </w:tbl>
    <w:p>
      <w:pPr>
        <w:pStyle w:val="BodyText"/>
      </w:pPr>
      <w:r>
        <w:t xml:space="preserve">msk-antoychubekova-gw-03. (</w:t>
      </w:r>
      <w:hyperlink w:anchor="fig-132">
        <w:r>
          <w:rPr>
            <w:rStyle w:val="Hyperlink"/>
          </w:rPr>
          <w:t xml:space="preserve">рис. 132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2" w:name="fig-132"/>
          <w:p>
            <w:pPr>
              <w:pStyle w:val="Compact"/>
              <w:jc w:val="center"/>
            </w:pPr>
            <w:r>
              <w:drawing>
                <wp:inline>
                  <wp:extent cx="3733800" cy="1794274"/>
                  <wp:effectExtent b="0" l="0" r="0" t="0"/>
                  <wp:docPr descr="" title="" id="550" name="Picture"/>
                  <a:graphic>
                    <a:graphicData uri="http://schemas.openxmlformats.org/drawingml/2006/picture">
                      <pic:pic>
                        <pic:nvPicPr>
                          <pic:cNvPr descr="image/125.png" id="5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4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132: Настройка RIP в msk-antoychubekova-gw-03</w:t>
            </w:r>
          </w:p>
          <w:bookmarkEnd w:id="552"/>
        </w:tc>
      </w:tr>
    </w:tbl>
    <w:p>
      <w:pPr>
        <w:pStyle w:val="BodyText"/>
      </w:pPr>
      <w:r>
        <w:t xml:space="preserve">msk-antoychubekova-gw-04. (</w:t>
      </w:r>
      <w:hyperlink w:anchor="fig-133">
        <w:r>
          <w:rPr>
            <w:rStyle w:val="Hyperlink"/>
          </w:rPr>
          <w:t xml:space="preserve">рис. 133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6" w:name="fig-133"/>
          <w:p>
            <w:pPr>
              <w:pStyle w:val="Compact"/>
              <w:jc w:val="center"/>
            </w:pPr>
            <w:r>
              <w:drawing>
                <wp:inline>
                  <wp:extent cx="3733800" cy="1668954"/>
                  <wp:effectExtent b="0" l="0" r="0" t="0"/>
                  <wp:docPr descr="" title="" id="554" name="Picture"/>
                  <a:graphic>
                    <a:graphicData uri="http://schemas.openxmlformats.org/drawingml/2006/picture">
                      <pic:pic>
                        <pic:nvPicPr>
                          <pic:cNvPr descr="image/126.png" id="5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8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133: Настройка RIP в msk-antoychubekova-gw-04</w:t>
            </w:r>
          </w:p>
          <w:bookmarkEnd w:id="556"/>
        </w:tc>
      </w:tr>
    </w:tbl>
    <w:p>
      <w:pPr>
        <w:pStyle w:val="BodyText"/>
      </w:pPr>
      <w:r>
        <w:t xml:space="preserve">Убедимся, что маршрутизация по RIP настроена. (</w:t>
      </w:r>
      <w:hyperlink w:anchor="fig-134">
        <w:r>
          <w:rPr>
            <w:rStyle w:val="Hyperlink"/>
          </w:rPr>
          <w:t xml:space="preserve">рис. 134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0" w:name="fig-134"/>
          <w:p>
            <w:pPr>
              <w:pStyle w:val="Compact"/>
              <w:jc w:val="center"/>
            </w:pPr>
            <w:r>
              <w:drawing>
                <wp:inline>
                  <wp:extent cx="3733800" cy="4426970"/>
                  <wp:effectExtent b="0" l="0" r="0" t="0"/>
                  <wp:docPr descr="" title="" id="558" name="Picture"/>
                  <a:graphic>
                    <a:graphicData uri="http://schemas.openxmlformats.org/drawingml/2006/picture">
                      <pic:pic>
                        <pic:nvPicPr>
                          <pic:cNvPr descr="image/127.png" id="5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6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134: Метрика RIP</w:t>
            </w:r>
          </w:p>
          <w:bookmarkEnd w:id="560"/>
        </w:tc>
      </w:tr>
    </w:tbl>
    <w:p>
      <w:pPr>
        <w:pStyle w:val="BodyText"/>
      </w:pPr>
      <w:r>
        <w:t xml:space="preserve">С PC1 пропингуем PC2. Пакет проходит через маршрутизатор msk-antoychubekova-gw-03. (</w:t>
      </w:r>
      <w:hyperlink w:anchor="fig-135">
        <w:r>
          <w:rPr>
            <w:rStyle w:val="Hyperlink"/>
          </w:rPr>
          <w:t xml:space="preserve">рис. 135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4" w:name="fig-135"/>
          <w:p>
            <w:pPr>
              <w:pStyle w:val="Compact"/>
              <w:jc w:val="center"/>
            </w:pPr>
            <w:r>
              <w:drawing>
                <wp:inline>
                  <wp:extent cx="3733800" cy="1815517"/>
                  <wp:effectExtent b="0" l="0" r="0" t="0"/>
                  <wp:docPr descr="" title="" id="562" name="Picture"/>
                  <a:graphic>
                    <a:graphicData uri="http://schemas.openxmlformats.org/drawingml/2006/picture">
                      <pic:pic>
                        <pic:nvPicPr>
                          <pic:cNvPr descr="image/128.png" id="5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5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135: Эхо-запрос от PC1 к PC2</w:t>
            </w:r>
          </w:p>
          <w:bookmarkEnd w:id="564"/>
        </w:tc>
      </w:tr>
    </w:tbl>
    <w:p>
      <w:pPr>
        <w:pStyle w:val="BodyText"/>
      </w:pPr>
      <w:r>
        <w:t xml:space="preserve">Отключим интерфейс msk-antoychubekova-gw-03. (</w:t>
      </w:r>
      <w:hyperlink w:anchor="fig-136">
        <w:r>
          <w:rPr>
            <w:rStyle w:val="Hyperlink"/>
          </w:rPr>
          <w:t xml:space="preserve">рис. 136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8" w:name="fig-136"/>
          <w:p>
            <w:pPr>
              <w:pStyle w:val="Compact"/>
              <w:jc w:val="center"/>
            </w:pPr>
            <w:r>
              <w:drawing>
                <wp:inline>
                  <wp:extent cx="3733800" cy="652955"/>
                  <wp:effectExtent b="0" l="0" r="0" t="0"/>
                  <wp:docPr descr="" title="" id="566" name="Picture"/>
                  <a:graphic>
                    <a:graphicData uri="http://schemas.openxmlformats.org/drawingml/2006/picture">
                      <pic:pic>
                        <pic:nvPicPr>
                          <pic:cNvPr descr="image/129.png" id="5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136: Отключение интерфейса</w:t>
            </w:r>
          </w:p>
          <w:bookmarkEnd w:id="568"/>
        </w:tc>
      </w:tr>
    </w:tbl>
    <w:p>
      <w:pPr>
        <w:pStyle w:val="BodyText"/>
      </w:pPr>
      <w:r>
        <w:t xml:space="preserve">Проверим метрики протокола RIP. (</w:t>
      </w:r>
      <w:hyperlink w:anchor="fig-137">
        <w:r>
          <w:rPr>
            <w:rStyle w:val="Hyperlink"/>
          </w:rPr>
          <w:t xml:space="preserve">рис. 137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2" w:name="fig-137"/>
          <w:p>
            <w:pPr>
              <w:pStyle w:val="Compact"/>
              <w:jc w:val="center"/>
            </w:pPr>
            <w:r>
              <w:drawing>
                <wp:inline>
                  <wp:extent cx="3733800" cy="4441934"/>
                  <wp:effectExtent b="0" l="0" r="0" t="0"/>
                  <wp:docPr descr="" title="" id="570" name="Picture"/>
                  <a:graphic>
                    <a:graphicData uri="http://schemas.openxmlformats.org/drawingml/2006/picture">
                      <pic:pic>
                        <pic:nvPicPr>
                          <pic:cNvPr descr="image/130.png" id="5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1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137: Метрика RIP</w:t>
            </w:r>
          </w:p>
          <w:bookmarkEnd w:id="572"/>
        </w:tc>
      </w:tr>
    </w:tbl>
    <w:p>
      <w:pPr>
        <w:pStyle w:val="BodyText"/>
      </w:pPr>
      <w:r>
        <w:t xml:space="preserve">С PC1 пропинговали PC2. Теперь пакет проходит через маршрутизатор msk-antoychubekova-gw-04. (</w:t>
      </w:r>
      <w:hyperlink w:anchor="fig-138">
        <w:r>
          <w:rPr>
            <w:rStyle w:val="Hyperlink"/>
          </w:rPr>
          <w:t xml:space="preserve">рис. 138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6" w:name="fig-138"/>
          <w:p>
            <w:pPr>
              <w:pStyle w:val="Compact"/>
              <w:jc w:val="center"/>
            </w:pPr>
            <w:r>
              <w:drawing>
                <wp:inline>
                  <wp:extent cx="3733800" cy="1852863"/>
                  <wp:effectExtent b="0" l="0" r="0" t="0"/>
                  <wp:docPr descr="" title="" id="574" name="Picture"/>
                  <a:graphic>
                    <a:graphicData uri="http://schemas.openxmlformats.org/drawingml/2006/picture">
                      <pic:pic>
                        <pic:nvPicPr>
                          <pic:cNvPr descr="image/131.png" id="5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138: Эхо-запрос от PC1 к PC2</w:t>
            </w:r>
          </w:p>
          <w:bookmarkEnd w:id="576"/>
        </w:tc>
      </w:tr>
    </w:tbl>
    <w:p>
      <w:pPr>
        <w:pStyle w:val="BodyText"/>
      </w:pPr>
      <w:r>
        <w:t xml:space="preserve">На маршрутизаторах настроим RIPng для сетей IPv6.</w:t>
      </w:r>
    </w:p>
    <w:p>
      <w:pPr>
        <w:pStyle w:val="BodyText"/>
      </w:pPr>
      <w:r>
        <w:t xml:space="preserve">msk-antoychubekova-gw-01. (</w:t>
      </w:r>
      <w:hyperlink w:anchor="fig-139">
        <w:r>
          <w:rPr>
            <w:rStyle w:val="Hyperlink"/>
          </w:rPr>
          <w:t xml:space="preserve">рис. 139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0" w:name="fig-139"/>
          <w:p>
            <w:pPr>
              <w:pStyle w:val="Compact"/>
              <w:jc w:val="center"/>
            </w:pPr>
            <w:r>
              <w:drawing>
                <wp:inline>
                  <wp:extent cx="3733800" cy="1932881"/>
                  <wp:effectExtent b="0" l="0" r="0" t="0"/>
                  <wp:docPr descr="" title="" id="578" name="Picture"/>
                  <a:graphic>
                    <a:graphicData uri="http://schemas.openxmlformats.org/drawingml/2006/picture">
                      <pic:pic>
                        <pic:nvPicPr>
                          <pic:cNvPr descr="image/132.png" id="5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139: Настройка RIPng в msk-antoychubekova-gw-01</w:t>
            </w:r>
          </w:p>
          <w:bookmarkEnd w:id="580"/>
        </w:tc>
      </w:tr>
    </w:tbl>
    <w:p>
      <w:pPr>
        <w:pStyle w:val="BodyText"/>
      </w:pPr>
      <w:r>
        <w:t xml:space="preserve">msk-antoychubekova-gw-02. (</w:t>
      </w:r>
      <w:hyperlink w:anchor="fig-140">
        <w:r>
          <w:rPr>
            <w:rStyle w:val="Hyperlink"/>
          </w:rPr>
          <w:t xml:space="preserve">рис. 140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4" w:name="fig-140"/>
          <w:p>
            <w:pPr>
              <w:pStyle w:val="Compact"/>
              <w:jc w:val="center"/>
            </w:pPr>
            <w:r>
              <w:drawing>
                <wp:inline>
                  <wp:extent cx="3733800" cy="1671850"/>
                  <wp:effectExtent b="0" l="0" r="0" t="0"/>
                  <wp:docPr descr="" title="" id="582" name="Picture"/>
                  <a:graphic>
                    <a:graphicData uri="http://schemas.openxmlformats.org/drawingml/2006/picture">
                      <pic:pic>
                        <pic:nvPicPr>
                          <pic:cNvPr descr="image/133.png" id="5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1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140: Настройка RIPng в msk-antoychubekova-gw-02</w:t>
            </w:r>
          </w:p>
          <w:bookmarkEnd w:id="584"/>
        </w:tc>
      </w:tr>
    </w:tbl>
    <w:p>
      <w:pPr>
        <w:pStyle w:val="BodyText"/>
      </w:pPr>
      <w:r>
        <w:t xml:space="preserve">msk-antoychubekova-gw-03. (</w:t>
      </w:r>
      <w:hyperlink w:anchor="fig-141">
        <w:r>
          <w:rPr>
            <w:rStyle w:val="Hyperlink"/>
          </w:rPr>
          <w:t xml:space="preserve">рис. 141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8" w:name="fig-141"/>
          <w:p>
            <w:pPr>
              <w:pStyle w:val="Compact"/>
              <w:jc w:val="center"/>
            </w:pPr>
            <w:r>
              <w:drawing>
                <wp:inline>
                  <wp:extent cx="3733800" cy="1647967"/>
                  <wp:effectExtent b="0" l="0" r="0" t="0"/>
                  <wp:docPr descr="" title="" id="586" name="Picture"/>
                  <a:graphic>
                    <a:graphicData uri="http://schemas.openxmlformats.org/drawingml/2006/picture">
                      <pic:pic>
                        <pic:nvPicPr>
                          <pic:cNvPr descr="image/134.png" id="5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7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141: Настройка RIPng в msk-antoychubekova-gw-03</w:t>
            </w:r>
          </w:p>
          <w:bookmarkEnd w:id="588"/>
        </w:tc>
      </w:tr>
    </w:tbl>
    <w:p>
      <w:pPr>
        <w:pStyle w:val="BodyText"/>
      </w:pPr>
      <w:r>
        <w:t xml:space="preserve">msk-antoychubekova-gw-04. (</w:t>
      </w:r>
      <w:hyperlink w:anchor="fig-142">
        <w:r>
          <w:rPr>
            <w:rStyle w:val="Hyperlink"/>
          </w:rPr>
          <w:t xml:space="preserve">рис. 142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2" w:name="fig-142"/>
          <w:p>
            <w:pPr>
              <w:pStyle w:val="Compact"/>
              <w:jc w:val="center"/>
            </w:pPr>
            <w:r>
              <w:drawing>
                <wp:inline>
                  <wp:extent cx="3733800" cy="1602524"/>
                  <wp:effectExtent b="0" l="0" r="0" t="0"/>
                  <wp:docPr descr="" title="" id="590" name="Picture"/>
                  <a:graphic>
                    <a:graphicData uri="http://schemas.openxmlformats.org/drawingml/2006/picture">
                      <pic:pic>
                        <pic:nvPicPr>
                          <pic:cNvPr descr="image/135.png" id="5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142: Настройка RIPng в msk-antoychubekova-gw-04</w:t>
            </w:r>
          </w:p>
          <w:bookmarkEnd w:id="592"/>
        </w:tc>
      </w:tr>
    </w:tbl>
    <w:p>
      <w:pPr>
        <w:pStyle w:val="BodyText"/>
      </w:pPr>
      <w:r>
        <w:t xml:space="preserve">Проверим метрики протокола RIPng. (</w:t>
      </w:r>
      <w:hyperlink w:anchor="fig-143">
        <w:r>
          <w:rPr>
            <w:rStyle w:val="Hyperlink"/>
          </w:rPr>
          <w:t xml:space="preserve">рис. 143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6" w:name="fig-143"/>
          <w:p>
            <w:pPr>
              <w:pStyle w:val="Compact"/>
              <w:jc w:val="center"/>
            </w:pPr>
            <w:r>
              <w:drawing>
                <wp:inline>
                  <wp:extent cx="3733800" cy="1852692"/>
                  <wp:effectExtent b="0" l="0" r="0" t="0"/>
                  <wp:docPr descr="" title="" id="594" name="Picture"/>
                  <a:graphic>
                    <a:graphicData uri="http://schemas.openxmlformats.org/drawingml/2006/picture">
                      <pic:pic>
                        <pic:nvPicPr>
                          <pic:cNvPr descr="image/136.png" id="5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143: Метрики RIPng</w:t>
            </w:r>
          </w:p>
          <w:bookmarkEnd w:id="596"/>
        </w:tc>
      </w:tr>
    </w:tbl>
    <w:p>
      <w:pPr>
        <w:pStyle w:val="BodyText"/>
      </w:pPr>
      <w:r>
        <w:t xml:space="preserve">С PC1 пропинговали PC2. Пакет проходит через маршрутизатор msk-antoychubekova-gw-03. (</w:t>
      </w:r>
      <w:hyperlink w:anchor="fig-144">
        <w:r>
          <w:rPr>
            <w:rStyle w:val="Hyperlink"/>
          </w:rPr>
          <w:t xml:space="preserve">рис. 144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0" w:name="fig-144"/>
          <w:p>
            <w:pPr>
              <w:pStyle w:val="Compact"/>
              <w:jc w:val="center"/>
            </w:pPr>
            <w:r>
              <w:drawing>
                <wp:inline>
                  <wp:extent cx="3733800" cy="2218408"/>
                  <wp:effectExtent b="0" l="0" r="0" t="0"/>
                  <wp:docPr descr="" title="" id="598" name="Picture"/>
                  <a:graphic>
                    <a:graphicData uri="http://schemas.openxmlformats.org/drawingml/2006/picture">
                      <pic:pic>
                        <pic:nvPicPr>
                          <pic:cNvPr descr="image/137.png" id="5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8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144: Эхо-запрос от PC1 к PC2</w:t>
            </w:r>
          </w:p>
          <w:bookmarkEnd w:id="600"/>
        </w:tc>
      </w:tr>
    </w:tbl>
    <w:p>
      <w:pPr>
        <w:pStyle w:val="BodyText"/>
      </w:pPr>
      <w:r>
        <w:t xml:space="preserve">Отключим интерфейс msk-antoychubekova-gw-03. (</w:t>
      </w:r>
      <w:hyperlink w:anchor="fig-145">
        <w:r>
          <w:rPr>
            <w:rStyle w:val="Hyperlink"/>
          </w:rPr>
          <w:t xml:space="preserve">рис. 145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4" w:name="fig-145"/>
          <w:p>
            <w:pPr>
              <w:pStyle w:val="Compact"/>
              <w:jc w:val="center"/>
            </w:pPr>
            <w:r>
              <w:drawing>
                <wp:inline>
                  <wp:extent cx="3733800" cy="591405"/>
                  <wp:effectExtent b="0" l="0" r="0" t="0"/>
                  <wp:docPr descr="" title="" id="602" name="Picture"/>
                  <a:graphic>
                    <a:graphicData uri="http://schemas.openxmlformats.org/drawingml/2006/picture">
                      <pic:pic>
                        <pic:nvPicPr>
                          <pic:cNvPr descr="image/138.png" id="6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1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145: Отключение интерфейса</w:t>
            </w:r>
          </w:p>
          <w:bookmarkEnd w:id="604"/>
        </w:tc>
      </w:tr>
    </w:tbl>
    <w:p>
      <w:pPr>
        <w:pStyle w:val="BodyText"/>
      </w:pPr>
      <w:r>
        <w:t xml:space="preserve">Проверим метрики протокола RIPng. (</w:t>
      </w:r>
      <w:hyperlink w:anchor="fig-146">
        <w:r>
          <w:rPr>
            <w:rStyle w:val="Hyperlink"/>
          </w:rPr>
          <w:t xml:space="preserve">рис. 146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8" w:name="fig-146"/>
          <w:p>
            <w:pPr>
              <w:pStyle w:val="Compact"/>
              <w:jc w:val="center"/>
            </w:pPr>
            <w:r>
              <w:drawing>
                <wp:inline>
                  <wp:extent cx="3733800" cy="1884457"/>
                  <wp:effectExtent b="0" l="0" r="0" t="0"/>
                  <wp:docPr descr="" title="" id="606" name="Picture"/>
                  <a:graphic>
                    <a:graphicData uri="http://schemas.openxmlformats.org/drawingml/2006/picture">
                      <pic:pic>
                        <pic:nvPicPr>
                          <pic:cNvPr descr="image/139.png" id="6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4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146: Метрики RIPng</w:t>
            </w:r>
          </w:p>
          <w:bookmarkEnd w:id="608"/>
        </w:tc>
      </w:tr>
    </w:tbl>
    <w:p>
      <w:pPr>
        <w:pStyle w:val="BodyText"/>
      </w:pPr>
      <w:r>
        <w:t xml:space="preserve">С PC1 пропингум PC2.Мы видим, что путь не восстановился. (</w:t>
      </w:r>
      <w:hyperlink w:anchor="fig-147">
        <w:r>
          <w:rPr>
            <w:rStyle w:val="Hyperlink"/>
          </w:rPr>
          <w:t xml:space="preserve">рис. 147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2" w:name="fig-147"/>
          <w:p>
            <w:pPr>
              <w:pStyle w:val="Compact"/>
              <w:jc w:val="center"/>
            </w:pPr>
            <w:r>
              <w:drawing>
                <wp:inline>
                  <wp:extent cx="3733800" cy="1597635"/>
                  <wp:effectExtent b="0" l="0" r="0" t="0"/>
                  <wp:docPr descr="" title="" id="610" name="Picture"/>
                  <a:graphic>
                    <a:graphicData uri="http://schemas.openxmlformats.org/drawingml/2006/picture">
                      <pic:pic>
                        <pic:nvPicPr>
                          <pic:cNvPr descr="image/140.png" id="6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147: Эхо-запрос от PC1 к PC2</w:t>
            </w:r>
          </w:p>
          <w:bookmarkEnd w:id="612"/>
        </w:tc>
      </w:tr>
    </w:tbl>
    <w:p>
      <w:pPr>
        <w:pStyle w:val="BodyText"/>
      </w:pPr>
      <w:r>
        <w:t xml:space="preserve">На маршрутизаторах настроили OSPFv2 для сетей IPv4.</w:t>
      </w:r>
    </w:p>
    <w:p>
      <w:pPr>
        <w:pStyle w:val="BodyText"/>
      </w:pPr>
      <w:r>
        <w:t xml:space="preserve">msk-antoychubekova-gw-01. (</w:t>
      </w:r>
      <w:hyperlink w:anchor="fig-148">
        <w:r>
          <w:rPr>
            <w:rStyle w:val="Hyperlink"/>
          </w:rPr>
          <w:t xml:space="preserve">рис. 148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6" w:name="fig-148"/>
          <w:p>
            <w:pPr>
              <w:pStyle w:val="Compact"/>
              <w:jc w:val="center"/>
            </w:pPr>
            <w:r>
              <w:drawing>
                <wp:inline>
                  <wp:extent cx="3733800" cy="1436076"/>
                  <wp:effectExtent b="0" l="0" r="0" t="0"/>
                  <wp:docPr descr="" title="" id="614" name="Picture"/>
                  <a:graphic>
                    <a:graphicData uri="http://schemas.openxmlformats.org/drawingml/2006/picture">
                      <pic:pic>
                        <pic:nvPicPr>
                          <pic:cNvPr descr="image/141.png" id="6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6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148: Настройка OSPFv2 в msk-antoychubekova-gw-01</w:t>
            </w:r>
          </w:p>
          <w:bookmarkEnd w:id="616"/>
        </w:tc>
      </w:tr>
    </w:tbl>
    <w:p>
      <w:pPr>
        <w:pStyle w:val="BodyText"/>
      </w:pPr>
      <w:r>
        <w:t xml:space="preserve">msk-antoychubekova-gw-02. (</w:t>
      </w:r>
      <w:hyperlink w:anchor="fig-149">
        <w:r>
          <w:rPr>
            <w:rStyle w:val="Hyperlink"/>
          </w:rPr>
          <w:t xml:space="preserve">рис. 149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0" w:name="fig-149"/>
          <w:p>
            <w:pPr>
              <w:pStyle w:val="Compact"/>
              <w:jc w:val="center"/>
            </w:pPr>
            <w:r>
              <w:drawing>
                <wp:inline>
                  <wp:extent cx="3733800" cy="1244600"/>
                  <wp:effectExtent b="0" l="0" r="0" t="0"/>
                  <wp:docPr descr="" title="" id="618" name="Picture"/>
                  <a:graphic>
                    <a:graphicData uri="http://schemas.openxmlformats.org/drawingml/2006/picture">
                      <pic:pic>
                        <pic:nvPicPr>
                          <pic:cNvPr descr="image/142.png" id="6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149: Настройка OSPFv2 в msk-antoychubekova-gw-02</w:t>
            </w:r>
          </w:p>
          <w:bookmarkEnd w:id="620"/>
        </w:tc>
      </w:tr>
    </w:tbl>
    <w:p>
      <w:pPr>
        <w:pStyle w:val="BodyText"/>
      </w:pPr>
      <w:r>
        <w:t xml:space="preserve">msk-antoychubekova-gw-03. (</w:t>
      </w:r>
      <w:hyperlink w:anchor="fig-150">
        <w:r>
          <w:rPr>
            <w:rStyle w:val="Hyperlink"/>
          </w:rPr>
          <w:t xml:space="preserve">рис. 150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4" w:name="fig-150"/>
          <w:p>
            <w:pPr>
              <w:pStyle w:val="Compact"/>
              <w:jc w:val="center"/>
            </w:pPr>
            <w:r>
              <w:drawing>
                <wp:inline>
                  <wp:extent cx="3733800" cy="1051937"/>
                  <wp:effectExtent b="0" l="0" r="0" t="0"/>
                  <wp:docPr descr="" title="" id="622" name="Picture"/>
                  <a:graphic>
                    <a:graphicData uri="http://schemas.openxmlformats.org/drawingml/2006/picture">
                      <pic:pic>
                        <pic:nvPicPr>
                          <pic:cNvPr descr="image/143.png" id="6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1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150: Настройка OSPFv2 в msk-antoychubekova-gw-03</w:t>
            </w:r>
          </w:p>
          <w:bookmarkEnd w:id="624"/>
        </w:tc>
      </w:tr>
    </w:tbl>
    <w:p>
      <w:pPr>
        <w:pStyle w:val="BodyText"/>
      </w:pPr>
      <w:r>
        <w:t xml:space="preserve">msk-antoychubekova-gw-04. (</w:t>
      </w:r>
      <w:hyperlink w:anchor="fig-151">
        <w:r>
          <w:rPr>
            <w:rStyle w:val="Hyperlink"/>
          </w:rPr>
          <w:t xml:space="preserve">рис. 151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8" w:name="fig-151"/>
          <w:p>
            <w:pPr>
              <w:pStyle w:val="Compact"/>
              <w:jc w:val="center"/>
            </w:pPr>
            <w:r>
              <w:drawing>
                <wp:inline>
                  <wp:extent cx="3733800" cy="1145792"/>
                  <wp:effectExtent b="0" l="0" r="0" t="0"/>
                  <wp:docPr descr="" title="" id="626" name="Picture"/>
                  <a:graphic>
                    <a:graphicData uri="http://schemas.openxmlformats.org/drawingml/2006/picture">
                      <pic:pic>
                        <pic:nvPicPr>
                          <pic:cNvPr descr="image/144.png" id="6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5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151: Настройка OSPFv2 в msk-antoychubekova-gw-04</w:t>
            </w:r>
          </w:p>
          <w:bookmarkEnd w:id="628"/>
        </w:tc>
      </w:tr>
    </w:tbl>
    <w:p>
      <w:pPr>
        <w:pStyle w:val="BodyText"/>
      </w:pPr>
      <w:r>
        <w:t xml:space="preserve">С PC1 пропингум PC2. Пакет проходит через маршрутизатор msk-antoychubekova-gw-04. (</w:t>
      </w:r>
      <w:hyperlink w:anchor="fig-152">
        <w:r>
          <w:rPr>
            <w:rStyle w:val="Hyperlink"/>
          </w:rPr>
          <w:t xml:space="preserve">рис. 152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2" w:name="fig-152"/>
          <w:p>
            <w:pPr>
              <w:pStyle w:val="Compact"/>
              <w:jc w:val="center"/>
            </w:pPr>
            <w:r>
              <w:drawing>
                <wp:inline>
                  <wp:extent cx="3733800" cy="1582005"/>
                  <wp:effectExtent b="0" l="0" r="0" t="0"/>
                  <wp:docPr descr="" title="" id="630" name="Picture"/>
                  <a:graphic>
                    <a:graphicData uri="http://schemas.openxmlformats.org/drawingml/2006/picture">
                      <pic:pic>
                        <pic:nvPicPr>
                          <pic:cNvPr descr="image/145.png" id="6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152: Эхо-запрос от PC1 к PC2</w:t>
            </w:r>
          </w:p>
          <w:bookmarkEnd w:id="632"/>
        </w:tc>
      </w:tr>
    </w:tbl>
    <w:p>
      <w:pPr>
        <w:pStyle w:val="BodyText"/>
      </w:pPr>
      <w:r>
        <w:t xml:space="preserve">Проверим таблицу маршрутизации протокола OSPFv2. (</w:t>
      </w:r>
      <w:hyperlink w:anchor="fig-153">
        <w:r>
          <w:rPr>
            <w:rStyle w:val="Hyperlink"/>
          </w:rPr>
          <w:t xml:space="preserve">рис. 153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6" w:name="fig-153"/>
          <w:p>
            <w:pPr>
              <w:pStyle w:val="Compact"/>
              <w:jc w:val="center"/>
            </w:pPr>
            <w:r>
              <w:drawing>
                <wp:inline>
                  <wp:extent cx="3733800" cy="2759511"/>
                  <wp:effectExtent b="0" l="0" r="0" t="0"/>
                  <wp:docPr descr="" title="" id="634" name="Picture"/>
                  <a:graphic>
                    <a:graphicData uri="http://schemas.openxmlformats.org/drawingml/2006/picture">
                      <pic:pic>
                        <pic:nvPicPr>
                          <pic:cNvPr descr="image/146.png" id="6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9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153: Таблица маршрутизации протокола OSPFv2</w:t>
            </w:r>
          </w:p>
          <w:bookmarkEnd w:id="636"/>
        </w:tc>
      </w:tr>
    </w:tbl>
    <w:p>
      <w:pPr>
        <w:pStyle w:val="BodyText"/>
      </w:pPr>
      <w:r>
        <w:t xml:space="preserve">Отключим интерфейс на msk-antoychubekova-gw-04. (</w:t>
      </w:r>
      <w:hyperlink w:anchor="fig-154">
        <w:r>
          <w:rPr>
            <w:rStyle w:val="Hyperlink"/>
          </w:rPr>
          <w:t xml:space="preserve">рис. 154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0" w:name="fig-154"/>
          <w:p>
            <w:pPr>
              <w:pStyle w:val="Compact"/>
              <w:jc w:val="center"/>
            </w:pPr>
            <w:r>
              <w:drawing>
                <wp:inline>
                  <wp:extent cx="3733800" cy="579546"/>
                  <wp:effectExtent b="0" l="0" r="0" t="0"/>
                  <wp:docPr descr="" title="" id="638" name="Picture"/>
                  <a:graphic>
                    <a:graphicData uri="http://schemas.openxmlformats.org/drawingml/2006/picture">
                      <pic:pic>
                        <pic:nvPicPr>
                          <pic:cNvPr descr="image/147.png" id="6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9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154: Отключение интерфейса</w:t>
            </w:r>
          </w:p>
          <w:bookmarkEnd w:id="640"/>
        </w:tc>
      </w:tr>
    </w:tbl>
    <w:p>
      <w:pPr>
        <w:pStyle w:val="BodyText"/>
      </w:pPr>
      <w:r>
        <w:t xml:space="preserve">Проверим таблицу маршрутизации протокола OSPFv2. (</w:t>
      </w:r>
      <w:hyperlink w:anchor="fig-155">
        <w:r>
          <w:rPr>
            <w:rStyle w:val="Hyperlink"/>
          </w:rPr>
          <w:t xml:space="preserve">рис. 155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4" w:name="fig-155"/>
          <w:p>
            <w:pPr>
              <w:pStyle w:val="Compact"/>
              <w:jc w:val="center"/>
            </w:pPr>
            <w:r>
              <w:drawing>
                <wp:inline>
                  <wp:extent cx="3733800" cy="2675400"/>
                  <wp:effectExtent b="0" l="0" r="0" t="0"/>
                  <wp:docPr descr="" title="" id="642" name="Picture"/>
                  <a:graphic>
                    <a:graphicData uri="http://schemas.openxmlformats.org/drawingml/2006/picture">
                      <pic:pic>
                        <pic:nvPicPr>
                          <pic:cNvPr descr="image/148.png" id="6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155: Таблица маршрутизации протокола OSPFv2</w:t>
            </w:r>
          </w:p>
          <w:bookmarkEnd w:id="644"/>
        </w:tc>
      </w:tr>
    </w:tbl>
    <w:p>
      <w:pPr>
        <w:pStyle w:val="BodyText"/>
      </w:pPr>
      <w:r>
        <w:t xml:space="preserve">С PC1 пропинговали PC2. Теперь пакет проходит через маршрутизатор msk-antoychubekova-gw-03. (</w:t>
      </w:r>
      <w:hyperlink w:anchor="fig-156">
        <w:r>
          <w:rPr>
            <w:rStyle w:val="Hyperlink"/>
          </w:rPr>
          <w:t xml:space="preserve">рис. 156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8" w:name="fig-156"/>
          <w:p>
            <w:pPr>
              <w:pStyle w:val="Compact"/>
              <w:jc w:val="center"/>
            </w:pPr>
            <w:r>
              <w:drawing>
                <wp:inline>
                  <wp:extent cx="3733800" cy="1615183"/>
                  <wp:effectExtent b="0" l="0" r="0" t="0"/>
                  <wp:docPr descr="" title="" id="646" name="Picture"/>
                  <a:graphic>
                    <a:graphicData uri="http://schemas.openxmlformats.org/drawingml/2006/picture">
                      <pic:pic>
                        <pic:nvPicPr>
                          <pic:cNvPr descr="image/149.png" id="6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5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156: Эхо-запрос от PC1 к PC2</w:t>
            </w:r>
          </w:p>
          <w:bookmarkEnd w:id="648"/>
        </w:tc>
      </w:tr>
    </w:tbl>
    <w:p>
      <w:pPr>
        <w:pStyle w:val="BodyText"/>
      </w:pPr>
      <w:r>
        <w:t xml:space="preserve">На маршрутизаторах настроим OSPFv3 для сетей IPv6.</w:t>
      </w:r>
    </w:p>
    <w:p>
      <w:pPr>
        <w:pStyle w:val="BodyText"/>
      </w:pPr>
      <w:r>
        <w:t xml:space="preserve">msk-antoychubekova-gw-01. (</w:t>
      </w:r>
      <w:hyperlink w:anchor="fig-157">
        <w:r>
          <w:rPr>
            <w:rStyle w:val="Hyperlink"/>
          </w:rPr>
          <w:t xml:space="preserve">рис. 157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2" w:name="fig-157"/>
          <w:p>
            <w:pPr>
              <w:pStyle w:val="Compact"/>
              <w:jc w:val="center"/>
            </w:pPr>
            <w:r>
              <w:drawing>
                <wp:inline>
                  <wp:extent cx="3733800" cy="2423931"/>
                  <wp:effectExtent b="0" l="0" r="0" t="0"/>
                  <wp:docPr descr="" title="" id="650" name="Picture"/>
                  <a:graphic>
                    <a:graphicData uri="http://schemas.openxmlformats.org/drawingml/2006/picture">
                      <pic:pic>
                        <pic:nvPicPr>
                          <pic:cNvPr descr="image/150.png" id="6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157: Настройка OSPFv3 в msk-antoychubekova-gw-01</w:t>
            </w:r>
          </w:p>
          <w:bookmarkEnd w:id="652"/>
        </w:tc>
      </w:tr>
    </w:tbl>
    <w:p>
      <w:pPr>
        <w:pStyle w:val="BodyText"/>
      </w:pPr>
      <w:r>
        <w:t xml:space="preserve">msk-antoychubekova-gw-02. (</w:t>
      </w:r>
      <w:hyperlink w:anchor="fig-158">
        <w:r>
          <w:rPr>
            <w:rStyle w:val="Hyperlink"/>
          </w:rPr>
          <w:t xml:space="preserve">рис. 158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6" w:name="fig-158"/>
          <w:p>
            <w:pPr>
              <w:pStyle w:val="Compact"/>
              <w:jc w:val="center"/>
            </w:pPr>
            <w:r>
              <w:drawing>
                <wp:inline>
                  <wp:extent cx="3733800" cy="2321979"/>
                  <wp:effectExtent b="0" l="0" r="0" t="0"/>
                  <wp:docPr descr="" title="" id="654" name="Picture"/>
                  <a:graphic>
                    <a:graphicData uri="http://schemas.openxmlformats.org/drawingml/2006/picture">
                      <pic:pic>
                        <pic:nvPicPr>
                          <pic:cNvPr descr="image/151.png" id="6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1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158: Настройка OSPFv3 в msk-antoychubekova-gw-02</w:t>
            </w:r>
          </w:p>
          <w:bookmarkEnd w:id="656"/>
        </w:tc>
      </w:tr>
    </w:tbl>
    <w:p>
      <w:pPr>
        <w:pStyle w:val="BodyText"/>
      </w:pPr>
      <w:r>
        <w:t xml:space="preserve">msk-antoychubekova-gw-03. (</w:t>
      </w:r>
      <w:hyperlink w:anchor="fig-159">
        <w:r>
          <w:rPr>
            <w:rStyle w:val="Hyperlink"/>
          </w:rPr>
          <w:t xml:space="preserve">рис. 159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0" w:name="fig-159"/>
          <w:p>
            <w:pPr>
              <w:pStyle w:val="Compact"/>
              <w:jc w:val="center"/>
            </w:pPr>
            <w:r>
              <w:drawing>
                <wp:inline>
                  <wp:extent cx="3733800" cy="1824396"/>
                  <wp:effectExtent b="0" l="0" r="0" t="0"/>
                  <wp:docPr descr="" title="" id="658" name="Picture"/>
                  <a:graphic>
                    <a:graphicData uri="http://schemas.openxmlformats.org/drawingml/2006/picture">
                      <pic:pic>
                        <pic:nvPicPr>
                          <pic:cNvPr descr="image/152.png" id="6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159: Настройка OSPFv3 в msk-antoychubekova-gw-03</w:t>
            </w:r>
          </w:p>
          <w:bookmarkEnd w:id="660"/>
        </w:tc>
      </w:tr>
    </w:tbl>
    <w:p>
      <w:pPr>
        <w:pStyle w:val="BodyText"/>
      </w:pPr>
      <w:r>
        <w:t xml:space="preserve">msk-antoychubekova-gw-04. (</w:t>
      </w:r>
      <w:hyperlink w:anchor="fig-160">
        <w:r>
          <w:rPr>
            <w:rStyle w:val="Hyperlink"/>
          </w:rPr>
          <w:t xml:space="preserve">рис. 160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4" w:name="fig-160"/>
          <w:p>
            <w:pPr>
              <w:pStyle w:val="Compact"/>
              <w:jc w:val="center"/>
            </w:pPr>
            <w:r>
              <w:drawing>
                <wp:inline>
                  <wp:extent cx="3733800" cy="1741560"/>
                  <wp:effectExtent b="0" l="0" r="0" t="0"/>
                  <wp:docPr descr="" title="" id="662" name="Picture"/>
                  <a:graphic>
                    <a:graphicData uri="http://schemas.openxmlformats.org/drawingml/2006/picture">
                      <pic:pic>
                        <pic:nvPicPr>
                          <pic:cNvPr descr="image/153.png" id="6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160: Настройка OSPFv3 в msk-antoychubekova-gw-04</w:t>
            </w:r>
          </w:p>
          <w:bookmarkEnd w:id="664"/>
        </w:tc>
      </w:tr>
    </w:tbl>
    <w:p>
      <w:pPr>
        <w:pStyle w:val="BodyText"/>
      </w:pPr>
      <w:r>
        <w:t xml:space="preserve">С PC1 пропингуем PC2. Пакет проходит через маршрутизатор msk-antoychubekova-gw-03. (</w:t>
      </w:r>
      <w:hyperlink w:anchor="fig-161">
        <w:r>
          <w:rPr>
            <w:rStyle w:val="Hyperlink"/>
          </w:rPr>
          <w:t xml:space="preserve">рис. 161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8" w:name="fig-161"/>
          <w:p>
            <w:pPr>
              <w:pStyle w:val="Compact"/>
              <w:jc w:val="center"/>
            </w:pPr>
            <w:r>
              <w:drawing>
                <wp:inline>
                  <wp:extent cx="3733800" cy="2342776"/>
                  <wp:effectExtent b="0" l="0" r="0" t="0"/>
                  <wp:docPr descr="" title="" id="666" name="Picture"/>
                  <a:graphic>
                    <a:graphicData uri="http://schemas.openxmlformats.org/drawingml/2006/picture">
                      <pic:pic>
                        <pic:nvPicPr>
                          <pic:cNvPr descr="image/154.png" id="6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2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161: Эхо-запрос от PC1 к PC2</w:t>
            </w:r>
          </w:p>
          <w:bookmarkEnd w:id="668"/>
        </w:tc>
      </w:tr>
    </w:tbl>
    <w:p>
      <w:pPr>
        <w:pStyle w:val="BodyText"/>
      </w:pPr>
      <w:r>
        <w:t xml:space="preserve">Проверим таблицу маршрутизации протокола OSPFv3. (</w:t>
      </w:r>
      <w:hyperlink w:anchor="fig-162">
        <w:r>
          <w:rPr>
            <w:rStyle w:val="Hyperlink"/>
          </w:rPr>
          <w:t xml:space="preserve">рис. 162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2" w:name="fig-162"/>
          <w:p>
            <w:pPr>
              <w:pStyle w:val="Compact"/>
              <w:jc w:val="center"/>
            </w:pPr>
            <w:r>
              <w:drawing>
                <wp:inline>
                  <wp:extent cx="3733800" cy="1280813"/>
                  <wp:effectExtent b="0" l="0" r="0" t="0"/>
                  <wp:docPr descr="" title="" id="670" name="Picture"/>
                  <a:graphic>
                    <a:graphicData uri="http://schemas.openxmlformats.org/drawingml/2006/picture">
                      <pic:pic>
                        <pic:nvPicPr>
                          <pic:cNvPr descr="image/155.png" id="6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162: Таблица маршрутизации протокола OSPFv3</w:t>
            </w:r>
          </w:p>
          <w:bookmarkEnd w:id="672"/>
        </w:tc>
      </w:tr>
    </w:tbl>
    <w:p>
      <w:pPr>
        <w:pStyle w:val="BodyText"/>
      </w:pPr>
      <w:r>
        <w:t xml:space="preserve">Отключим интерфейс msk-antoychubekova-gw-03. (</w:t>
      </w:r>
      <w:hyperlink w:anchor="fig-163">
        <w:r>
          <w:rPr>
            <w:rStyle w:val="Hyperlink"/>
          </w:rPr>
          <w:t xml:space="preserve">рис. 163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6" w:name="fig-163"/>
          <w:p>
            <w:pPr>
              <w:pStyle w:val="Compact"/>
              <w:jc w:val="center"/>
            </w:pPr>
            <w:r>
              <w:drawing>
                <wp:inline>
                  <wp:extent cx="3733800" cy="650164"/>
                  <wp:effectExtent b="0" l="0" r="0" t="0"/>
                  <wp:docPr descr="" title="" id="674" name="Picture"/>
                  <a:graphic>
                    <a:graphicData uri="http://schemas.openxmlformats.org/drawingml/2006/picture">
                      <pic:pic>
                        <pic:nvPicPr>
                          <pic:cNvPr descr="image/156.png" id="6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163: Отключение интерфейса</w:t>
            </w:r>
          </w:p>
          <w:bookmarkEnd w:id="676"/>
        </w:tc>
      </w:tr>
    </w:tbl>
    <w:p>
      <w:pPr>
        <w:pStyle w:val="BodyText"/>
      </w:pPr>
      <w:r>
        <w:t xml:space="preserve">Проверим таблицу маршрутизации протокола OSPFv3. (</w:t>
      </w:r>
      <w:hyperlink w:anchor="fig-164">
        <w:r>
          <w:rPr>
            <w:rStyle w:val="Hyperlink"/>
          </w:rPr>
          <w:t xml:space="preserve">рис. 164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0" w:name="fig-164"/>
          <w:p>
            <w:pPr>
              <w:pStyle w:val="Compact"/>
              <w:jc w:val="center"/>
            </w:pPr>
            <w:r>
              <w:drawing>
                <wp:inline>
                  <wp:extent cx="3733800" cy="1062696"/>
                  <wp:effectExtent b="0" l="0" r="0" t="0"/>
                  <wp:docPr descr="" title="" id="678" name="Picture"/>
                  <a:graphic>
                    <a:graphicData uri="http://schemas.openxmlformats.org/drawingml/2006/picture">
                      <pic:pic>
                        <pic:nvPicPr>
                          <pic:cNvPr descr="image/157.png" id="6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164: Таблица маршрутизации протокола OSPFv3</w:t>
            </w:r>
          </w:p>
          <w:bookmarkEnd w:id="680"/>
        </w:tc>
      </w:tr>
    </w:tbl>
    <w:p>
      <w:pPr>
        <w:pStyle w:val="BodyText"/>
      </w:pPr>
      <w:r>
        <w:t xml:space="preserve">С PC1 пропингуем PC2. Теперь пакет проходит через маршрутизатор msk-antoychubekova-gw-04. (</w:t>
      </w:r>
      <w:hyperlink w:anchor="fig-165">
        <w:r>
          <w:rPr>
            <w:rStyle w:val="Hyperlink"/>
          </w:rPr>
          <w:t xml:space="preserve">рис. 165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4" w:name="fig-165"/>
          <w:p>
            <w:pPr>
              <w:pStyle w:val="Compact"/>
              <w:jc w:val="center"/>
            </w:pPr>
            <w:r>
              <w:drawing>
                <wp:inline>
                  <wp:extent cx="3733800" cy="2229251"/>
                  <wp:effectExtent b="0" l="0" r="0" t="0"/>
                  <wp:docPr descr="" title="" id="682" name="Picture"/>
                  <a:graphic>
                    <a:graphicData uri="http://schemas.openxmlformats.org/drawingml/2006/picture">
                      <pic:pic>
                        <pic:nvPicPr>
                          <pic:cNvPr descr="image/158.png" id="6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9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165: Эхо-запрос от PC1 к PC2</w:t>
            </w:r>
          </w:p>
          <w:bookmarkEnd w:id="684"/>
        </w:tc>
      </w:tr>
    </w:tbl>
    <w:bookmarkEnd w:id="685"/>
    <w:bookmarkEnd w:id="686"/>
    <w:bookmarkStart w:id="6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№8 я изучила принципов маршрутизации в IPv4- и IPv6-сетях и принципов настройки сетевого оборудования.</w:t>
      </w:r>
    </w:p>
    <w:bookmarkEnd w:id="6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5" Target="media/rId75.png" /><Relationship Type="http://schemas.openxmlformats.org/officeDocument/2006/relationships/image" Id="rId440" Target="media/rId440.png" /><Relationship Type="http://schemas.openxmlformats.org/officeDocument/2006/relationships/image" Id="rId444" Target="media/rId444.png" /><Relationship Type="http://schemas.openxmlformats.org/officeDocument/2006/relationships/image" Id="rId448" Target="media/rId448.png" /><Relationship Type="http://schemas.openxmlformats.org/officeDocument/2006/relationships/image" Id="rId452" Target="media/rId452.png" /><Relationship Type="http://schemas.openxmlformats.org/officeDocument/2006/relationships/image" Id="rId456" Target="media/rId456.png" /><Relationship Type="http://schemas.openxmlformats.org/officeDocument/2006/relationships/image" Id="rId460" Target="media/rId460.png" /><Relationship Type="http://schemas.openxmlformats.org/officeDocument/2006/relationships/image" Id="rId464" Target="media/rId464.png" /><Relationship Type="http://schemas.openxmlformats.org/officeDocument/2006/relationships/image" Id="rId468" Target="media/rId468.png" /><Relationship Type="http://schemas.openxmlformats.org/officeDocument/2006/relationships/image" Id="rId472" Target="media/rId472.png" /><Relationship Type="http://schemas.openxmlformats.org/officeDocument/2006/relationships/image" Id="rId476" Target="media/rId476.png" /><Relationship Type="http://schemas.openxmlformats.org/officeDocument/2006/relationships/image" Id="rId79" Target="media/rId79.png" /><Relationship Type="http://schemas.openxmlformats.org/officeDocument/2006/relationships/image" Id="rId480" Target="media/rId480.png" /><Relationship Type="http://schemas.openxmlformats.org/officeDocument/2006/relationships/image" Id="rId484" Target="media/rId484.png" /><Relationship Type="http://schemas.openxmlformats.org/officeDocument/2006/relationships/image" Id="rId489" Target="media/rId489.png" /><Relationship Type="http://schemas.openxmlformats.org/officeDocument/2006/relationships/image" Id="rId501" Target="media/rId501.png" /><Relationship Type="http://schemas.openxmlformats.org/officeDocument/2006/relationships/image" Id="rId505" Target="media/rId505.png" /><Relationship Type="http://schemas.openxmlformats.org/officeDocument/2006/relationships/image" Id="rId509" Target="media/rId509.png" /><Relationship Type="http://schemas.openxmlformats.org/officeDocument/2006/relationships/image" Id="rId513" Target="media/rId513.png" /><Relationship Type="http://schemas.openxmlformats.org/officeDocument/2006/relationships/image" Id="rId517" Target="media/rId517.png" /><Relationship Type="http://schemas.openxmlformats.org/officeDocument/2006/relationships/image" Id="rId521" Target="media/rId521.png" /><Relationship Type="http://schemas.openxmlformats.org/officeDocument/2006/relationships/image" Id="rId525" Target="media/rId525.png" /><Relationship Type="http://schemas.openxmlformats.org/officeDocument/2006/relationships/image" Id="rId83" Target="media/rId83.png" /><Relationship Type="http://schemas.openxmlformats.org/officeDocument/2006/relationships/image" Id="rId529" Target="media/rId529.png" /><Relationship Type="http://schemas.openxmlformats.org/officeDocument/2006/relationships/image" Id="rId533" Target="media/rId533.png" /><Relationship Type="http://schemas.openxmlformats.org/officeDocument/2006/relationships/image" Id="rId537" Target="media/rId537.png" /><Relationship Type="http://schemas.openxmlformats.org/officeDocument/2006/relationships/image" Id="rId541" Target="media/rId541.png" /><Relationship Type="http://schemas.openxmlformats.org/officeDocument/2006/relationships/image" Id="rId545" Target="media/rId545.png" /><Relationship Type="http://schemas.openxmlformats.org/officeDocument/2006/relationships/image" Id="rId549" Target="media/rId549.png" /><Relationship Type="http://schemas.openxmlformats.org/officeDocument/2006/relationships/image" Id="rId553" Target="media/rId553.png" /><Relationship Type="http://schemas.openxmlformats.org/officeDocument/2006/relationships/image" Id="rId557" Target="media/rId557.png" /><Relationship Type="http://schemas.openxmlformats.org/officeDocument/2006/relationships/image" Id="rId561" Target="media/rId561.png" /><Relationship Type="http://schemas.openxmlformats.org/officeDocument/2006/relationships/image" Id="rId565" Target="media/rId565.png" /><Relationship Type="http://schemas.openxmlformats.org/officeDocument/2006/relationships/image" Id="rId87" Target="media/rId87.png" /><Relationship Type="http://schemas.openxmlformats.org/officeDocument/2006/relationships/image" Id="rId569" Target="media/rId569.png" /><Relationship Type="http://schemas.openxmlformats.org/officeDocument/2006/relationships/image" Id="rId573" Target="media/rId573.png" /><Relationship Type="http://schemas.openxmlformats.org/officeDocument/2006/relationships/image" Id="rId577" Target="media/rId577.png" /><Relationship Type="http://schemas.openxmlformats.org/officeDocument/2006/relationships/image" Id="rId581" Target="media/rId581.png" /><Relationship Type="http://schemas.openxmlformats.org/officeDocument/2006/relationships/image" Id="rId585" Target="media/rId585.png" /><Relationship Type="http://schemas.openxmlformats.org/officeDocument/2006/relationships/image" Id="rId589" Target="media/rId589.png" /><Relationship Type="http://schemas.openxmlformats.org/officeDocument/2006/relationships/image" Id="rId593" Target="media/rId593.png" /><Relationship Type="http://schemas.openxmlformats.org/officeDocument/2006/relationships/image" Id="rId597" Target="media/rId597.png" /><Relationship Type="http://schemas.openxmlformats.org/officeDocument/2006/relationships/image" Id="rId601" Target="media/rId601.png" /><Relationship Type="http://schemas.openxmlformats.org/officeDocument/2006/relationships/image" Id="rId605" Target="media/rId605.png" /><Relationship Type="http://schemas.openxmlformats.org/officeDocument/2006/relationships/image" Id="rId91" Target="media/rId91.png" /><Relationship Type="http://schemas.openxmlformats.org/officeDocument/2006/relationships/image" Id="rId609" Target="media/rId609.png" /><Relationship Type="http://schemas.openxmlformats.org/officeDocument/2006/relationships/image" Id="rId613" Target="media/rId613.png" /><Relationship Type="http://schemas.openxmlformats.org/officeDocument/2006/relationships/image" Id="rId617" Target="media/rId617.png" /><Relationship Type="http://schemas.openxmlformats.org/officeDocument/2006/relationships/image" Id="rId621" Target="media/rId621.png" /><Relationship Type="http://schemas.openxmlformats.org/officeDocument/2006/relationships/image" Id="rId625" Target="media/rId625.png" /><Relationship Type="http://schemas.openxmlformats.org/officeDocument/2006/relationships/image" Id="rId629" Target="media/rId629.png" /><Relationship Type="http://schemas.openxmlformats.org/officeDocument/2006/relationships/image" Id="rId633" Target="media/rId633.png" /><Relationship Type="http://schemas.openxmlformats.org/officeDocument/2006/relationships/image" Id="rId637" Target="media/rId637.png" /><Relationship Type="http://schemas.openxmlformats.org/officeDocument/2006/relationships/image" Id="rId641" Target="media/rId641.png" /><Relationship Type="http://schemas.openxmlformats.org/officeDocument/2006/relationships/image" Id="rId645" Target="media/rId645.png" /><Relationship Type="http://schemas.openxmlformats.org/officeDocument/2006/relationships/image" Id="rId95" Target="media/rId95.png" /><Relationship Type="http://schemas.openxmlformats.org/officeDocument/2006/relationships/image" Id="rId649" Target="media/rId649.png" /><Relationship Type="http://schemas.openxmlformats.org/officeDocument/2006/relationships/image" Id="rId653" Target="media/rId653.png" /><Relationship Type="http://schemas.openxmlformats.org/officeDocument/2006/relationships/image" Id="rId657" Target="media/rId657.png" /><Relationship Type="http://schemas.openxmlformats.org/officeDocument/2006/relationships/image" Id="rId661" Target="media/rId661.png" /><Relationship Type="http://schemas.openxmlformats.org/officeDocument/2006/relationships/image" Id="rId665" Target="media/rId665.png" /><Relationship Type="http://schemas.openxmlformats.org/officeDocument/2006/relationships/image" Id="rId669" Target="media/rId669.png" /><Relationship Type="http://schemas.openxmlformats.org/officeDocument/2006/relationships/image" Id="rId673" Target="media/rId673.png" /><Relationship Type="http://schemas.openxmlformats.org/officeDocument/2006/relationships/image" Id="rId677" Target="media/rId677.png" /><Relationship Type="http://schemas.openxmlformats.org/officeDocument/2006/relationships/image" Id="rId681" Target="media/rId681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380" Target="media/rId380.png" /><Relationship Type="http://schemas.openxmlformats.org/officeDocument/2006/relationships/image" Id="rId493" Target="media/rId493.png" /><Relationship Type="http://schemas.openxmlformats.org/officeDocument/2006/relationships/image" Id="rId497" Target="media/rId497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43" Target="media/rId43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47" Target="media/rId47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51" Target="media/rId5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55" Target="media/rId55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59" Target="media/rId259.png" /><Relationship Type="http://schemas.openxmlformats.org/officeDocument/2006/relationships/image" Id="rId263" Target="media/rId263.png" /><Relationship Type="http://schemas.openxmlformats.org/officeDocument/2006/relationships/image" Id="rId267" Target="media/rId267.png" /><Relationship Type="http://schemas.openxmlformats.org/officeDocument/2006/relationships/image" Id="rId271" Target="media/rId271.png" /><Relationship Type="http://schemas.openxmlformats.org/officeDocument/2006/relationships/image" Id="rId59" Target="media/rId59.png" /><Relationship Type="http://schemas.openxmlformats.org/officeDocument/2006/relationships/image" Id="rId275" Target="media/rId275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3" Target="media/rId303.png" /><Relationship Type="http://schemas.openxmlformats.org/officeDocument/2006/relationships/image" Id="rId307" Target="media/rId307.png" /><Relationship Type="http://schemas.openxmlformats.org/officeDocument/2006/relationships/image" Id="rId311" Target="media/rId311.png" /><Relationship Type="http://schemas.openxmlformats.org/officeDocument/2006/relationships/image" Id="rId63" Target="media/rId63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39" Target="media/rId339.png" /><Relationship Type="http://schemas.openxmlformats.org/officeDocument/2006/relationships/image" Id="rId343" Target="media/rId343.png" /><Relationship Type="http://schemas.openxmlformats.org/officeDocument/2006/relationships/image" Id="rId347" Target="media/rId347.png" /><Relationship Type="http://schemas.openxmlformats.org/officeDocument/2006/relationships/image" Id="rId351" Target="media/rId351.png" /><Relationship Type="http://schemas.openxmlformats.org/officeDocument/2006/relationships/image" Id="rId67" Target="media/rId67.png" /><Relationship Type="http://schemas.openxmlformats.org/officeDocument/2006/relationships/image" Id="rId355" Target="media/rId355.png" /><Relationship Type="http://schemas.openxmlformats.org/officeDocument/2006/relationships/image" Id="rId359" Target="media/rId359.png" /><Relationship Type="http://schemas.openxmlformats.org/officeDocument/2006/relationships/image" Id="rId363" Target="media/rId363.png" /><Relationship Type="http://schemas.openxmlformats.org/officeDocument/2006/relationships/image" Id="rId367" Target="media/rId367.png" /><Relationship Type="http://schemas.openxmlformats.org/officeDocument/2006/relationships/image" Id="rId372" Target="media/rId372.png" /><Relationship Type="http://schemas.openxmlformats.org/officeDocument/2006/relationships/image" Id="rId376" Target="media/rId376.png" /><Relationship Type="http://schemas.openxmlformats.org/officeDocument/2006/relationships/image" Id="rId384" Target="media/rId384.png" /><Relationship Type="http://schemas.openxmlformats.org/officeDocument/2006/relationships/image" Id="rId388" Target="media/rId388.png" /><Relationship Type="http://schemas.openxmlformats.org/officeDocument/2006/relationships/image" Id="rId392" Target="media/rId392.png" /><Relationship Type="http://schemas.openxmlformats.org/officeDocument/2006/relationships/image" Id="rId396" Target="media/rId396.png" /><Relationship Type="http://schemas.openxmlformats.org/officeDocument/2006/relationships/image" Id="rId71" Target="media/rId71.png" /><Relationship Type="http://schemas.openxmlformats.org/officeDocument/2006/relationships/image" Id="rId400" Target="media/rId400.png" /><Relationship Type="http://schemas.openxmlformats.org/officeDocument/2006/relationships/image" Id="rId404" Target="media/rId404.png" /><Relationship Type="http://schemas.openxmlformats.org/officeDocument/2006/relationships/image" Id="rId408" Target="media/rId408.png" /><Relationship Type="http://schemas.openxmlformats.org/officeDocument/2006/relationships/image" Id="rId412" Target="media/rId412.png" /><Relationship Type="http://schemas.openxmlformats.org/officeDocument/2006/relationships/image" Id="rId416" Target="media/rId416.png" /><Relationship Type="http://schemas.openxmlformats.org/officeDocument/2006/relationships/image" Id="rId420" Target="media/rId420.png" /><Relationship Type="http://schemas.openxmlformats.org/officeDocument/2006/relationships/image" Id="rId424" Target="media/rId424.png" /><Relationship Type="http://schemas.openxmlformats.org/officeDocument/2006/relationships/image" Id="rId428" Target="media/rId428.png" /><Relationship Type="http://schemas.openxmlformats.org/officeDocument/2006/relationships/image" Id="rId432" Target="media/rId432.png" /><Relationship Type="http://schemas.openxmlformats.org/officeDocument/2006/relationships/image" Id="rId436" Target="media/rId4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Тойчубекова Асель Нурлановна</dc:creator>
  <dc:language>ru-RU</dc:language>
  <cp:keywords/>
  <dcterms:created xsi:type="dcterms:W3CDTF">2025-12-21T03:26:27Z</dcterms:created>
  <dcterms:modified xsi:type="dcterms:W3CDTF">2025-12-21T03:26:27Z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№8</vt:lpwstr>
  </property>
  <property fmtid="{D5CDD505-2E9C-101B-9397-08002B2CF9AE}" pid="16" name="toc-title">
    <vt:lpwstr>Содержание</vt:lpwstr>
  </property>
</Properties>
</file>