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Прохождения</w:t>
      </w:r>
      <w:r>
        <w:t xml:space="preserve"> </w:t>
      </w:r>
      <w:r>
        <w:t xml:space="preserve">внешнего</w:t>
      </w:r>
      <w:r>
        <w:t xml:space="preserve"> </w:t>
      </w:r>
      <w:r>
        <w:t xml:space="preserve">курса</w:t>
      </w:r>
      <w:r>
        <w:t xml:space="preserve"> </w:t>
      </w:r>
      <w:r>
        <w:t xml:space="preserve">на</w:t>
      </w:r>
      <w:r>
        <w:t xml:space="preserve"> </w:t>
      </w:r>
      <w:r>
        <w:t xml:space="preserve">тему</w:t>
      </w:r>
      <w:r>
        <w:t xml:space="preserve"> </w:t>
      </w:r>
      <w:r>
        <w:t xml:space="preserve">Основы</w:t>
      </w:r>
      <w:r>
        <w:t xml:space="preserve"> </w:t>
      </w:r>
      <w:r>
        <w:t xml:space="preserve">кибербезопасности.</w:t>
      </w:r>
      <w:r>
        <w:t xml:space="preserve"> </w:t>
      </w:r>
      <w:r>
        <w:t xml:space="preserve">Часть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о-курс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1 О курсе</w:t>
      </w:r>
    </w:p>
    <w:p>
      <w:pPr>
        <w:pStyle w:val="FirstParagraph"/>
      </w:pPr>
      <w:r>
        <w:t xml:space="preserve">В этом разделе описана общая информация о курсе, определены цели и дальнейшие планы по курсу. Также даны ссылки на литературу и полезные ссылки.</w:t>
      </w:r>
    </w:p>
    <w:bookmarkEnd w:id="20"/>
    <w:bookmarkStart w:id="90" w:name="безопасность-в-сет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2 Безопасность в сети</w:t>
      </w:r>
    </w:p>
    <w:bookmarkStart w:id="48" w:name="X808aab1f98d65430c717c64c4e7a2057359c678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2.1 Как работает интернет: базовые сетевые протоколы</w:t>
      </w:r>
    </w:p>
    <w:p>
      <w:pPr>
        <w:pStyle w:val="FirstParagraph"/>
      </w:pPr>
      <w:r>
        <w:t xml:space="preserve">Вопрос/Ответ 1 (рис. 1)</w:t>
      </w:r>
    </w:p>
    <w:p>
      <w:pPr>
        <w:pStyle w:val="CaptionedFigure"/>
      </w:pPr>
      <w:r>
        <w:drawing>
          <wp:inline>
            <wp:extent cx="3733800" cy="3515266"/>
            <wp:effectExtent b="0" l="0" r="0" t="0"/>
            <wp:docPr descr="Вопрос/Ответ 1" title="" id="22" name="Picture"/>
            <a:graphic>
              <a:graphicData uri="http://schemas.openxmlformats.org/drawingml/2006/picture">
                <pic:pic>
                  <pic:nvPicPr>
                    <pic:cNvPr descr="image/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5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Вопрос/Ответ 1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Протоколы UDP, TCP относятся к транспортному уровню, HTTPS к прикладному, IP к сетевому уровню.</w:t>
      </w:r>
    </w:p>
    <w:p>
      <w:pPr>
        <w:pStyle w:val="BodyText"/>
      </w:pPr>
      <w:r>
        <w:t xml:space="preserve">Вопрос/Ответ 2 (рис. 2)</w:t>
      </w:r>
    </w:p>
    <w:p>
      <w:pPr>
        <w:pStyle w:val="CaptionedFigure"/>
      </w:pPr>
      <w:r>
        <w:drawing>
          <wp:inline>
            <wp:extent cx="3733800" cy="3669534"/>
            <wp:effectExtent b="0" l="0" r="0" t="0"/>
            <wp:docPr descr="Вопрос/Ответ 2" title="" id="25" name="Picture"/>
            <a:graphic>
              <a:graphicData uri="http://schemas.openxmlformats.org/drawingml/2006/picture">
                <pic:pic>
                  <pic:nvPicPr>
                    <pic:cNvPr descr="image/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Вопрос/Ответ 2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Протокол TCP работает на транспортном уровне и отвечает за надежную передачу данных.</w:t>
      </w:r>
    </w:p>
    <w:p>
      <w:pPr>
        <w:pStyle w:val="BodyText"/>
      </w:pPr>
      <w:r>
        <w:t xml:space="preserve">Вопрос/Ответ 3 (рис. 3)</w:t>
      </w:r>
    </w:p>
    <w:p>
      <w:pPr>
        <w:pStyle w:val="CaptionedFigure"/>
      </w:pPr>
      <w:r>
        <w:drawing>
          <wp:inline>
            <wp:extent cx="3733800" cy="3382501"/>
            <wp:effectExtent b="0" l="0" r="0" t="0"/>
            <wp:docPr descr="Вопрос/Ответ 3" title="" id="28" name="Picture"/>
            <a:graphic>
              <a:graphicData uri="http://schemas.openxmlformats.org/drawingml/2006/picture">
                <pic:pic>
                  <pic:nvPicPr>
                    <pic:cNvPr descr="image/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Вопрос/Ответ 3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В 4 версии ip адрес представляет собой 32 битное число, записывается в виде четырех десятичных чисел значения от 0 до 255(8 битов). Из чего следует, что 421.0.15.19 и 43.12.256.7 не подходят.</w:t>
      </w:r>
    </w:p>
    <w:p>
      <w:pPr>
        <w:pStyle w:val="BodyText"/>
      </w:pPr>
      <w:r>
        <w:t xml:space="preserve">Вопрос/Ответ 4 (рис. 4)</w:t>
      </w:r>
    </w:p>
    <w:p>
      <w:pPr>
        <w:pStyle w:val="CaptionedFigure"/>
      </w:pPr>
      <w:r>
        <w:drawing>
          <wp:inline>
            <wp:extent cx="3733800" cy="3431223"/>
            <wp:effectExtent b="0" l="0" r="0" t="0"/>
            <wp:docPr descr="Вопрос/Ответ 4" title="" id="31" name="Picture"/>
            <a:graphic>
              <a:graphicData uri="http://schemas.openxmlformats.org/drawingml/2006/picture">
                <pic:pic>
                  <pic:nvPicPr>
                    <pic:cNvPr descr="image/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Вопрос/Ответ 4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Основная задача DNS сервера это сопоставить название, то есть доменное имя, с корректным ip адресом, с тем, где лежит этот сервер, этот сайт.</w:t>
      </w:r>
    </w:p>
    <w:p>
      <w:pPr>
        <w:pStyle w:val="BodyText"/>
      </w:pPr>
      <w:r>
        <w:t xml:space="preserve">Вопрос/Ответ 5 (рис. 5)</w:t>
      </w:r>
    </w:p>
    <w:p>
      <w:pPr>
        <w:pStyle w:val="CaptionedFigure"/>
      </w:pPr>
      <w:r>
        <w:drawing>
          <wp:inline>
            <wp:extent cx="3733800" cy="2719387"/>
            <wp:effectExtent b="0" l="0" r="0" t="0"/>
            <wp:docPr descr="Вопрос/Ответ 5" title="" id="34" name="Picture"/>
            <a:graphic>
              <a:graphicData uri="http://schemas.openxmlformats.org/drawingml/2006/picture">
                <pic:pic>
                  <pic:nvPicPr>
                    <pic:cNvPr descr="image/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Вопрос/Ответ 5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Модель TCP/IP состоит из четырех уровней:</w:t>
      </w:r>
      <w:r>
        <w:t xml:space="preserve"> </w:t>
      </w:r>
      <w:r>
        <w:t xml:space="preserve">- Прикладной</w:t>
      </w:r>
    </w:p>
    <w:p>
      <w:pPr>
        <w:numPr>
          <w:ilvl w:val="0"/>
          <w:numId w:val="1001"/>
        </w:numPr>
      </w:pPr>
      <w:r>
        <w:t xml:space="preserve">Транспортный</w:t>
      </w:r>
    </w:p>
    <w:p>
      <w:pPr>
        <w:numPr>
          <w:ilvl w:val="0"/>
          <w:numId w:val="1001"/>
        </w:numPr>
      </w:pPr>
      <w:r>
        <w:t xml:space="preserve">Сетевой</w:t>
      </w:r>
    </w:p>
    <w:p>
      <w:pPr>
        <w:numPr>
          <w:ilvl w:val="0"/>
          <w:numId w:val="1001"/>
        </w:numPr>
      </w:pPr>
      <w:r>
        <w:t xml:space="preserve">Канальный</w:t>
      </w:r>
    </w:p>
    <w:p>
      <w:pPr>
        <w:pStyle w:val="FirstParagraph"/>
      </w:pPr>
      <w:r>
        <w:t xml:space="preserve">Вопрос/Ответ 6 (рис. 6)</w:t>
      </w:r>
    </w:p>
    <w:p>
      <w:pPr>
        <w:pStyle w:val="CaptionedFigure"/>
      </w:pPr>
      <w:r>
        <w:drawing>
          <wp:inline>
            <wp:extent cx="3733800" cy="2538778"/>
            <wp:effectExtent b="0" l="0" r="0" t="0"/>
            <wp:docPr descr="Вопрос/Ответ 6" title="" id="37" name="Picture"/>
            <a:graphic>
              <a:graphicData uri="http://schemas.openxmlformats.org/drawingml/2006/picture">
                <pic:pic>
                  <pic:nvPicPr>
                    <pic:cNvPr descr="image/2.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Вопрос/Ответ 6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Протокол прикладного уровня http в отличие от https передает данные между клиентом и сервером в открытом виде.</w:t>
      </w:r>
    </w:p>
    <w:p>
      <w:pPr>
        <w:pStyle w:val="BodyText"/>
      </w:pPr>
      <w:r>
        <w:t xml:space="preserve">Вопрос/Ответ 7 (рис. 7)</w:t>
      </w:r>
    </w:p>
    <w:p>
      <w:pPr>
        <w:pStyle w:val="CaptionedFigure"/>
      </w:pPr>
      <w:r>
        <w:drawing>
          <wp:inline>
            <wp:extent cx="3733800" cy="2327939"/>
            <wp:effectExtent b="0" l="0" r="0" t="0"/>
            <wp:docPr descr="Вопрос/Ответ 7" title="" id="40" name="Picture"/>
            <a:graphic>
              <a:graphicData uri="http://schemas.openxmlformats.org/drawingml/2006/picture">
                <pic:pic>
                  <pic:nvPicPr>
                    <pic:cNvPr descr="image/2.1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Вопрос/Ответ 7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Протокол https состоит из двух фаз:</w:t>
      </w:r>
    </w:p>
    <w:p>
      <w:pPr>
        <w:numPr>
          <w:ilvl w:val="0"/>
          <w:numId w:val="1002"/>
        </w:numPr>
      </w:pPr>
      <w:r>
        <w:t xml:space="preserve">Рукопожатие(идентификация между сервером и клиентом)</w:t>
      </w:r>
    </w:p>
    <w:p>
      <w:pPr>
        <w:numPr>
          <w:ilvl w:val="0"/>
          <w:numId w:val="1002"/>
        </w:numPr>
      </w:pPr>
      <w:r>
        <w:t xml:space="preserve">Передача данных</w:t>
      </w:r>
    </w:p>
    <w:p>
      <w:pPr>
        <w:pStyle w:val="FirstParagraph"/>
      </w:pPr>
      <w:r>
        <w:t xml:space="preserve">Вопрос/Ответ 8 (рис. 8)</w:t>
      </w:r>
    </w:p>
    <w:p>
      <w:pPr>
        <w:pStyle w:val="CaptionedFigure"/>
      </w:pPr>
      <w:r>
        <w:drawing>
          <wp:inline>
            <wp:extent cx="3733800" cy="2948557"/>
            <wp:effectExtent b="0" l="0" r="0" t="0"/>
            <wp:docPr descr="Вопрос/Ответ 8" title="" id="43" name="Picture"/>
            <a:graphic>
              <a:graphicData uri="http://schemas.openxmlformats.org/drawingml/2006/picture">
                <pic:pic>
                  <pic:nvPicPr>
                    <pic:cNvPr descr="image/2.1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Вопрос/Ответ 8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В ходе TLS-рукопожатия клиент и сервер совместно авполняют следующие действия:</w:t>
      </w:r>
    </w:p>
    <w:p>
      <w:pPr>
        <w:numPr>
          <w:ilvl w:val="0"/>
          <w:numId w:val="1003"/>
        </w:numPr>
      </w:pPr>
      <w:r>
        <w:t xml:space="preserve">Указывают какую версию TLS они будут использовать</w:t>
      </w:r>
    </w:p>
    <w:p>
      <w:pPr>
        <w:numPr>
          <w:ilvl w:val="0"/>
          <w:numId w:val="1003"/>
        </w:numPr>
      </w:pPr>
      <w:r>
        <w:t xml:space="preserve">Какие наборы шрифтов они будут использовать</w:t>
      </w:r>
    </w:p>
    <w:p>
      <w:pPr>
        <w:numPr>
          <w:ilvl w:val="0"/>
          <w:numId w:val="1003"/>
        </w:numPr>
      </w:pPr>
      <w:r>
        <w:t xml:space="preserve">Аутентификация идентичности сервера с помощью открытого ключа сервера и цифровой подписи центра сертификации ssl</w:t>
      </w:r>
    </w:p>
    <w:p>
      <w:pPr>
        <w:numPr>
          <w:ilvl w:val="0"/>
          <w:numId w:val="1003"/>
        </w:numPr>
      </w:pPr>
      <w:r>
        <w:t xml:space="preserve">Генерация сеансовых ключей для использования симметричного шифрования после завершения рукопожатия.</w:t>
      </w:r>
    </w:p>
    <w:p>
      <w:pPr>
        <w:pStyle w:val="FirstParagraph"/>
      </w:pPr>
      <w:r>
        <w:t xml:space="preserve">Вопрос/Ответ 9 (рис. 9)</w:t>
      </w:r>
    </w:p>
    <w:p>
      <w:pPr>
        <w:pStyle w:val="CaptionedFigure"/>
      </w:pPr>
      <w:r>
        <w:drawing>
          <wp:inline>
            <wp:extent cx="3733800" cy="2661718"/>
            <wp:effectExtent b="0" l="0" r="0" t="0"/>
            <wp:docPr descr="Вопрос/Ответ 9" title="" id="46" name="Picture"/>
            <a:graphic>
              <a:graphicData uri="http://schemas.openxmlformats.org/drawingml/2006/picture">
                <pic:pic>
                  <pic:nvPicPr>
                    <pic:cNvPr descr="image/2.1.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Вопрос/Ответ 9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Рукопожатие - идентификация между сервером и клиентом, оно не подразумевает шифрование данных.</w:t>
      </w:r>
    </w:p>
    <w:bookmarkEnd w:id="48"/>
    <w:bookmarkStart w:id="61" w:name="персонализация-сет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2.2 Персонализация сети</w:t>
      </w:r>
    </w:p>
    <w:p>
      <w:pPr>
        <w:pStyle w:val="FirstParagraph"/>
      </w:pPr>
      <w:r>
        <w:t xml:space="preserve">Вопрос/Ответ 1 (рис. 10)</w:t>
      </w:r>
    </w:p>
    <w:p>
      <w:pPr>
        <w:pStyle w:val="CaptionedFigure"/>
      </w:pPr>
      <w:r>
        <w:drawing>
          <wp:inline>
            <wp:extent cx="3733800" cy="3318383"/>
            <wp:effectExtent b="0" l="0" r="0" t="0"/>
            <wp:docPr descr="Вопрос/Ответ 1" title="" id="50" name="Picture"/>
            <a:graphic>
              <a:graphicData uri="http://schemas.openxmlformats.org/drawingml/2006/picture">
                <pic:pic>
                  <pic:nvPicPr>
                    <pic:cNvPr descr="image/2.2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Вопрос/Ответ 1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Куки хранят:</w:t>
      </w:r>
    </w:p>
    <w:p>
      <w:pPr>
        <w:numPr>
          <w:ilvl w:val="0"/>
          <w:numId w:val="1004"/>
        </w:numPr>
      </w:pPr>
      <w:r>
        <w:t xml:space="preserve">id пользователя</w:t>
      </w:r>
    </w:p>
    <w:p>
      <w:pPr>
        <w:numPr>
          <w:ilvl w:val="0"/>
          <w:numId w:val="1004"/>
        </w:numPr>
      </w:pPr>
      <w:r>
        <w:t xml:space="preserve">id сессии</w:t>
      </w:r>
    </w:p>
    <w:p>
      <w:pPr>
        <w:numPr>
          <w:ilvl w:val="0"/>
          <w:numId w:val="1004"/>
        </w:numPr>
      </w:pPr>
      <w:r>
        <w:t xml:space="preserve">тип браузера, время запросов</w:t>
      </w:r>
    </w:p>
    <w:p>
      <w:pPr>
        <w:numPr>
          <w:ilvl w:val="0"/>
          <w:numId w:val="1004"/>
        </w:numPr>
      </w:pPr>
      <w:r>
        <w:t xml:space="preserve">некоторые действия пользователя</w:t>
      </w:r>
    </w:p>
    <w:p>
      <w:pPr>
        <w:pStyle w:val="FirstParagraph"/>
      </w:pPr>
      <w:r>
        <w:t xml:space="preserve">Вопрос/Ответ 2 (рис. 11)</w:t>
      </w:r>
    </w:p>
    <w:p>
      <w:pPr>
        <w:pStyle w:val="CaptionedFigure"/>
      </w:pPr>
      <w:r>
        <w:drawing>
          <wp:inline>
            <wp:extent cx="3733800" cy="3590852"/>
            <wp:effectExtent b="0" l="0" r="0" t="0"/>
            <wp:docPr descr="Вопрос/Ответ 2" title="" id="53" name="Picture"/>
            <a:graphic>
              <a:graphicData uri="http://schemas.openxmlformats.org/drawingml/2006/picture">
                <pic:pic>
                  <pic:nvPicPr>
                    <pic:cNvPr descr="image/2.2.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0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Вопрос/Ответ 2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Куки - данные, передаваемые от сервера к клиенту для его идентификации.</w:t>
      </w:r>
      <w:r>
        <w:t xml:space="preserve"> </w:t>
      </w:r>
      <w:r>
        <w:t xml:space="preserve">Куки позволяют:</w:t>
      </w:r>
    </w:p>
    <w:p>
      <w:pPr>
        <w:numPr>
          <w:ilvl w:val="0"/>
          <w:numId w:val="1005"/>
        </w:numPr>
      </w:pPr>
      <w:r>
        <w:t xml:space="preserve">Сохранять сессионную информацию</w:t>
      </w:r>
    </w:p>
    <w:p>
      <w:pPr>
        <w:numPr>
          <w:ilvl w:val="0"/>
          <w:numId w:val="1005"/>
        </w:numPr>
      </w:pPr>
      <w:r>
        <w:t xml:space="preserve">Персонализировать страницы</w:t>
      </w:r>
    </w:p>
    <w:p>
      <w:pPr>
        <w:pStyle w:val="FirstParagraph"/>
      </w:pPr>
      <w:r>
        <w:t xml:space="preserve">Вопрос/Ответ 3 (рис. 12)</w:t>
      </w:r>
    </w:p>
    <w:p>
      <w:pPr>
        <w:pStyle w:val="CaptionedFigure"/>
      </w:pPr>
      <w:r>
        <w:drawing>
          <wp:inline>
            <wp:extent cx="3733800" cy="2653515"/>
            <wp:effectExtent b="0" l="0" r="0" t="0"/>
            <wp:docPr descr="Вопрос/Ответ 3" title="" id="56" name="Picture"/>
            <a:graphic>
              <a:graphicData uri="http://schemas.openxmlformats.org/drawingml/2006/picture">
                <pic:pic>
                  <pic:nvPicPr>
                    <pic:cNvPr descr="image/2.2.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Вопрос/Ответ 3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Куки генерируется сервером, и запрашивает разрешение на использование клиентом.</w:t>
      </w:r>
    </w:p>
    <w:p>
      <w:pPr>
        <w:pStyle w:val="BodyText"/>
      </w:pPr>
      <w:r>
        <w:t xml:space="preserve">Вопрос/Ответ 4 (рис. 13)</w:t>
      </w:r>
    </w:p>
    <w:p>
      <w:pPr>
        <w:pStyle w:val="CaptionedFigure"/>
      </w:pPr>
      <w:r>
        <w:drawing>
          <wp:inline>
            <wp:extent cx="3733800" cy="2988161"/>
            <wp:effectExtent b="0" l="0" r="0" t="0"/>
            <wp:docPr descr="Вопрос/Ответ 4" title="" id="59" name="Picture"/>
            <a:graphic>
              <a:graphicData uri="http://schemas.openxmlformats.org/drawingml/2006/picture">
                <pic:pic>
                  <pic:nvPicPr>
                    <pic:cNvPr descr="image/2.2.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Вопрос/Ответ 4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Сессионные куки хранятся в браузере на время пользование веб сайтом.</w:t>
      </w:r>
    </w:p>
    <w:bookmarkEnd w:id="61"/>
    <w:bookmarkStart w:id="73" w:name="браузер-tor.-анонимизация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2.3 Браузер TOR. Анонимизация</w:t>
      </w:r>
    </w:p>
    <w:p>
      <w:pPr>
        <w:pStyle w:val="FirstParagraph"/>
      </w:pPr>
      <w:r>
        <w:t xml:space="preserve">Вопрос/Ответ 1 (рис. 14)</w:t>
      </w:r>
    </w:p>
    <w:p>
      <w:pPr>
        <w:pStyle w:val="CaptionedFigure"/>
      </w:pPr>
      <w:r>
        <w:drawing>
          <wp:inline>
            <wp:extent cx="3733800" cy="3003758"/>
            <wp:effectExtent b="0" l="0" r="0" t="0"/>
            <wp:docPr descr="Вопрос/Ответ 1" title="" id="63" name="Picture"/>
            <a:graphic>
              <a:graphicData uri="http://schemas.openxmlformats.org/drawingml/2006/picture">
                <pic:pic>
                  <pic:nvPicPr>
                    <pic:cNvPr descr="image/2.3.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Вопрос/Ответ 1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В луковой сети TOR три промежуточных узла:</w:t>
      </w:r>
    </w:p>
    <w:p>
      <w:pPr>
        <w:numPr>
          <w:ilvl w:val="0"/>
          <w:numId w:val="1006"/>
        </w:numPr>
      </w:pPr>
      <w:r>
        <w:t xml:space="preserve">Охранный узел</w:t>
      </w:r>
    </w:p>
    <w:p>
      <w:pPr>
        <w:numPr>
          <w:ilvl w:val="0"/>
          <w:numId w:val="1006"/>
        </w:numPr>
      </w:pPr>
      <w:r>
        <w:t xml:space="preserve">Промежуточный узел</w:t>
      </w:r>
    </w:p>
    <w:p>
      <w:pPr>
        <w:numPr>
          <w:ilvl w:val="0"/>
          <w:numId w:val="1006"/>
        </w:numPr>
      </w:pPr>
      <w:r>
        <w:t xml:space="preserve">Выходной узел</w:t>
      </w:r>
    </w:p>
    <w:p>
      <w:pPr>
        <w:pStyle w:val="FirstParagraph"/>
      </w:pPr>
      <w:r>
        <w:t xml:space="preserve">Вопрос/Ответ 2 (рис. 15)</w:t>
      </w:r>
    </w:p>
    <w:p>
      <w:pPr>
        <w:pStyle w:val="CaptionedFigure"/>
      </w:pPr>
      <w:r>
        <w:drawing>
          <wp:inline>
            <wp:extent cx="3733800" cy="3035978"/>
            <wp:effectExtent b="0" l="0" r="0" t="0"/>
            <wp:docPr descr="Вопрос/Ответ 2" title="" id="66" name="Picture"/>
            <a:graphic>
              <a:graphicData uri="http://schemas.openxmlformats.org/drawingml/2006/picture">
                <pic:pic>
                  <pic:nvPicPr>
                    <pic:cNvPr descr="image/2.3.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Вопрос/Ответ 2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IP адрес отправителя известен только отправителю и выходному узлу, в охранном и промежуточном узле он зашифрован.</w:t>
      </w:r>
    </w:p>
    <w:p>
      <w:pPr>
        <w:pStyle w:val="BodyText"/>
      </w:pPr>
      <w:r>
        <w:t xml:space="preserve">Вопрос/Ответ 3 (рис. 16)</w:t>
      </w:r>
    </w:p>
    <w:p>
      <w:pPr>
        <w:pStyle w:val="CaptionedFigure"/>
      </w:pPr>
      <w:r>
        <w:drawing>
          <wp:inline>
            <wp:extent cx="3733800" cy="2653515"/>
            <wp:effectExtent b="0" l="0" r="0" t="0"/>
            <wp:docPr descr="Вопрос/Ответ 3" title="" id="68" name="Picture"/>
            <a:graphic>
              <a:graphicData uri="http://schemas.openxmlformats.org/drawingml/2006/picture">
                <pic:pic>
                  <pic:nvPicPr>
                    <pic:cNvPr descr="image/2.2.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Вопрос/Ответ 3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Отправитель генерирует общий секретный ключ со всеми узлами(охранным, промежуточным, выходным), они одеты друг на друга как оболочка у лука.</w:t>
      </w:r>
    </w:p>
    <w:p>
      <w:pPr>
        <w:pStyle w:val="BodyText"/>
      </w:pPr>
      <w:r>
        <w:t xml:space="preserve">Вопрос/Ответ 4 (рис. 17)</w:t>
      </w:r>
    </w:p>
    <w:p>
      <w:pPr>
        <w:pStyle w:val="CaptionedFigure"/>
      </w:pPr>
      <w:r>
        <w:drawing>
          <wp:inline>
            <wp:extent cx="3733800" cy="1340338"/>
            <wp:effectExtent b="0" l="0" r="0" t="0"/>
            <wp:docPr descr="Вопрос/Ответ 4" title="" id="71" name="Picture"/>
            <a:graphic>
              <a:graphicData uri="http://schemas.openxmlformats.org/drawingml/2006/picture">
                <pic:pic>
                  <pic:nvPicPr>
                    <pic:cNvPr descr="image/2.3.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Вопрос/Ответ 4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Получателю не обязательно использовать браузер TOR для успешного получения пакетов.</w:t>
      </w:r>
    </w:p>
    <w:bookmarkEnd w:id="73"/>
    <w:bookmarkStart w:id="89" w:name="беспроводные-сети-wifi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2.4 Беспроводные сети WiFi</w:t>
      </w:r>
    </w:p>
    <w:p>
      <w:pPr>
        <w:pStyle w:val="FirstParagraph"/>
      </w:pPr>
      <w:r>
        <w:t xml:space="preserve">Вопрос/Ответ 1 (рис. 18)</w:t>
      </w:r>
    </w:p>
    <w:p>
      <w:pPr>
        <w:pStyle w:val="CaptionedFigure"/>
      </w:pPr>
      <w:r>
        <w:drawing>
          <wp:inline>
            <wp:extent cx="3733800" cy="2076007"/>
            <wp:effectExtent b="0" l="0" r="0" t="0"/>
            <wp:docPr descr="Вопрос/Ответ 1" title="" id="75" name="Picture"/>
            <a:graphic>
              <a:graphicData uri="http://schemas.openxmlformats.org/drawingml/2006/picture">
                <pic:pic>
                  <pic:nvPicPr>
                    <pic:cNvPr descr="image/2.4.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Вопрос/Ответ 1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WiFi - технология беспроводной локальной сети, работающей в соответствии со стандартами IEEE 802.11.</w:t>
      </w:r>
    </w:p>
    <w:p>
      <w:pPr>
        <w:pStyle w:val="BodyText"/>
      </w:pPr>
      <w:r>
        <w:t xml:space="preserve">Вопрос/Ответ 2 (рис. 19)</w:t>
      </w:r>
    </w:p>
    <w:p>
      <w:pPr>
        <w:pStyle w:val="CaptionedFigure"/>
      </w:pPr>
      <w:r>
        <w:drawing>
          <wp:inline>
            <wp:extent cx="3733800" cy="3048109"/>
            <wp:effectExtent b="0" l="0" r="0" t="0"/>
            <wp:docPr descr="Вопрос/Ответ 2" title="" id="78" name="Picture"/>
            <a:graphic>
              <a:graphicData uri="http://schemas.openxmlformats.org/drawingml/2006/picture">
                <pic:pic>
                  <pic:nvPicPr>
                    <pic:cNvPr descr="image/2.4.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Вопрос/Ответ 2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Протокол WiFi работает на самом низком уровне, канальном уровне.</w:t>
      </w:r>
    </w:p>
    <w:p>
      <w:pPr>
        <w:pStyle w:val="BodyText"/>
      </w:pPr>
      <w:r>
        <w:t xml:space="preserve">Вопрос/Ответ 3 (рис. 20)</w:t>
      </w:r>
    </w:p>
    <w:p>
      <w:pPr>
        <w:pStyle w:val="CaptionedFigure"/>
      </w:pPr>
      <w:r>
        <w:drawing>
          <wp:inline>
            <wp:extent cx="3733800" cy="2523318"/>
            <wp:effectExtent b="0" l="0" r="0" t="0"/>
            <wp:docPr descr="Вопрос/Ответ 3" title="" id="81" name="Picture"/>
            <a:graphic>
              <a:graphicData uri="http://schemas.openxmlformats.org/drawingml/2006/picture">
                <pic:pic>
                  <pic:nvPicPr>
                    <pic:cNvPr descr="image/2.4.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Вопрос/Ответ 3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Самым ранним и на сегодняшний день небезопасный метод шифрования данных WiFi называется WEP. Он устарел и уже категорически не рекомендуется к использованию, потому что использовал малую длину ключа, 40 бит.</w:t>
      </w:r>
    </w:p>
    <w:p>
      <w:pPr>
        <w:pStyle w:val="BodyText"/>
      </w:pPr>
      <w:r>
        <w:t xml:space="preserve">Вопрос/Ответ 4 (рис. 21)</w:t>
      </w:r>
    </w:p>
    <w:p>
      <w:pPr>
        <w:pStyle w:val="CaptionedFigure"/>
      </w:pPr>
      <w:r>
        <w:drawing>
          <wp:inline>
            <wp:extent cx="3733800" cy="2467288"/>
            <wp:effectExtent b="0" l="0" r="0" t="0"/>
            <wp:docPr descr="Вопрос/Ответ 4" title="" id="84" name="Picture"/>
            <a:graphic>
              <a:graphicData uri="http://schemas.openxmlformats.org/drawingml/2006/picture">
                <pic:pic>
                  <pic:nvPicPr>
                    <pic:cNvPr descr="image/2.4.4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Вопрос/Ответ 4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Данные между хостом сети и роутером передаются в зашифрованном виде после аутентификации устройств.</w:t>
      </w:r>
    </w:p>
    <w:p>
      <w:pPr>
        <w:pStyle w:val="BodyText"/>
      </w:pPr>
      <w:r>
        <w:t xml:space="preserve">Вопрос/Ответ 5 (рис. 22)</w:t>
      </w:r>
    </w:p>
    <w:p>
      <w:pPr>
        <w:pStyle w:val="CaptionedFigure"/>
      </w:pPr>
      <w:r>
        <w:drawing>
          <wp:inline>
            <wp:extent cx="3733800" cy="2519190"/>
            <wp:effectExtent b="0" l="0" r="0" t="0"/>
            <wp:docPr descr="Вопрос/Ответ 5" title="" id="87" name="Picture"/>
            <a:graphic>
              <a:graphicData uri="http://schemas.openxmlformats.org/drawingml/2006/picture">
                <pic:pic>
                  <pic:nvPicPr>
                    <pic:cNvPr descr="image/2.4.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Вопрос/Ответ 5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Для домашней сети для аутентификации обычно используется метод WPA2 Personal, который использует пароль для аутентификации, в то время как WPA2 Enterprise использует базу данных с пользователями, которые могут подключиться к WiFi.</w:t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Прохождения внешнего курса на тему Основы кибербезопасности. Часть 1</dc:title>
  <dc:creator>Тойчубекова Асель Нурлановна</dc:creator>
  <dc:language>ru-RU</dc:language>
  <cp:keywords/>
  <dcterms:created xsi:type="dcterms:W3CDTF">2025-05-16T20:02:52Z</dcterms:created>
  <dcterms:modified xsi:type="dcterms:W3CDTF">2025-05-16T20:02:52Z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