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7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135.png" ContentType="image/png"/>
  <Override PartName="/word/media/rId31.png" ContentType="image/png"/>
  <Override PartName="/word/media/rId139.png" ContentType="image/png"/>
  <Override PartName="/word/media/rId143.png" ContentType="image/png"/>
  <Override PartName="/word/media/rId147.png" ContentType="image/png"/>
  <Override PartName="/word/media/rId151.png" ContentType="image/png"/>
  <Override PartName="/word/media/rId155.png" ContentType="image/png"/>
  <Override PartName="/word/media/rId159.png" ContentType="image/png"/>
  <Override PartName="/word/media/rId163.png" ContentType="image/png"/>
  <Override PartName="/word/media/rId167.png" ContentType="image/png"/>
  <Override PartName="/word/media/rId171.png" ContentType="image/png"/>
  <Override PartName="/word/media/rId175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Администрирование сетевых подсистем</w:t>
      </w:r>
    </w:p>
    <w:p>
      <w:pPr>
        <w:pStyle w:val="Subtitle"/>
      </w:pPr>
      <w:r>
        <w:t xml:space="preserve">Лабораторная работа №2</w:t>
      </w:r>
    </w:p>
    <w:p>
      <w:pPr>
        <w:pStyle w:val="Author"/>
      </w:pPr>
      <w:r>
        <w:t xml:space="preserve">Тойчубекова Асель Нурлановна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практических навыков по установке и конфигурированию DNS-сервера, усвоение принципов работы системы доменных имён.</w:t>
      </w:r>
    </w:p>
    <w:bookmarkEnd w:id="20"/>
    <w:bookmarkStart w:id="21" w:name="задание"/>
    <w:p>
      <w:pPr>
        <w:pStyle w:val="Heading1"/>
      </w:pPr>
      <w:r>
        <w:t xml:space="preserve">2. 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Установите на виртуальной машине server DNS-сервер bind и bind-utils.</w:t>
      </w:r>
    </w:p>
    <w:p>
      <w:pPr>
        <w:pStyle w:val="Compact"/>
        <w:numPr>
          <w:ilvl w:val="0"/>
          <w:numId w:val="1001"/>
        </w:numPr>
      </w:pPr>
      <w:r>
        <w:t xml:space="preserve">Сконфигурируйте на виртуальной машине server кэширующий DNS-сервер.</w:t>
      </w:r>
    </w:p>
    <w:p>
      <w:pPr>
        <w:pStyle w:val="Compact"/>
        <w:numPr>
          <w:ilvl w:val="0"/>
          <w:numId w:val="1001"/>
        </w:numPr>
      </w:pPr>
      <w:r>
        <w:t xml:space="preserve">Сконфигурируйте на виртуальной машине server первичный DNS-сервер.</w:t>
      </w:r>
    </w:p>
    <w:p>
      <w:pPr>
        <w:pStyle w:val="Compact"/>
        <w:numPr>
          <w:ilvl w:val="0"/>
          <w:numId w:val="1001"/>
        </w:numPr>
      </w:pPr>
      <w:r>
        <w:t xml:space="preserve">При помощи утилит dig и host проанализируйте работу DNS-сервера.</w:t>
      </w:r>
    </w:p>
    <w:p>
      <w:pPr>
        <w:pStyle w:val="Compact"/>
        <w:numPr>
          <w:ilvl w:val="0"/>
          <w:numId w:val="1001"/>
        </w:numPr>
      </w:pPr>
      <w:r>
        <w:t xml:space="preserve">Напишите скрипт для Vagrant, фиксирующий действия по установке и конфигурированию DNS-сервера во внутреннем окружении виртуальной машины server. Соответствующим образом внесите изменения в Vagrantfile.</w:t>
      </w:r>
    </w:p>
    <w:bookmarkEnd w:id="21"/>
    <w:bookmarkStart w:id="22" w:name="теоретическое-введение"/>
    <w:p>
      <w:pPr>
        <w:pStyle w:val="Heading1"/>
      </w:pPr>
      <w:r>
        <w:t xml:space="preserve">3. Теоретическое введение</w:t>
      </w:r>
    </w:p>
    <w:p>
      <w:pPr>
        <w:pStyle w:val="FirstParagraph"/>
      </w:pPr>
      <w:r>
        <w:t xml:space="preserve">Система доменных имён (Domain Name System, DNS) — распределённая система (распределённая база данных), ставящая в соответствие доменному имени хоста (компьютера или другого сетевого устройства) IP-адрес, и наоборот.</w:t>
      </w:r>
    </w:p>
    <w:p>
      <w:pPr>
        <w:pStyle w:val="BodyText"/>
      </w:pPr>
      <w:r>
        <w:t xml:space="preserve">Компоненты:</w:t>
      </w:r>
    </w:p>
    <w:p>
      <w:pPr>
        <w:numPr>
          <w:ilvl w:val="0"/>
          <w:numId w:val="1002"/>
        </w:numPr>
      </w:pPr>
      <w:r>
        <w:t xml:space="preserve">DNS-сервер – программа для обслуживания DNS-запросов (чаще BIND).</w:t>
      </w:r>
    </w:p>
    <w:p>
      <w:pPr>
        <w:numPr>
          <w:ilvl w:val="0"/>
          <w:numId w:val="1002"/>
        </w:numPr>
      </w:pPr>
      <w:r>
        <w:t xml:space="preserve">DNS-клиент – библиотека или программа для работы с DNS.</w:t>
      </w:r>
    </w:p>
    <w:p>
      <w:pPr>
        <w:numPr>
          <w:ilvl w:val="0"/>
          <w:numId w:val="1002"/>
        </w:numPr>
      </w:pPr>
      <w:r>
        <w:t xml:space="preserve">Зона – логический узел в дереве доменов.</w:t>
      </w:r>
    </w:p>
    <w:p>
      <w:pPr>
        <w:numPr>
          <w:ilvl w:val="0"/>
          <w:numId w:val="1002"/>
        </w:numPr>
      </w:pPr>
      <w:r>
        <w:t xml:space="preserve">Домен – название зоны.</w:t>
      </w:r>
    </w:p>
    <w:p>
      <w:pPr>
        <w:numPr>
          <w:ilvl w:val="0"/>
          <w:numId w:val="1002"/>
        </w:numPr>
      </w:pPr>
      <w:r>
        <w:t xml:space="preserve">Поддомен – подчинённая зона.</w:t>
      </w:r>
    </w:p>
    <w:p>
      <w:pPr>
        <w:pStyle w:val="FirstParagraph"/>
      </w:pPr>
      <w:r>
        <w:t xml:space="preserve">Типы DNS-серверов:</w:t>
      </w:r>
    </w:p>
    <w:p>
      <w:pPr>
        <w:numPr>
          <w:ilvl w:val="0"/>
          <w:numId w:val="1003"/>
        </w:numPr>
      </w:pPr>
      <w:r>
        <w:t xml:space="preserve">Primary master – основной сервер зоны, читает данные из файла.</w:t>
      </w:r>
    </w:p>
    <w:p>
      <w:pPr>
        <w:numPr>
          <w:ilvl w:val="0"/>
          <w:numId w:val="1003"/>
        </w:numPr>
      </w:pPr>
      <w:r>
        <w:t xml:space="preserve">Secondary master – получает данные зоны от primary.</w:t>
      </w:r>
    </w:p>
    <w:p>
      <w:pPr>
        <w:numPr>
          <w:ilvl w:val="0"/>
          <w:numId w:val="1003"/>
        </w:numPr>
      </w:pPr>
      <w:r>
        <w:t xml:space="preserve">Кэширующий – обрабатывает рекурсивные запросы клиентов.</w:t>
      </w:r>
    </w:p>
    <w:p>
      <w:pPr>
        <w:pStyle w:val="FirstParagraph"/>
      </w:pPr>
      <w:r>
        <w:t xml:space="preserve">Файлы зоны и директивы:</w:t>
      </w:r>
    </w:p>
    <w:p>
      <w:pPr>
        <w:numPr>
          <w:ilvl w:val="0"/>
          <w:numId w:val="1004"/>
        </w:numPr>
      </w:pPr>
      <w:r>
        <w:t xml:space="preserve">$ORIGIN – задаёт текущий домен.</w:t>
      </w:r>
    </w:p>
    <w:p>
      <w:pPr>
        <w:numPr>
          <w:ilvl w:val="0"/>
          <w:numId w:val="1004"/>
        </w:numPr>
      </w:pPr>
      <w:r>
        <w:t xml:space="preserve">$INCLUDE – включает другой файл в описание зоны.</w:t>
      </w:r>
    </w:p>
    <w:p>
      <w:pPr>
        <w:pStyle w:val="FirstParagraph"/>
      </w:pPr>
      <w:r>
        <w:t xml:space="preserve">Записи ресурсов (RR):</w:t>
      </w:r>
    </w:p>
    <w:p>
      <w:pPr>
        <w:numPr>
          <w:ilvl w:val="0"/>
          <w:numId w:val="1005"/>
        </w:numPr>
      </w:pPr>
      <w:r>
        <w:t xml:space="preserve">SOA – авторитетная запись зоны, содержит origin, contact, serial, refresh, retry, expire, minimum.</w:t>
      </w:r>
    </w:p>
    <w:p>
      <w:pPr>
        <w:numPr>
          <w:ilvl w:val="0"/>
          <w:numId w:val="1005"/>
        </w:numPr>
      </w:pPr>
      <w:r>
        <w:t xml:space="preserve">NS – DNS-серверы зоны.</w:t>
      </w:r>
    </w:p>
    <w:p>
      <w:pPr>
        <w:numPr>
          <w:ilvl w:val="0"/>
          <w:numId w:val="1005"/>
        </w:numPr>
      </w:pPr>
      <w:r>
        <w:t xml:space="preserve">A – имя хоста → IP-адрес.</w:t>
      </w:r>
    </w:p>
    <w:p>
      <w:pPr>
        <w:numPr>
          <w:ilvl w:val="0"/>
          <w:numId w:val="1005"/>
        </w:numPr>
      </w:pPr>
      <w:r>
        <w:t xml:space="preserve">PTR – IP-адрес → имя хоста.</w:t>
      </w:r>
    </w:p>
    <w:p>
      <w:pPr>
        <w:numPr>
          <w:ilvl w:val="0"/>
          <w:numId w:val="1005"/>
        </w:numPr>
      </w:pPr>
      <w:r>
        <w:t xml:space="preserve">CNAME – каноническое имя для псевдонимов.</w:t>
      </w:r>
    </w:p>
    <w:p>
      <w:pPr>
        <w:numPr>
          <w:ilvl w:val="0"/>
          <w:numId w:val="1005"/>
        </w:numPr>
      </w:pPr>
      <w:r>
        <w:t xml:space="preserve">MX – почтовые серверы с приоритетом.</w:t>
      </w:r>
    </w:p>
    <w:p>
      <w:pPr>
        <w:pStyle w:val="FirstParagraph"/>
      </w:pPr>
      <w:r>
        <w:t xml:space="preserve">Примеры форматов:</w:t>
      </w:r>
    </w:p>
    <w:p>
      <w:pPr>
        <w:numPr>
          <w:ilvl w:val="0"/>
          <w:numId w:val="1006"/>
        </w:numPr>
      </w:pPr>
      <w:r>
        <w:t xml:space="preserve">SOA: [zone] [ttl] IN SOA origin contact (serial refresh retry expire minimum)</w:t>
      </w:r>
    </w:p>
    <w:p>
      <w:pPr>
        <w:numPr>
          <w:ilvl w:val="0"/>
          <w:numId w:val="1006"/>
        </w:numPr>
      </w:pPr>
      <w:r>
        <w:t xml:space="preserve">NS: [domain] [ttl] IN NS [server]</w:t>
      </w:r>
    </w:p>
    <w:p>
      <w:pPr>
        <w:numPr>
          <w:ilvl w:val="0"/>
          <w:numId w:val="1006"/>
        </w:numPr>
      </w:pPr>
      <w:r>
        <w:t xml:space="preserve">A: [host] [ttl] IN A [address]</w:t>
      </w:r>
    </w:p>
    <w:p>
      <w:pPr>
        <w:numPr>
          <w:ilvl w:val="0"/>
          <w:numId w:val="1006"/>
        </w:numPr>
      </w:pPr>
      <w:r>
        <w:t xml:space="preserve">PTR: [name] [ttl] IN PTR [host]</w:t>
      </w:r>
    </w:p>
    <w:p>
      <w:pPr>
        <w:numPr>
          <w:ilvl w:val="0"/>
          <w:numId w:val="1006"/>
        </w:numPr>
      </w:pPr>
      <w:r>
        <w:t xml:space="preserve">MX: [name] [ttl] IN MX [preference] [host]</w:t>
      </w:r>
    </w:p>
    <w:p>
      <w:pPr>
        <w:numPr>
          <w:ilvl w:val="0"/>
          <w:numId w:val="1006"/>
        </w:numPr>
      </w:pPr>
      <w:r>
        <w:t xml:space="preserve">CNAME: [nickname] [ttl] IN CNAME [host]</w:t>
      </w:r>
    </w:p>
    <w:p>
      <w:pPr>
        <w:pStyle w:val="FirstParagraph"/>
      </w:pPr>
      <w:r>
        <w:t xml:space="preserve">Утилита dig (domain information groper) предоставляет пользователю интерфейс командной строки для обращения к системе DNS, позволяет формировать запросы о доменах DNS-серверам. Утилита dig входит в стандартный комплект DNS сервера BIND.</w:t>
      </w:r>
    </w:p>
    <w:p>
      <w:pPr>
        <w:pStyle w:val="BodyText"/>
      </w:pPr>
      <w:r>
        <w:t xml:space="preserve">Утилита host предназначена для выполнения запросов к DNS-серверам.</w:t>
      </w:r>
    </w:p>
    <w:bookmarkEnd w:id="22"/>
    <w:bookmarkStart w:id="179" w:name="выполнение-лабораторной-работы"/>
    <w:p>
      <w:pPr>
        <w:pStyle w:val="Heading1"/>
      </w:pPr>
      <w:r>
        <w:t xml:space="preserve">4. Выполнение лабораторной работы</w:t>
      </w:r>
    </w:p>
    <w:p>
      <w:pPr>
        <w:pStyle w:val="FirstParagraph"/>
      </w:pPr>
      <w:r>
        <w:t xml:space="preserve">Для начала выполнения второй лабораторной работы запустить виртуальную машину server. На виртуальной машине server вхожу под созданным предыдущей работе пользователем, antoychubekova и открываю терминал и перехожу в режим суперпользователя (</w:t>
      </w:r>
      <w:hyperlink w:anchor="fig-001">
        <w:r>
          <w:rPr>
            <w:rStyle w:val="Hyperlink"/>
          </w:rPr>
          <w:t xml:space="preserve">рис. 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6" w:name="fig-001"/>
          <w:p>
            <w:pPr>
              <w:pStyle w:val="Compact"/>
              <w:jc w:val="center"/>
            </w:pPr>
            <w:r>
              <w:drawing>
                <wp:inline>
                  <wp:extent cx="3733800" cy="1815201"/>
                  <wp:effectExtent b="0" l="0" r="0" t="0"/>
                  <wp:docPr descr="" title="" id="24" name="Picture"/>
                  <a:graphic>
                    <a:graphicData uri="http://schemas.openxmlformats.org/drawingml/2006/picture">
                      <pic:pic>
                        <pic:nvPicPr>
                          <pic:cNvPr descr="image/1.png" id="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8152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1: Переход в режим суперпользователя</w:t>
            </w:r>
          </w:p>
          <w:bookmarkEnd w:id="26"/>
        </w:tc>
      </w:tr>
    </w:tbl>
    <w:p>
      <w:pPr>
        <w:pStyle w:val="BodyText"/>
      </w:pPr>
      <w:r>
        <w:t xml:space="preserve">Устанавливаю bind и bind-utils. (</w:t>
      </w:r>
      <w:hyperlink w:anchor="fig-002">
        <w:r>
          <w:rPr>
            <w:rStyle w:val="Hyperlink"/>
          </w:rPr>
          <w:t xml:space="preserve">рис. 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0" w:name="fig-002"/>
          <w:p>
            <w:pPr>
              <w:pStyle w:val="Compact"/>
              <w:jc w:val="center"/>
            </w:pPr>
            <w:r>
              <w:drawing>
                <wp:inline>
                  <wp:extent cx="3733800" cy="2067334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image/2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0673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2: Установка bind</w:t>
            </w:r>
          </w:p>
          <w:bookmarkEnd w:id="30"/>
        </w:tc>
      </w:tr>
    </w:tbl>
    <w:p>
      <w:pPr>
        <w:pStyle w:val="BodyText"/>
      </w:pPr>
      <w:r>
        <w:t xml:space="preserve">В качестве упражнения с помощью утилиты dig делаю запрос, к DNS-адресу www.yandex.ru.</w:t>
      </w:r>
    </w:p>
    <w:p>
      <w:pPr>
        <w:pStyle w:val="BodyText"/>
      </w:pPr>
      <w:r>
        <w:t xml:space="preserve">В первой строке указывается версия утилиты DiG 9.18.33 и сам домен, к которому выполняется запрос. Далее сообщается, что ответ получен, в заголовке видно, что это был обычный запрос (QUERY) со статусом NOERROR (ошибок нет), и указан идентификатор запроса. Флаги показывают, что это ответ (qr), была запрошена рекурсия (rd), и сервер её поддерживает (ra). Также указано, что в ответе одна секция запроса, три записи-ответа и одна дополнительная.</w:t>
      </w:r>
    </w:p>
    <w:p>
      <w:pPr>
        <w:pStyle w:val="BodyText"/>
      </w:pPr>
      <w:r>
        <w:t xml:space="preserve">В блоке OPT PSEUDOSECTION видно, что используется расширение EDNS(0) версии 0, без дополнительных флагов, а максимальный размер UDP-пакета — 1232 байта. В секции QUESTION повторяется сам запрос: домен www.yandex.ru и тип записи A (IPv4-адрес).</w:t>
      </w:r>
    </w:p>
    <w:p>
      <w:pPr>
        <w:pStyle w:val="BodyText"/>
      </w:pPr>
      <w:r>
        <w:t xml:space="preserve">В ANSWER SECTION приходят три результата: www.yandex.ru сопоставлен с IP-адресами 77.88.55.88, 77.88.44.55 и 5.255.255.77, каждая запись имеет TTL 600 секунд (10 минут), то есть столько времени она может храниться в кэше.</w:t>
      </w:r>
    </w:p>
    <w:p>
      <w:pPr>
        <w:pStyle w:val="BodyText"/>
      </w:pPr>
      <w:r>
        <w:t xml:space="preserve">В дополнительной информации указывается, что запрос занял 329 мс, ответ пришёл от DNS-сервера 213.186.33.99 (порт 53, UDP). Также зафиксировано точное время выполнения запроса — 11 сентября 2025 года, 11:10:30 (UTC). Размер полученного сообщения составил 90 байт. (</w:t>
      </w:r>
      <w:hyperlink w:anchor="fig-003">
        <w:r>
          <w:rPr>
            <w:rStyle w:val="Hyperlink"/>
          </w:rPr>
          <w:t xml:space="preserve">рис. 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4" w:name="fig-003"/>
          <w:p>
            <w:pPr>
              <w:pStyle w:val="Compact"/>
              <w:jc w:val="center"/>
            </w:pPr>
            <w:r>
              <w:drawing>
                <wp:inline>
                  <wp:extent cx="3733800" cy="3013801"/>
                  <wp:effectExtent b="0" l="0" r="0" t="0"/>
                  <wp:docPr descr="" title="" id="32" name="Picture"/>
                  <a:graphic>
                    <a:graphicData uri="http://schemas.openxmlformats.org/drawingml/2006/picture">
                      <pic:pic>
                        <pic:nvPicPr>
                          <pic:cNvPr descr="image/3.png" id="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0138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3: Утилита dig</w:t>
            </w:r>
          </w:p>
          <w:bookmarkEnd w:id="34"/>
        </w:tc>
      </w:tr>
    </w:tbl>
    <w:p>
      <w:pPr>
        <w:pStyle w:val="BodyText"/>
      </w:pPr>
      <w:r>
        <w:t xml:space="preserve">Открываю файл /etc/resolv.conf.</w:t>
      </w:r>
    </w:p>
    <w:p>
      <w:pPr>
        <w:pStyle w:val="BodyText"/>
      </w:pPr>
      <w:r>
        <w:t xml:space="preserve">Файл /etc/resolv.conf задаёт настройки DNS для системы: в нём указываются адреса DNS-серверов (nameserver), к которым компьютер обращается для преобразования доменных имён в IP-адреса (по порядку, пока один не ответит), и домен поиска (search antoychubekova.net), который автоматически добавляется к коротким именам хостов. (</w:t>
      </w:r>
      <w:hyperlink w:anchor="fig-004">
        <w:r>
          <w:rPr>
            <w:rStyle w:val="Hyperlink"/>
          </w:rPr>
          <w:t xml:space="preserve">рис. 4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8" w:name="fig-004"/>
          <w:p>
            <w:pPr>
              <w:pStyle w:val="Compact"/>
              <w:jc w:val="center"/>
            </w:pPr>
            <w:r>
              <w:drawing>
                <wp:inline>
                  <wp:extent cx="3733800" cy="1361089"/>
                  <wp:effectExtent b="0" l="0" r="0" t="0"/>
                  <wp:docPr descr="" title="" id="36" name="Picture"/>
                  <a:graphic>
                    <a:graphicData uri="http://schemas.openxmlformats.org/drawingml/2006/picture">
                      <pic:pic>
                        <pic:nvPicPr>
                          <pic:cNvPr descr="image/4.png" id="3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3610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4: Файл /etc/resolv.conf</w:t>
            </w:r>
          </w:p>
          <w:bookmarkEnd w:id="38"/>
        </w:tc>
      </w:tr>
    </w:tbl>
    <w:p>
      <w:pPr>
        <w:pStyle w:val="BodyText"/>
      </w:pPr>
      <w:r>
        <w:t xml:space="preserve">Открываю файл named.conf.</w:t>
      </w:r>
    </w:p>
    <w:p>
      <w:pPr>
        <w:pStyle w:val="BodyText"/>
      </w:pPr>
      <w:r>
        <w:t xml:space="preserve">Этот файл named.conf — конфигурация DNS-сервера BIND. В нём указано, что сервер слушает запросы только на локальных адресах 127.0.0.1 (IPv4) и ::1 (IPv6), то есть работает как локальный кэширующий резолвер. Заданы служебные файлы: директория для работы /var/named, файлы для дампов кэша, статистики, памяти и ключей, а также файл для рекурсивных запросов. В настройке allow-query { localhost; }; указано, что отвечать на DNS-запросы сервер будет только самому себе (локальной машине). Включена опция recursion yes;, что делает сервер рекурсивным кэширующим DNS, пригодным для локального разрешения имён, и включена проверка DNSSEC (dnssec-validation yes;) для дополнительной безопасности. (</w:t>
      </w:r>
      <w:hyperlink w:anchor="fig-005">
        <w:r>
          <w:rPr>
            <w:rStyle w:val="Hyperlink"/>
          </w:rPr>
          <w:t xml:space="preserve">рис. 5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2" w:name="fig-005"/>
          <w:p>
            <w:pPr>
              <w:pStyle w:val="Compact"/>
              <w:jc w:val="center"/>
            </w:pPr>
            <w:r>
              <w:drawing>
                <wp:inline>
                  <wp:extent cx="3733800" cy="3449762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image/5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4497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5: Файл named.conf</w:t>
            </w:r>
          </w:p>
          <w:bookmarkEnd w:id="42"/>
        </w:tc>
      </w:tr>
    </w:tbl>
    <w:p>
      <w:pPr>
        <w:pStyle w:val="BodyText"/>
      </w:pPr>
      <w:r>
        <w:t xml:space="preserve">Открываю файл named.ca.</w:t>
      </w:r>
    </w:p>
    <w:p>
      <w:pPr>
        <w:pStyle w:val="BodyText"/>
      </w:pPr>
      <w:r>
        <w:t xml:space="preserve">Этот файл named.ca содержит список корневых DNS-серверов Интернета (root servers), необходимых для инициализации работы DNS-сервера BIND: он задаёт, какие серверы считаются корневыми и по каким IP-адресам (IPv4 и IPv6) их можно достичь. Благодаря этому DNS-сервер знает, с чего начинать поиск доменов в глобальной сети. (</w:t>
      </w:r>
      <w:hyperlink w:anchor="fig-006">
        <w:r>
          <w:rPr>
            <w:rStyle w:val="Hyperlink"/>
          </w:rPr>
          <w:t xml:space="preserve">рис. 6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6" w:name="fig-006"/>
          <w:p>
            <w:pPr>
              <w:pStyle w:val="Compact"/>
              <w:jc w:val="center"/>
            </w:pPr>
            <w:r>
              <w:drawing>
                <wp:inline>
                  <wp:extent cx="3733800" cy="4046957"/>
                  <wp:effectExtent b="0" l="0" r="0" t="0"/>
                  <wp:docPr descr="" title="" id="44" name="Picture"/>
                  <a:graphic>
                    <a:graphicData uri="http://schemas.openxmlformats.org/drawingml/2006/picture">
                      <pic:pic>
                        <pic:nvPicPr>
                          <pic:cNvPr descr="image/6.png" id="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0469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6: Файл named.ca</w:t>
            </w:r>
          </w:p>
          <w:bookmarkEnd w:id="46"/>
        </w:tc>
      </w:tr>
    </w:tbl>
    <w:p>
      <w:pPr>
        <w:pStyle w:val="BodyText"/>
      </w:pPr>
      <w:r>
        <w:t xml:space="preserve">Открываю файл named.localhost.</w:t>
      </w:r>
    </w:p>
    <w:p>
      <w:pPr>
        <w:pStyle w:val="BodyText"/>
      </w:pPr>
      <w:r>
        <w:t xml:space="preserve">Этот файл named.localhost описывает зону DNS для домена localhost. В нём задаётся основная запись SOA (Start of Authority) с параметрами обновления зоны и фиктивным адресом администратора (rname.invalid.), а также указываются записи: NS (сервер имён — сам localhost), A (IPv4-адрес 127.0.0.1) и AAAA (IPv6-адрес ::1). Таким образом, он нужен для того, чтобы DNS-сервер BIND правильно обрабатывал запросы к имени localhost и всегда резолвил его в локальный адрес. (</w:t>
      </w:r>
      <w:hyperlink w:anchor="fig-007">
        <w:r>
          <w:rPr>
            <w:rStyle w:val="Hyperlink"/>
          </w:rPr>
          <w:t xml:space="preserve">рис. 7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0" w:name="fig-007"/>
          <w:p>
            <w:pPr>
              <w:pStyle w:val="Compact"/>
              <w:jc w:val="center"/>
            </w:pPr>
            <w:r>
              <w:drawing>
                <wp:inline>
                  <wp:extent cx="3733800" cy="1608309"/>
                  <wp:effectExtent b="0" l="0" r="0" t="0"/>
                  <wp:docPr descr="" title="" id="48" name="Picture"/>
                  <a:graphic>
                    <a:graphicData uri="http://schemas.openxmlformats.org/drawingml/2006/picture">
                      <pic:pic>
                        <pic:nvPicPr>
                          <pic:cNvPr descr="image/7.png" id="4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6083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7: Файл named.localhost</w:t>
            </w:r>
          </w:p>
          <w:bookmarkEnd w:id="50"/>
        </w:tc>
      </w:tr>
    </w:tbl>
    <w:p>
      <w:pPr>
        <w:pStyle w:val="BodyText"/>
      </w:pPr>
      <w:r>
        <w:t xml:space="preserve">Открываю файл named.loopback.</w:t>
      </w:r>
    </w:p>
    <w:p>
      <w:pPr>
        <w:pStyle w:val="BodyText"/>
      </w:pPr>
      <w:r>
        <w:t xml:space="preserve">Этот файл named.loopback описывает обратную (reverse) DNS-зону для интерфейса loopback. В нём задаётся запись SOA (Start of Authority) с параметрами зоны, указывается, что сервер имён (NS) — это сам localhost, и определяются адреса: A (127.0.0.1 для IPv4) и AAAA (::1 для IPv6). Дополнительно здесь есть запись PTR, которая обеспечивает обратное преобразование IP-адреса 127.0.0.1 в имя localhost. То есть этот файл нужен, чтобы при обратных DNS-запросах (по IP) адрес loopback корректно резолвился в localhost. (</w:t>
      </w:r>
      <w:hyperlink w:anchor="fig-008">
        <w:r>
          <w:rPr>
            <w:rStyle w:val="Hyperlink"/>
          </w:rPr>
          <w:t xml:space="preserve">рис. 8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4" w:name="fig-008"/>
          <w:p>
            <w:pPr>
              <w:pStyle w:val="Compact"/>
              <w:jc w:val="center"/>
            </w:pPr>
            <w:r>
              <w:drawing>
                <wp:inline>
                  <wp:extent cx="3733800" cy="1886551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image/8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8865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8: Файл named.loopback</w:t>
            </w:r>
          </w:p>
          <w:bookmarkEnd w:id="54"/>
        </w:tc>
      </w:tr>
    </w:tbl>
    <w:p>
      <w:pPr>
        <w:pStyle w:val="BodyText"/>
      </w:pPr>
      <w:r>
        <w:t xml:space="preserve">Запускаю DNS-сервер. Включаю запуск днс-сервера в авозапуск при загрузки системы. (</w:t>
      </w:r>
      <w:hyperlink w:anchor="fig-009">
        <w:r>
          <w:rPr>
            <w:rStyle w:val="Hyperlink"/>
          </w:rPr>
          <w:t xml:space="preserve">рис. 9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8" w:name="fig-009"/>
          <w:p>
            <w:pPr>
              <w:pStyle w:val="Compact"/>
              <w:jc w:val="center"/>
            </w:pPr>
            <w:r>
              <w:drawing>
                <wp:inline>
                  <wp:extent cx="3733800" cy="439970"/>
                  <wp:effectExtent b="0" l="0" r="0" t="0"/>
                  <wp:docPr descr="" title="" id="56" name="Picture"/>
                  <a:graphic>
                    <a:graphicData uri="http://schemas.openxmlformats.org/drawingml/2006/picture">
                      <pic:pic>
                        <pic:nvPicPr>
                          <pic:cNvPr descr="image/9.png" id="5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39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9: Запуск DNS-сервера</w:t>
            </w:r>
          </w:p>
          <w:bookmarkEnd w:id="58"/>
        </w:tc>
      </w:tr>
    </w:tbl>
    <w:p>
      <w:pPr>
        <w:pStyle w:val="BodyText"/>
      </w:pPr>
      <w:r>
        <w:t xml:space="preserve">Ввожу в команду dig</w:t>
      </w:r>
      <w:r>
        <w:t xml:space="preserve"> </w:t>
      </w:r>
      <w:r>
        <w:t xml:space="preserve">[</w:t>
      </w:r>
      <w:r>
        <w:rPr>
          <w:b/>
          <w:bCs/>
        </w:rPr>
        <w:t xml:space="preserve">127.0.0.1?</w:t>
      </w:r>
      <w:r>
        <w:t xml:space="preserve">]</w:t>
      </w:r>
      <w:r>
        <w:t xml:space="preserve"> </w:t>
      </w:r>
      <w:r>
        <w:t xml:space="preserve">www.yandex.ru. dig www.yandex.ru показывает работу с внешним DNS (сразу из resolv.conf), а dig</w:t>
      </w:r>
      <w:r>
        <w:t xml:space="preserve"> </w:t>
      </w:r>
      <w:r>
        <w:t xml:space="preserve">[</w:t>
      </w:r>
      <w:r>
        <w:rPr>
          <w:b/>
          <w:bCs/>
        </w:rPr>
        <w:t xml:space="preserve">127.0.0.1?</w:t>
      </w:r>
      <w:r>
        <w:t xml:space="preserve">]</w:t>
      </w:r>
      <w:r>
        <w:t xml:space="preserve"> </w:t>
      </w:r>
      <w:r>
        <w:t xml:space="preserve">www.yandex.ru — проверку твоего локального BIND как резолвера. В твоём случае оба возвращают одинаковые IP-адреса Яндекса, но второй запрос идёт через твой сервер, а не напрямую к провайдерскому DNS. (</w:t>
      </w:r>
      <w:hyperlink w:anchor="fig-010">
        <w:r>
          <w:rPr>
            <w:rStyle w:val="Hyperlink"/>
          </w:rPr>
          <w:t xml:space="preserve">рис. 10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2" w:name="fig-010"/>
          <w:p>
            <w:pPr>
              <w:pStyle w:val="Compact"/>
              <w:jc w:val="center"/>
            </w:pPr>
            <w:r>
              <w:drawing>
                <wp:inline>
                  <wp:extent cx="3733800" cy="3407172"/>
                  <wp:effectExtent b="0" l="0" r="0" t="0"/>
                  <wp:docPr descr="" title="" id="60" name="Picture"/>
                  <a:graphic>
                    <a:graphicData uri="http://schemas.openxmlformats.org/drawingml/2006/picture">
                      <pic:pic>
                        <pic:nvPicPr>
                          <pic:cNvPr descr="image/10.png" id="6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4071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10: Вывод ig</w:t>
            </w:r>
            <w:r>
              <w:t xml:space="preserve"> </w:t>
            </w:r>
            <w:r>
              <w:t xml:space="preserve">[</w:t>
            </w:r>
            <w:r>
              <w:rPr>
                <w:b/>
                <w:bCs/>
              </w:rPr>
              <w:t xml:space="preserve">127.0.0.1?</w:t>
            </w:r>
            <w:r>
              <w:t xml:space="preserve">]</w:t>
            </w:r>
            <w:r>
              <w:t xml:space="preserve"> </w:t>
            </w:r>
            <w:r>
              <w:t xml:space="preserve">www.yandex.ru.</w:t>
            </w:r>
          </w:p>
          <w:bookmarkEnd w:id="62"/>
        </w:tc>
      </w:tr>
    </w:tbl>
    <w:p>
      <w:pPr>
        <w:pStyle w:val="BodyText"/>
      </w:pPr>
      <w:r>
        <w:t xml:space="preserve">Делаю DNS-сервер сервером по умолчанию для хоста server и внутренней виртуальной сети. Для этого изменяю настройки сетевого соединения eth0 в NetworkManager, переключив его на работу с внутренней сетью и указав для него в качестве DNS-сервера по умолчанию адрес 127.0.0.1. (</w:t>
      </w:r>
      <w:hyperlink w:anchor="fig-011">
        <w:r>
          <w:rPr>
            <w:rStyle w:val="Hyperlink"/>
          </w:rPr>
          <w:t xml:space="preserve">рис. 11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6" w:name="fig-011"/>
          <w:p>
            <w:pPr>
              <w:pStyle w:val="Compact"/>
              <w:jc w:val="center"/>
            </w:pPr>
            <w:r>
              <w:drawing>
                <wp:inline>
                  <wp:extent cx="3733800" cy="1434857"/>
                  <wp:effectExtent b="0" l="0" r="0" t="0"/>
                  <wp:docPr descr="" title="" id="64" name="Picture"/>
                  <a:graphic>
                    <a:graphicData uri="http://schemas.openxmlformats.org/drawingml/2006/picture">
                      <pic:pic>
                        <pic:nvPicPr>
                          <pic:cNvPr descr="image/11.png" id="6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4348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11: DNS-сервер сервером по умолчанию для хоста server и внутренней виртуальной сети</w:t>
            </w:r>
          </w:p>
          <w:bookmarkEnd w:id="66"/>
        </w:tc>
      </w:tr>
    </w:tbl>
    <w:p>
      <w:pPr>
        <w:pStyle w:val="BodyText"/>
      </w:pPr>
      <w:r>
        <w:t xml:space="preserve">Делаю тоже самое для соединения System eth0. Оно у нас не активно. (</w:t>
      </w:r>
      <w:hyperlink w:anchor="fig-012">
        <w:r>
          <w:rPr>
            <w:rStyle w:val="Hyperlink"/>
          </w:rPr>
          <w:t xml:space="preserve">рис. 12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0" w:name="fig-012"/>
          <w:p>
            <w:pPr>
              <w:pStyle w:val="Compact"/>
              <w:jc w:val="center"/>
            </w:pPr>
            <w:r>
              <w:drawing>
                <wp:inline>
                  <wp:extent cx="3733800" cy="447089"/>
                  <wp:effectExtent b="0" l="0" r="0" t="0"/>
                  <wp:docPr descr="" title="" id="68" name="Picture"/>
                  <a:graphic>
                    <a:graphicData uri="http://schemas.openxmlformats.org/drawingml/2006/picture">
                      <pic:pic>
                        <pic:nvPicPr>
                          <pic:cNvPr descr="image/12.png" id="6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470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12: DNS-сервер сервером по умолчанию для хоста server и внутренней виртуальной сети</w:t>
            </w:r>
          </w:p>
          <w:bookmarkEnd w:id="70"/>
        </w:tc>
      </w:tr>
    </w:tbl>
    <w:p>
      <w:pPr>
        <w:pStyle w:val="BodyText"/>
      </w:pPr>
      <w:r>
        <w:t xml:space="preserve">Перезапускаю NetworkManager. Проверяю наличие изменений в файле /etc/resolv.conf. (</w:t>
      </w:r>
      <w:hyperlink w:anchor="fig-013">
        <w:r>
          <w:rPr>
            <w:rStyle w:val="Hyperlink"/>
          </w:rPr>
          <w:t xml:space="preserve">рис. 13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4" w:name="fig-013"/>
          <w:p>
            <w:pPr>
              <w:pStyle w:val="Compact"/>
              <w:jc w:val="center"/>
            </w:pPr>
            <w:r>
              <w:drawing>
                <wp:inline>
                  <wp:extent cx="3733800" cy="784510"/>
                  <wp:effectExtent b="0" l="0" r="0" t="0"/>
                  <wp:docPr descr="" title="" id="72" name="Picture"/>
                  <a:graphic>
                    <a:graphicData uri="http://schemas.openxmlformats.org/drawingml/2006/picture">
                      <pic:pic>
                        <pic:nvPicPr>
                          <pic:cNvPr descr="image/13.png" id="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784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13: Перезапуск NetworkManager</w:t>
            </w:r>
          </w:p>
          <w:bookmarkEnd w:id="74"/>
        </w:tc>
      </w:tr>
    </w:tbl>
    <w:p>
      <w:pPr>
        <w:pStyle w:val="BodyText"/>
      </w:pPr>
      <w:r>
        <w:t xml:space="preserve">Настраиваю направление DNS-запросов от всех узлов внутренней сети, включая запросы от узла server. Для этого вношу изменения в файл /etc/named.conf, заменив строку:</w:t>
      </w:r>
    </w:p>
    <w:p>
      <w:pPr>
        <w:pStyle w:val="BodyText"/>
      </w:pPr>
      <w:r>
        <w:t xml:space="preserve">listen-on port 53 { 127.0.0.1; };</w:t>
      </w:r>
    </w:p>
    <w:p>
      <w:pPr>
        <w:pStyle w:val="BodyText"/>
      </w:pPr>
      <w:r>
        <w:t xml:space="preserve">на</w:t>
      </w:r>
    </w:p>
    <w:p>
      <w:pPr>
        <w:pStyle w:val="BodyText"/>
      </w:pPr>
      <w:r>
        <w:t xml:space="preserve">listen-on port 53 { 127.0.0.1; any; };</w:t>
      </w:r>
    </w:p>
    <w:p>
      <w:pPr>
        <w:pStyle w:val="BodyText"/>
      </w:pPr>
      <w:r>
        <w:t xml:space="preserve">и строку</w:t>
      </w:r>
    </w:p>
    <w:p>
      <w:pPr>
        <w:pStyle w:val="BodyText"/>
      </w:pPr>
      <w:r>
        <w:t xml:space="preserve">allow-query { localhost; };</w:t>
      </w:r>
    </w:p>
    <w:p>
      <w:pPr>
        <w:pStyle w:val="BodyText"/>
      </w:pPr>
      <w:r>
        <w:t xml:space="preserve">на</w:t>
      </w:r>
    </w:p>
    <w:p>
      <w:pPr>
        <w:pStyle w:val="BodyText"/>
      </w:pPr>
      <w:r>
        <w:t xml:space="preserve">allow-query { localhost; 192.168.0.0/16; }; (</w:t>
      </w:r>
      <w:hyperlink w:anchor="fig-014">
        <w:r>
          <w:rPr>
            <w:rStyle w:val="Hyperlink"/>
          </w:rPr>
          <w:t xml:space="preserve">рис. 14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8" w:name="fig-014"/>
          <w:p>
            <w:pPr>
              <w:pStyle w:val="Compact"/>
              <w:jc w:val="center"/>
            </w:pPr>
            <w:r>
              <w:drawing>
                <wp:inline>
                  <wp:extent cx="3733800" cy="2418826"/>
                  <wp:effectExtent b="0" l="0" r="0" t="0"/>
                  <wp:docPr descr="" title="" id="76" name="Picture"/>
                  <a:graphic>
                    <a:graphicData uri="http://schemas.openxmlformats.org/drawingml/2006/picture">
                      <pic:pic>
                        <pic:nvPicPr>
                          <pic:cNvPr descr="image/14.png" id="7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4188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14: Настройка направление DNS-запросов</w:t>
            </w:r>
          </w:p>
          <w:bookmarkEnd w:id="78"/>
        </w:tc>
      </w:tr>
    </w:tbl>
    <w:p>
      <w:pPr>
        <w:pStyle w:val="BodyText"/>
      </w:pPr>
      <w:r>
        <w:t xml:space="preserve">Вношу изменение в настройки межсетевого экрана узла server, разрешив работу с DNS. (</w:t>
      </w:r>
      <w:hyperlink w:anchor="fig-015">
        <w:r>
          <w:rPr>
            <w:rStyle w:val="Hyperlink"/>
          </w:rPr>
          <w:t xml:space="preserve">рис. 15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2" w:name="fig-015"/>
          <w:p>
            <w:pPr>
              <w:pStyle w:val="Compact"/>
              <w:jc w:val="center"/>
            </w:pPr>
            <w:r>
              <w:drawing>
                <wp:inline>
                  <wp:extent cx="3733800" cy="618617"/>
                  <wp:effectExtent b="0" l="0" r="0" t="0"/>
                  <wp:docPr descr="" title="" id="80" name="Picture"/>
                  <a:graphic>
                    <a:graphicData uri="http://schemas.openxmlformats.org/drawingml/2006/picture">
                      <pic:pic>
                        <pic:nvPicPr>
                          <pic:cNvPr descr="image/15.png" id="8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6186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15: Внесение изменений</w:t>
            </w:r>
          </w:p>
          <w:bookmarkEnd w:id="82"/>
        </w:tc>
      </w:tr>
    </w:tbl>
    <w:p>
      <w:pPr>
        <w:pStyle w:val="BodyText"/>
      </w:pPr>
      <w:r>
        <w:t xml:space="preserve">Введя команду lsof | grep UDP мы убедились что DNS-запросы идут через узел server, который прослушивает порт 53. (</w:t>
      </w:r>
      <w:hyperlink w:anchor="fig-016">
        <w:r>
          <w:rPr>
            <w:rStyle w:val="Hyperlink"/>
          </w:rPr>
          <w:t xml:space="preserve">рис. 16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6" w:name="fig-016"/>
          <w:p>
            <w:pPr>
              <w:pStyle w:val="Compact"/>
              <w:jc w:val="center"/>
            </w:pPr>
            <w:r>
              <w:drawing>
                <wp:inline>
                  <wp:extent cx="3733800" cy="2117265"/>
                  <wp:effectExtent b="0" l="0" r="0" t="0"/>
                  <wp:docPr descr="" title="" id="84" name="Picture"/>
                  <a:graphic>
                    <a:graphicData uri="http://schemas.openxmlformats.org/drawingml/2006/picture">
                      <pic:pic>
                        <pic:nvPicPr>
                          <pic:cNvPr descr="image/16.png" id="8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117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16: Проверка DNS-запросов</w:t>
            </w:r>
          </w:p>
          <w:bookmarkEnd w:id="86"/>
        </w:tc>
      </w:tr>
    </w:tbl>
    <w:p>
      <w:pPr>
        <w:pStyle w:val="BodyText"/>
      </w:pPr>
      <w:r>
        <w:t xml:space="preserve">В случае возникновения в сети ситуаций, когда DNS-запросы от сервера фильтруются сетевым оборудованием, следует добавить перенаправление DNS-запросов на конкретный вышестоящий DNS-сервер. Для этого в конфигурационном файле named.conf в секции option следует добавить:</w:t>
      </w:r>
    </w:p>
    <w:p>
      <w:pPr>
        <w:pStyle w:val="BodyText"/>
      </w:pPr>
      <w:r>
        <w:t xml:space="preserve">forwarders { список DNS-серверов };</w:t>
      </w:r>
    </w:p>
    <w:p>
      <w:pPr>
        <w:pStyle w:val="BodyText"/>
      </w:pPr>
      <w:r>
        <w:t xml:space="preserve">forward first;</w:t>
      </w:r>
    </w:p>
    <w:p>
      <w:pPr>
        <w:pStyle w:val="BodyText"/>
      </w:pPr>
      <w:r>
        <w:t xml:space="preserve">Возможно вышестоящий DNS-сервер может не поддерживать технологию dnssec, из за этого в конфигурационном файлике указываю следующие настройки:</w:t>
      </w:r>
    </w:p>
    <w:p>
      <w:pPr>
        <w:pStyle w:val="BodyText"/>
      </w:pPr>
      <w:r>
        <w:t xml:space="preserve">dnssec-enable no;</w:t>
      </w:r>
    </w:p>
    <w:p>
      <w:pPr>
        <w:pStyle w:val="BodyText"/>
      </w:pPr>
      <w:r>
        <w:t xml:space="preserve">dnssec-validation no; (</w:t>
      </w:r>
      <w:hyperlink w:anchor="fig-017">
        <w:r>
          <w:rPr>
            <w:rStyle w:val="Hyperlink"/>
          </w:rPr>
          <w:t xml:space="preserve">рис. 17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0" w:name="fig-017"/>
          <w:p>
            <w:pPr>
              <w:pStyle w:val="Compact"/>
              <w:jc w:val="center"/>
            </w:pPr>
            <w:r>
              <w:drawing>
                <wp:inline>
                  <wp:extent cx="3733800" cy="2924553"/>
                  <wp:effectExtent b="0" l="0" r="0" t="0"/>
                  <wp:docPr descr="" title="" id="88" name="Picture"/>
                  <a:graphic>
                    <a:graphicData uri="http://schemas.openxmlformats.org/drawingml/2006/picture">
                      <pic:pic>
                        <pic:nvPicPr>
                          <pic:cNvPr descr="image/17.png" id="8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9245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17: Перенаправление DNS-запросов</w:t>
            </w:r>
          </w:p>
          <w:bookmarkEnd w:id="90"/>
        </w:tc>
      </w:tr>
    </w:tbl>
    <w:p>
      <w:pPr>
        <w:pStyle w:val="BodyText"/>
      </w:pPr>
      <w:r>
        <w:t xml:space="preserve">Копирую шаблон описания DNS-зон named.rfc1912.zone из каталога /etc в каталог /etc/named и переименовываю его в antoyxhubekova.net. (</w:t>
      </w:r>
      <w:hyperlink w:anchor="fig-018">
        <w:r>
          <w:rPr>
            <w:rStyle w:val="Hyperlink"/>
          </w:rPr>
          <w:t xml:space="preserve">рис. 18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4" w:name="fig-018"/>
          <w:p>
            <w:pPr>
              <w:pStyle w:val="Compact"/>
              <w:jc w:val="center"/>
            </w:pPr>
            <w:r>
              <w:drawing>
                <wp:inline>
                  <wp:extent cx="3733800" cy="412429"/>
                  <wp:effectExtent b="0" l="0" r="0" t="0"/>
                  <wp:docPr descr="" title="" id="92" name="Picture"/>
                  <a:graphic>
                    <a:graphicData uri="http://schemas.openxmlformats.org/drawingml/2006/picture">
                      <pic:pic>
                        <pic:nvPicPr>
                          <pic:cNvPr descr="image/18.png" id="9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124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18: Редактирование файлов</w:t>
            </w:r>
          </w:p>
          <w:bookmarkEnd w:id="94"/>
        </w:tc>
      </w:tr>
    </w:tbl>
    <w:p>
      <w:pPr>
        <w:pStyle w:val="BodyText"/>
      </w:pPr>
      <w:r>
        <w:t xml:space="preserve">Включаю файл описания зоны /etc/named/antoychubekova.net в конфигурационном файле DNS /etc/named.conf, добавив в нём в конце строку:</w:t>
      </w:r>
    </w:p>
    <w:p>
      <w:pPr>
        <w:pStyle w:val="BodyText"/>
      </w:pPr>
      <w:r>
        <w:t xml:space="preserve">include</w:t>
      </w:r>
      <w:r>
        <w:t xml:space="preserve"> </w:t>
      </w:r>
      <w:r>
        <w:t xml:space="preserve">“/etc/named/antoychubekova.net”</w:t>
      </w:r>
      <w:r>
        <w:t xml:space="preserve">; (</w:t>
      </w:r>
      <w:hyperlink w:anchor="fig-019">
        <w:r>
          <w:rPr>
            <w:rStyle w:val="Hyperlink"/>
          </w:rPr>
          <w:t xml:space="preserve">рис. 19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8" w:name="fig-019"/>
          <w:p>
            <w:pPr>
              <w:pStyle w:val="Compact"/>
              <w:jc w:val="center"/>
            </w:pPr>
            <w:r>
              <w:drawing>
                <wp:inline>
                  <wp:extent cx="3647974" cy="2300437"/>
                  <wp:effectExtent b="0" l="0" r="0" t="0"/>
                  <wp:docPr descr="" title="" id="96" name="Picture"/>
                  <a:graphic>
                    <a:graphicData uri="http://schemas.openxmlformats.org/drawingml/2006/picture">
                      <pic:pic>
                        <pic:nvPicPr>
                          <pic:cNvPr descr="image/19.png" id="9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7974" cy="23004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19: Включение файла описания зоны /etc/named/antoychubekova.net</w:t>
            </w:r>
          </w:p>
          <w:bookmarkEnd w:id="98"/>
        </w:tc>
      </w:tr>
    </w:tbl>
    <w:p>
      <w:pPr>
        <w:pStyle w:val="BodyText"/>
      </w:pPr>
      <w:r>
        <w:t xml:space="preserve">Открываю файл /etc/named/antoychubekova.net на редактирование и записываю:</w:t>
      </w:r>
    </w:p>
    <w:p>
      <w:pPr>
        <w:pStyle w:val="BodyText"/>
      </w:pPr>
      <w:r>
        <w:t xml:space="preserve">zone</w:t>
      </w:r>
      <w:r>
        <w:t xml:space="preserve"> </w:t>
      </w:r>
      <w:r>
        <w:t xml:space="preserve">“antoychubekova.net”</w:t>
      </w:r>
      <w:r>
        <w:t xml:space="preserve"> </w:t>
      </w:r>
      <w:r>
        <w:t xml:space="preserve">IN {</w:t>
      </w:r>
    </w:p>
    <w:p>
      <w:pPr>
        <w:pStyle w:val="BodyText"/>
      </w:pPr>
      <w:r>
        <w:t xml:space="preserve">type master;</w:t>
      </w:r>
    </w:p>
    <w:p>
      <w:pPr>
        <w:pStyle w:val="BodyText"/>
      </w:pPr>
      <w:r>
        <w:t xml:space="preserve">file</w:t>
      </w:r>
      <w:r>
        <w:t xml:space="preserve"> </w:t>
      </w:r>
      <w:r>
        <w:t xml:space="preserve">“master/fz/antoychubekova.net”</w:t>
      </w:r>
      <w:r>
        <w:t xml:space="preserve">;</w:t>
      </w:r>
    </w:p>
    <w:p>
      <w:pPr>
        <w:pStyle w:val="BodyText"/>
      </w:pPr>
      <w:r>
        <w:t xml:space="preserve">allow-update { none; };</w:t>
      </w:r>
    </w:p>
    <w:p>
      <w:pPr>
        <w:pStyle w:val="BodyText"/>
      </w:pPr>
      <w:r>
        <w:t xml:space="preserve">};</w:t>
      </w:r>
    </w:p>
    <w:p>
      <w:pPr>
        <w:pStyle w:val="BodyText"/>
      </w:pPr>
      <w:r>
        <w:t xml:space="preserve">zone</w:t>
      </w:r>
      <w:r>
        <w:t xml:space="preserve"> </w:t>
      </w:r>
      <w:r>
        <w:t xml:space="preserve">“1.168.192.in-addr.arpa”</w:t>
      </w:r>
      <w:r>
        <w:t xml:space="preserve"> </w:t>
      </w:r>
      <w:r>
        <w:t xml:space="preserve">IN {</w:t>
      </w:r>
    </w:p>
    <w:p>
      <w:pPr>
        <w:pStyle w:val="BodyText"/>
      </w:pPr>
      <w:r>
        <w:t xml:space="preserve">type master;</w:t>
      </w:r>
    </w:p>
    <w:p>
      <w:pPr>
        <w:pStyle w:val="BodyText"/>
      </w:pPr>
      <w:r>
        <w:t xml:space="preserve">file</w:t>
      </w:r>
      <w:r>
        <w:t xml:space="preserve"> </w:t>
      </w:r>
      <w:r>
        <w:t xml:space="preserve">“master/rz/192.168.1”</w:t>
      </w:r>
      <w:r>
        <w:t xml:space="preserve">;</w:t>
      </w:r>
    </w:p>
    <w:p>
      <w:pPr>
        <w:pStyle w:val="BodyText"/>
      </w:pPr>
      <w:r>
        <w:t xml:space="preserve">allow-update { none; };</w:t>
      </w:r>
    </w:p>
    <w:p>
      <w:pPr>
        <w:pStyle w:val="BodyText"/>
      </w:pPr>
      <w:r>
        <w:t xml:space="preserve">}; (</w:t>
      </w:r>
      <w:hyperlink w:anchor="fig-020">
        <w:r>
          <w:rPr>
            <w:rStyle w:val="Hyperlink"/>
          </w:rPr>
          <w:t xml:space="preserve">рис. 20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2" w:name="fig-020"/>
          <w:p>
            <w:pPr>
              <w:pStyle w:val="Compact"/>
              <w:jc w:val="center"/>
            </w:pPr>
            <w:r>
              <w:drawing>
                <wp:inline>
                  <wp:extent cx="3733800" cy="1921629"/>
                  <wp:effectExtent b="0" l="0" r="0" t="0"/>
                  <wp:docPr descr="" title="" id="100" name="Picture"/>
                  <a:graphic>
                    <a:graphicData uri="http://schemas.openxmlformats.org/drawingml/2006/picture">
                      <pic:pic>
                        <pic:nvPicPr>
                          <pic:cNvPr descr="image/20.png" id="10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9216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20: Редактирование /etc/named/antoychubekova.net</w:t>
            </w:r>
          </w:p>
          <w:bookmarkEnd w:id="102"/>
        </w:tc>
      </w:tr>
    </w:tbl>
    <w:p>
      <w:pPr>
        <w:pStyle w:val="BodyText"/>
      </w:pPr>
      <w:r>
        <w:t xml:space="preserve">В каталоге /var/named создаю подкаталоги master/fz и master/rz, в которых будут</w:t>
      </w:r>
      <w:r>
        <w:t xml:space="preserve"> </w:t>
      </w:r>
      <w:r>
        <w:t xml:space="preserve">располагаться файлы прямой и обратной зоны соответственно. (</w:t>
      </w:r>
      <w:hyperlink w:anchor="fig-021">
        <w:r>
          <w:rPr>
            <w:rStyle w:val="Hyperlink"/>
          </w:rPr>
          <w:t xml:space="preserve">рис. 21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6" w:name="fig-021"/>
          <w:p>
            <w:pPr>
              <w:pStyle w:val="Compact"/>
              <w:jc w:val="center"/>
            </w:pPr>
            <w:r>
              <w:drawing>
                <wp:inline>
                  <wp:extent cx="3733800" cy="538833"/>
                  <wp:effectExtent b="0" l="0" r="0" t="0"/>
                  <wp:docPr descr="" title="" id="104" name="Picture"/>
                  <a:graphic>
                    <a:graphicData uri="http://schemas.openxmlformats.org/drawingml/2006/picture">
                      <pic:pic>
                        <pic:nvPicPr>
                          <pic:cNvPr descr="image/21.png" id="10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5388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21: Редактирование /var/named</w:t>
            </w:r>
          </w:p>
          <w:bookmarkEnd w:id="106"/>
        </w:tc>
      </w:tr>
    </w:tbl>
    <w:p>
      <w:pPr>
        <w:pStyle w:val="BodyText"/>
      </w:pPr>
      <w:r>
        <w:t xml:space="preserve">Копирую шаблон прямой DNS-зоны named.localhost из каталога /var/named в каталог /var/named/master/fz и переименовываю его в antoychubekova.net. (</w:t>
      </w:r>
      <w:hyperlink w:anchor="fig-022">
        <w:r>
          <w:rPr>
            <w:rStyle w:val="Hyperlink"/>
          </w:rPr>
          <w:t xml:space="preserve">рис. 22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0" w:name="fig-022"/>
          <w:p>
            <w:pPr>
              <w:pStyle w:val="Compact"/>
              <w:jc w:val="center"/>
            </w:pPr>
            <w:r>
              <w:drawing>
                <wp:inline>
                  <wp:extent cx="3733800" cy="448845"/>
                  <wp:effectExtent b="0" l="0" r="0" t="0"/>
                  <wp:docPr descr="" title="" id="108" name="Picture"/>
                  <a:graphic>
                    <a:graphicData uri="http://schemas.openxmlformats.org/drawingml/2006/picture">
                      <pic:pic>
                        <pic:nvPicPr>
                          <pic:cNvPr descr="image/22.png" id="10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488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22: Копирование шаблон прямой DNS-зоны</w:t>
            </w:r>
          </w:p>
          <w:bookmarkEnd w:id="110"/>
        </w:tc>
      </w:tr>
    </w:tbl>
    <w:p>
      <w:pPr>
        <w:pStyle w:val="BodyText"/>
      </w:pPr>
      <w:r>
        <w:t xml:space="preserve">Изменяю файл /var/named/master/fz/antoychubekova.net, указав необходимые DNS-записи</w:t>
      </w:r>
      <w:r>
        <w:t xml:space="preserve"> </w:t>
      </w:r>
      <w:r>
        <w:t xml:space="preserve">для прямой зоны. В этом файле DNS-имя сервера @ rname.invalid. заменыю на @ server.antoychubekova.net. ; формат серийного номера ГГГГММДДВВ (2025091100); адрес в A-записи заменяю с 127.0.0.1 на 192.168.1.1; в директиве $ORIGIN задаю текущее имя домена antoychubekova.net., а затем указываю имена и адреса серверов в этом домене в виде A-записей DNS. (</w:t>
      </w:r>
      <w:hyperlink w:anchor="fig-023">
        <w:r>
          <w:rPr>
            <w:rStyle w:val="Hyperlink"/>
          </w:rPr>
          <w:t xml:space="preserve">рис. 23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4" w:name="fig-023"/>
          <w:p>
            <w:pPr>
              <w:pStyle w:val="Compact"/>
              <w:jc w:val="center"/>
            </w:pPr>
            <w:r>
              <w:drawing>
                <wp:inline>
                  <wp:extent cx="3733800" cy="1866900"/>
                  <wp:effectExtent b="0" l="0" r="0" t="0"/>
                  <wp:docPr descr="" title="" id="112" name="Picture"/>
                  <a:graphic>
                    <a:graphicData uri="http://schemas.openxmlformats.org/drawingml/2006/picture">
                      <pic:pic>
                        <pic:nvPicPr>
                          <pic:cNvPr descr="image/23.png" id="11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866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23: Редактирование /var/named/master/fz/antoychubekova.net</w:t>
            </w:r>
          </w:p>
          <w:bookmarkEnd w:id="114"/>
        </w:tc>
      </w:tr>
    </w:tbl>
    <w:p>
      <w:pPr>
        <w:pStyle w:val="BodyText"/>
      </w:pPr>
      <w:r>
        <w:t xml:space="preserve">Копирую шаблон обратной DNS-зоны named.loopback из каталога /var/named в каталог /var/named/master/rz и переминовываю его в 192.168.1 (</w:t>
      </w:r>
      <w:hyperlink w:anchor="fig-024">
        <w:r>
          <w:rPr>
            <w:rStyle w:val="Hyperlink"/>
          </w:rPr>
          <w:t xml:space="preserve">рис. 24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8" w:name="fig-024"/>
          <w:p>
            <w:pPr>
              <w:pStyle w:val="Compact"/>
              <w:jc w:val="center"/>
            </w:pPr>
            <w:r>
              <w:drawing>
                <wp:inline>
                  <wp:extent cx="3733800" cy="500938"/>
                  <wp:effectExtent b="0" l="0" r="0" t="0"/>
                  <wp:docPr descr="" title="" id="116" name="Picture"/>
                  <a:graphic>
                    <a:graphicData uri="http://schemas.openxmlformats.org/drawingml/2006/picture">
                      <pic:pic>
                        <pic:nvPicPr>
                          <pic:cNvPr descr="image/24.png" id="11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5009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24: Копирование шаблон обратной DNS-зоны named.loopback</w:t>
            </w:r>
          </w:p>
          <w:bookmarkEnd w:id="118"/>
        </w:tc>
      </w:tr>
    </w:tbl>
    <w:p>
      <w:pPr>
        <w:pStyle w:val="BodyText"/>
      </w:pPr>
      <w:r>
        <w:t xml:space="preserve">Изменяю файл /var/named/master/rz/192.168.1, указав необходимые DNS-записи для обратной зоны. В этом файле DNS-имя сервера @ rname.invalid. заменяю на @ server.user.net. ; формат серийного номера ГГГГММДДВВ (2025091100); адрес в A-записи заменяю с 127.0.0.1 на 192.168.1.1; в директиве $ORIGIN задаю название обратной зоны в виде 1.168.192.in-addr.arpa., затем задаю PTR-записи. (</w:t>
      </w:r>
      <w:hyperlink w:anchor="fig-025">
        <w:r>
          <w:rPr>
            <w:rStyle w:val="Hyperlink"/>
          </w:rPr>
          <w:t xml:space="preserve">рис. 25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2" w:name="fig-025"/>
          <w:p>
            <w:pPr>
              <w:pStyle w:val="Compact"/>
              <w:jc w:val="center"/>
            </w:pPr>
            <w:r>
              <w:drawing>
                <wp:inline>
                  <wp:extent cx="3733800" cy="1910161"/>
                  <wp:effectExtent b="0" l="0" r="0" t="0"/>
                  <wp:docPr descr="" title="" id="120" name="Picture"/>
                  <a:graphic>
                    <a:graphicData uri="http://schemas.openxmlformats.org/drawingml/2006/picture">
                      <pic:pic>
                        <pic:nvPicPr>
                          <pic:cNvPr descr="image/25.png" id="12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9101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25: Редактирование /var/named/master/rz/192.168.1</w:t>
            </w:r>
          </w:p>
          <w:bookmarkEnd w:id="122"/>
        </w:tc>
      </w:tr>
    </w:tbl>
    <w:p>
      <w:pPr>
        <w:pStyle w:val="BodyText"/>
      </w:pPr>
      <w:r>
        <w:t xml:space="preserve">Далее исправляю права доступа к файлам в каталогах /etc/named и /var/named, чтобы демон named мог с ними работать. (</w:t>
      </w:r>
      <w:hyperlink w:anchor="fig-026">
        <w:r>
          <w:rPr>
            <w:rStyle w:val="Hyperlink"/>
          </w:rPr>
          <w:t xml:space="preserve">рис. 26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6" w:name="fig-026"/>
          <w:p>
            <w:pPr>
              <w:pStyle w:val="Compact"/>
              <w:jc w:val="center"/>
            </w:pPr>
            <w:r>
              <w:drawing>
                <wp:inline>
                  <wp:extent cx="3733800" cy="538898"/>
                  <wp:effectExtent b="0" l="0" r="0" t="0"/>
                  <wp:docPr descr="" title="" id="124" name="Picture"/>
                  <a:graphic>
                    <a:graphicData uri="http://schemas.openxmlformats.org/drawingml/2006/picture">
                      <pic:pic>
                        <pic:nvPicPr>
                          <pic:cNvPr descr="image/26.png" id="1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5388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26: Изменение прав доступа к /etc/named и /var/named</w:t>
            </w:r>
          </w:p>
          <w:bookmarkEnd w:id="126"/>
        </w:tc>
      </w:tr>
    </w:tbl>
    <w:p>
      <w:pPr>
        <w:pStyle w:val="BodyText"/>
      </w:pPr>
      <w:r>
        <w:t xml:space="preserve">В системах с запущенным SELinux все процессы и файлы имеют специальные метки безопасности (так называемый «контекст безопасности»), используемые системой для принятия решений по доступу к этим процессам и файлам. После изменения доступа к конфигурационным файлам named корректно восстанавливаю их метки в SELinux. (</w:t>
      </w:r>
      <w:hyperlink w:anchor="fig-027">
        <w:r>
          <w:rPr>
            <w:rStyle w:val="Hyperlink"/>
          </w:rPr>
          <w:t xml:space="preserve">рис. 27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0" w:name="fig-027"/>
          <w:p>
            <w:pPr>
              <w:pStyle w:val="Compact"/>
              <w:jc w:val="center"/>
            </w:pPr>
            <w:r>
              <w:drawing>
                <wp:inline>
                  <wp:extent cx="3733800" cy="601237"/>
                  <wp:effectExtent b="0" l="0" r="0" t="0"/>
                  <wp:docPr descr="" title="" id="128" name="Picture"/>
                  <a:graphic>
                    <a:graphicData uri="http://schemas.openxmlformats.org/drawingml/2006/picture">
                      <pic:pic>
                        <pic:nvPicPr>
                          <pic:cNvPr descr="image/27.png" id="1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6012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27: Корректное восстановление меток в SELinux</w:t>
            </w:r>
          </w:p>
          <w:bookmarkEnd w:id="130"/>
        </w:tc>
      </w:tr>
    </w:tbl>
    <w:p>
      <w:pPr>
        <w:pStyle w:val="BodyText"/>
      </w:pPr>
      <w:r>
        <w:t xml:space="preserve">Для проверки состояния переключателей SELinux, относящихся к named, ввожу: getsebool -a | grep named. (</w:t>
      </w:r>
      <w:hyperlink w:anchor="fig-028">
        <w:r>
          <w:rPr>
            <w:rStyle w:val="Hyperlink"/>
          </w:rPr>
          <w:t xml:space="preserve">рис. 28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4" w:name="fig-028"/>
          <w:p>
            <w:pPr>
              <w:pStyle w:val="Compact"/>
              <w:jc w:val="center"/>
            </w:pPr>
            <w:r>
              <w:drawing>
                <wp:inline>
                  <wp:extent cx="3733800" cy="690344"/>
                  <wp:effectExtent b="0" l="0" r="0" t="0"/>
                  <wp:docPr descr="" title="" id="132" name="Picture"/>
                  <a:graphic>
                    <a:graphicData uri="http://schemas.openxmlformats.org/drawingml/2006/picture">
                      <pic:pic>
                        <pic:nvPicPr>
                          <pic:cNvPr descr="image/28.png" id="1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690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28: Состояния переключателей SELinux</w:t>
            </w:r>
          </w:p>
          <w:bookmarkEnd w:id="134"/>
        </w:tc>
      </w:tr>
    </w:tbl>
    <w:p>
      <w:pPr>
        <w:pStyle w:val="BodyText"/>
      </w:pPr>
      <w:r>
        <w:t xml:space="preserve">Даю named разрешение на запись в файлы DNS-зоны. (</w:t>
      </w:r>
      <w:hyperlink w:anchor="fig-029">
        <w:r>
          <w:rPr>
            <w:rStyle w:val="Hyperlink"/>
          </w:rPr>
          <w:t xml:space="preserve">рис. 29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8" w:name="fig-029"/>
          <w:p>
            <w:pPr>
              <w:pStyle w:val="Compact"/>
              <w:jc w:val="center"/>
            </w:pPr>
            <w:r>
              <w:drawing>
                <wp:inline>
                  <wp:extent cx="3733800" cy="393933"/>
                  <wp:effectExtent b="0" l="0" r="0" t="0"/>
                  <wp:docPr descr="" title="" id="136" name="Picture"/>
                  <a:graphic>
                    <a:graphicData uri="http://schemas.openxmlformats.org/drawingml/2006/picture">
                      <pic:pic>
                        <pic:nvPicPr>
                          <pic:cNvPr descr="image/29.png" id="13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939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29: Предоставление разрешения на запись в файлы DNS-зоны</w:t>
            </w:r>
          </w:p>
          <w:bookmarkEnd w:id="138"/>
        </w:tc>
      </w:tr>
    </w:tbl>
    <w:p>
      <w:pPr>
        <w:pStyle w:val="BodyText"/>
      </w:pPr>
      <w:r>
        <w:t xml:space="preserve">В дополнительном терминале запускаю в режиме реального времени расширенный лог системных сообщений, чтобы проверить корректность работы системы. Мы видим, что корректно отрабатывается. (</w:t>
      </w:r>
      <w:hyperlink w:anchor="fig-030">
        <w:r>
          <w:rPr>
            <w:rStyle w:val="Hyperlink"/>
          </w:rPr>
          <w:t xml:space="preserve">рис. 30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42" w:name="fig-030"/>
          <w:p>
            <w:pPr>
              <w:pStyle w:val="Compact"/>
              <w:jc w:val="center"/>
            </w:pPr>
            <w:r>
              <w:drawing>
                <wp:inline>
                  <wp:extent cx="3733800" cy="1501025"/>
                  <wp:effectExtent b="0" l="0" r="0" t="0"/>
                  <wp:docPr descr="" title="" id="140" name="Picture"/>
                  <a:graphic>
                    <a:graphicData uri="http://schemas.openxmlformats.org/drawingml/2006/picture">
                      <pic:pic>
                        <pic:nvPicPr>
                          <pic:cNvPr descr="image/30.png" id="1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501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30: Проверка корректности работы системы</w:t>
            </w:r>
          </w:p>
          <w:bookmarkEnd w:id="142"/>
        </w:tc>
      </w:tr>
    </w:tbl>
    <w:p>
      <w:pPr>
        <w:pStyle w:val="BodyText"/>
      </w:pPr>
      <w:r>
        <w:t xml:space="preserve">В первом терминале перезапускаю DNS-сервер. При помощи утилиты dig получаю описание DNS-зоны с сервера ns.antoychubekova.net. В выводе видно, что запрос успешно обработан (status: NOERROR) и возвращён авторитетный ответ (aa — authoritative answer) от вашего локального DNS-сервера на 127.0.0.1. В разделе ответа указано, что ns.antoychubekova.net имеет A-запись с адресом 192.168.1.1, TTL установлен на 86400 секунд (1 день). Время обработки запроса составило 2 мс, что подтверждает, что локальный сервер функционирует корректно и возвращает IP для указанного имени. (</w:t>
      </w:r>
      <w:hyperlink w:anchor="fig-031">
        <w:r>
          <w:rPr>
            <w:rStyle w:val="Hyperlink"/>
          </w:rPr>
          <w:t xml:space="preserve">рис. 31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46" w:name="fig-031"/>
          <w:p>
            <w:pPr>
              <w:pStyle w:val="Compact"/>
              <w:jc w:val="center"/>
            </w:pPr>
            <w:r>
              <w:drawing>
                <wp:inline>
                  <wp:extent cx="3733800" cy="2707005"/>
                  <wp:effectExtent b="0" l="0" r="0" t="0"/>
                  <wp:docPr descr="" title="" id="144" name="Picture"/>
                  <a:graphic>
                    <a:graphicData uri="http://schemas.openxmlformats.org/drawingml/2006/picture">
                      <pic:pic>
                        <pic:nvPicPr>
                          <pic:cNvPr descr="image/31.png" id="1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7070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31: Описание DNS-зоны с сервера ns.antoychubekova.net</w:t>
            </w:r>
          </w:p>
          <w:bookmarkEnd w:id="146"/>
        </w:tc>
      </w:tr>
    </w:tbl>
    <w:p>
      <w:pPr>
        <w:pStyle w:val="BodyText"/>
      </w:pPr>
      <w:r>
        <w:t xml:space="preserve">При помощи утилиты host проанализирую корректность работы DNS-сервера.</w:t>
      </w:r>
    </w:p>
    <w:p>
      <w:pPr>
        <w:pStyle w:val="BodyText"/>
      </w:pPr>
      <w:r>
        <w:t xml:space="preserve">В выводе команды host -l antoychubekova.net видно, что указаны следующие записи: основной сервер имени antoychubekova.net и его IP 192.168.1.1, а также дополнительные записи ns.antoychubekova.net и server.antoychubekova.net, все с тем же IP 192.168.1.1. Это говорит о том, что локальный DNS-сервер правильно отвечает на запросы и возвращает все настроенные записи зоны. (</w:t>
      </w:r>
      <w:hyperlink w:anchor="fig-032">
        <w:r>
          <w:rPr>
            <w:rStyle w:val="Hyperlink"/>
          </w:rPr>
          <w:t xml:space="preserve">рис. 32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50" w:name="fig-032"/>
          <w:p>
            <w:pPr>
              <w:pStyle w:val="Compact"/>
              <w:jc w:val="center"/>
            </w:pPr>
            <w:r>
              <w:drawing>
                <wp:inline>
                  <wp:extent cx="3733800" cy="1052575"/>
                  <wp:effectExtent b="0" l="0" r="0" t="0"/>
                  <wp:docPr descr="" title="" id="148" name="Picture"/>
                  <a:graphic>
                    <a:graphicData uri="http://schemas.openxmlformats.org/drawingml/2006/picture">
                      <pic:pic>
                        <pic:nvPicPr>
                          <pic:cNvPr descr="image/32.png" id="14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052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32: Корректность работы DNS-сервера</w:t>
            </w:r>
          </w:p>
          <w:bookmarkEnd w:id="150"/>
        </w:tc>
      </w:tr>
    </w:tbl>
    <w:p>
      <w:pPr>
        <w:pStyle w:val="BodyText"/>
      </w:pPr>
      <w:r>
        <w:t xml:space="preserve">Команда host a antoychubekova.net, которая по сути запрашивает все записи (ANY) для домена antoychubekova.net. В выводе видно, что сервер вернул статус NOERROR, что означает успешное выполнение запроса. В разделе ответа содержатся три записи: SOA (Start of Authority) с корректными параметрами зоны, NS-запись, указывающая на сам домен как сервер имён, и A запись с IP 192.168.1.1. Время ответа составило 8 мс, и ответ получен от локального сервера 127.0.0.1. Это говорит о том, что локальный DNS-сервер BIND работает корректно. (</w:t>
      </w:r>
      <w:hyperlink w:anchor="fig-033">
        <w:r>
          <w:rPr>
            <w:rStyle w:val="Hyperlink"/>
          </w:rPr>
          <w:t xml:space="preserve">рис. 33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54" w:name="fig-033"/>
          <w:p>
            <w:pPr>
              <w:pStyle w:val="Compact"/>
              <w:jc w:val="center"/>
            </w:pPr>
            <w:r>
              <w:drawing>
                <wp:inline>
                  <wp:extent cx="3733800" cy="1825281"/>
                  <wp:effectExtent b="0" l="0" r="0" t="0"/>
                  <wp:docPr descr="" title="" id="152" name="Picture"/>
                  <a:graphic>
                    <a:graphicData uri="http://schemas.openxmlformats.org/drawingml/2006/picture">
                      <pic:pic>
                        <pic:nvPicPr>
                          <pic:cNvPr descr="image/33.png" id="1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8252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33: Корректность работы DNS-сервера</w:t>
            </w:r>
          </w:p>
          <w:bookmarkEnd w:id="154"/>
        </w:tc>
      </w:tr>
    </w:tbl>
    <w:p>
      <w:pPr>
        <w:pStyle w:val="BodyText"/>
      </w:pPr>
      <w:r>
        <w:t xml:space="preserve">Команда host -t A antoychubekova.net возвращает, что antoychubekova.net имеет адрес 192.168.1.1. Значит все корректно отрабатывается. (</w:t>
      </w:r>
      <w:hyperlink w:anchor="fig-034">
        <w:r>
          <w:rPr>
            <w:rStyle w:val="Hyperlink"/>
          </w:rPr>
          <w:t xml:space="preserve">рис. 34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58" w:name="fig-034"/>
          <w:p>
            <w:pPr>
              <w:pStyle w:val="Compact"/>
              <w:jc w:val="center"/>
            </w:pPr>
            <w:r>
              <w:drawing>
                <wp:inline>
                  <wp:extent cx="3733800" cy="527372"/>
                  <wp:effectExtent b="0" l="0" r="0" t="0"/>
                  <wp:docPr descr="" title="" id="156" name="Picture"/>
                  <a:graphic>
                    <a:graphicData uri="http://schemas.openxmlformats.org/drawingml/2006/picture">
                      <pic:pic>
                        <pic:nvPicPr>
                          <pic:cNvPr descr="image/34.png" id="15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5273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34: Корректность работы DNS-сервера</w:t>
            </w:r>
          </w:p>
          <w:bookmarkEnd w:id="158"/>
        </w:tc>
      </w:tr>
    </w:tbl>
    <w:p>
      <w:pPr>
        <w:pStyle w:val="BodyText"/>
      </w:pPr>
      <w:r>
        <w:t xml:space="preserve">В ответе сервер возвращает две PTR-записи: ns.antoychubekova.net и server.antoychubekova.net. Технически это означает, что обратное разрешение работает — IP связан с доменными именами. (</w:t>
      </w:r>
      <w:hyperlink w:anchor="fig-035">
        <w:r>
          <w:rPr>
            <w:rStyle w:val="Hyperlink"/>
          </w:rPr>
          <w:t xml:space="preserve">рис. 35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62" w:name="fig-035"/>
          <w:p>
            <w:pPr>
              <w:pStyle w:val="Compact"/>
              <w:jc w:val="center"/>
            </w:pPr>
            <w:r>
              <w:drawing>
                <wp:inline>
                  <wp:extent cx="3733800" cy="559751"/>
                  <wp:effectExtent b="0" l="0" r="0" t="0"/>
                  <wp:docPr descr="" title="" id="160" name="Picture"/>
                  <a:graphic>
                    <a:graphicData uri="http://schemas.openxmlformats.org/drawingml/2006/picture">
                      <pic:pic>
                        <pic:nvPicPr>
                          <pic:cNvPr descr="image/35.png" id="16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5597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35: Корректность работы DNS-сервера</w:t>
            </w:r>
          </w:p>
          <w:bookmarkEnd w:id="162"/>
        </w:tc>
      </w:tr>
    </w:tbl>
    <w:p>
      <w:pPr>
        <w:pStyle w:val="BodyText"/>
      </w:pPr>
      <w:r>
        <w:t xml:space="preserve">На виртуальной машине server перехожу в каталог для внесения изменений в настройки внутреннего окружения /vagrant/provision/server/, и создаю в нём каталог dns, в который помещаю в соответствующие каталоги конфигурационные файлы DNS. (</w:t>
      </w:r>
      <w:hyperlink w:anchor="fig-036">
        <w:r>
          <w:rPr>
            <w:rStyle w:val="Hyperlink"/>
          </w:rPr>
          <w:t xml:space="preserve">рис. 36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66" w:name="fig-036"/>
          <w:p>
            <w:pPr>
              <w:pStyle w:val="Compact"/>
              <w:jc w:val="center"/>
            </w:pPr>
            <w:r>
              <w:drawing>
                <wp:inline>
                  <wp:extent cx="3733800" cy="874827"/>
                  <wp:effectExtent b="0" l="0" r="0" t="0"/>
                  <wp:docPr descr="" title="" id="164" name="Picture"/>
                  <a:graphic>
                    <a:graphicData uri="http://schemas.openxmlformats.org/drawingml/2006/picture">
                      <pic:pic>
                        <pic:nvPicPr>
                          <pic:cNvPr descr="image/36.png" id="16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8748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36: Редактирование конфигурационных файлов DNS</w:t>
            </w:r>
          </w:p>
          <w:bookmarkEnd w:id="166"/>
        </w:tc>
      </w:tr>
    </w:tbl>
    <w:p>
      <w:pPr>
        <w:pStyle w:val="BodyText"/>
      </w:pPr>
      <w:r>
        <w:t xml:space="preserve">В каталоге /vagrant/provision/server создаю исполняемый файл dns.sh. (</w:t>
      </w:r>
      <w:hyperlink w:anchor="fig-037">
        <w:r>
          <w:rPr>
            <w:rStyle w:val="Hyperlink"/>
          </w:rPr>
          <w:t xml:space="preserve">рис. 37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70" w:name="fig-037"/>
          <w:p>
            <w:pPr>
              <w:pStyle w:val="Compact"/>
              <w:jc w:val="center"/>
            </w:pPr>
            <w:r>
              <w:drawing>
                <wp:inline>
                  <wp:extent cx="3733800" cy="650642"/>
                  <wp:effectExtent b="0" l="0" r="0" t="0"/>
                  <wp:docPr descr="" title="" id="168" name="Picture"/>
                  <a:graphic>
                    <a:graphicData uri="http://schemas.openxmlformats.org/drawingml/2006/picture">
                      <pic:pic>
                        <pic:nvPicPr>
                          <pic:cNvPr descr="image/37.png" id="16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6506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37: Создание исполняемого файла dns.sh</w:t>
            </w:r>
          </w:p>
          <w:bookmarkEnd w:id="170"/>
        </w:tc>
      </w:tr>
    </w:tbl>
    <w:p>
      <w:pPr>
        <w:pStyle w:val="BodyText"/>
      </w:pPr>
      <w:r>
        <w:t xml:space="preserve">Открыв его на редактирование, пропишите в нём скрипт, по сути, повторяющий произведённые выше действия по установке и настройке DNS-сервера: подставляет в нужные каталоги подготовленные конфигурационные файлы; меняет соответствующим образом права доступа,</w:t>
      </w:r>
      <w:r>
        <w:t xml:space="preserve"> </w:t>
      </w:r>
      <w:r>
        <w:t xml:space="preserve">метки безопасности SELinux и правила межсетевого экрана; настраивает сетевое</w:t>
      </w:r>
      <w:r>
        <w:t xml:space="preserve"> </w:t>
      </w:r>
      <w:r>
        <w:t xml:space="preserve">соединение так, чтобы сервер выступал DNS-сервером по умолчанию для узлов внутренней виртуальной сети; запускает DNS-сервер. (</w:t>
      </w:r>
      <w:hyperlink w:anchor="fig-038">
        <w:r>
          <w:rPr>
            <w:rStyle w:val="Hyperlink"/>
          </w:rPr>
          <w:t xml:space="preserve">рис. 38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74" w:name="fig-038"/>
          <w:p>
            <w:pPr>
              <w:pStyle w:val="Compact"/>
              <w:jc w:val="center"/>
            </w:pPr>
            <w:r>
              <w:drawing>
                <wp:inline>
                  <wp:extent cx="3733800" cy="4558871"/>
                  <wp:effectExtent b="0" l="0" r="0" t="0"/>
                  <wp:docPr descr="" title="" id="172" name="Picture"/>
                  <a:graphic>
                    <a:graphicData uri="http://schemas.openxmlformats.org/drawingml/2006/picture">
                      <pic:pic>
                        <pic:nvPicPr>
                          <pic:cNvPr descr="image/38.png" id="1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5588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38: Редактирование исполняемого файла dns.sh</w:t>
            </w:r>
          </w:p>
          <w:bookmarkEnd w:id="174"/>
        </w:tc>
      </w:tr>
    </w:tbl>
    <w:p>
      <w:pPr>
        <w:pStyle w:val="BodyText"/>
      </w:pPr>
      <w:r>
        <w:t xml:space="preserve">Для отработки созданного скрипта во время загрузки виртуальной машины server в конфигурационном файле Vagrantfile добавляю в разделе конфигурации для сервера:</w:t>
      </w:r>
    </w:p>
    <w:p>
      <w:pPr>
        <w:pStyle w:val="BodyText"/>
      </w:pPr>
      <w:r>
        <w:t xml:space="preserve">server.vm.provision</w:t>
      </w:r>
      <w:r>
        <w:t xml:space="preserve"> </w:t>
      </w:r>
      <w:r>
        <w:t xml:space="preserve">“server dns”</w:t>
      </w:r>
      <w:r>
        <w:t xml:space="preserve">,</w:t>
      </w:r>
    </w:p>
    <w:p>
      <w:pPr>
        <w:pStyle w:val="BodyText"/>
      </w:pPr>
      <w:r>
        <w:t xml:space="preserve">type:</w:t>
      </w:r>
      <w:r>
        <w:t xml:space="preserve"> </w:t>
      </w:r>
      <w:r>
        <w:t xml:space="preserve">“shell”</w:t>
      </w:r>
      <w:r>
        <w:t xml:space="preserve">,</w:t>
      </w:r>
    </w:p>
    <w:p>
      <w:pPr>
        <w:pStyle w:val="BodyText"/>
      </w:pPr>
      <w:r>
        <w:t xml:space="preserve">preserve_order: true,</w:t>
      </w:r>
    </w:p>
    <w:p>
      <w:pPr>
        <w:pStyle w:val="BodyText"/>
      </w:pPr>
      <w:r>
        <w:t xml:space="preserve">path:</w:t>
      </w:r>
      <w:r>
        <w:t xml:space="preserve"> </w:t>
      </w:r>
      <w:r>
        <w:t xml:space="preserve">“provision/server/dns.sh”</w:t>
      </w:r>
      <w:r>
        <w:t xml:space="preserve"> </w:t>
      </w:r>
      <w:r>
        <w:t xml:space="preserve">(</w:t>
      </w:r>
      <w:hyperlink w:anchor="fig-039">
        <w:r>
          <w:rPr>
            <w:rStyle w:val="Hyperlink"/>
          </w:rPr>
          <w:t xml:space="preserve">рис. 39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78" w:name="fig-039"/>
          <w:p>
            <w:pPr>
              <w:pStyle w:val="Compact"/>
              <w:jc w:val="center"/>
            </w:pPr>
            <w:r>
              <w:drawing>
                <wp:inline>
                  <wp:extent cx="3733800" cy="4062162"/>
                  <wp:effectExtent b="0" l="0" r="0" t="0"/>
                  <wp:docPr descr="" title="" id="176" name="Picture"/>
                  <a:graphic>
                    <a:graphicData uri="http://schemas.openxmlformats.org/drawingml/2006/picture">
                      <pic:pic>
                        <pic:nvPicPr>
                          <pic:cNvPr descr="image/39.png" id="17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0621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39: Редактирование Vagrantfile</w:t>
            </w:r>
          </w:p>
          <w:bookmarkEnd w:id="178"/>
        </w:tc>
      </w:tr>
    </w:tbl>
    <w:bookmarkEnd w:id="179"/>
    <w:bookmarkStart w:id="180" w:name="выводы"/>
    <w:p>
      <w:pPr>
        <w:pStyle w:val="Heading1"/>
      </w:pPr>
      <w:r>
        <w:t xml:space="preserve">5. Выводы</w:t>
      </w:r>
    </w:p>
    <w:p>
      <w:pPr>
        <w:pStyle w:val="FirstParagraph"/>
      </w:pPr>
      <w:r>
        <w:t xml:space="preserve">В ходе выполнения лабораторной работы №2 я приобрела практические навыки по установке и конфигурированию DNS-сервера, усвоила принцип работы системы доменных имён.</w:t>
      </w:r>
    </w:p>
    <w:bookmarkEnd w:id="180"/>
    <w:bookmarkStart w:id="181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07"/>
        </w:numPr>
      </w:pPr>
      <w:r>
        <w:t xml:space="preserve">Barr D. Common DNS Operational and Configuration Errors: RFC / RFC Editor. —02/1996. — DOI: 10.17487/rfc1912.</w:t>
      </w:r>
    </w:p>
    <w:p>
      <w:pPr>
        <w:pStyle w:val="Compact"/>
        <w:numPr>
          <w:ilvl w:val="0"/>
          <w:numId w:val="1007"/>
        </w:numPr>
      </w:pPr>
      <w:r>
        <w:t xml:space="preserve">Security-Enhanced Linux. Linux с улучшенной безопасностью: руководство пользователя / M. McAllister, S. Radvan, D. Walsh, D. Grift, E. Paris, J. Morris. — URL: https://docs-old.fedoraproject.org/ru-RU/Fedora/13/html/Security-Enhanced_Linux/index.html (дата обр.13.09.2021).</w:t>
      </w:r>
    </w:p>
    <w:p>
      <w:pPr>
        <w:pStyle w:val="Compact"/>
        <w:numPr>
          <w:ilvl w:val="0"/>
          <w:numId w:val="1007"/>
        </w:numPr>
      </w:pPr>
      <w:r>
        <w:t xml:space="preserve">Systemd. — 2015. — URL: https:/ /wiki .archlinux .org /index .php /Systemd (visited on 09/13/2021).</w:t>
      </w:r>
    </w:p>
    <w:p>
      <w:pPr>
        <w:pStyle w:val="Compact"/>
        <w:numPr>
          <w:ilvl w:val="0"/>
          <w:numId w:val="1007"/>
        </w:numPr>
      </w:pPr>
      <w:r>
        <w:t xml:space="preserve">Костромин В. А. Утилита lsof — инструмент администратора. — URL: http : / / rus linux.net/kos.php?name=/papers/lsof/lsof.html (дата обр. 13.09.2021).</w:t>
      </w:r>
    </w:p>
    <w:p>
      <w:pPr>
        <w:pStyle w:val="Compact"/>
        <w:numPr>
          <w:ilvl w:val="0"/>
          <w:numId w:val="1007"/>
        </w:numPr>
      </w:pPr>
      <w:r>
        <w:t xml:space="preserve">Поттеринг Л. Systemd для администраторов: цикл статей. — 2010. — URL: http : wiki.opennet.ru/Systemd (дата обр. 13.09.2021).</w:t>
      </w:r>
    </w:p>
    <w:p>
      <w:pPr>
        <w:pStyle w:val="Compact"/>
        <w:numPr>
          <w:ilvl w:val="0"/>
          <w:numId w:val="1007"/>
        </w:numPr>
      </w:pPr>
      <w:r>
        <w:t xml:space="preserve">Сайт проекта NetworkManager. — URL: https : / / wiki . gnome . org / Projects /</w:t>
      </w:r>
      <w:r>
        <w:t xml:space="preserve"> </w:t>
      </w:r>
      <w:r>
        <w:t xml:space="preserve">NetworkManager (visited on 09/13/2021).</w:t>
      </w:r>
    </w:p>
    <w:p>
      <w:pPr>
        <w:pStyle w:val="Compact"/>
        <w:numPr>
          <w:ilvl w:val="0"/>
          <w:numId w:val="1007"/>
        </w:numPr>
      </w:pPr>
      <w:r>
        <w:t xml:space="preserve">Сайт проекта nmcli. — URL: https://developer.gnome.org/NetworkManager/stable/</w:t>
      </w:r>
      <w:r>
        <w:t xml:space="preserve"> </w:t>
      </w:r>
      <w:r>
        <w:t xml:space="preserve">nmcli.html (visited on 09/13/2021).</w:t>
      </w:r>
    </w:p>
    <w:bookmarkEnd w:id="18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31" Target="media/rId31.png" /><Relationship Type="http://schemas.openxmlformats.org/officeDocument/2006/relationships/image" Id="rId139" Target="media/rId139.png" /><Relationship Type="http://schemas.openxmlformats.org/officeDocument/2006/relationships/image" Id="rId143" Target="media/rId143.png" /><Relationship Type="http://schemas.openxmlformats.org/officeDocument/2006/relationships/image" Id="rId147" Target="media/rId147.png" /><Relationship Type="http://schemas.openxmlformats.org/officeDocument/2006/relationships/image" Id="rId151" Target="media/rId151.png" /><Relationship Type="http://schemas.openxmlformats.org/officeDocument/2006/relationships/image" Id="rId155" Target="media/rId155.png" /><Relationship Type="http://schemas.openxmlformats.org/officeDocument/2006/relationships/image" Id="rId159" Target="media/rId159.png" /><Relationship Type="http://schemas.openxmlformats.org/officeDocument/2006/relationships/image" Id="rId163" Target="media/rId163.png" /><Relationship Type="http://schemas.openxmlformats.org/officeDocument/2006/relationships/image" Id="rId167" Target="media/rId167.png" /><Relationship Type="http://schemas.openxmlformats.org/officeDocument/2006/relationships/image" Id="rId171" Target="media/rId171.png" /><Relationship Type="http://schemas.openxmlformats.org/officeDocument/2006/relationships/image" Id="rId175" Target="media/rId175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Администрирование сетевых подсистем</dc:title>
  <dc:creator>Тойчубекова Асель Нурлановна</dc:creator>
  <dc:language>ru-RU</dc:language>
  <cp:keywords/>
  <dcterms:created xsi:type="dcterms:W3CDTF">2025-09-13T00:15:50Z</dcterms:created>
  <dcterms:modified xsi:type="dcterms:W3CDTF">2025-09-13T00:15:50Z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rossref">
    <vt:lpwstr/>
  </property>
  <property fmtid="{D5CDD505-2E9C-101B-9397-08002B2CF9AE}" pid="9" name="csl">
    <vt:lpwstr>_resources/csl/gost-r-7-0-5-2008-numeric.csl</vt:lpwstr>
  </property>
  <property fmtid="{D5CDD505-2E9C-101B-9397-08002B2CF9AE}" pid="10" name="header-includes">
    <vt:lpwstr/>
  </property>
  <property fmtid="{D5CDD505-2E9C-101B-9397-08002B2CF9AE}" pid="11" name="include-after">
    <vt:lpwstr/>
  </property>
  <property fmtid="{D5CDD505-2E9C-101B-9397-08002B2CF9AE}" pid="12" name="include-before">
    <vt:lpwstr/>
  </property>
  <property fmtid="{D5CDD505-2E9C-101B-9397-08002B2CF9AE}" pid="13" name="labels">
    <vt:lpwstr/>
  </property>
  <property fmtid="{D5CDD505-2E9C-101B-9397-08002B2CF9AE}" pid="14" name="license">
    <vt:lpwstr/>
  </property>
  <property fmtid="{D5CDD505-2E9C-101B-9397-08002B2CF9AE}" pid="15" name="subtitle">
    <vt:lpwstr>Лабораторная работа №2</vt:lpwstr>
  </property>
  <property fmtid="{D5CDD505-2E9C-101B-9397-08002B2CF9AE}" pid="16" name="toc-title">
    <vt:lpwstr>Содержание</vt:lpwstr>
  </property>
</Properties>
</file>