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7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135.png" ContentType="image/png"/>
  <Override PartName="/word/media/rId31.png" ContentType="image/png"/>
  <Override PartName="/word/media/rId139.png" ContentType="image/png"/>
  <Override PartName="/word/media/rId143.png" ContentType="image/png"/>
  <Override PartName="/word/media/rId147.png" ContentType="image/png"/>
  <Override PartName="/word/media/rId151.png" ContentType="image/png"/>
  <Override PartName="/word/media/rId155.png" ContentType="image/png"/>
  <Override PartName="/word/media/rId159.png" ContentType="image/png"/>
  <Override PartName="/word/media/rId163.png" ContentType="image/png"/>
  <Override PartName="/word/media/rId167.png" ContentType="image/png"/>
  <Override PartName="/word/media/rId171.png" ContentType="image/png"/>
  <Override PartName="/word/media/rId175.png" ContentType="image/png"/>
  <Override PartName="/word/media/rId35.png" ContentType="image/png"/>
  <Override PartName="/word/media/rId179.png" ContentType="image/png"/>
  <Override PartName="/word/media/rId183.png" ContentType="image/png"/>
  <Override PartName="/word/media/rId187.png" ContentType="image/png"/>
  <Override PartName="/word/media/rId191.png" ContentType="image/png"/>
  <Override PartName="/word/media/rId195.png" ContentType="image/png"/>
  <Override PartName="/word/media/rId199.png" ContentType="image/png"/>
  <Override PartName="/word/media/rId203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Администрирование сетевых подсистем</w:t>
      </w:r>
    </w:p>
    <w:p>
      <w:pPr>
        <w:pStyle w:val="Subtitle"/>
      </w:pPr>
      <w:r>
        <w:t xml:space="preserve">Лабораторная работа №3</w:t>
      </w:r>
    </w:p>
    <w:p>
      <w:pPr>
        <w:pStyle w:val="Author"/>
      </w:pPr>
      <w:r>
        <w:t xml:space="preserve">Тойчубекова Асель Нурлановна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практических навыков по установке и конфигурированию DHCP-сервера.</w:t>
      </w:r>
    </w:p>
    <w:bookmarkEnd w:id="20"/>
    <w:bookmarkStart w:id="21" w:name="теоретическое-введение"/>
    <w:p>
      <w:pPr>
        <w:pStyle w:val="Heading1"/>
      </w:pPr>
      <w:r>
        <w:t xml:space="preserve">2. Теоретическое введение</w:t>
      </w:r>
    </w:p>
    <w:p>
      <w:pPr>
        <w:pStyle w:val="FirstParagraph"/>
      </w:pPr>
      <w:r>
        <w:t xml:space="preserve">В современных компьютерных сетях важнейшим элементом является автоматизация процессов настройки сетевых параметров. Одним из ключевых инструментов, обеспечивающих данную задачу, выступает протокол DHCP (Dynamic Host Configuration Protocol). Он реализует модель взаимодействия «клиент–сервер» и позволяет автоматизировать процесс присвоения IP-адресов и сопутствующих параметров рабочим станциям и другим узлам сети.</w:t>
      </w:r>
    </w:p>
    <w:p>
      <w:pPr>
        <w:pStyle w:val="BodyText"/>
      </w:pPr>
      <w:r>
        <w:t xml:space="preserve">Использование DHCP избавляет администратора от необходимости ручного конфигурирования сетевых устройств, что значительно снижает вероятность ошибок и облегчает сопровождение сети. Сервер DHCP динамически распределяет IP-адреса из заданного диапазона, контролируемого администратором, и обеспечивает передачу клиентам дополнительных параметров, таких как маска подсети, адрес шлюза по умолчанию, DNS-серверы и имя домена. Взаимодействие клиентов и сервера осуществляется по протоколу UDP: сервер принимает запросы на порту 67 и отправляет ответы клиентам на порт 68.</w:t>
      </w:r>
    </w:p>
    <w:p>
      <w:pPr>
        <w:pStyle w:val="BodyText"/>
      </w:pPr>
      <w:r>
        <w:t xml:space="preserve">Для корректного функционирования сети также важен регламент распределения адресов, который позволяет чётко разделить диапазоны IP-адресов по назначению: для шлюзов, сетевого оборудования, серверов, клиентских машин с динамической и статической конфигурацией, а также для принтеров и резервных узлов. Такая схема обеспечивает удобство управления и предотвращает конфликты адресов.</w:t>
      </w:r>
    </w:p>
    <w:p>
      <w:pPr>
        <w:pStyle w:val="BodyText"/>
      </w:pPr>
      <w:r>
        <w:t xml:space="preserve">Важной частью работы администратора является диагностика и контроль работы DHCP. Для этого применяются сетевые утилиты:</w:t>
      </w:r>
    </w:p>
    <w:p>
      <w:pPr>
        <w:numPr>
          <w:ilvl w:val="0"/>
          <w:numId w:val="1001"/>
        </w:numPr>
      </w:pPr>
      <w:r>
        <w:t xml:space="preserve">ifconfig — инструмент для настройки и просмотра параметров сетевых интерфейсов, позволяющий назначать IP-адреса и проверять их текущее состояние.</w:t>
      </w:r>
    </w:p>
    <w:p>
      <w:pPr>
        <w:numPr>
          <w:ilvl w:val="0"/>
          <w:numId w:val="1001"/>
        </w:numPr>
      </w:pPr>
      <w:r>
        <w:t xml:space="preserve">ping — средство проверки доступности сетевых узлов и оценки качества соединения. Оно позволяет измерять время отклика (RTT) и выявлять потери пакетов, что помогает в диагностике перегрузок каналов связи или неисправностей маршрутизаторов.</w:t>
      </w:r>
    </w:p>
    <w:bookmarkEnd w:id="21"/>
    <w:bookmarkStart w:id="22" w:name="задание"/>
    <w:p>
      <w:pPr>
        <w:pStyle w:val="Heading1"/>
      </w:pPr>
      <w:r>
        <w:t xml:space="preserve">3. Задание</w:t>
      </w:r>
    </w:p>
    <w:p>
      <w:pPr>
        <w:numPr>
          <w:ilvl w:val="0"/>
          <w:numId w:val="1002"/>
        </w:numPr>
      </w:pPr>
      <w:r>
        <w:t xml:space="preserve">Установите на виртуальной машине server DHCP-сервер.</w:t>
      </w:r>
    </w:p>
    <w:p>
      <w:pPr>
        <w:numPr>
          <w:ilvl w:val="0"/>
          <w:numId w:val="1002"/>
        </w:numPr>
      </w:pPr>
      <w:r>
        <w:t xml:space="preserve">Настройте виртуальную машину server в качестве DHCP-сервера для виртуальной внутренней сети .</w:t>
      </w:r>
    </w:p>
    <w:p>
      <w:pPr>
        <w:numPr>
          <w:ilvl w:val="0"/>
          <w:numId w:val="1002"/>
        </w:numPr>
      </w:pPr>
      <w:r>
        <w:t xml:space="preserve">Проверьте корректность работы DHCP-сервера в виртуальной внутренней сети путём запуска виртуальной машины client и применения соответствующих утилит диагностики.</w:t>
      </w:r>
    </w:p>
    <w:p>
      <w:pPr>
        <w:numPr>
          <w:ilvl w:val="0"/>
          <w:numId w:val="1002"/>
        </w:numPr>
      </w:pPr>
      <w:r>
        <w:t xml:space="preserve">Настройте обновление DNS-зоны при появлении в виртуальной внутренней сети новых узлов.</w:t>
      </w:r>
    </w:p>
    <w:p>
      <w:pPr>
        <w:numPr>
          <w:ilvl w:val="0"/>
          <w:numId w:val="1002"/>
        </w:numPr>
      </w:pPr>
      <w:r>
        <w:t xml:space="preserve">Проверьте корректность работы DHCP-сервера и обновления DNS-зоны в виртуальной внутренней сети путём запуска виртуальной машины client и применения соответствующих утилит диагностики.</w:t>
      </w:r>
    </w:p>
    <w:p>
      <w:pPr>
        <w:numPr>
          <w:ilvl w:val="0"/>
          <w:numId w:val="1002"/>
        </w:numPr>
      </w:pPr>
      <w:r>
        <w:t xml:space="preserve">Напишите скрипт для Vagrant, фиксирующий действия по установке и настройке DHCP-сервера во внутреннем окружении виртуальной машины server. Соответствующим образом внести изменения в Vagrantfile.</w:t>
      </w:r>
    </w:p>
    <w:bookmarkEnd w:id="22"/>
    <w:bookmarkStart w:id="207" w:name="выполнение-лабораторной-работы"/>
    <w:p>
      <w:pPr>
        <w:pStyle w:val="Heading1"/>
      </w:pPr>
      <w:r>
        <w:t xml:space="preserve">4. Выполнение лабораторной работы</w:t>
      </w:r>
    </w:p>
    <w:p>
      <w:pPr>
        <w:pStyle w:val="FirstParagraph"/>
      </w:pPr>
      <w:r>
        <w:t xml:space="preserve">Для начала лабораторной работы запустим вм server. (</w:t>
      </w:r>
      <w:hyperlink w:anchor="fig-001">
        <w:r>
          <w:rPr>
            <w:rStyle w:val="Hyperlink"/>
          </w:rPr>
          <w:t xml:space="preserve">рис. 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6" w:name="fig-001"/>
          <w:p>
            <w:pPr>
              <w:pStyle w:val="Compact"/>
              <w:jc w:val="center"/>
            </w:pPr>
            <w:r>
              <w:drawing>
                <wp:inline>
                  <wp:extent cx="3733800" cy="1679953"/>
                  <wp:effectExtent b="0" l="0" r="0" t="0"/>
                  <wp:docPr descr="" title="" id="24" name="Picture"/>
                  <a:graphic>
                    <a:graphicData uri="http://schemas.openxmlformats.org/drawingml/2006/picture">
                      <pic:pic>
                        <pic:nvPicPr>
                          <pic:cNvPr descr="image/1.png" id="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6799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1: Запуск server</w:t>
            </w:r>
          </w:p>
          <w:bookmarkEnd w:id="26"/>
        </w:tc>
      </w:tr>
    </w:tbl>
    <w:p>
      <w:pPr>
        <w:pStyle w:val="BodyText"/>
      </w:pPr>
      <w:r>
        <w:t xml:space="preserve">На вм перейдем в режим суперпользователя и установим dhcp. (</w:t>
      </w:r>
      <w:hyperlink w:anchor="fig-002">
        <w:r>
          <w:rPr>
            <w:rStyle w:val="Hyperlink"/>
          </w:rPr>
          <w:t xml:space="preserve">рис. 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0" w:name="fig-002"/>
          <w:p>
            <w:pPr>
              <w:pStyle w:val="Compact"/>
              <w:jc w:val="center"/>
            </w:pPr>
            <w:r>
              <w:drawing>
                <wp:inline>
                  <wp:extent cx="3733800" cy="410764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image/2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10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2: Установка dhcp</w:t>
            </w:r>
          </w:p>
          <w:bookmarkEnd w:id="30"/>
        </w:tc>
      </w:tr>
    </w:tbl>
    <w:p>
      <w:pPr>
        <w:pStyle w:val="BodyText"/>
      </w:pPr>
      <w:r>
        <w:t xml:space="preserve">Сохраним на всякий случай конфигурационный файл. (</w:t>
      </w:r>
      <w:hyperlink w:anchor="fig-003">
        <w:r>
          <w:rPr>
            <w:rStyle w:val="Hyperlink"/>
          </w:rPr>
          <w:t xml:space="preserve">рис. 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4" w:name="fig-003"/>
          <w:p>
            <w:pPr>
              <w:pStyle w:val="Compact"/>
              <w:jc w:val="center"/>
            </w:pPr>
            <w:r>
              <w:drawing>
                <wp:inline>
                  <wp:extent cx="3733800" cy="195558"/>
                  <wp:effectExtent b="0" l="0" r="0" t="0"/>
                  <wp:docPr descr="" title="" id="32" name="Picture"/>
                  <a:graphic>
                    <a:graphicData uri="http://schemas.openxmlformats.org/drawingml/2006/picture">
                      <pic:pic>
                        <pic:nvPicPr>
                          <pic:cNvPr descr="image/3.png" id="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955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3: Сохранение конф файла</w:t>
            </w:r>
          </w:p>
          <w:bookmarkEnd w:id="34"/>
        </w:tc>
      </w:tr>
    </w:tbl>
    <w:p>
      <w:pPr>
        <w:pStyle w:val="BodyText"/>
      </w:pPr>
      <w:r>
        <w:t xml:space="preserve">Откроем файл /etc/kea/kea-dhcp4.conf на редактирование. В этом файле заменим шаблон для domain-name. (</w:t>
      </w:r>
      <w:hyperlink w:anchor="fig-004">
        <w:r>
          <w:rPr>
            <w:rStyle w:val="Hyperlink"/>
          </w:rPr>
          <w:t xml:space="preserve">рис. 4</w:t>
        </w:r>
      </w:hyperlink>
      <w:r>
        <w:t xml:space="preserve"> </w:t>
      </w:r>
      <w:r>
        <w:t xml:space="preserve">и</w:t>
      </w:r>
      <w:r>
        <w:t xml:space="preserve"> </w:t>
      </w:r>
      <w:hyperlink w:anchor="fig-005">
        <w:r>
          <w:rPr>
            <w:rStyle w:val="Hyperlink"/>
          </w:rPr>
          <w:t xml:space="preserve">рис. 5</w:t>
        </w:r>
      </w:hyperlink>
      <w:r>
        <w:t xml:space="preserve"> </w:t>
      </w:r>
      <w:r>
        <w:t xml:space="preserve">и</w:t>
      </w:r>
      <w:r>
        <w:t xml:space="preserve"> </w:t>
      </w:r>
      <w:hyperlink w:anchor="fig-006">
        <w:r>
          <w:rPr>
            <w:rStyle w:val="Hyperlink"/>
          </w:rPr>
          <w:t xml:space="preserve">рис. 6</w:t>
        </w:r>
      </w:hyperlink>
      <w:r>
        <w:t xml:space="preserve"> </w:t>
      </w:r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8" w:name="fig-004"/>
          <w:p>
            <w:pPr>
              <w:pStyle w:val="Compact"/>
              <w:jc w:val="center"/>
            </w:pPr>
            <w:r>
              <w:drawing>
                <wp:inline>
                  <wp:extent cx="3503595" cy="1193532"/>
                  <wp:effectExtent b="0" l="0" r="0" t="0"/>
                  <wp:docPr descr="" title="" id="36" name="Picture"/>
                  <a:graphic>
                    <a:graphicData uri="http://schemas.openxmlformats.org/drawingml/2006/picture">
                      <pic:pic>
                        <pic:nvPicPr>
                          <pic:cNvPr descr="image/4.png" id="3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3595" cy="11935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4: Редактирование kea-dhcp4.conf</w:t>
            </w:r>
          </w:p>
          <w:bookmarkEnd w:id="38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2" w:name="fig-005"/>
          <w:p>
            <w:pPr>
              <w:pStyle w:val="Compact"/>
              <w:jc w:val="center"/>
            </w:pPr>
            <w:r>
              <w:drawing>
                <wp:inline>
                  <wp:extent cx="3733800" cy="1280415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image/5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280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5: Редактирование kea-dhcp4.conf</w:t>
            </w:r>
          </w:p>
          <w:bookmarkEnd w:id="42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6" w:name="fig-006"/>
          <w:p>
            <w:pPr>
              <w:pStyle w:val="Compact"/>
              <w:jc w:val="center"/>
            </w:pPr>
            <w:r>
              <w:drawing>
                <wp:inline>
                  <wp:extent cx="3733800" cy="1037681"/>
                  <wp:effectExtent b="0" l="0" r="0" t="0"/>
                  <wp:docPr descr="" title="" id="44" name="Picture"/>
                  <a:graphic>
                    <a:graphicData uri="http://schemas.openxmlformats.org/drawingml/2006/picture">
                      <pic:pic>
                        <pic:nvPicPr>
                          <pic:cNvPr descr="image/6.png" id="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0376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6: Редактирование kea-dhcp4.conf</w:t>
            </w:r>
          </w:p>
          <w:bookmarkEnd w:id="46"/>
        </w:tc>
      </w:tr>
    </w:tbl>
    <w:p>
      <w:pPr>
        <w:pStyle w:val="BodyText"/>
      </w:pPr>
      <w:r>
        <w:t xml:space="preserve">На базе одного из приведённых в файле примеров конфигурирования подсети зададим собственную конфигурацию dhcp-сети, задав адрес подсети, диапазон адресов для распределения клиентам, адрес маршрутизатора и broadcast-адре. (</w:t>
      </w:r>
      <w:hyperlink w:anchor="fig-007">
        <w:r>
          <w:rPr>
            <w:rStyle w:val="Hyperlink"/>
          </w:rPr>
          <w:t xml:space="preserve">рис. 7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0" w:name="fig-007"/>
          <w:p>
            <w:pPr>
              <w:pStyle w:val="Compact"/>
              <w:jc w:val="center"/>
            </w:pPr>
            <w:r>
              <w:drawing>
                <wp:inline>
                  <wp:extent cx="3733800" cy="1897305"/>
                  <wp:effectExtent b="0" l="0" r="0" t="0"/>
                  <wp:docPr descr="" title="" id="48" name="Picture"/>
                  <a:graphic>
                    <a:graphicData uri="http://schemas.openxmlformats.org/drawingml/2006/picture">
                      <pic:pic>
                        <pic:nvPicPr>
                          <pic:cNvPr descr="image/7.png" id="4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897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7: Редактирование kea-dhcp4.conf</w:t>
            </w:r>
          </w:p>
          <w:bookmarkEnd w:id="50"/>
        </w:tc>
      </w:tr>
    </w:tbl>
    <w:p>
      <w:pPr>
        <w:pStyle w:val="BodyText"/>
      </w:pPr>
      <w:r>
        <w:t xml:space="preserve">Настроим привязку dhcpd к интерфейсу eth1 виртуальной машины server. (</w:t>
      </w:r>
      <w:hyperlink w:anchor="fig-008">
        <w:r>
          <w:rPr>
            <w:rStyle w:val="Hyperlink"/>
          </w:rPr>
          <w:t xml:space="preserve">рис. 8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4" w:name="fig-008"/>
          <w:p>
            <w:pPr>
              <w:pStyle w:val="Compact"/>
              <w:jc w:val="center"/>
            </w:pPr>
            <w:r>
              <w:drawing>
                <wp:inline>
                  <wp:extent cx="3733800" cy="730526"/>
                  <wp:effectExtent b="0" l="0" r="0" t="0"/>
                  <wp:docPr descr="" title="" id="52" name="Picture"/>
                  <a:graphic>
                    <a:graphicData uri="http://schemas.openxmlformats.org/drawingml/2006/picture">
                      <pic:pic>
                        <pic:nvPicPr>
                          <pic:cNvPr descr="image/8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7305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8: Настройка привязки dhcp</w:t>
            </w:r>
          </w:p>
          <w:bookmarkEnd w:id="54"/>
        </w:tc>
      </w:tr>
    </w:tbl>
    <w:p>
      <w:pPr>
        <w:pStyle w:val="BodyText"/>
      </w:pPr>
      <w:r>
        <w:t xml:space="preserve">Проверим правильность конфигурационного файла. Мы видим, что все корректно отрабатывается. (</w:t>
      </w:r>
      <w:hyperlink w:anchor="fig-009">
        <w:r>
          <w:rPr>
            <w:rStyle w:val="Hyperlink"/>
          </w:rPr>
          <w:t xml:space="preserve">рис. 9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8" w:name="fig-009"/>
          <w:p>
            <w:pPr>
              <w:pStyle w:val="Compact"/>
              <w:jc w:val="center"/>
            </w:pPr>
            <w:r>
              <w:drawing>
                <wp:inline>
                  <wp:extent cx="3733800" cy="2274180"/>
                  <wp:effectExtent b="0" l="0" r="0" t="0"/>
                  <wp:docPr descr="" title="" id="56" name="Picture"/>
                  <a:graphic>
                    <a:graphicData uri="http://schemas.openxmlformats.org/drawingml/2006/picture">
                      <pic:pic>
                        <pic:nvPicPr>
                          <pic:cNvPr descr="image/9.png" id="5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274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9: Проверка работы конф файла</w:t>
            </w:r>
          </w:p>
          <w:bookmarkEnd w:id="58"/>
        </w:tc>
      </w:tr>
    </w:tbl>
    <w:p>
      <w:pPr>
        <w:pStyle w:val="BodyText"/>
      </w:pPr>
      <w:r>
        <w:t xml:space="preserve">Перезагрузим конфигурацию dhcpd и разрешим загрузку DHCP-сервера при запуске виртуальной машины server. (</w:t>
      </w:r>
      <w:hyperlink w:anchor="fig-010">
        <w:r>
          <w:rPr>
            <w:rStyle w:val="Hyperlink"/>
          </w:rPr>
          <w:t xml:space="preserve">рис. 10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2" w:name="fig-010"/>
          <w:p>
            <w:pPr>
              <w:pStyle w:val="Compact"/>
              <w:jc w:val="center"/>
            </w:pPr>
            <w:r>
              <w:drawing>
                <wp:inline>
                  <wp:extent cx="3733800" cy="569004"/>
                  <wp:effectExtent b="0" l="0" r="0" t="0"/>
                  <wp:docPr descr="" title="" id="60" name="Picture"/>
                  <a:graphic>
                    <a:graphicData uri="http://schemas.openxmlformats.org/drawingml/2006/picture">
                      <pic:pic>
                        <pic:nvPicPr>
                          <pic:cNvPr descr="image/10.png" id="6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5690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10: Перезагрузка конф dhcpd</w:t>
            </w:r>
          </w:p>
          <w:bookmarkEnd w:id="62"/>
        </w:tc>
      </w:tr>
    </w:tbl>
    <w:p>
      <w:pPr>
        <w:pStyle w:val="BodyText"/>
      </w:pPr>
      <w:r>
        <w:t xml:space="preserve">Добавим запись для DHCP-сервера в конце файла прямой DNS-зоны /var/named/master/fz/antoychubekova.net. (</w:t>
      </w:r>
      <w:hyperlink w:anchor="fig-011">
        <w:r>
          <w:rPr>
            <w:rStyle w:val="Hyperlink"/>
          </w:rPr>
          <w:t xml:space="preserve">рис. 11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6" w:name="fig-011"/>
          <w:p>
            <w:pPr>
              <w:pStyle w:val="Compact"/>
              <w:jc w:val="center"/>
            </w:pPr>
            <w:r>
              <w:drawing>
                <wp:inline>
                  <wp:extent cx="3733800" cy="1640036"/>
                  <wp:effectExtent b="0" l="0" r="0" t="0"/>
                  <wp:docPr descr="" title="" id="64" name="Picture"/>
                  <a:graphic>
                    <a:graphicData uri="http://schemas.openxmlformats.org/drawingml/2006/picture">
                      <pic:pic>
                        <pic:nvPicPr>
                          <pic:cNvPr descr="image/11.png" id="6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6400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11: Настройка DHCP-сервера</w:t>
            </w:r>
          </w:p>
          <w:bookmarkEnd w:id="66"/>
        </w:tc>
      </w:tr>
    </w:tbl>
    <w:p>
      <w:pPr>
        <w:pStyle w:val="BodyText"/>
      </w:pPr>
      <w:r>
        <w:t xml:space="preserve">И в конце файла обратной зоны /var/named/master/rz/192.168.1. При этом не забудем в обоих файлах изменить серийный номер файла зоны, указав текущую дату в нотации ГГГГММДДВВ. (</w:t>
      </w:r>
      <w:hyperlink w:anchor="fig-012">
        <w:r>
          <w:rPr>
            <w:rStyle w:val="Hyperlink"/>
          </w:rPr>
          <w:t xml:space="preserve">рис. 12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0" w:name="fig-012"/>
          <w:p>
            <w:pPr>
              <w:pStyle w:val="Compact"/>
              <w:jc w:val="center"/>
            </w:pPr>
            <w:r>
              <w:drawing>
                <wp:inline>
                  <wp:extent cx="3733800" cy="1581318"/>
                  <wp:effectExtent b="0" l="0" r="0" t="0"/>
                  <wp:docPr descr="" title="" id="68" name="Picture"/>
                  <a:graphic>
                    <a:graphicData uri="http://schemas.openxmlformats.org/drawingml/2006/picture">
                      <pic:pic>
                        <pic:nvPicPr>
                          <pic:cNvPr descr="image/12.png" id="6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5813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12: Настройка DHCP-сервера</w:t>
            </w:r>
          </w:p>
          <w:bookmarkEnd w:id="70"/>
        </w:tc>
      </w:tr>
    </w:tbl>
    <w:p>
      <w:pPr>
        <w:pStyle w:val="BodyText"/>
      </w:pPr>
      <w:r>
        <w:t xml:space="preserve">Перезапустим named и проверим, что можно обратиться к DHCP-серверу по имени. Мы видим, что все правильно работает и мы можем обратиться к DHCP-серверу. (</w:t>
      </w:r>
      <w:hyperlink w:anchor="fig-013">
        <w:r>
          <w:rPr>
            <w:rStyle w:val="Hyperlink"/>
          </w:rPr>
          <w:t xml:space="preserve">рис. 13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4" w:name="fig-013"/>
          <w:p>
            <w:pPr>
              <w:pStyle w:val="Compact"/>
              <w:jc w:val="center"/>
            </w:pPr>
            <w:r>
              <w:drawing>
                <wp:inline>
                  <wp:extent cx="3733800" cy="1539373"/>
                  <wp:effectExtent b="0" l="0" r="0" t="0"/>
                  <wp:docPr descr="" title="" id="72" name="Picture"/>
                  <a:graphic>
                    <a:graphicData uri="http://schemas.openxmlformats.org/drawingml/2006/picture">
                      <pic:pic>
                        <pic:nvPicPr>
                          <pic:cNvPr descr="image/13.png" id="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5393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13: Перезапуск named и проверка обращения к DHCP</w:t>
            </w:r>
          </w:p>
          <w:bookmarkEnd w:id="74"/>
        </w:tc>
      </w:tr>
    </w:tbl>
    <w:p>
      <w:pPr>
        <w:pStyle w:val="BodyText"/>
      </w:pPr>
      <w:r>
        <w:t xml:space="preserve">Внесиv изменения в настройки межсетевого экрана узла server, разрешив работу с DHCP. (</w:t>
      </w:r>
      <w:hyperlink w:anchor="fig-014">
        <w:r>
          <w:rPr>
            <w:rStyle w:val="Hyperlink"/>
          </w:rPr>
          <w:t xml:space="preserve">рис. 14</w:t>
        </w:r>
      </w:hyperlink>
      <w:r>
        <w:t xml:space="preserve"> </w:t>
      </w:r>
      <w:r>
        <w:t xml:space="preserve">и</w:t>
      </w:r>
      <w:r>
        <w:t xml:space="preserve"> </w:t>
      </w:r>
      <w:hyperlink w:anchor="fig-015">
        <w:r>
          <w:rPr>
            <w:rStyle w:val="Hyperlink"/>
          </w:rPr>
          <w:t xml:space="preserve">рис. 15</w:t>
        </w:r>
      </w:hyperlink>
      <w:r>
        <w:t xml:space="preserve"> </w:t>
      </w:r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8" w:name="fig-014"/>
          <w:p>
            <w:pPr>
              <w:pStyle w:val="Compact"/>
              <w:jc w:val="center"/>
            </w:pPr>
            <w:r>
              <w:drawing>
                <wp:inline>
                  <wp:extent cx="3733800" cy="906444"/>
                  <wp:effectExtent b="0" l="0" r="0" t="0"/>
                  <wp:docPr descr="" title="" id="76" name="Picture"/>
                  <a:graphic>
                    <a:graphicData uri="http://schemas.openxmlformats.org/drawingml/2006/picture">
                      <pic:pic>
                        <pic:nvPicPr>
                          <pic:cNvPr descr="image/14.png" id="7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9064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14: Настройка межсетевого узла server</w:t>
            </w:r>
          </w:p>
          <w:bookmarkEnd w:id="78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2" w:name="fig-015"/>
          <w:p>
            <w:pPr>
              <w:pStyle w:val="Compact"/>
              <w:jc w:val="center"/>
            </w:pPr>
            <w:r>
              <w:drawing>
                <wp:inline>
                  <wp:extent cx="3733800" cy="848590"/>
                  <wp:effectExtent b="0" l="0" r="0" t="0"/>
                  <wp:docPr descr="" title="" id="80" name="Picture"/>
                  <a:graphic>
                    <a:graphicData uri="http://schemas.openxmlformats.org/drawingml/2006/picture">
                      <pic:pic>
                        <pic:nvPicPr>
                          <pic:cNvPr descr="image/15.png" id="8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848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15: Настройка межсетевого узла server</w:t>
            </w:r>
          </w:p>
          <w:bookmarkEnd w:id="82"/>
        </w:tc>
      </w:tr>
    </w:tbl>
    <w:p>
      <w:pPr>
        <w:pStyle w:val="BodyText"/>
      </w:pPr>
      <w:r>
        <w:t xml:space="preserve">Восстановим контекст безопасности в SELinux. (</w:t>
      </w:r>
      <w:hyperlink w:anchor="fig-016">
        <w:r>
          <w:rPr>
            <w:rStyle w:val="Hyperlink"/>
          </w:rPr>
          <w:t xml:space="preserve">рис. 16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6" w:name="fig-016"/>
          <w:p>
            <w:pPr>
              <w:pStyle w:val="Compact"/>
              <w:jc w:val="center"/>
            </w:pPr>
            <w:r>
              <w:drawing>
                <wp:inline>
                  <wp:extent cx="3733800" cy="792728"/>
                  <wp:effectExtent b="0" l="0" r="0" t="0"/>
                  <wp:docPr descr="" title="" id="84" name="Picture"/>
                  <a:graphic>
                    <a:graphicData uri="http://schemas.openxmlformats.org/drawingml/2006/picture">
                      <pic:pic>
                        <pic:nvPicPr>
                          <pic:cNvPr descr="image/16.png" id="8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7927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16: Восстановление контекста безопасности</w:t>
            </w:r>
          </w:p>
          <w:bookmarkEnd w:id="86"/>
        </w:tc>
      </w:tr>
    </w:tbl>
    <w:p>
      <w:pPr>
        <w:pStyle w:val="BodyText"/>
      </w:pPr>
      <w:r>
        <w:t xml:space="preserve">В дополнительном терминале запустим мониторинг происходящих в системе процессов в реальном времени. (</w:t>
      </w:r>
      <w:hyperlink w:anchor="fig-017">
        <w:r>
          <w:rPr>
            <w:rStyle w:val="Hyperlink"/>
          </w:rPr>
          <w:t xml:space="preserve">рис. 17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0" w:name="fig-017"/>
          <w:p>
            <w:pPr>
              <w:pStyle w:val="Compact"/>
              <w:jc w:val="center"/>
            </w:pPr>
            <w:r>
              <w:drawing>
                <wp:inline>
                  <wp:extent cx="3733800" cy="1739931"/>
                  <wp:effectExtent b="0" l="0" r="0" t="0"/>
                  <wp:docPr descr="" title="" id="88" name="Picture"/>
                  <a:graphic>
                    <a:graphicData uri="http://schemas.openxmlformats.org/drawingml/2006/picture">
                      <pic:pic>
                        <pic:nvPicPr>
                          <pic:cNvPr descr="image/17.png" id="8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7399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17: Мониторинг процессов в системе</w:t>
            </w:r>
          </w:p>
          <w:bookmarkEnd w:id="90"/>
        </w:tc>
      </w:tr>
    </w:tbl>
    <w:p>
      <w:pPr>
        <w:pStyle w:val="BodyText"/>
      </w:pPr>
      <w:r>
        <w:t xml:space="preserve">В основном рабочем терминале запустим DHCP-сервер. (</w:t>
      </w:r>
      <w:hyperlink w:anchor="fig-018">
        <w:r>
          <w:rPr>
            <w:rStyle w:val="Hyperlink"/>
          </w:rPr>
          <w:t xml:space="preserve">рис. 18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4" w:name="fig-018"/>
          <w:p>
            <w:pPr>
              <w:pStyle w:val="Compact"/>
              <w:jc w:val="center"/>
            </w:pPr>
            <w:r>
              <w:drawing>
                <wp:inline>
                  <wp:extent cx="3733800" cy="211546"/>
                  <wp:effectExtent b="0" l="0" r="0" t="0"/>
                  <wp:docPr descr="" title="" id="92" name="Picture"/>
                  <a:graphic>
                    <a:graphicData uri="http://schemas.openxmlformats.org/drawingml/2006/picture">
                      <pic:pic>
                        <pic:nvPicPr>
                          <pic:cNvPr descr="image/18.png" id="9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115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18: Запуск DHCP</w:t>
            </w:r>
          </w:p>
          <w:bookmarkEnd w:id="94"/>
        </w:tc>
      </w:tr>
    </w:tbl>
    <w:p>
      <w:pPr>
        <w:pStyle w:val="BodyText"/>
      </w:pPr>
      <w:r>
        <w:t xml:space="preserve">Запуск DHCP-сервера прошёл успешно, далее не выключая виртуальной машины server и не прерывая на ней мониторинга происходящих в системе процессов, приступим к анализу работы DHCP-сервера на клиенте. Перед запуском виртуальной машины client в каталоге с проектом в вашей операционной системе в подкаталоге vagrant/provision/client создадим файл 01-routing.sh. (</w:t>
      </w:r>
      <w:hyperlink w:anchor="fig-019">
        <w:r>
          <w:rPr>
            <w:rStyle w:val="Hyperlink"/>
          </w:rPr>
          <w:t xml:space="preserve">рис. 19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8" w:name="fig-019"/>
          <w:p>
            <w:pPr>
              <w:pStyle w:val="Compact"/>
              <w:jc w:val="center"/>
            </w:pPr>
            <w:r>
              <w:drawing>
                <wp:inline>
                  <wp:extent cx="3733800" cy="863462"/>
                  <wp:effectExtent b="0" l="0" r="0" t="0"/>
                  <wp:docPr descr="" title="" id="96" name="Picture"/>
                  <a:graphic>
                    <a:graphicData uri="http://schemas.openxmlformats.org/drawingml/2006/picture">
                      <pic:pic>
                        <pic:nvPicPr>
                          <pic:cNvPr descr="image/19.png" id="9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8634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19: Файл 01-routing.sh.</w:t>
            </w:r>
          </w:p>
          <w:bookmarkEnd w:id="98"/>
        </w:tc>
      </w:tr>
    </w:tbl>
    <w:p>
      <w:pPr>
        <w:pStyle w:val="BodyText"/>
      </w:pPr>
      <w:r>
        <w:t xml:space="preserve">Этот скрипт изменяет настройки NetworkManager так, чтобы весь трафик на виртуальной машине client шёл по умолчанию через интерфейс eth1.</w:t>
      </w:r>
    </w:p>
    <w:p>
      <w:pPr>
        <w:pStyle w:val="BodyText"/>
      </w:pPr>
      <w:r>
        <w:t xml:space="preserve">В Vagrantfile подключим этот скрипт в разделе конфигурации для клиента:</w:t>
      </w:r>
    </w:p>
    <w:p>
      <w:pPr>
        <w:numPr>
          <w:ilvl w:val="0"/>
          <w:numId w:val="1003"/>
        </w:numPr>
      </w:pPr>
      <w:r>
        <w:t xml:space="preserve">client.vm.provision</w:t>
      </w:r>
      <w:r>
        <w:t xml:space="preserve"> </w:t>
      </w:r>
      <w:r>
        <w:t xml:space="preserve">“client routing”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type:</w:t>
      </w:r>
      <w:r>
        <w:t xml:space="preserve"> </w:t>
      </w:r>
      <w:r>
        <w:t xml:space="preserve">“shell”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preserve_order: true,</w:t>
      </w:r>
    </w:p>
    <w:p>
      <w:pPr>
        <w:numPr>
          <w:ilvl w:val="0"/>
          <w:numId w:val="1003"/>
        </w:numPr>
      </w:pPr>
      <w:r>
        <w:t xml:space="preserve">run:</w:t>
      </w:r>
      <w:r>
        <w:t xml:space="preserve"> </w:t>
      </w:r>
      <w:r>
        <w:t xml:space="preserve">“always”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path:</w:t>
      </w:r>
      <w:r>
        <w:t xml:space="preserve"> </w:t>
      </w:r>
      <w:r>
        <w:t xml:space="preserve">“provision/client/01-routing.sh”</w:t>
      </w:r>
      <w:r>
        <w:t xml:space="preserve"> </w:t>
      </w:r>
      <w:r>
        <w:t xml:space="preserve">(</w:t>
      </w:r>
      <w:hyperlink w:anchor="fig-020">
        <w:r>
          <w:rPr>
            <w:rStyle w:val="Hyperlink"/>
          </w:rPr>
          <w:t xml:space="preserve">рис. 20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2" w:name="fig-020"/>
          <w:p>
            <w:pPr>
              <w:pStyle w:val="Compact"/>
              <w:jc w:val="center"/>
            </w:pPr>
            <w:r>
              <w:drawing>
                <wp:inline>
                  <wp:extent cx="3733800" cy="1175455"/>
                  <wp:effectExtent b="0" l="0" r="0" t="0"/>
                  <wp:docPr descr="" title="" id="100" name="Picture"/>
                  <a:graphic>
                    <a:graphicData uri="http://schemas.openxmlformats.org/drawingml/2006/picture">
                      <pic:pic>
                        <pic:nvPicPr>
                          <pic:cNvPr descr="image/20.png" id="10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175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20: Редактирование Vagrantfie</w:t>
            </w:r>
          </w:p>
          <w:bookmarkEnd w:id="102"/>
        </w:tc>
      </w:tr>
    </w:tbl>
    <w:p>
      <w:pPr>
        <w:pStyle w:val="BodyText"/>
      </w:pPr>
      <w:r>
        <w:t xml:space="preserve">Зафиксируем внесённые изменения для внутренних настроек виртуальной машины client и запустите её. (</w:t>
      </w:r>
      <w:hyperlink w:anchor="fig-021">
        <w:r>
          <w:rPr>
            <w:rStyle w:val="Hyperlink"/>
          </w:rPr>
          <w:t xml:space="preserve">рис. 21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6" w:name="fig-021"/>
          <w:p>
            <w:pPr>
              <w:pStyle w:val="Compact"/>
              <w:jc w:val="center"/>
            </w:pPr>
            <w:r>
              <w:drawing>
                <wp:inline>
                  <wp:extent cx="3733800" cy="1961063"/>
                  <wp:effectExtent b="0" l="0" r="0" t="0"/>
                  <wp:docPr descr="" title="" id="104" name="Picture"/>
                  <a:graphic>
                    <a:graphicData uri="http://schemas.openxmlformats.org/drawingml/2006/picture">
                      <pic:pic>
                        <pic:nvPicPr>
                          <pic:cNvPr descr="image/21.png" id="10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9610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21: Запуск clien</w:t>
            </w:r>
          </w:p>
          <w:bookmarkEnd w:id="106"/>
        </w:tc>
      </w:tr>
    </w:tbl>
    <w:p>
      <w:pPr>
        <w:pStyle w:val="BodyText"/>
      </w:pPr>
      <w:r>
        <w:t xml:space="preserve">После загрузки виртуальной машины client мы видим информацию о работе DHCP-сервера в файле /var/lib/kea/kea-leases4.csv. (</w:t>
      </w:r>
      <w:hyperlink w:anchor="fig-022">
        <w:r>
          <w:rPr>
            <w:rStyle w:val="Hyperlink"/>
          </w:rPr>
          <w:t xml:space="preserve">рис. 22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0" w:name="fig-022"/>
          <w:p>
            <w:pPr>
              <w:pStyle w:val="Compact"/>
              <w:jc w:val="center"/>
            </w:pPr>
            <w:r>
              <w:drawing>
                <wp:inline>
                  <wp:extent cx="3733800" cy="836019"/>
                  <wp:effectExtent b="0" l="0" r="0" t="0"/>
                  <wp:docPr descr="" title="" id="108" name="Picture"/>
                  <a:graphic>
                    <a:graphicData uri="http://schemas.openxmlformats.org/drawingml/2006/picture">
                      <pic:pic>
                        <pic:nvPicPr>
                          <pic:cNvPr descr="image/22.png" id="10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8360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22: Информация о работе DHCP</w:t>
            </w:r>
          </w:p>
          <w:bookmarkEnd w:id="110"/>
        </w:tc>
      </w:tr>
    </w:tbl>
    <w:p>
      <w:pPr>
        <w:pStyle w:val="BodyText"/>
      </w:pPr>
      <w:r>
        <w:t xml:space="preserve">Тут</w:t>
      </w:r>
    </w:p>
    <w:p>
      <w:pPr>
        <w:pStyle w:val="BodyText"/>
      </w:pPr>
      <w:r>
        <w:t xml:space="preserve">address — выданный клиенту IP-адрес.</w:t>
      </w:r>
    </w:p>
    <w:p>
      <w:pPr>
        <w:pStyle w:val="BodyText"/>
      </w:pPr>
      <w:r>
        <w:t xml:space="preserve">hwaddr — MAC-адрес клиента (аппаратный адрес сетевой карты).</w:t>
      </w:r>
    </w:p>
    <w:p>
      <w:pPr>
        <w:pStyle w:val="BodyText"/>
      </w:pPr>
      <w:r>
        <w:t xml:space="preserve">client_id — идентификатор клиента DHCP (часто включает MAC).</w:t>
      </w:r>
    </w:p>
    <w:p>
      <w:pPr>
        <w:pStyle w:val="BodyText"/>
      </w:pPr>
      <w:r>
        <w:t xml:space="preserve">valid_lifetime — время жизни аренды (в секундах).</w:t>
      </w:r>
    </w:p>
    <w:p>
      <w:pPr>
        <w:pStyle w:val="BodyText"/>
      </w:pPr>
      <w:r>
        <w:t xml:space="preserve">expire — время истечения аренды (в формате Unix timestamp).</w:t>
      </w:r>
    </w:p>
    <w:p>
      <w:pPr>
        <w:pStyle w:val="BodyText"/>
      </w:pPr>
      <w:r>
        <w:t xml:space="preserve">subnet_id — ID подсети, к которой относится клиент.</w:t>
      </w:r>
    </w:p>
    <w:p>
      <w:pPr>
        <w:pStyle w:val="BodyText"/>
      </w:pPr>
      <w:r>
        <w:t xml:space="preserve">fqdn_fwd — был ли выполнен прямой DNS-апдейт (A-запись).</w:t>
      </w:r>
    </w:p>
    <w:p>
      <w:pPr>
        <w:pStyle w:val="BodyText"/>
      </w:pPr>
      <w:r>
        <w:t xml:space="preserve">fqdn_rev — был ли выполнен обратный DNS-апдейт (PTR-запись).</w:t>
      </w:r>
    </w:p>
    <w:p>
      <w:pPr>
        <w:pStyle w:val="BodyText"/>
      </w:pPr>
      <w:r>
        <w:t xml:space="preserve">hostname — имя хоста клиента.</w:t>
      </w:r>
    </w:p>
    <w:p>
      <w:pPr>
        <w:pStyle w:val="BodyText"/>
      </w:pPr>
      <w:r>
        <w:t xml:space="preserve">state — состояние аренды (0 = свободна, 1 = активна и т.д.).</w:t>
      </w:r>
    </w:p>
    <w:p>
      <w:pPr>
        <w:pStyle w:val="BodyText"/>
      </w:pPr>
      <w:r>
        <w:t xml:space="preserve">user_context — доп. данные (если настроено).</w:t>
      </w:r>
    </w:p>
    <w:p>
      <w:pPr>
        <w:pStyle w:val="BodyText"/>
      </w:pPr>
      <w:r>
        <w:t xml:space="preserve">pool_id — идентификатор пула, из которого выделен адрес.</w:t>
      </w:r>
    </w:p>
    <w:p>
      <w:pPr>
        <w:pStyle w:val="BodyText"/>
      </w:pPr>
      <w:r>
        <w:t xml:space="preserve">Пример:</w:t>
      </w:r>
    </w:p>
    <w:p>
      <w:pPr>
        <w:pStyle w:val="BodyText"/>
      </w:pPr>
      <w:r>
        <w:t xml:space="preserve">192.168.1.30,08:00:27:24:9e:2b,01:08:00:27:24:9e:2b,3600,1758259100,1,1,1,client.eavernikovskaya.net,0,,0</w:t>
      </w:r>
    </w:p>
    <w:p>
      <w:pPr>
        <w:pStyle w:val="BodyText"/>
      </w:pPr>
      <w:r>
        <w:t xml:space="preserve">Клиент с MAC 08:00:27:24:9e:2b получил IP 192.168.1.30.</w:t>
      </w:r>
    </w:p>
    <w:p>
      <w:pPr>
        <w:pStyle w:val="BodyText"/>
      </w:pPr>
      <w:r>
        <w:t xml:space="preserve">DHCP Client ID совпадает с MAC.</w:t>
      </w:r>
    </w:p>
    <w:p>
      <w:pPr>
        <w:pStyle w:val="BodyText"/>
      </w:pPr>
      <w:r>
        <w:t xml:space="preserve">Время жизни аренды — 3600 секунд (1 час).</w:t>
      </w:r>
    </w:p>
    <w:p>
      <w:pPr>
        <w:pStyle w:val="BodyText"/>
      </w:pPr>
      <w:r>
        <w:t xml:space="preserve">Срок истекает в 1758259100.</w:t>
      </w:r>
    </w:p>
    <w:p>
      <w:pPr>
        <w:pStyle w:val="BodyText"/>
      </w:pPr>
      <w:r>
        <w:t xml:space="preserve">Подсеть ID = 1.</w:t>
      </w:r>
    </w:p>
    <w:p>
      <w:pPr>
        <w:pStyle w:val="BodyText"/>
      </w:pPr>
      <w:r>
        <w:t xml:space="preserve">DNS обновления: прямое (A) и обратное (PTR) выполнены (1,1).</w:t>
      </w:r>
    </w:p>
    <w:p>
      <w:pPr>
        <w:pStyle w:val="BodyText"/>
      </w:pPr>
      <w:r>
        <w:t xml:space="preserve">Имя хоста: client.eavernikovskaya.net.</w:t>
      </w:r>
    </w:p>
    <w:p>
      <w:pPr>
        <w:pStyle w:val="BodyText"/>
      </w:pPr>
      <w:r>
        <w:t xml:space="preserve">State = 0 → аренда не активна (возможно, освобождена).</w:t>
      </w:r>
    </w:p>
    <w:p>
      <w:pPr>
        <w:pStyle w:val="BodyText"/>
      </w:pPr>
      <w:r>
        <w:t xml:space="preserve">Войдим в систему виртуальной машины client под пользователем и откройте терминал. Используя комнаду ifconfig выведем на экран информацию об имеющихся интерфейсах. (</w:t>
      </w:r>
      <w:hyperlink w:anchor="fig-023">
        <w:r>
          <w:rPr>
            <w:rStyle w:val="Hyperlink"/>
          </w:rPr>
          <w:t xml:space="preserve">рис. 23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4" w:name="fig-023"/>
          <w:p>
            <w:pPr>
              <w:pStyle w:val="Compact"/>
              <w:jc w:val="center"/>
            </w:pPr>
            <w:r>
              <w:drawing>
                <wp:inline>
                  <wp:extent cx="3733800" cy="3164788"/>
                  <wp:effectExtent b="0" l="0" r="0" t="0"/>
                  <wp:docPr descr="" title="" id="112" name="Picture"/>
                  <a:graphic>
                    <a:graphicData uri="http://schemas.openxmlformats.org/drawingml/2006/picture">
                      <pic:pic>
                        <pic:nvPicPr>
                          <pic:cNvPr descr="image/23.png" id="11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1647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23: Информация об имеющихся интерфейсах</w:t>
            </w:r>
          </w:p>
          <w:bookmarkEnd w:id="114"/>
        </w:tc>
      </w:tr>
    </w:tbl>
    <w:p>
      <w:pPr>
        <w:pStyle w:val="BodyText"/>
      </w:pPr>
      <w:r>
        <w:t xml:space="preserve">Интерфейс eth0 – это первая сетевая карта. У неё IPv4-адрес 10.0.2.15 с маской 255.255.255.0 и широковещательным адресом 10.0.2.255. Также есть два IPv6-адреса: один глобальный (fd17:625c:f037:2:…) и один локальный (fe80::…). MAC-адрес карты – 08:00:27:aa:ce:23. Интерфейс активен, принимает и отправляет пакеты без ошибок. Этот интерфейс обычно используется для выхода в интернет через NAT.</w:t>
      </w:r>
    </w:p>
    <w:p>
      <w:pPr>
        <w:pStyle w:val="BodyText"/>
      </w:pPr>
      <w:r>
        <w:t xml:space="preserve">Интерфейс eth1 – это вторая сетевая карта. У неё IPv4-адрес 192.168.1.30 с маской 255.255.255.0 и широковещательным адресом 192.168.1.255. IPv6-адрес локальный (fe80::4700:5e3:4c0e:232d). MAC-адрес – 08:00:27:24:9e:2b. Интерфейс также активен, пакеты передаются и принимаются без ошибок. Этот интерфейс используется для связи внутри локальной сети.</w:t>
      </w:r>
    </w:p>
    <w:p>
      <w:pPr>
        <w:pStyle w:val="BodyText"/>
      </w:pPr>
      <w:r>
        <w:t xml:space="preserve">Интерфейс lo (loopback) – это виртуальный интерфейс, который нужен для работы самой системы с собой. Его IPv4-адрес – 127.0.0.1 (localhost), IPv6-адрес – ::1. Через него приложения могут обращаться к серверу, минуя сеть.</w:t>
      </w:r>
    </w:p>
    <w:p>
      <w:pPr>
        <w:pStyle w:val="BodyText"/>
      </w:pPr>
      <w:r>
        <w:t xml:space="preserve">На машине server посмотрим список выданных адресов. (</w:t>
      </w:r>
      <w:hyperlink w:anchor="fig-024">
        <w:r>
          <w:rPr>
            <w:rStyle w:val="Hyperlink"/>
          </w:rPr>
          <w:t xml:space="preserve">рис. 24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8" w:name="fig-024"/>
          <w:p>
            <w:pPr>
              <w:pStyle w:val="Compact"/>
              <w:jc w:val="center"/>
            </w:pPr>
            <w:r>
              <w:drawing>
                <wp:inline>
                  <wp:extent cx="3733800" cy="919542"/>
                  <wp:effectExtent b="0" l="0" r="0" t="0"/>
                  <wp:docPr descr="" title="" id="116" name="Picture"/>
                  <a:graphic>
                    <a:graphicData uri="http://schemas.openxmlformats.org/drawingml/2006/picture">
                      <pic:pic>
                        <pic:nvPicPr>
                          <pic:cNvPr descr="image/24.png" id="11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9195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24: Информация о работе DHCP</w:t>
            </w:r>
          </w:p>
          <w:bookmarkEnd w:id="118"/>
        </w:tc>
      </w:tr>
    </w:tbl>
    <w:p>
      <w:pPr>
        <w:pStyle w:val="BodyText"/>
      </w:pPr>
      <w:r>
        <w:t xml:space="preserve">Требуется настроить обновление DNS-зоны при появлении в виртуальной внутренней сети новых узлов. Создадим ключ на сервере с Bind9. (</w:t>
      </w:r>
      <w:hyperlink w:anchor="fig-025">
        <w:r>
          <w:rPr>
            <w:rStyle w:val="Hyperlink"/>
          </w:rPr>
          <w:t xml:space="preserve">рис. 25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2" w:name="fig-025"/>
          <w:p>
            <w:pPr>
              <w:pStyle w:val="Compact"/>
              <w:jc w:val="center"/>
            </w:pPr>
            <w:r>
              <w:drawing>
                <wp:inline>
                  <wp:extent cx="3733800" cy="395529"/>
                  <wp:effectExtent b="0" l="0" r="0" t="0"/>
                  <wp:docPr descr="" title="" id="120" name="Picture"/>
                  <a:graphic>
                    <a:graphicData uri="http://schemas.openxmlformats.org/drawingml/2006/picture">
                      <pic:pic>
                        <pic:nvPicPr>
                          <pic:cNvPr descr="image/25.png" id="12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955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25: Создание ключа на сервере с Bind9</w:t>
            </w:r>
          </w:p>
          <w:bookmarkEnd w:id="122"/>
        </w:tc>
      </w:tr>
    </w:tbl>
    <w:p>
      <w:pPr>
        <w:pStyle w:val="BodyText"/>
      </w:pPr>
      <w:r>
        <w:t xml:space="preserve">Файл /etc/named/keys/dhcp_updater.key выглядит следующим образом. (</w:t>
      </w:r>
      <w:hyperlink w:anchor="fig-026">
        <w:r>
          <w:rPr>
            <w:rStyle w:val="Hyperlink"/>
          </w:rPr>
          <w:t xml:space="preserve">рис. 26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6" w:name="fig-026"/>
          <w:p>
            <w:pPr>
              <w:pStyle w:val="Compact"/>
              <w:jc w:val="center"/>
            </w:pPr>
            <w:r>
              <w:drawing>
                <wp:inline>
                  <wp:extent cx="3733800" cy="486642"/>
                  <wp:effectExtent b="0" l="0" r="0" t="0"/>
                  <wp:docPr descr="" title="" id="124" name="Picture"/>
                  <a:graphic>
                    <a:graphicData uri="http://schemas.openxmlformats.org/drawingml/2006/picture">
                      <pic:pic>
                        <pic:nvPicPr>
                          <pic:cNvPr descr="image/26.png" id="1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866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26: Ключ на сервере с Bind9</w:t>
            </w:r>
          </w:p>
          <w:bookmarkEnd w:id="126"/>
        </w:tc>
      </w:tr>
    </w:tbl>
    <w:p>
      <w:pPr>
        <w:pStyle w:val="BodyText"/>
      </w:pPr>
      <w:r>
        <w:t xml:space="preserve">Поправим права доступа. (</w:t>
      </w:r>
      <w:hyperlink w:anchor="fig-027">
        <w:r>
          <w:rPr>
            <w:rStyle w:val="Hyperlink"/>
          </w:rPr>
          <w:t xml:space="preserve">рис. 27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30" w:name="fig-027"/>
          <w:p>
            <w:pPr>
              <w:pStyle w:val="Compact"/>
              <w:jc w:val="center"/>
            </w:pPr>
            <w:r>
              <w:drawing>
                <wp:inline>
                  <wp:extent cx="3733800" cy="275492"/>
                  <wp:effectExtent b="0" l="0" r="0" t="0"/>
                  <wp:docPr descr="" title="" id="128" name="Picture"/>
                  <a:graphic>
                    <a:graphicData uri="http://schemas.openxmlformats.org/drawingml/2006/picture">
                      <pic:pic>
                        <pic:nvPicPr>
                          <pic:cNvPr descr="image/27.png" id="1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754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27: Изменение прав доступа</w:t>
            </w:r>
          </w:p>
          <w:bookmarkEnd w:id="130"/>
        </w:tc>
      </w:tr>
    </w:tbl>
    <w:p>
      <w:pPr>
        <w:pStyle w:val="BodyText"/>
      </w:pPr>
      <w:r>
        <w:t xml:space="preserve">Подключим ключ в файле /etc/named.conf. (</w:t>
      </w:r>
      <w:hyperlink w:anchor="fig-028">
        <w:r>
          <w:rPr>
            <w:rStyle w:val="Hyperlink"/>
          </w:rPr>
          <w:t xml:space="preserve">рис. 28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34" w:name="fig-028"/>
          <w:p>
            <w:pPr>
              <w:pStyle w:val="Compact"/>
              <w:jc w:val="center"/>
            </w:pPr>
            <w:r>
              <w:drawing>
                <wp:inline>
                  <wp:extent cx="3733800" cy="2158603"/>
                  <wp:effectExtent b="0" l="0" r="0" t="0"/>
                  <wp:docPr descr="" title="" id="132" name="Picture"/>
                  <a:graphic>
                    <a:graphicData uri="http://schemas.openxmlformats.org/drawingml/2006/picture">
                      <pic:pic>
                        <pic:nvPicPr>
                          <pic:cNvPr descr="image/28.png" id="1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1586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28: Подключение ключ</w:t>
            </w:r>
          </w:p>
          <w:bookmarkEnd w:id="134"/>
        </w:tc>
      </w:tr>
    </w:tbl>
    <w:p>
      <w:pPr>
        <w:pStyle w:val="BodyText"/>
      </w:pPr>
      <w:r>
        <w:t xml:space="preserve">На виртуальной машине server под пользователем с правами суперпользователя отредактируем файл /etc/named/antoychubekova.net,</w:t>
      </w:r>
      <w:r>
        <w:t xml:space="preserve"> </w:t>
      </w:r>
      <w:r>
        <w:t xml:space="preserve">разрешив обновление зоны. (</w:t>
      </w:r>
      <w:hyperlink w:anchor="fig-029">
        <w:r>
          <w:rPr>
            <w:rStyle w:val="Hyperlink"/>
          </w:rPr>
          <w:t xml:space="preserve">рис. 29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38" w:name="fig-029"/>
          <w:p>
            <w:pPr>
              <w:pStyle w:val="Compact"/>
              <w:jc w:val="center"/>
            </w:pPr>
            <w:r>
              <w:drawing>
                <wp:inline>
                  <wp:extent cx="3733800" cy="1573967"/>
                  <wp:effectExtent b="0" l="0" r="0" t="0"/>
                  <wp:docPr descr="" title="" id="136" name="Picture"/>
                  <a:graphic>
                    <a:graphicData uri="http://schemas.openxmlformats.org/drawingml/2006/picture">
                      <pic:pic>
                        <pic:nvPicPr>
                          <pic:cNvPr descr="image/29.png" id="13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5739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29: Разрешение обновление зоны</w:t>
            </w:r>
          </w:p>
          <w:bookmarkEnd w:id="138"/>
        </w:tc>
      </w:tr>
    </w:tbl>
    <w:p>
      <w:pPr>
        <w:pStyle w:val="BodyText"/>
      </w:pPr>
      <w:r>
        <w:t xml:space="preserve">Сделаем проверку конфигурационного файла и перезапустим DNS-сервер. (</w:t>
      </w:r>
      <w:hyperlink w:anchor="fig-030">
        <w:r>
          <w:rPr>
            <w:rStyle w:val="Hyperlink"/>
          </w:rPr>
          <w:t xml:space="preserve">рис. 30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42" w:name="fig-030"/>
          <w:p>
            <w:pPr>
              <w:pStyle w:val="Compact"/>
              <w:jc w:val="center"/>
            </w:pPr>
            <w:r>
              <w:drawing>
                <wp:inline>
                  <wp:extent cx="3733800" cy="323798"/>
                  <wp:effectExtent b="0" l="0" r="0" t="0"/>
                  <wp:docPr descr="" title="" id="140" name="Picture"/>
                  <a:graphic>
                    <a:graphicData uri="http://schemas.openxmlformats.org/drawingml/2006/picture">
                      <pic:pic>
                        <pic:nvPicPr>
                          <pic:cNvPr descr="image/30.png" id="1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237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30: Проверка конф файла и перезапуск DNS</w:t>
            </w:r>
          </w:p>
          <w:bookmarkEnd w:id="142"/>
        </w:tc>
      </w:tr>
    </w:tbl>
    <w:p>
      <w:pPr>
        <w:pStyle w:val="BodyText"/>
      </w:pPr>
      <w:r>
        <w:t xml:space="preserve">Сформируем ключ для Kea. Файл ключа назовём /etc/kea/tsig-keys.json. Перенесём ключ на сервер Kea DHCP(с файла /etc/named/keys/dhcp_updater.key ) и перепишем его в формате json.(</w:t>
      </w:r>
      <w:hyperlink w:anchor="fig-031">
        <w:r>
          <w:rPr>
            <w:rStyle w:val="Hyperlink"/>
          </w:rPr>
          <w:t xml:space="preserve">рис. 31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46" w:name="fig-031"/>
          <w:p>
            <w:pPr>
              <w:pStyle w:val="Compact"/>
              <w:jc w:val="center"/>
            </w:pPr>
            <w:r>
              <w:drawing>
                <wp:inline>
                  <wp:extent cx="3733800" cy="668256"/>
                  <wp:effectExtent b="0" l="0" r="0" t="0"/>
                  <wp:docPr descr="" title="" id="144" name="Picture"/>
                  <a:graphic>
                    <a:graphicData uri="http://schemas.openxmlformats.org/drawingml/2006/picture">
                      <pic:pic>
                        <pic:nvPicPr>
                          <pic:cNvPr descr="image/31.png" id="1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6682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31: Формирование ключа для Kea</w:t>
            </w:r>
          </w:p>
          <w:bookmarkEnd w:id="146"/>
        </w:tc>
      </w:tr>
    </w:tbl>
    <w:p>
      <w:pPr>
        <w:pStyle w:val="BodyText"/>
      </w:pPr>
      <w:r>
        <w:t xml:space="preserve">Сменим владельца и поправим права доступа (</w:t>
      </w:r>
      <w:hyperlink w:anchor="fig-032">
        <w:r>
          <w:rPr>
            <w:rStyle w:val="Hyperlink"/>
          </w:rPr>
          <w:t xml:space="preserve">рис. 32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50" w:name="fig-032"/>
          <w:p>
            <w:pPr>
              <w:pStyle w:val="Compact"/>
              <w:jc w:val="center"/>
            </w:pPr>
            <w:r>
              <w:drawing>
                <wp:inline>
                  <wp:extent cx="3733800" cy="418609"/>
                  <wp:effectExtent b="0" l="0" r="0" t="0"/>
                  <wp:docPr descr="" title="" id="148" name="Picture"/>
                  <a:graphic>
                    <a:graphicData uri="http://schemas.openxmlformats.org/drawingml/2006/picture">
                      <pic:pic>
                        <pic:nvPicPr>
                          <pic:cNvPr descr="image/32.png" id="14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186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32: Редактирование владельца и прав доступа</w:t>
            </w:r>
          </w:p>
          <w:bookmarkEnd w:id="150"/>
        </w:tc>
      </w:tr>
    </w:tbl>
    <w:p>
      <w:pPr>
        <w:pStyle w:val="BodyText"/>
      </w:pPr>
      <w:r>
        <w:t xml:space="preserve">Настройка происходит в файле /etc/kea/kea-dhcp-ddns.conf. (</w:t>
      </w:r>
      <w:hyperlink w:anchor="fig-033">
        <w:r>
          <w:rPr>
            <w:rStyle w:val="Hyperlink"/>
          </w:rPr>
          <w:t xml:space="preserve">рис. 33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54" w:name="fig-033"/>
          <w:p>
            <w:pPr>
              <w:pStyle w:val="Compact"/>
              <w:jc w:val="center"/>
            </w:pPr>
            <w:r>
              <w:drawing>
                <wp:inline>
                  <wp:extent cx="3733800" cy="2514942"/>
                  <wp:effectExtent b="0" l="0" r="0" t="0"/>
                  <wp:docPr descr="" title="" id="152" name="Picture"/>
                  <a:graphic>
                    <a:graphicData uri="http://schemas.openxmlformats.org/drawingml/2006/picture">
                      <pic:pic>
                        <pic:nvPicPr>
                          <pic:cNvPr descr="image/33.png" id="1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514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33: Настройка DHCP,DNS</w:t>
            </w:r>
          </w:p>
          <w:bookmarkEnd w:id="154"/>
        </w:tc>
      </w:tr>
    </w:tbl>
    <w:p>
      <w:pPr>
        <w:pStyle w:val="BodyText"/>
      </w:pPr>
      <w:r>
        <w:t xml:space="preserve">Изменим владельца файла и проверим файл на наличие возможных синтаксических ошибок. (</w:t>
      </w:r>
      <w:hyperlink w:anchor="fig-034">
        <w:r>
          <w:rPr>
            <w:rStyle w:val="Hyperlink"/>
          </w:rPr>
          <w:t xml:space="preserve">рис. 34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58" w:name="fig-034"/>
          <w:p>
            <w:pPr>
              <w:pStyle w:val="Compact"/>
              <w:jc w:val="center"/>
            </w:pPr>
            <w:r>
              <w:drawing>
                <wp:inline>
                  <wp:extent cx="3733800" cy="253642"/>
                  <wp:effectExtent b="0" l="0" r="0" t="0"/>
                  <wp:docPr descr="" title="" id="156" name="Picture"/>
                  <a:graphic>
                    <a:graphicData uri="http://schemas.openxmlformats.org/drawingml/2006/picture">
                      <pic:pic>
                        <pic:nvPicPr>
                          <pic:cNvPr descr="image/34.png" id="15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536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34: Проверка на наличие синтаксических ошибок</w:t>
            </w:r>
          </w:p>
          <w:bookmarkEnd w:id="158"/>
        </w:tc>
      </w:tr>
    </w:tbl>
    <w:p>
      <w:pPr>
        <w:pStyle w:val="BodyText"/>
      </w:pPr>
      <w:r>
        <w:t xml:space="preserve">Запустим службу ddns и проверим статус работы службы, она имеет статус running. (</w:t>
      </w:r>
      <w:hyperlink w:anchor="fig-035">
        <w:r>
          <w:rPr>
            <w:rStyle w:val="Hyperlink"/>
          </w:rPr>
          <w:t xml:space="preserve">рис. 35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62" w:name="fig-035"/>
          <w:p>
            <w:pPr>
              <w:pStyle w:val="Compact"/>
              <w:jc w:val="center"/>
            </w:pPr>
            <w:r>
              <w:drawing>
                <wp:inline>
                  <wp:extent cx="3733800" cy="1190779"/>
                  <wp:effectExtent b="0" l="0" r="0" t="0"/>
                  <wp:docPr descr="" title="" id="160" name="Picture"/>
                  <a:graphic>
                    <a:graphicData uri="http://schemas.openxmlformats.org/drawingml/2006/picture">
                      <pic:pic>
                        <pic:nvPicPr>
                          <pic:cNvPr descr="image/35.png" id="16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1907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35: Запуск службы ddns и проверка статуса работы</w:t>
            </w:r>
          </w:p>
          <w:bookmarkEnd w:id="162"/>
        </w:tc>
      </w:tr>
    </w:tbl>
    <w:p>
      <w:pPr>
        <w:pStyle w:val="BodyText"/>
      </w:pPr>
      <w:r>
        <w:t xml:space="preserve">Внесем изменения в конфигурационный файл /etc/kea/kea-dhcp4.conf, добавив в него разрешение на динамическое обновление DNS-записей с локального узла прямой и обратной зон. (</w:t>
      </w:r>
      <w:hyperlink w:anchor="fig-036">
        <w:r>
          <w:rPr>
            <w:rStyle w:val="Hyperlink"/>
          </w:rPr>
          <w:t xml:space="preserve">рис. 36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66" w:name="fig-036"/>
          <w:p>
            <w:pPr>
              <w:pStyle w:val="Compact"/>
              <w:jc w:val="center"/>
            </w:pPr>
            <w:r>
              <w:drawing>
                <wp:inline>
                  <wp:extent cx="3733800" cy="1266245"/>
                  <wp:effectExtent b="0" l="0" r="0" t="0"/>
                  <wp:docPr descr="" title="" id="164" name="Picture"/>
                  <a:graphic>
                    <a:graphicData uri="http://schemas.openxmlformats.org/drawingml/2006/picture">
                      <pic:pic>
                        <pic:nvPicPr>
                          <pic:cNvPr descr="image/36.png" id="16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2662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36: Редактирование конф файла kea-dhcp4.conf</w:t>
            </w:r>
          </w:p>
          <w:bookmarkEnd w:id="166"/>
        </w:tc>
      </w:tr>
    </w:tbl>
    <w:p>
      <w:pPr>
        <w:pStyle w:val="BodyText"/>
      </w:pPr>
      <w:r>
        <w:t xml:space="preserve">Проверим файл на наличие возможных синтаксических ошибок. Все корректно отрабатывается. (</w:t>
      </w:r>
      <w:hyperlink w:anchor="fig-037">
        <w:r>
          <w:rPr>
            <w:rStyle w:val="Hyperlink"/>
          </w:rPr>
          <w:t xml:space="preserve">рис. 37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70" w:name="fig-037"/>
          <w:p>
            <w:pPr>
              <w:pStyle w:val="Compact"/>
              <w:jc w:val="center"/>
            </w:pPr>
            <w:r>
              <w:drawing>
                <wp:inline>
                  <wp:extent cx="3733800" cy="626431"/>
                  <wp:effectExtent b="0" l="0" r="0" t="0"/>
                  <wp:docPr descr="" title="" id="168" name="Picture"/>
                  <a:graphic>
                    <a:graphicData uri="http://schemas.openxmlformats.org/drawingml/2006/picture">
                      <pic:pic>
                        <pic:nvPicPr>
                          <pic:cNvPr descr="image/37.png" id="16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6264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37: Проверка файла на ошибки</w:t>
            </w:r>
          </w:p>
          <w:bookmarkEnd w:id="170"/>
        </w:tc>
      </w:tr>
    </w:tbl>
    <w:p>
      <w:pPr>
        <w:pStyle w:val="BodyText"/>
      </w:pPr>
      <w:r>
        <w:t xml:space="preserve">Перезапустим DHCP-сервер и проверим статус. (</w:t>
      </w:r>
      <w:hyperlink w:anchor="fig-038">
        <w:r>
          <w:rPr>
            <w:rStyle w:val="Hyperlink"/>
          </w:rPr>
          <w:t xml:space="preserve">рис. 38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74" w:name="fig-038"/>
          <w:p>
            <w:pPr>
              <w:pStyle w:val="Compact"/>
              <w:jc w:val="center"/>
            </w:pPr>
            <w:r>
              <w:drawing>
                <wp:inline>
                  <wp:extent cx="3733800" cy="933450"/>
                  <wp:effectExtent b="0" l="0" r="0" t="0"/>
                  <wp:docPr descr="" title="" id="172" name="Picture"/>
                  <a:graphic>
                    <a:graphicData uri="http://schemas.openxmlformats.org/drawingml/2006/picture">
                      <pic:pic>
                        <pic:nvPicPr>
                          <pic:cNvPr descr="image/38.png" id="1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38: Запуск DHCP и проверка статуса</w:t>
            </w:r>
          </w:p>
          <w:bookmarkEnd w:id="174"/>
        </w:tc>
      </w:tr>
    </w:tbl>
    <w:p>
      <w:pPr>
        <w:pStyle w:val="BodyText"/>
      </w:pPr>
      <w:r>
        <w:t xml:space="preserve">На машине client переполучим адрес. (</w:t>
      </w:r>
      <w:hyperlink w:anchor="fig-039">
        <w:r>
          <w:rPr>
            <w:rStyle w:val="Hyperlink"/>
          </w:rPr>
          <w:t xml:space="preserve">рис. 39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78" w:name="fig-039"/>
          <w:p>
            <w:pPr>
              <w:pStyle w:val="Compact"/>
              <w:jc w:val="center"/>
            </w:pPr>
            <w:r>
              <w:drawing>
                <wp:inline>
                  <wp:extent cx="3733800" cy="550888"/>
                  <wp:effectExtent b="0" l="0" r="0" t="0"/>
                  <wp:docPr descr="" title="" id="176" name="Picture"/>
                  <a:graphic>
                    <a:graphicData uri="http://schemas.openxmlformats.org/drawingml/2006/picture">
                      <pic:pic>
                        <pic:nvPicPr>
                          <pic:cNvPr descr="image/39.png" id="17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5508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39: Получение адреса клиентом</w:t>
            </w:r>
          </w:p>
          <w:bookmarkEnd w:id="178"/>
        </w:tc>
      </w:tr>
    </w:tbl>
    <w:p>
      <w:pPr>
        <w:pStyle w:val="BodyText"/>
      </w:pPr>
      <w:r>
        <w:t xml:space="preserve">В каталоге прямой DNS-зоны /var/named/master/fz появился файл antoychubekova.net.jnl, в котором в бинарном файле автоматически вносятся изменения записей зоны. (</w:t>
      </w:r>
      <w:hyperlink w:anchor="fig-040">
        <w:r>
          <w:rPr>
            <w:rStyle w:val="Hyperlink"/>
          </w:rPr>
          <w:t xml:space="preserve">рис. 40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82" w:name="fig-040"/>
          <w:p>
            <w:pPr>
              <w:pStyle w:val="Compact"/>
              <w:jc w:val="center"/>
            </w:pPr>
            <w:r>
              <w:drawing>
                <wp:inline>
                  <wp:extent cx="3733800" cy="636638"/>
                  <wp:effectExtent b="0" l="0" r="0" t="0"/>
                  <wp:docPr descr="" title="" id="180" name="Picture"/>
                  <a:graphic>
                    <a:graphicData uri="http://schemas.openxmlformats.org/drawingml/2006/picture">
                      <pic:pic>
                        <pic:nvPicPr>
                          <pic:cNvPr descr="image/40.png" id="18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6366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40: Файл antoychubekova.net.jnl</w:t>
            </w:r>
          </w:p>
          <w:bookmarkEnd w:id="182"/>
        </w:tc>
      </w:tr>
    </w:tbl>
    <w:p>
      <w:pPr>
        <w:pStyle w:val="BodyText"/>
      </w:pPr>
      <w:r>
        <w:t xml:space="preserve">На виртуальной машине client под наши пользователем откроем терминал и с помощью утилиты dig убедимся в наличии DNS-записи о клиенте в прямой DNS-зоне: dig</w:t>
      </w:r>
      <w:r>
        <w:t xml:space="preserve"> </w:t>
      </w:r>
      <w:r>
        <w:t xml:space="preserve">[</w:t>
      </w:r>
      <w:r>
        <w:rPr>
          <w:b/>
          <w:bCs/>
        </w:rPr>
        <w:t xml:space="preserve">192.168.1.1?</w:t>
      </w:r>
      <w:r>
        <w:t xml:space="preserve">]</w:t>
      </w:r>
      <w:r>
        <w:t xml:space="preserve"> </w:t>
      </w:r>
      <w:r>
        <w:t xml:space="preserve">client.user.net. (</w:t>
      </w:r>
      <w:hyperlink w:anchor="fig-041">
        <w:r>
          <w:rPr>
            <w:rStyle w:val="Hyperlink"/>
          </w:rPr>
          <w:t xml:space="preserve">рис. 41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86" w:name="fig-041"/>
          <w:p>
            <w:pPr>
              <w:pStyle w:val="Compact"/>
              <w:jc w:val="center"/>
            </w:pPr>
            <w:r>
              <w:drawing>
                <wp:inline>
                  <wp:extent cx="3733800" cy="2429032"/>
                  <wp:effectExtent b="0" l="0" r="0" t="0"/>
                  <wp:docPr descr="" title="" id="184" name="Picture"/>
                  <a:graphic>
                    <a:graphicData uri="http://schemas.openxmlformats.org/drawingml/2006/picture">
                      <pic:pic>
                        <pic:nvPicPr>
                          <pic:cNvPr descr="image/41.png" id="18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4290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41: DNS-записи</w:t>
            </w:r>
          </w:p>
          <w:bookmarkEnd w:id="186"/>
        </w:tc>
      </w:tr>
    </w:tbl>
    <w:p>
      <w:pPr>
        <w:pStyle w:val="BodyText"/>
      </w:pPr>
      <w:r>
        <w:t xml:space="preserve">Команда выводит следующие сведения:</w:t>
      </w:r>
    </w:p>
    <w:p>
      <w:pPr>
        <w:pStyle w:val="BodyText"/>
      </w:pPr>
      <w:r>
        <w:t xml:space="preserve">Общие сведения о запросе. Используется утилита dig, которая выполняет DNS-запрос к серверу 192.168.1.1. Запрашивалось имя client.antoychubekova.net с типом записи A (IPv4-адрес). Сервер был найден и дал ответ.</w:t>
      </w:r>
    </w:p>
    <w:p>
      <w:pPr>
        <w:pStyle w:val="BodyText"/>
      </w:pPr>
      <w:r>
        <w:t xml:space="preserve">Заголовок ответа. В блоке HEADER указано, что запрос выполнен успешно (status: NOERROR). Флаги qr и aa означают, что это ответ (qr) и он авторитетный (aa). Флаги rd и ra показывают, что рекурсия была запрошена и разрешена.</w:t>
      </w:r>
    </w:p>
    <w:p>
      <w:pPr>
        <w:pStyle w:val="BodyText"/>
      </w:pPr>
      <w:r>
        <w:t xml:space="preserve">Дополнительные параметры. В секции OPT PSEUDOSECTION видим поддержку расширенного протокола EDNS, максимальный размер пакета 1232 байта. Присутствует cookie для проверки целостности обмена.</w:t>
      </w:r>
    </w:p>
    <w:p>
      <w:pPr>
        <w:pStyle w:val="BodyText"/>
      </w:pPr>
      <w:r>
        <w:t xml:space="preserve">Секция вопроса. Здесь повторяется суть запроса: для домена client.antoychubekova.net нужен IPv4-адрес (тип A).</w:t>
      </w:r>
    </w:p>
    <w:p>
      <w:pPr>
        <w:pStyle w:val="BodyText"/>
      </w:pPr>
      <w:r>
        <w:t xml:space="preserve">Секция ответа. DNS-сервер вернул запись: client.antoychubekova.net имеет IP-адрес 192.168.1.30. Время жизни записи (TTL) — 1200 секунд.</w:t>
      </w:r>
    </w:p>
    <w:p>
      <w:pPr>
        <w:pStyle w:val="BodyText"/>
      </w:pPr>
      <w:r>
        <w:t xml:space="preserve">Дополнительная информация. Запрос выполнился за 11 миллисекунд. Ответ пришёл от сервера 192.168.1.1 по порту 53 (UDP). Время выполнения запроса зафиксировано — Fri Sep 19 21:49:01 UTC 2025. Размер сообщения — 98 байт.</w:t>
      </w:r>
    </w:p>
    <w:p>
      <w:pPr>
        <w:pStyle w:val="BodyText"/>
      </w:pPr>
      <w:r>
        <w:t xml:space="preserve">На виртуальной машине server перейдем в каталог для внесения изменений в настройки внутреннего окружения /vagrant/provision/server/, создадим в нём каталог dhcp, в который поместите в соответствующие подкаталоги конфигурационные файлы DHCP. (</w:t>
      </w:r>
      <w:hyperlink w:anchor="fig-042">
        <w:r>
          <w:rPr>
            <w:rStyle w:val="Hyperlink"/>
          </w:rPr>
          <w:t xml:space="preserve">рис. 42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90" w:name="fig-042"/>
          <w:p>
            <w:pPr>
              <w:pStyle w:val="Compact"/>
              <w:jc w:val="center"/>
            </w:pPr>
            <w:r>
              <w:drawing>
                <wp:inline>
                  <wp:extent cx="3733800" cy="391630"/>
                  <wp:effectExtent b="0" l="0" r="0" t="0"/>
                  <wp:docPr descr="" title="" id="188" name="Picture"/>
                  <a:graphic>
                    <a:graphicData uri="http://schemas.openxmlformats.org/drawingml/2006/picture">
                      <pic:pic>
                        <pic:nvPicPr>
                          <pic:cNvPr descr="image/42.png" id="18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916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42: Создание каталога и покаталогов</w:t>
            </w:r>
          </w:p>
          <w:bookmarkEnd w:id="190"/>
        </w:tc>
      </w:tr>
    </w:tbl>
    <w:p>
      <w:pPr>
        <w:pStyle w:val="BodyText"/>
      </w:pPr>
      <w:r>
        <w:t xml:space="preserve">Заменим конфигурационные файлы DNS-сервера. (</w:t>
      </w:r>
      <w:hyperlink w:anchor="fig-043">
        <w:r>
          <w:rPr>
            <w:rStyle w:val="Hyperlink"/>
          </w:rPr>
          <w:t xml:space="preserve">рис. 43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94" w:name="fig-043"/>
          <w:p>
            <w:pPr>
              <w:pStyle w:val="Compact"/>
              <w:jc w:val="center"/>
            </w:pPr>
            <w:r>
              <w:drawing>
                <wp:inline>
                  <wp:extent cx="3733800" cy="597105"/>
                  <wp:effectExtent b="0" l="0" r="0" t="0"/>
                  <wp:docPr descr="" title="" id="192" name="Picture"/>
                  <a:graphic>
                    <a:graphicData uri="http://schemas.openxmlformats.org/drawingml/2006/picture">
                      <pic:pic>
                        <pic:nvPicPr>
                          <pic:cNvPr descr="image/43.png" id="19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597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43: Редактирование конфигурационных файлов DNS-сервера</w:t>
            </w:r>
          </w:p>
          <w:bookmarkEnd w:id="194"/>
        </w:tc>
      </w:tr>
    </w:tbl>
    <w:p>
      <w:pPr>
        <w:pStyle w:val="BodyText"/>
      </w:pPr>
      <w:r>
        <w:t xml:space="preserve">В каталоге /vagrant/provision/server создадим исполняемый файл dhcp.sh. (</w:t>
      </w:r>
      <w:hyperlink w:anchor="fig-044">
        <w:r>
          <w:rPr>
            <w:rStyle w:val="Hyperlink"/>
          </w:rPr>
          <w:t xml:space="preserve">рис. 44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98" w:name="fig-044"/>
          <w:p>
            <w:pPr>
              <w:pStyle w:val="Compact"/>
              <w:jc w:val="center"/>
            </w:pPr>
            <w:r>
              <w:drawing>
                <wp:inline>
                  <wp:extent cx="3733800" cy="911614"/>
                  <wp:effectExtent b="0" l="0" r="0" t="0"/>
                  <wp:docPr descr="" title="" id="196" name="Picture"/>
                  <a:graphic>
                    <a:graphicData uri="http://schemas.openxmlformats.org/drawingml/2006/picture">
                      <pic:pic>
                        <pic:nvPicPr>
                          <pic:cNvPr descr="image/44.png" id="19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91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44: Создание исполняемого файла</w:t>
            </w:r>
          </w:p>
          <w:bookmarkEnd w:id="198"/>
        </w:tc>
      </w:tr>
    </w:tbl>
    <w:p>
      <w:pPr>
        <w:pStyle w:val="BodyText"/>
      </w:pPr>
      <w:r>
        <w:t xml:space="preserve">В нем напишем скрипт, по сути, повторяющий произведённые нами действия по установке и настройке DHCP-сервера. (</w:t>
      </w:r>
      <w:hyperlink w:anchor="fig-045">
        <w:r>
          <w:rPr>
            <w:rStyle w:val="Hyperlink"/>
          </w:rPr>
          <w:t xml:space="preserve">рис. 45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02" w:name="fig-045"/>
          <w:p>
            <w:pPr>
              <w:pStyle w:val="Compact"/>
              <w:jc w:val="center"/>
            </w:pPr>
            <w:r>
              <w:drawing>
                <wp:inline>
                  <wp:extent cx="3733800" cy="1959679"/>
                  <wp:effectExtent b="0" l="0" r="0" t="0"/>
                  <wp:docPr descr="" title="" id="200" name="Picture"/>
                  <a:graphic>
                    <a:graphicData uri="http://schemas.openxmlformats.org/drawingml/2006/picture">
                      <pic:pic>
                        <pic:nvPicPr>
                          <pic:cNvPr descr="image/45.png" id="20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9596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45: Редактирование исполняемого файла</w:t>
            </w:r>
          </w:p>
          <w:bookmarkEnd w:id="202"/>
        </w:tc>
      </w:tr>
    </w:tbl>
    <w:p>
      <w:pPr>
        <w:pStyle w:val="BodyText"/>
      </w:pPr>
      <w:r>
        <w:t xml:space="preserve">Для отработки созданного скрипта во время загрузки виртуальной машины server в конфигурационном файле Vagrantfile необходимо добавить в разделе конфигурации для сервера. (</w:t>
      </w:r>
      <w:hyperlink w:anchor="fig-046">
        <w:r>
          <w:rPr>
            <w:rStyle w:val="Hyperlink"/>
          </w:rPr>
          <w:t xml:space="preserve">рис. 46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06" w:name="fig-046"/>
          <w:p>
            <w:pPr>
              <w:pStyle w:val="Compact"/>
              <w:jc w:val="center"/>
            </w:pPr>
            <w:r>
              <w:drawing>
                <wp:inline>
                  <wp:extent cx="3733800" cy="1082990"/>
                  <wp:effectExtent b="0" l="0" r="0" t="0"/>
                  <wp:docPr descr="" title="" id="204" name="Picture"/>
                  <a:graphic>
                    <a:graphicData uri="http://schemas.openxmlformats.org/drawingml/2006/picture">
                      <pic:pic>
                        <pic:nvPicPr>
                          <pic:cNvPr descr="image/46.png" id="20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082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46: Редактирование Vagrantfile</w:t>
            </w:r>
          </w:p>
          <w:bookmarkEnd w:id="206"/>
        </w:tc>
      </w:tr>
    </w:tbl>
    <w:p>
      <w:pPr>
        <w:pStyle w:val="BodyText"/>
      </w:pPr>
      <w:r>
        <w:t xml:space="preserve">Выключаем виртуальные машины.</w:t>
      </w:r>
    </w:p>
    <w:bookmarkEnd w:id="207"/>
    <w:bookmarkStart w:id="208" w:name="выводы"/>
    <w:p>
      <w:pPr>
        <w:pStyle w:val="Heading1"/>
      </w:pPr>
      <w:r>
        <w:t xml:space="preserve">5. Выводы</w:t>
      </w:r>
    </w:p>
    <w:p>
      <w:pPr>
        <w:pStyle w:val="FirstParagraph"/>
      </w:pPr>
      <w:r>
        <w:t xml:space="preserve">В ходе выполнения лабораторной работы №3 я приобрела практические навыки по установке и конфигурированию DHCP-сервера.</w:t>
      </w:r>
    </w:p>
    <w:bookmarkEnd w:id="208"/>
    <w:bookmarkStart w:id="209" w:name="список-литературы"/>
    <w:p>
      <w:pPr>
        <w:pStyle w:val="Heading1"/>
      </w:pPr>
      <w:r>
        <w:t xml:space="preserve">6. Список литературы</w:t>
      </w:r>
    </w:p>
    <w:p>
      <w:pPr>
        <w:numPr>
          <w:ilvl w:val="0"/>
          <w:numId w:val="1004"/>
        </w:numPr>
      </w:pPr>
      <w:r>
        <w:t xml:space="preserve">Barr D. Common DNS Operational and Configuration Errors: RFC / RFC Editor. —02/1996. — DOI: 10.17487/rfc1912.</w:t>
      </w:r>
    </w:p>
    <w:p>
      <w:pPr>
        <w:numPr>
          <w:ilvl w:val="0"/>
          <w:numId w:val="1004"/>
        </w:numPr>
      </w:pPr>
      <w:r>
        <w:t xml:space="preserve">Droms R. Dynamic Host Configuration Protocol: RFC / RFC Editor. — 03/1997. — P. 1–45. —DOI: 10.17487/rfc2131.</w:t>
      </w:r>
    </w:p>
    <w:p>
      <w:pPr>
        <w:numPr>
          <w:ilvl w:val="0"/>
          <w:numId w:val="1004"/>
        </w:numPr>
      </w:pPr>
      <w:r>
        <w:t xml:space="preserve">Dynamic Updates in the Domain Name System (DNS UPDATE), RFC 2136: RFC / P. Vixie,S. Thomson, Y. Rekhter, J. Bound; RFC Editor. — 04/1997. — DOI: 10.17487/RFC2136.</w:t>
      </w:r>
    </w:p>
    <w:bookmarkEnd w:id="20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7" Target="media/rId27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31" Target="media/rId31.png" /><Relationship Type="http://schemas.openxmlformats.org/officeDocument/2006/relationships/image" Id="rId139" Target="media/rId139.png" /><Relationship Type="http://schemas.openxmlformats.org/officeDocument/2006/relationships/image" Id="rId143" Target="media/rId143.png" /><Relationship Type="http://schemas.openxmlformats.org/officeDocument/2006/relationships/image" Id="rId147" Target="media/rId147.png" /><Relationship Type="http://schemas.openxmlformats.org/officeDocument/2006/relationships/image" Id="rId151" Target="media/rId151.png" /><Relationship Type="http://schemas.openxmlformats.org/officeDocument/2006/relationships/image" Id="rId155" Target="media/rId155.png" /><Relationship Type="http://schemas.openxmlformats.org/officeDocument/2006/relationships/image" Id="rId159" Target="media/rId159.png" /><Relationship Type="http://schemas.openxmlformats.org/officeDocument/2006/relationships/image" Id="rId163" Target="media/rId163.png" /><Relationship Type="http://schemas.openxmlformats.org/officeDocument/2006/relationships/image" Id="rId167" Target="media/rId167.png" /><Relationship Type="http://schemas.openxmlformats.org/officeDocument/2006/relationships/image" Id="rId171" Target="media/rId171.png" /><Relationship Type="http://schemas.openxmlformats.org/officeDocument/2006/relationships/image" Id="rId175" Target="media/rId175.png" /><Relationship Type="http://schemas.openxmlformats.org/officeDocument/2006/relationships/image" Id="rId35" Target="media/rId35.png" /><Relationship Type="http://schemas.openxmlformats.org/officeDocument/2006/relationships/image" Id="rId179" Target="media/rId179.png" /><Relationship Type="http://schemas.openxmlformats.org/officeDocument/2006/relationships/image" Id="rId183" Target="media/rId183.png" /><Relationship Type="http://schemas.openxmlformats.org/officeDocument/2006/relationships/image" Id="rId187" Target="media/rId187.png" /><Relationship Type="http://schemas.openxmlformats.org/officeDocument/2006/relationships/image" Id="rId191" Target="media/rId191.png" /><Relationship Type="http://schemas.openxmlformats.org/officeDocument/2006/relationships/image" Id="rId195" Target="media/rId195.png" /><Relationship Type="http://schemas.openxmlformats.org/officeDocument/2006/relationships/image" Id="rId199" Target="media/rId199.png" /><Relationship Type="http://schemas.openxmlformats.org/officeDocument/2006/relationships/image" Id="rId203" Target="media/rId203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Администрирование сетевых подсистем</dc:title>
  <dc:creator>Тойчубекова Асель Нурлановна</dc:creator>
  <dc:language>ru-RU</dc:language>
  <cp:keywords/>
  <dcterms:created xsi:type="dcterms:W3CDTF">2025-09-20T00:23:13Z</dcterms:created>
  <dcterms:modified xsi:type="dcterms:W3CDTF">2025-09-20T00:23:13Z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rossref">
    <vt:lpwstr/>
  </property>
  <property fmtid="{D5CDD505-2E9C-101B-9397-08002B2CF9AE}" pid="9" name="csl">
    <vt:lpwstr>_resources/csl/gost-r-7-0-5-2008-numeric.csl</vt:lpwstr>
  </property>
  <property fmtid="{D5CDD505-2E9C-101B-9397-08002B2CF9AE}" pid="10" name="header-includes">
    <vt:lpwstr/>
  </property>
  <property fmtid="{D5CDD505-2E9C-101B-9397-08002B2CF9AE}" pid="11" name="include-after">
    <vt:lpwstr/>
  </property>
  <property fmtid="{D5CDD505-2E9C-101B-9397-08002B2CF9AE}" pid="12" name="include-before">
    <vt:lpwstr/>
  </property>
  <property fmtid="{D5CDD505-2E9C-101B-9397-08002B2CF9AE}" pid="13" name="labels">
    <vt:lpwstr/>
  </property>
  <property fmtid="{D5CDD505-2E9C-101B-9397-08002B2CF9AE}" pid="14" name="license">
    <vt:lpwstr/>
  </property>
  <property fmtid="{D5CDD505-2E9C-101B-9397-08002B2CF9AE}" pid="15" name="subtitle">
    <vt:lpwstr>Лабораторная работа №3</vt:lpwstr>
  </property>
  <property fmtid="{D5CDD505-2E9C-101B-9397-08002B2CF9AE}" pid="16" name="toc-title">
    <vt:lpwstr>Содержание</vt:lpwstr>
  </property>
</Properties>
</file>