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рабораторной работы является изучение основ программирования в оболочке OC Unix. Также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br/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</w:p>
    <w:p>
      <w:pPr>
        <w:pStyle w:val="BodyText"/>
      </w:pPr>
      <w:r>
        <w:t xml:space="preserve">POSIX-совместимые оболочки разработаны на базе оболочки Корна.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создаю файл в котором буду писать саму програму и открываю его в редакторе gedit (рис. 1).</w:t>
      </w:r>
    </w:p>
    <w:p>
      <w:pPr>
        <w:pStyle w:val="CaptionedFigure"/>
      </w:pPr>
      <w:r>
        <w:drawing>
          <wp:inline>
            <wp:extent cx="3733800" cy="546869"/>
            <wp:effectExtent b="0" l="0" r="0" t="0"/>
            <wp:docPr descr="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Редактирую файл, записывая командный файл, который реализует упрощенный механизм семофонов. Для этого я сперва создаю переменную в которой будет храниться адрес файла блокирования, а также переменную, которому присваивается значение первого аргумента. Дальше открыв файл блокирования с помощью команды exec и приваиваю ему свободный файловый дискриптор. Далее запускаю цикл, который будет работать пока файл блокирования существует и проверяю можно ли заблокировать фaйл c помощью команды flock -n, если да, то вывожу сообщение, что файл заблокирован, затем жду столько времени, сколько было указано в аргумете и разблокировываю файл с помощью команды flock -u, выведя об этом сообщение.Если же файл изначально был заблокирован, то я вывожу сообщения, что файл заблокирован и жду пока не истечет время, указанное в аргументе. (рис. 2).</w:t>
      </w:r>
    </w:p>
    <w:p>
      <w:pPr>
        <w:pStyle w:val="CaptionedFigure"/>
      </w:pPr>
      <w:r>
        <w:drawing>
          <wp:inline>
            <wp:extent cx="3733800" cy="2190907"/>
            <wp:effectExtent b="0" l="0" r="0" t="0"/>
            <wp:docPr descr="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Даю права на выполнение и запускаю программу, мы видим, что все работает корректно. (рис. 3).</w:t>
      </w:r>
    </w:p>
    <w:p>
      <w:pPr>
        <w:pStyle w:val="CaptionedFigure"/>
      </w:pPr>
      <w:r>
        <w:drawing>
          <wp:inline>
            <wp:extent cx="3733800" cy="1511514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Создаю файл для написания программы второго задания. (рис. 4).</w:t>
      </w:r>
    </w:p>
    <w:p>
      <w:pPr>
        <w:pStyle w:val="CaptionedFigure"/>
      </w:pPr>
      <w:r>
        <w:drawing>
          <wp:inline>
            <wp:extent cx="3551722" cy="442762"/>
            <wp:effectExtent b="0" l="0" r="0" t="0"/>
            <wp:docPr descr="Созд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p>
      <w:pPr>
        <w:pStyle w:val="BodyText"/>
      </w:pPr>
      <w:r>
        <w:t xml:space="preserve">Далее перехожу по ссылке /usr/share/man/man1 и вижу архивы текстовых файлов, содержащих справки о командах. (рис. 5).</w:t>
      </w:r>
    </w:p>
    <w:p>
      <w:pPr>
        <w:pStyle w:val="CaptionedFigure"/>
      </w:pPr>
      <w:r>
        <w:drawing>
          <wp:inline>
            <wp:extent cx="3733800" cy="4494159"/>
            <wp:effectExtent b="0" l="0" r="0" t="0"/>
            <wp:docPr descr="Справки о командах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Справки о командах</w:t>
      </w:r>
    </w:p>
    <w:p>
      <w:pPr>
        <w:pStyle w:val="BodyText"/>
      </w:pPr>
      <w:r>
        <w:t xml:space="preserve">Открываю созданный файл в редакторе и редактирую его, записывая командный файл, который реализует команду man, перейдя по адресу /usr/share/man/man1 и используя архивы данных о командах выполняет эту команду. Для этого сперва завожу переменную, которой присваиваю значения аргуметна, затем проверяю есть ли подходящий файл в man1, если есть с помощью команды less вывожу ее, а если нет вывожу соответствующее сообщение. (рис. 6).</w:t>
      </w:r>
    </w:p>
    <w:p>
      <w:pPr>
        <w:pStyle w:val="CaptionedFigure"/>
      </w:pPr>
      <w:r>
        <w:drawing>
          <wp:inline>
            <wp:extent cx="3733800" cy="1716689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Даю права на выполнение и запускаю программу, мы видим, что все работает правильно и программа выдает нам сообщение о команде. (рис. 8).</w:t>
      </w:r>
    </w:p>
    <w:p>
      <w:pPr>
        <w:pStyle w:val="CaptionedFigure"/>
      </w:pPr>
      <w:r>
        <w:drawing>
          <wp:inline>
            <wp:extent cx="3733800" cy="2629436"/>
            <wp:effectExtent b="0" l="0" r="0" t="0"/>
            <wp:docPr descr="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Создаю файл для написание программы для третьего задания и открываю его в редакторе. (рис. 8).</w:t>
      </w:r>
    </w:p>
    <w:p>
      <w:pPr>
        <w:pStyle w:val="CaptionedFigure"/>
      </w:pPr>
      <w:r>
        <w:drawing>
          <wp:inline>
            <wp:extent cx="3580597" cy="490888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Редактирую файл, записывая командный файл, который используя встроенную переменную $RANDOM, генерирует случайную последовательность букв латинского алфавита. Для этого я создаю переменную и присваиваю ей значения аргумента, далее запускаю цикл, который будет продолжаться пока i не станет равным аргументу, запускаю RANDOM и в соответствии с получившимся числом с помощью командыcase перебираю по цифрам все буквы, если совпадает вывожу на экран, в конце перехожу на новую строку. (рис. 9).</w:t>
      </w:r>
    </w:p>
    <w:p>
      <w:pPr>
        <w:pStyle w:val="CaptionedFigure"/>
      </w:pPr>
      <w:r>
        <w:drawing>
          <wp:inline>
            <wp:extent cx="3733800" cy="4683191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Даю права на выполнение и запускаю программу, мы видим, что программа правильно работает и выводит латинские букввы. (рис. 10).</w:t>
      </w:r>
    </w:p>
    <w:p>
      <w:pPr>
        <w:pStyle w:val="CaptionedFigure"/>
      </w:pPr>
      <w:r>
        <w:drawing>
          <wp:inline>
            <wp:extent cx="3733800" cy="1057516"/>
            <wp:effectExtent b="0" l="0" r="0" t="0"/>
            <wp:docPr descr="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53"/>
    <w:bookmarkStart w:id="54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В данной строчке допущены следующие ошибки: не хватает пробелов после первой скобки и перед второй скобкой, выражение $1 необходимо взять в “”, потому что эта переменная может содержать пробелы.</w:t>
      </w:r>
    </w:p>
    <w:p>
      <w:pPr>
        <w:numPr>
          <w:ilvl w:val="0"/>
          <w:numId w:val="1003"/>
        </w:numPr>
        <w:pStyle w:val="Compact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World.</w:t>
      </w:r>
    </w:p>
    <w:p>
      <w:pPr>
        <w:numPr>
          <w:ilvl w:val="0"/>
          <w:numId w:val="1003"/>
        </w:numPr>
        <w:pStyle w:val="Compact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3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3"/>
        </w:numPr>
        <w:pStyle w:val="Compact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03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3"/>
        </w:numPr>
        <w:pStyle w:val="Compact"/>
      </w:pPr>
      <w:r>
        <w:t xml:space="preserve">Преимущества и недостатки скриптового языка bash: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Удобное перенаправление ввода/вывода;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Большое количество команд для работы с файловыми системами Linux;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Дополнительные библиотеки других языков позволяют выполнить больше действий;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Bash не является языков общего назначения;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Скрипты, написанные на bash, нельзя запустить на других операционныхсистемах без дополнительных действий;</w:t>
      </w:r>
      <w:r>
        <w:br/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№14 я изучила основы программирования в оболочке OC Unix. Также научилась писать более сложные командные файлы с использованием логических управляющих конструкций и циклов.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Тойчубекова Асель Нурлановна</dc:creator>
  <dc:language>ru-RU</dc:language>
  <cp:keywords/>
  <dcterms:created xsi:type="dcterms:W3CDTF">2024-05-10T19:13:33Z</dcterms:created>
  <dcterms:modified xsi:type="dcterms:W3CDTF">2024-05-10T19:13:33Z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