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sz w:val="32"/>
          <w:szCs w:val="32"/>
        </w:rPr>
      </w:pPr>
      <w:r>
        <w:rPr/>
        <w:drawing>
          <wp:inline distT="0" distB="0" distL="0" distR="0">
            <wp:extent cx="2082800" cy="10972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82800" cy="1097280"/>
                    </a:xfrm>
                    <a:prstGeom prst="rect">
                      <a:avLst/>
                    </a:prstGeom>
                  </pic:spPr>
                </pic:pic>
              </a:graphicData>
            </a:graphic>
          </wp:inline>
        </w:drawing>
      </w:r>
    </w:p>
    <w:p>
      <w:pPr>
        <w:pStyle w:val="Normal"/>
        <w:spacing w:lineRule="auto" w:line="240" w:before="0" w:after="0"/>
        <w:jc w:val="center"/>
        <w:rPr>
          <w:rFonts w:ascii="Times New Roman" w:hAnsi="Times New Roman"/>
          <w:sz w:val="32"/>
          <w:szCs w:val="32"/>
        </w:rPr>
      </w:pPr>
      <w:r>
        <w:rPr>
          <w:rFonts w:ascii="Times New Roman" w:hAnsi="Times New Roman"/>
          <w:sz w:val="32"/>
          <w:szCs w:val="32"/>
        </w:rPr>
      </w:r>
    </w:p>
    <w:p>
      <w:pPr>
        <w:pStyle w:val="Normal"/>
        <w:spacing w:lineRule="auto" w:line="240" w:before="0" w:after="0"/>
        <w:jc w:val="center"/>
        <w:rPr>
          <w:rFonts w:ascii="Arial" w:hAnsi="Arial" w:cs="Arial"/>
          <w:sz w:val="32"/>
          <w:szCs w:val="32"/>
        </w:rPr>
      </w:pPr>
      <w:r>
        <w:rPr>
          <w:rFonts w:cs="Arial" w:ascii="Arial" w:hAnsi="Arial"/>
          <w:sz w:val="32"/>
          <w:szCs w:val="32"/>
        </w:rPr>
        <w:t>Information Sheet for Participation in a Research Study</w:t>
      </w:r>
    </w:p>
    <w:p>
      <w:pPr>
        <w:pStyle w:val="Normal"/>
        <w:spacing w:lineRule="auto" w:line="240" w:before="0" w:after="0"/>
        <w:jc w:val="center"/>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sz w:val="28"/>
          <w:szCs w:val="28"/>
        </w:rPr>
      </w:pPr>
      <w:r>
        <w:rPr>
          <w:rFonts w:cs="Arial" w:ascii="Arial" w:hAnsi="Arial"/>
          <w:sz w:val="28"/>
          <w:szCs w:val="28"/>
        </w:rPr>
        <w:t xml:space="preserve">Principal Investigator: </w:t>
      </w:r>
      <w:r>
        <w:rPr>
          <w:rFonts w:cs="Arial" w:ascii="Arial" w:hAnsi="Arial"/>
          <w:b/>
          <w:bCs/>
          <w:sz w:val="24"/>
          <w:szCs w:val="24"/>
        </w:rPr>
        <w:t>Dr. Chris Brown</w:t>
      </w:r>
    </w:p>
    <w:p>
      <w:pPr>
        <w:pStyle w:val="Normal"/>
        <w:spacing w:lineRule="auto" w:line="240" w:before="0" w:after="0"/>
        <w:rPr>
          <w:rFonts w:ascii="Arial" w:hAnsi="Arial" w:cs="Arial"/>
          <w:sz w:val="28"/>
          <w:szCs w:val="28"/>
        </w:rPr>
      </w:pPr>
      <w:r>
        <w:rPr>
          <w:rFonts w:cs="Arial" w:ascii="Arial" w:hAnsi="Arial"/>
          <w:sz w:val="28"/>
          <w:szCs w:val="28"/>
        </w:rPr>
        <w:t xml:space="preserve">IRB# and Title of Study: </w:t>
      </w:r>
      <w:r>
        <w:rPr>
          <w:rFonts w:cs="Arial" w:ascii="Arial" w:hAnsi="Arial"/>
          <w:b/>
          <w:bCs/>
          <w:sz w:val="24"/>
          <w:szCs w:val="24"/>
        </w:rPr>
        <w:t>IRB #21-954; Gaps in Software Engineering Education</w:t>
      </w:r>
    </w:p>
    <w:p>
      <w:pPr>
        <w:pStyle w:val="Normal"/>
        <w:spacing w:lineRule="auto" w:line="240" w:before="0" w:after="0"/>
        <w:rPr>
          <w:rFonts w:ascii="Arial" w:hAnsi="Arial" w:cs="Arial"/>
          <w:sz w:val="28"/>
          <w:szCs w:val="28"/>
        </w:rPr>
      </w:pPr>
      <w:r>
        <w:rPr>
          <w:rFonts w:cs="Arial" w:ascii="Arial" w:hAnsi="Arial"/>
          <w:sz w:val="28"/>
          <w:szCs w:val="28"/>
        </w:rPr>
        <w:t xml:space="preserve">Sponsor: </w:t>
      </w:r>
      <w:r>
        <w:rPr>
          <w:rFonts w:eastAsia="Calibri" w:cs="Arial" w:ascii="Arial" w:hAnsi="Arial"/>
          <w:b/>
          <w:bCs/>
          <w:sz w:val="24"/>
          <w:szCs w:val="24"/>
        </w:rPr>
        <w:t>N/A</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You are invited to participate in a research study.  This form includes information about the study and contact information if you have any questions.</w:t>
      </w:r>
    </w:p>
    <w:p>
      <w:pPr>
        <w:pStyle w:val="Normal"/>
        <w:spacing w:lineRule="auto" w:line="240" w:before="0" w:after="0"/>
        <w:rPr>
          <w:rFonts w:ascii="Arial" w:hAnsi="Arial" w:cs="Arial"/>
          <w:sz w:val="24"/>
          <w:szCs w:val="24"/>
        </w:rPr>
      </w:pPr>
      <w:r>
        <w:rPr>
          <w:rFonts w:cs="Arial" w:ascii="Arial" w:hAnsi="Arial"/>
          <w:sz w:val="24"/>
          <w:szCs w:val="24"/>
        </w:rPr>
      </w:r>
    </w:p>
    <w:p>
      <w:pPr>
        <w:pStyle w:val="Heading2"/>
        <w:numPr>
          <w:ilvl w:val="0"/>
          <w:numId w:val="2"/>
        </w:numPr>
        <w:rPr>
          <w:rFonts w:eastAsia="Times New Roman"/>
          <w:i w:val="false"/>
          <w:i w:val="false"/>
        </w:rPr>
      </w:pPr>
      <w:r>
        <w:rPr>
          <w:rFonts w:eastAsia="Times New Roman"/>
          <w:i w:val="false"/>
        </w:rPr>
        <w:t>WHAT SHOULD I KNOW?</w:t>
      </w:r>
    </w:p>
    <w:p>
      <w:pPr>
        <w:pStyle w:val="ListParagraph"/>
        <w:spacing w:lineRule="auto" w:line="240" w:before="0" w:after="0"/>
        <w:contextualSpacing/>
        <w:rPr>
          <w:rFonts w:ascii="Arial" w:hAnsi="Arial" w:cs="Arial"/>
          <w:sz w:val="24"/>
          <w:szCs w:val="24"/>
        </w:rPr>
      </w:pPr>
      <w:r>
        <w:rPr>
          <w:rFonts w:cs="Arial" w:ascii="Arial" w:hAnsi="Arial"/>
          <w:sz w:val="24"/>
          <w:szCs w:val="24"/>
        </w:rPr>
      </w:r>
    </w:p>
    <w:p>
      <w:pPr>
        <w:pStyle w:val="Normal"/>
        <w:rPr>
          <w:rFonts w:ascii="Arial" w:hAnsi="Arial" w:cs="Arial"/>
          <w:i/>
          <w:i/>
          <w:sz w:val="24"/>
          <w:szCs w:val="24"/>
        </w:rPr>
      </w:pPr>
      <w:r>
        <w:rPr>
          <w:rFonts w:cs="Arial" w:ascii="Arial" w:hAnsi="Arial"/>
          <w:sz w:val="24"/>
          <w:szCs w:val="24"/>
        </w:rPr>
        <w:t xml:space="preserve">If you decide to participate in this study, you will complete a survey for professional software engineers exploring </w:t>
      </w:r>
      <w:r>
        <w:rPr>
          <w:rFonts w:eastAsia="Calibri" w:cs="Arial" w:ascii="Arial" w:hAnsi="Arial"/>
          <w:sz w:val="24"/>
          <w:szCs w:val="24"/>
        </w:rPr>
        <w:t xml:space="preserve">gaps </w:t>
      </w:r>
      <w:r>
        <w:rPr>
          <w:rFonts w:cs="Arial" w:ascii="Arial" w:hAnsi="Arial"/>
          <w:sz w:val="24"/>
          <w:szCs w:val="24"/>
        </w:rPr>
        <w:t xml:space="preserve">that </w:t>
      </w:r>
      <w:r>
        <w:rPr>
          <w:rFonts w:eastAsia="Calibri" w:cs="Arial" w:ascii="Arial" w:hAnsi="Arial"/>
          <w:sz w:val="24"/>
          <w:szCs w:val="24"/>
        </w:rPr>
        <w:t>r</w:t>
      </w:r>
      <w:r>
        <w:rPr>
          <w:rFonts w:cs="Arial" w:ascii="Arial" w:hAnsi="Arial"/>
          <w:sz w:val="24"/>
          <w:szCs w:val="24"/>
        </w:rPr>
        <w:t xml:space="preserve">ecent college graduates have when they join the software industry. </w:t>
      </w:r>
      <w:r>
        <w:rPr>
          <w:rFonts w:cs="Arial" w:ascii="Arial" w:hAnsi="Arial"/>
          <w:i/>
          <w:sz w:val="24"/>
          <w:szCs w:val="24"/>
        </w:rPr>
        <w:t xml:space="preserve">As part of the study, you will complete a survey about your experiences with newly hired developers at your company. </w:t>
      </w:r>
      <w:r>
        <w:rPr>
          <w:rFonts w:cs="Arial" w:ascii="Arial" w:hAnsi="Arial"/>
          <w:i w:val="false"/>
          <w:iCs w:val="false"/>
          <w:sz w:val="24"/>
          <w:szCs w:val="24"/>
        </w:rPr>
        <w:t xml:space="preserve">The survey will ask you to rank the abilities of new developers in their soft and hard skills and have several demographic and open-ended </w:t>
      </w:r>
      <w:r>
        <w:rPr>
          <w:rFonts w:eastAsia="Calibri" w:cs="Arial" w:ascii="Arial" w:hAnsi="Arial"/>
          <w:i w:val="false"/>
          <w:iCs w:val="false"/>
          <w:sz w:val="24"/>
          <w:szCs w:val="24"/>
        </w:rPr>
        <w:t>questions for your response.</w:t>
      </w:r>
    </w:p>
    <w:p>
      <w:pPr>
        <w:pStyle w:val="Normal"/>
        <w:rPr>
          <w:rFonts w:ascii="Arial" w:hAnsi="Arial" w:cs="Arial"/>
          <w:i/>
          <w:i/>
          <w:sz w:val="24"/>
          <w:szCs w:val="24"/>
        </w:rPr>
      </w:pPr>
      <w:r>
        <w:rPr>
          <w:rFonts w:cs="Arial" w:ascii="Arial" w:hAnsi="Arial"/>
          <w:sz w:val="24"/>
          <w:szCs w:val="24"/>
        </w:rPr>
        <w:t>The survey should take approximately 10 minutes of your time.</w:t>
      </w:r>
    </w:p>
    <w:p>
      <w:pPr>
        <w:pStyle w:val="Normal"/>
        <w:spacing w:lineRule="auto" w:line="240" w:before="0" w:after="0"/>
        <w:rPr>
          <w:rFonts w:ascii="Arial" w:hAnsi="Arial" w:cs="Arial"/>
          <w:sz w:val="24"/>
          <w:szCs w:val="24"/>
        </w:rPr>
      </w:pPr>
      <w:r>
        <w:rPr>
          <w:rFonts w:cs="Arial" w:ascii="Arial" w:hAnsi="Arial"/>
          <w:sz w:val="24"/>
          <w:szCs w:val="24"/>
        </w:rPr>
        <w:t>We do not anticipate any risks from completing this study.</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You </w:t>
      </w:r>
      <w:r>
        <w:rPr>
          <w:rFonts w:cs="Arial" w:ascii="Arial" w:hAnsi="Arial"/>
          <w:sz w:val="24"/>
          <w:szCs w:val="24"/>
        </w:rPr>
        <w:t xml:space="preserve">must be a professional software engineer 18 years or older to participate in this study. Participants </w:t>
      </w:r>
      <w:r>
        <w:rPr>
          <w:rFonts w:cs="Arial" w:ascii="Arial" w:hAnsi="Arial"/>
          <w:sz w:val="24"/>
          <w:szCs w:val="24"/>
        </w:rPr>
        <w:t xml:space="preserve">can choose whether to be in this study or not.  If you volunteer to be in this study, you may withdraw at any time without consequences.  You may also refuse to answer any questions </w:t>
      </w:r>
      <w:r>
        <w:rPr>
          <w:rFonts w:cs="Arial" w:ascii="Arial" w:hAnsi="Arial"/>
          <w:sz w:val="24"/>
          <w:szCs w:val="24"/>
        </w:rPr>
        <w:t xml:space="preserve">that are not required </w:t>
      </w:r>
      <w:r>
        <w:rPr>
          <w:rFonts w:cs="Arial" w:ascii="Arial" w:hAnsi="Arial"/>
          <w:sz w:val="24"/>
          <w:szCs w:val="24"/>
        </w:rPr>
        <w:t xml:space="preserve">you don’t want to answer and remain in the study. The investigator may withdraw you from this research if circumstances arise which warrant doing so.  </w:t>
      </w:r>
    </w:p>
    <w:p>
      <w:pPr>
        <w:pStyle w:val="Normal"/>
        <w:spacing w:lineRule="auto" w:line="240" w:before="0" w:after="0"/>
        <w:rPr>
          <w:rFonts w:ascii="Arial" w:hAnsi="Arial" w:cs="Arial"/>
          <w:sz w:val="24"/>
          <w:szCs w:val="24"/>
        </w:rPr>
      </w:pPr>
      <w:r>
        <w:rPr>
          <w:rFonts w:cs="Arial" w:ascii="Arial" w:hAnsi="Arial"/>
          <w:sz w:val="24"/>
          <w:szCs w:val="24"/>
        </w:rPr>
      </w:r>
    </w:p>
    <w:p>
      <w:pPr>
        <w:pStyle w:val="Heading2"/>
        <w:numPr>
          <w:ilvl w:val="0"/>
          <w:numId w:val="2"/>
        </w:numPr>
        <w:rPr>
          <w:rFonts w:eastAsia="Times New Roman"/>
          <w:i w:val="false"/>
          <w:i w:val="false"/>
        </w:rPr>
      </w:pPr>
      <w:r>
        <w:rPr>
          <w:rFonts w:eastAsia="Times New Roman"/>
          <w:i w:val="false"/>
        </w:rPr>
        <w:t>CONFIDENTIALITY</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sz w:val="24"/>
          <w:szCs w:val="24"/>
        </w:rPr>
      </w:pPr>
      <w:r>
        <w:rPr>
          <w:rFonts w:cs="Arial" w:ascii="Arial" w:hAnsi="Arial"/>
          <w:sz w:val="24"/>
          <w:szCs w:val="24"/>
        </w:rPr>
        <w:t>We will do our best to protect the confidentiality of the information we gather from you, but we cannot guarantee 100% confidentiality.</w:t>
      </w:r>
    </w:p>
    <w:p>
      <w:pPr>
        <w:pStyle w:val="Normal"/>
        <w:spacing w:lineRule="auto" w:line="240" w:before="0" w:after="0"/>
        <w:rPr>
          <w:rFonts w:ascii="Arial" w:hAnsi="Arial" w:cs="Arial"/>
          <w:b/>
          <w:b/>
          <w:bCs/>
          <w:sz w:val="24"/>
          <w:szCs w:val="24"/>
        </w:rPr>
      </w:pPr>
      <w:r>
        <w:rPr>
          <w:rFonts w:cs="Arial" w:ascii="Arial" w:hAnsi="Arial"/>
          <w:b/>
          <w:bCs/>
          <w:sz w:val="24"/>
          <w:szCs w:val="24"/>
        </w:rPr>
      </w:r>
    </w:p>
    <w:p>
      <w:pPr>
        <w:pStyle w:val="Normal"/>
        <w:spacing w:lineRule="auto" w:line="240" w:before="0" w:after="0"/>
        <w:rPr>
          <w:rFonts w:ascii="Arial" w:hAnsi="Arial" w:cs="Arial"/>
          <w:sz w:val="24"/>
          <w:szCs w:val="24"/>
        </w:rPr>
      </w:pPr>
      <w:r>
        <w:rPr>
          <w:rFonts w:cs="Arial" w:ascii="Arial" w:hAnsi="Arial"/>
          <w:sz w:val="24"/>
          <w:szCs w:val="24"/>
        </w:rPr>
        <w:t xml:space="preserve">Your responses are </w:t>
      </w:r>
      <w:r>
        <w:rPr>
          <w:rFonts w:eastAsia="Calibri" w:cs="Arial" w:ascii="Arial" w:hAnsi="Arial" w:eastAsiaTheme="minorHAnsi"/>
          <w:color w:val="auto"/>
          <w:kern w:val="0"/>
          <w:sz w:val="24"/>
          <w:szCs w:val="24"/>
          <w:lang w:val="en-US" w:eastAsia="en-US" w:bidi="ar-SA"/>
        </w:rPr>
        <w:t>confidential</w:t>
      </w:r>
      <w:r>
        <w:rPr>
          <w:rFonts w:cs="Arial" w:ascii="Arial" w:hAnsi="Arial"/>
          <w:sz w:val="24"/>
          <w:szCs w:val="24"/>
        </w:rPr>
        <w:t xml:space="preserve">, so no one can associate your answers back to you. Please do not use any names or identifying information for any of your colleagues in your survey responses. Your company and role will be used in aggregate to describe the survey population and will not be linked to each other. You </w:t>
      </w:r>
      <w:r>
        <w:rPr>
          <w:rFonts w:cs="Arial" w:ascii="Arial" w:hAnsi="Arial"/>
          <w:sz w:val="24"/>
          <w:szCs w:val="24"/>
        </w:rPr>
        <w:t>only need to provide your contact information</w:t>
      </w:r>
      <w:r>
        <w:rPr>
          <w:rFonts w:cs="Arial" w:ascii="Arial" w:hAnsi="Arial"/>
          <w:sz w:val="24"/>
          <w:szCs w:val="24"/>
        </w:rPr>
        <w:t xml:space="preserve"> </w:t>
      </w:r>
      <w:r>
        <w:rPr>
          <w:rFonts w:cs="Arial" w:ascii="Arial" w:hAnsi="Arial"/>
          <w:sz w:val="24"/>
          <w:szCs w:val="24"/>
        </w:rPr>
        <w:t>(</w:t>
      </w:r>
      <w:r>
        <w:rPr>
          <w:rFonts w:cs="Arial" w:ascii="Arial" w:hAnsi="Arial"/>
          <w:sz w:val="24"/>
          <w:szCs w:val="24"/>
        </w:rPr>
        <w:t>name, phone number, and email address</w:t>
      </w:r>
      <w:r>
        <w:rPr>
          <w:rFonts w:cs="Arial" w:ascii="Arial" w:hAnsi="Arial"/>
          <w:sz w:val="24"/>
          <w:szCs w:val="24"/>
        </w:rPr>
        <w:t>) if you would like to sign up to participate in</w:t>
      </w:r>
      <w:r>
        <w:rPr>
          <w:rFonts w:cs="Arial" w:ascii="Arial" w:hAnsi="Arial"/>
          <w:sz w:val="24"/>
          <w:szCs w:val="24"/>
        </w:rPr>
        <w:t xml:space="preserve"> a </w:t>
      </w:r>
      <w:r>
        <w:rPr>
          <w:rFonts w:cs="Arial" w:ascii="Arial" w:hAnsi="Arial"/>
          <w:sz w:val="24"/>
          <w:szCs w:val="24"/>
        </w:rPr>
        <w:t>separate</w:t>
      </w:r>
      <w:r>
        <w:rPr>
          <w:rFonts w:cs="Arial" w:ascii="Arial" w:hAnsi="Arial"/>
          <w:sz w:val="24"/>
          <w:szCs w:val="24"/>
        </w:rPr>
        <w:t xml:space="preserve"> interview if you provide this information.</w:t>
      </w:r>
    </w:p>
    <w:p>
      <w:pPr>
        <w:pStyle w:val="Normal"/>
        <w:spacing w:lineRule="auto" w:line="240" w:before="0" w:after="0"/>
        <w:rPr>
          <w:rFonts w:ascii="Arial" w:hAnsi="Arial" w:cs="Arial"/>
          <w:sz w:val="24"/>
          <w:szCs w:val="24"/>
        </w:rPr>
      </w:pPr>
      <w:r>
        <w:rPr>
          <w:rFonts w:cs="Arial" w:ascii="Arial" w:hAnsi="Arial"/>
          <w:sz w:val="24"/>
          <w:szCs w:val="24"/>
        </w:rPr>
      </w:r>
    </w:p>
    <w:p>
      <w:pPr>
        <w:pStyle w:val="Normal"/>
        <w:spacing w:lineRule="auto" w:line="240" w:before="0" w:after="0"/>
        <w:rPr>
          <w:rFonts w:ascii="Arial" w:hAnsi="Arial" w:cs="Arial"/>
        </w:rPr>
      </w:pPr>
      <w:r>
        <w:rPr>
          <w:rFonts w:cs="Arial" w:ascii="Arial" w:hAnsi="Arial"/>
          <w:sz w:val="24"/>
          <w:szCs w:val="24"/>
        </w:rPr>
        <w:t xml:space="preserve">Any data collected during this research study will be kept confidential by the researchers. Your responses will be confidential and viewed only by the research team. The researchers will </w:t>
      </w:r>
      <w:r>
        <w:rPr>
          <w:rFonts w:eastAsia="Calibri" w:cs="Arial" w:ascii="Arial" w:hAnsi="Arial" w:eastAsiaTheme="minorHAnsi"/>
          <w:color w:val="auto"/>
          <w:kern w:val="0"/>
          <w:sz w:val="24"/>
          <w:szCs w:val="24"/>
          <w:lang w:val="en-US" w:eastAsia="en-US" w:bidi="ar-SA"/>
        </w:rPr>
        <w:t>store the data</w:t>
      </w:r>
      <w:r>
        <w:rPr>
          <w:rFonts w:cs="Arial" w:ascii="Arial" w:hAnsi="Arial"/>
          <w:sz w:val="24"/>
          <w:szCs w:val="24"/>
        </w:rPr>
        <w:t xml:space="preserve"> using an </w:t>
      </w:r>
      <w:r>
        <w:rPr>
          <w:rFonts w:eastAsia="Calibri" w:cs="Arial" w:ascii="Arial" w:hAnsi="Arial" w:eastAsiaTheme="minorHAnsi"/>
          <w:color w:val="auto"/>
          <w:kern w:val="0"/>
          <w:sz w:val="24"/>
          <w:szCs w:val="24"/>
          <w:lang w:val="en-US" w:eastAsia="en-US" w:bidi="ar-SA"/>
        </w:rPr>
        <w:t xml:space="preserve">confidential </w:t>
      </w:r>
      <w:r>
        <w:rPr>
          <w:rFonts w:cs="Arial" w:ascii="Arial" w:hAnsi="Arial"/>
          <w:sz w:val="24"/>
          <w:szCs w:val="24"/>
        </w:rPr>
        <w:t xml:space="preserve">participant ID. The researchers will maintain a list that includes a key to the code </w:t>
      </w:r>
      <w:r>
        <w:rPr>
          <w:rFonts w:cs="Arial" w:ascii="Arial" w:hAnsi="Arial"/>
          <w:sz w:val="24"/>
          <w:szCs w:val="24"/>
        </w:rPr>
        <w:t>separate from the data collected</w:t>
      </w:r>
      <w:r>
        <w:rPr>
          <w:rFonts w:cs="Arial" w:ascii="Arial" w:hAnsi="Arial"/>
          <w:sz w:val="24"/>
          <w:szCs w:val="24"/>
        </w:rPr>
        <w:t>. The master key and the recordings will be stored for 3 years after the study has been completed and then destroyed.</w:t>
      </w:r>
      <w:r>
        <w:rPr>
          <w:rFonts w:cs="Arial" w:ascii="Arial" w:hAnsi="Arial"/>
        </w:rPr>
        <w:t xml:space="preserve"> </w:t>
      </w:r>
    </w:p>
    <w:p>
      <w:pPr>
        <w:pStyle w:val="Normal"/>
        <w:spacing w:lineRule="auto" w:line="240" w:before="0" w:after="0"/>
        <w:rPr>
          <w:rFonts w:ascii="Arial" w:hAnsi="Arial" w:cs="Arial"/>
          <w:sz w:val="24"/>
          <w:szCs w:val="24"/>
        </w:rPr>
      </w:pPr>
      <w:r>
        <w:rPr>
          <w:rFonts w:cs="Arial" w:ascii="Arial" w:hAnsi="Arial"/>
        </w:rPr>
        <w:t xml:space="preserve"> </w:t>
      </w:r>
    </w:p>
    <w:p>
      <w:pPr>
        <w:pStyle w:val="Heading2"/>
        <w:numPr>
          <w:ilvl w:val="0"/>
          <w:numId w:val="2"/>
        </w:numPr>
        <w:rPr>
          <w:rFonts w:eastAsia="Times New Roman"/>
          <w:i w:val="false"/>
          <w:i w:val="false"/>
        </w:rPr>
      </w:pPr>
      <w:r>
        <w:rPr>
          <w:rFonts w:eastAsia="Times New Roman"/>
          <w:i w:val="false"/>
        </w:rPr>
        <w:t>WHO CAN I TALK TO?</w:t>
      </w:r>
      <w:bookmarkStart w:id="0" w:name="_Hlk38352081"/>
      <w:bookmarkEnd w:id="0"/>
    </w:p>
    <w:p>
      <w:pPr>
        <w:pStyle w:val="Normal"/>
        <w:spacing w:lineRule="auto" w:line="240" w:before="0" w:after="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If you have any questions or concerns about the research, please feel free to contact Dr. Chris Brown (dcbrown@cvt.edu).</w:t>
      </w:r>
      <w:r>
        <w:rPr>
          <w:rFonts w:cs="Arial" w:ascii="Arial" w:hAnsi="Arial"/>
          <w:i/>
          <w:sz w:val="24"/>
          <w:szCs w:val="24"/>
        </w:rPr>
        <w:t xml:space="preserve"> </w:t>
      </w:r>
      <w:r>
        <w:rPr>
          <w:rFonts w:cs="Arial" w:ascii="Arial" w:hAnsi="Arial"/>
          <w:sz w:val="24"/>
          <w:szCs w:val="24"/>
        </w:rPr>
        <w:t>You are not waiving any legal claims, rights or remedies because of your participation in this research study.  If you have questions regarding your rights as a research participant, contact the Virginia Tech HRPP Office at 540-231-3732 (</w:t>
      </w:r>
      <w:hyperlink r:id="rId3">
        <w:r>
          <w:rPr>
            <w:rStyle w:val="InternetLink"/>
            <w:rFonts w:cs="Arial" w:ascii="Arial" w:hAnsi="Arial"/>
            <w:sz w:val="24"/>
            <w:szCs w:val="24"/>
          </w:rPr>
          <w:t>irb@vt.edu</w:t>
        </w:r>
      </w:hyperlink>
      <w:hyperlink r:id="rId4">
        <w:r>
          <w:rPr>
            <w:rStyle w:val="InternetLink"/>
            <w:rFonts w:cs="Arial" w:ascii="Arial" w:hAnsi="Arial"/>
            <w:sz w:val="24"/>
            <w:szCs w:val="24"/>
          </w:rPr>
          <w:t>)</w:t>
        </w:r>
      </w:hyperlink>
      <w:r>
        <w:rPr>
          <w:rFonts w:cs="Arial" w:ascii="Arial" w:hAnsi="Arial"/>
          <w:sz w:val="24"/>
          <w:szCs w:val="24"/>
        </w:rPr>
        <w:t>.</w:t>
      </w:r>
    </w:p>
    <w:p>
      <w:pPr>
        <w:pStyle w:val="Normal"/>
        <w:rPr>
          <w:rFonts w:ascii="Arial" w:hAnsi="Arial" w:cs="Arial"/>
          <w:sz w:val="24"/>
          <w:szCs w:val="24"/>
        </w:rPr>
      </w:pPr>
      <w:r>
        <w:rPr>
          <w:rFonts w:cs="Arial" w:ascii="Arial" w:hAnsi="Arial"/>
          <w:sz w:val="24"/>
          <w:szCs w:val="24"/>
        </w:rPr>
      </w:r>
    </w:p>
    <w:p>
      <w:pPr>
        <w:pStyle w:val="Normal"/>
        <w:rPr>
          <w:i w:val="false"/>
          <w:i w:val="false"/>
          <w:iCs w:val="false"/>
        </w:rPr>
      </w:pPr>
      <w:r>
        <w:rPr>
          <w:rFonts w:cs="Arial" w:ascii="Arial" w:hAnsi="Arial"/>
          <w:b/>
          <w:i w:val="false"/>
          <w:iCs w:val="false"/>
          <w:sz w:val="24"/>
          <w:szCs w:val="24"/>
        </w:rPr>
        <w:t>If you would like to participate in this survey, click the following link to begin:</w:t>
      </w:r>
    </w:p>
    <w:p>
      <w:pPr>
        <w:pStyle w:val="Normal"/>
        <w:rPr/>
      </w:pPr>
      <w:r>
        <w:rPr>
          <w:rStyle w:val="InternetLink"/>
          <w:rFonts w:cs="Arial" w:ascii="Arial" w:hAnsi="Arial"/>
          <w:b/>
          <w:bCs/>
          <w:i/>
          <w:sz w:val="24"/>
          <w:szCs w:val="24"/>
        </w:rPr>
        <w:t>https://virginiatech.questionpro.com/t/AUGVOZpcM3</w:t>
      </w:r>
    </w:p>
    <w:p>
      <w:pPr>
        <w:pStyle w:val="Normal"/>
        <w:rPr>
          <w:rFonts w:ascii="Arial" w:hAnsi="Arial" w:cs="Arial"/>
          <w:i/>
          <w:i/>
          <w:sz w:val="24"/>
          <w:szCs w:val="24"/>
        </w:rPr>
      </w:pPr>
      <w:r>
        <w:rPr>
          <w:rFonts w:cs="Arial" w:ascii="Arial" w:hAnsi="Arial"/>
          <w:i/>
          <w:sz w:val="24"/>
          <w:szCs w:val="24"/>
        </w:rPr>
      </w:r>
    </w:p>
    <w:p>
      <w:pPr>
        <w:pStyle w:val="Normal"/>
        <w:rPr>
          <w:rFonts w:ascii="Arial" w:hAnsi="Arial" w:cs="Arial"/>
          <w:i/>
          <w:i/>
          <w:sz w:val="24"/>
          <w:szCs w:val="24"/>
        </w:rPr>
      </w:pPr>
      <w:r>
        <w:rPr>
          <w:rFonts w:cs="Arial" w:ascii="Arial" w:hAnsi="Arial"/>
          <w:i/>
          <w:sz w:val="24"/>
          <w:szCs w:val="24"/>
        </w:rPr>
      </w:r>
    </w:p>
    <w:p>
      <w:pPr>
        <w:pStyle w:val="Normal"/>
        <w:spacing w:before="0" w:after="200"/>
        <w:rPr>
          <w:rFonts w:ascii="Arial" w:hAnsi="Arial" w:cs="Arial"/>
          <w:b/>
          <w:b/>
          <w:i/>
          <w:i/>
          <w:sz w:val="24"/>
          <w:szCs w:val="24"/>
        </w:rPr>
      </w:pPr>
      <w:r>
        <w:rPr>
          <w:rFonts w:cs="Arial" w:ascii="Arial" w:hAnsi="Arial"/>
          <w:b/>
          <w:bCs/>
          <w:i/>
          <w:sz w:val="24"/>
          <w:szCs w:val="24"/>
        </w:rPr>
        <w:t>Please print out a copy of this information sheet for your records.</w:t>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90" w:hanging="360"/>
      </w:pPr>
      <w:rPr>
        <w:rFonts w:ascii="Wingdings" w:hAnsi="Wingdings" w:cs="Wingdings" w:hint="default"/>
      </w:rPr>
    </w:lvl>
    <w:lvl w:ilvl="1">
      <w:start w:val="1"/>
      <w:numFmt w:val="bullet"/>
      <w:lvlText w:val="o"/>
      <w:lvlJc w:val="left"/>
      <w:pPr>
        <w:tabs>
          <w:tab w:val="num" w:pos="0"/>
        </w:tabs>
        <w:ind w:left="1510" w:hanging="360"/>
      </w:pPr>
      <w:rPr>
        <w:rFonts w:ascii="Courier New" w:hAnsi="Courier New" w:cs="Courier New" w:hint="default"/>
      </w:rPr>
    </w:lvl>
    <w:lvl w:ilvl="2">
      <w:start w:val="1"/>
      <w:numFmt w:val="bullet"/>
      <w:lvlText w:val=""/>
      <w:lvlJc w:val="left"/>
      <w:pPr>
        <w:tabs>
          <w:tab w:val="num" w:pos="0"/>
        </w:tabs>
        <w:ind w:left="2230" w:hanging="360"/>
      </w:pPr>
      <w:rPr>
        <w:rFonts w:ascii="Wingdings" w:hAnsi="Wingdings" w:cs="Wingdings" w:hint="default"/>
      </w:rPr>
    </w:lvl>
    <w:lvl w:ilvl="3">
      <w:start w:val="1"/>
      <w:numFmt w:val="bullet"/>
      <w:lvlText w:val=""/>
      <w:lvlJc w:val="left"/>
      <w:pPr>
        <w:tabs>
          <w:tab w:val="num" w:pos="0"/>
        </w:tabs>
        <w:ind w:left="2950" w:hanging="360"/>
      </w:pPr>
      <w:rPr>
        <w:rFonts w:ascii="Symbol" w:hAnsi="Symbol" w:cs="Symbol" w:hint="default"/>
      </w:rPr>
    </w:lvl>
    <w:lvl w:ilvl="4">
      <w:start w:val="1"/>
      <w:numFmt w:val="bullet"/>
      <w:lvlText w:val="o"/>
      <w:lvlJc w:val="left"/>
      <w:pPr>
        <w:tabs>
          <w:tab w:val="num" w:pos="0"/>
        </w:tabs>
        <w:ind w:left="3670" w:hanging="360"/>
      </w:pPr>
      <w:rPr>
        <w:rFonts w:ascii="Courier New" w:hAnsi="Courier New" w:cs="Courier New" w:hint="default"/>
      </w:rPr>
    </w:lvl>
    <w:lvl w:ilvl="5">
      <w:start w:val="1"/>
      <w:numFmt w:val="bullet"/>
      <w:lvlText w:val=""/>
      <w:lvlJc w:val="left"/>
      <w:pPr>
        <w:tabs>
          <w:tab w:val="num" w:pos="0"/>
        </w:tabs>
        <w:ind w:left="4390" w:hanging="360"/>
      </w:pPr>
      <w:rPr>
        <w:rFonts w:ascii="Wingdings" w:hAnsi="Wingdings" w:cs="Wingdings" w:hint="default"/>
      </w:rPr>
    </w:lvl>
    <w:lvl w:ilvl="6">
      <w:start w:val="1"/>
      <w:numFmt w:val="bullet"/>
      <w:lvlText w:val=""/>
      <w:lvlJc w:val="left"/>
      <w:pPr>
        <w:tabs>
          <w:tab w:val="num" w:pos="0"/>
        </w:tabs>
        <w:ind w:left="5110" w:hanging="360"/>
      </w:pPr>
      <w:rPr>
        <w:rFonts w:ascii="Symbol" w:hAnsi="Symbol" w:cs="Symbol" w:hint="default"/>
      </w:rPr>
    </w:lvl>
    <w:lvl w:ilvl="7">
      <w:start w:val="1"/>
      <w:numFmt w:val="bullet"/>
      <w:lvlText w:val="o"/>
      <w:lvlJc w:val="left"/>
      <w:pPr>
        <w:tabs>
          <w:tab w:val="num" w:pos="0"/>
        </w:tabs>
        <w:ind w:left="5830" w:hanging="360"/>
      </w:pPr>
      <w:rPr>
        <w:rFonts w:ascii="Courier New" w:hAnsi="Courier New" w:cs="Courier New" w:hint="default"/>
      </w:rPr>
    </w:lvl>
    <w:lvl w:ilvl="8">
      <w:start w:val="1"/>
      <w:numFmt w:val="bullet"/>
      <w:lvlText w:val=""/>
      <w:lvlJc w:val="left"/>
      <w:pPr>
        <w:tabs>
          <w:tab w:val="num" w:pos="0"/>
        </w:tabs>
        <w:ind w:left="655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6ba8"/>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next w:val="Normal"/>
    <w:link w:val="Heading2Char"/>
    <w:qFormat/>
    <w:rsid w:val="00806d83"/>
    <w:pPr>
      <w:keepNext w:val="true"/>
      <w:spacing w:lineRule="auto" w:line="240" w:before="240" w:after="60"/>
      <w:outlineLvl w:val="1"/>
    </w:pPr>
    <w:rPr>
      <w:rFonts w:ascii="Arial" w:hAnsi="Arial" w:eastAsia="Arial" w:cs="Arial"/>
      <w:b/>
      <w:i/>
      <w:sz w:val="28"/>
      <w:szCs w:val="28"/>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c56ba8"/>
    <w:rPr>
      <w:color w:val="0563C1"/>
      <w:u w:val="single"/>
    </w:rPr>
  </w:style>
  <w:style w:type="character" w:styleId="UnresolvedMention1" w:customStyle="1">
    <w:name w:val="Unresolved Mention1"/>
    <w:basedOn w:val="DefaultParagraphFont"/>
    <w:uiPriority w:val="99"/>
    <w:semiHidden/>
    <w:unhideWhenUsed/>
    <w:qFormat/>
    <w:rsid w:val="00c56ba8"/>
    <w:rPr>
      <w:color w:val="605E5C"/>
      <w:shd w:fill="E1DFDD" w:val="clear"/>
    </w:rPr>
  </w:style>
  <w:style w:type="character" w:styleId="BodyTextChar" w:customStyle="1">
    <w:name w:val="Body Text Char"/>
    <w:basedOn w:val="DefaultParagraphFont"/>
    <w:link w:val="BodyText"/>
    <w:qFormat/>
    <w:rsid w:val="002c026e"/>
    <w:rPr>
      <w:rFonts w:ascii="Times New Roman" w:hAnsi="Times New Roman" w:eastAsia="Times New Roman" w:cs="Times New Roman"/>
      <w:sz w:val="24"/>
      <w:szCs w:val="24"/>
    </w:rPr>
  </w:style>
  <w:style w:type="character" w:styleId="Heading2Char" w:customStyle="1">
    <w:name w:val="Heading 2 Char"/>
    <w:basedOn w:val="DefaultParagraphFont"/>
    <w:link w:val="Heading2"/>
    <w:qFormat/>
    <w:rsid w:val="00806d83"/>
    <w:rPr>
      <w:rFonts w:ascii="Arial" w:hAnsi="Arial" w:eastAsia="Arial" w:cs="Arial"/>
      <w:b/>
      <w:i/>
      <w:sz w:val="28"/>
      <w:szCs w:val="28"/>
    </w:rPr>
  </w:style>
  <w:style w:type="character" w:styleId="HeaderChar" w:customStyle="1">
    <w:name w:val="Header Char"/>
    <w:basedOn w:val="DefaultParagraphFont"/>
    <w:link w:val="Header"/>
    <w:uiPriority w:val="99"/>
    <w:qFormat/>
    <w:rsid w:val="00bd56b9"/>
    <w:rPr>
      <w:rFonts w:ascii="Calibri" w:hAnsi="Calibri" w:eastAsia="Calibri" w:cs="Times New Roman"/>
    </w:rPr>
  </w:style>
  <w:style w:type="character" w:styleId="FooterChar" w:customStyle="1">
    <w:name w:val="Footer Char"/>
    <w:basedOn w:val="DefaultParagraphFont"/>
    <w:link w:val="Footer"/>
    <w:uiPriority w:val="99"/>
    <w:qFormat/>
    <w:rsid w:val="00bd56b9"/>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link w:val="BodyTextChar"/>
    <w:rsid w:val="002c026e"/>
    <w:pPr>
      <w:spacing w:lineRule="auto" w:line="240" w:before="0" w:after="0"/>
    </w:pPr>
    <w:rPr>
      <w:rFonts w:ascii="Times New Roman" w:hAnsi="Times New Roman" w:eastAsia="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6d83"/>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bd56b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d56b9"/>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irb@vt.edu" TargetMode="External"/><Relationship Id="rId4" Type="http://schemas.openxmlformats.org/officeDocument/2006/relationships/hyperlink" Target="mailto:irb@vt.edu)"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LibreOffice/7.1.6.2.0$Linux_X86_64 LibreOffice_project/10$Build-2</Application>
  <AppVersion>15.0000</AppVersion>
  <Pages>2</Pages>
  <Words>511</Words>
  <Characters>2614</Characters>
  <CharactersWithSpaces>3111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2020-08-26T17:30:00Z</dcterms:created>
  <dc:creator>Bowling, Samantha</dc:creator>
  <dc:description/>
  <dc:language>en-US</dc:language>
  <cp:lastModifiedBy/>
  <dcterms:modified xsi:type="dcterms:W3CDTF">2021-11-30T16:52:57Z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