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png" Extension="pn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11"/>
          <w:szCs w:val="11"/>
        </w:rPr>
        <w:jc w:val="left"/>
        <w:spacing w:before="1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6442"/>
      </w:pP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PT.</w:t>
      </w:r>
      <w:r>
        <w:rPr>
          <w:rFonts w:ascii="Arial" w:cs="Arial" w:eastAsia="Arial" w:hAnsi="Arial"/>
          <w:b/>
          <w:spacing w:val="8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SINERGI</w:t>
      </w:r>
      <w:r>
        <w:rPr>
          <w:rFonts w:ascii="Arial" w:cs="Arial" w:eastAsia="Arial" w:hAnsi="Arial"/>
          <w:b/>
          <w:spacing w:val="1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SUKSES</w:t>
      </w:r>
      <w:r>
        <w:rPr>
          <w:rFonts w:ascii="Arial" w:cs="Arial" w:eastAsia="Arial" w:hAnsi="Arial"/>
          <w:b/>
          <w:spacing w:val="1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1"/>
          <w:sz w:val="22"/>
          <w:szCs w:val="22"/>
        </w:rPr>
        <w:t>LOGISTIK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rFonts w:ascii="Arial" w:cs="Arial" w:eastAsia="Arial" w:hAnsi="Arial"/>
          <w:sz w:val="18"/>
          <w:szCs w:val="18"/>
        </w:rPr>
        <w:jc w:val="left"/>
        <w:spacing w:before="15"/>
        <w:ind w:left="6442"/>
      </w:pPr>
      <w:r>
        <w:rPr>
          <w:rFonts w:ascii="Arial" w:cs="Arial" w:eastAsia="Arial" w:hAnsi="Arial"/>
          <w:spacing w:val="0"/>
          <w:w w:val="100"/>
          <w:sz w:val="18"/>
          <w:szCs w:val="18"/>
        </w:rPr>
        <w:t>Gajah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Mada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Tower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Fl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19th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#7</w:t>
      </w:r>
    </w:p>
    <w:p>
      <w:pPr>
        <w:rPr>
          <w:rFonts w:ascii="Arial" w:cs="Arial" w:eastAsia="Arial" w:hAnsi="Arial"/>
          <w:sz w:val="18"/>
          <w:szCs w:val="18"/>
        </w:rPr>
        <w:jc w:val="left"/>
        <w:spacing w:before="12" w:line="254" w:lineRule="auto"/>
        <w:ind w:left="6442" w:right="821"/>
      </w:pPr>
      <w:r>
        <w:rPr>
          <w:rFonts w:ascii="Arial" w:cs="Arial" w:eastAsia="Arial" w:hAnsi="Arial"/>
          <w:spacing w:val="0"/>
          <w:w w:val="100"/>
          <w:sz w:val="18"/>
          <w:szCs w:val="18"/>
        </w:rPr>
        <w:t>Jl.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Gajah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Mada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No.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19-26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,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Jakarta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10130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-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Indonesia</w:t>
      </w:r>
    </w:p>
    <w:p>
      <w:pPr>
        <w:rPr>
          <w:rFonts w:ascii="Arial" w:cs="Arial" w:eastAsia="Arial" w:hAnsi="Arial"/>
          <w:sz w:val="18"/>
          <w:szCs w:val="18"/>
        </w:rPr>
        <w:jc w:val="left"/>
        <w:spacing w:line="254" w:lineRule="auto"/>
        <w:ind w:left="6442" w:right="389"/>
      </w:pPr>
      <w:r>
        <w:rPr>
          <w:rFonts w:ascii="Arial" w:cs="Arial" w:eastAsia="Arial" w:hAnsi="Arial"/>
          <w:spacing w:val="0"/>
          <w:w w:val="100"/>
          <w:sz w:val="18"/>
          <w:szCs w:val="18"/>
        </w:rPr>
        <w:t>Phone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: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+62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21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63851866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Fax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: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+62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21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6338155</w:t>
      </w:r>
      <w:hyperlink r:id="rId4">
        <w:r>
          <w:rPr>
            <w:rFonts w:ascii="Arial" w:cs="Arial" w:eastAsia="Arial" w:hAnsi="Arial"/>
            <w:spacing w:val="0"/>
            <w:w w:val="100"/>
            <w:sz w:val="18"/>
            <w:szCs w:val="18"/>
          </w:rPr>
          <w:t> </w:t>
        </w:r>
        <w:r>
          <w:rPr>
            <w:rFonts w:ascii="Arial" w:cs="Arial" w:eastAsia="Arial" w:hAnsi="Arial"/>
            <w:spacing w:val="0"/>
            <w:w w:val="100"/>
            <w:sz w:val="18"/>
            <w:szCs w:val="18"/>
          </w:rPr>
          <w:t>mail@sinergisukseslogistik.com</w:t>
        </w:r>
      </w:hyperlink>
      <w:hyperlink r:id="rId5">
        <w:r>
          <w:rPr>
            <w:rFonts w:ascii="Arial" w:cs="Arial" w:eastAsia="Arial" w:hAnsi="Arial"/>
            <w:spacing w:val="0"/>
            <w:w w:val="100"/>
            <w:sz w:val="18"/>
            <w:szCs w:val="18"/>
          </w:rPr>
          <w:t> </w:t>
        </w:r>
        <w:r>
          <w:rPr>
            <w:rFonts w:ascii="Arial" w:cs="Arial" w:eastAsia="Arial" w:hAnsi="Arial"/>
            <w:spacing w:val="0"/>
            <w:w w:val="100"/>
            <w:sz w:val="18"/>
            <w:szCs w:val="18"/>
          </w:rPr>
          <w:t>www.sinergisukseslogistik.com</w:t>
        </w:r>
      </w:hyperlink>
    </w:p>
    <w:p>
      <w:pPr>
        <w:rPr>
          <w:sz w:val="16"/>
          <w:szCs w:val="16"/>
        </w:rPr>
        <w:jc w:val="left"/>
        <w:spacing w:before="3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5" w:line="240" w:lineRule="exact"/>
        <w:ind w:left="3592"/>
      </w:pPr>
      <w:r>
        <w:pict>
          <v:group coordorigin="680,4" coordsize="10546,309" style="position:absolute;margin-left:33.9785pt;margin-top:0.216371pt;width:527.323pt;height:15.461pt;mso-position-horizontal-relative:page;mso-position-vertical-relative:paragraph;z-index:-212">
            <v:shape coordorigin="680,6" coordsize="7909,0" filled="f" path="m680,6l8589,6e" strokecolor="#000000" stroked="t" strokeweight="0.075pt" style="position:absolute;left:680;top:6;width:7909;height:0">
              <v:path arrowok="t"/>
            </v:shape>
            <v:shape coordorigin="680,312" coordsize="7909,0" filled="f" path="m680,312l8589,312e" strokecolor="#000000" stroked="t" strokeweight="0.075pt" style="position:absolute;left:680;top:312;width:7909;height:0">
              <v:path arrowok="t"/>
            </v:shape>
            <v:shape coordorigin="681,5" coordsize="0,308" filled="f" path="m681,5l681,313e" strokecolor="#000000" stroked="t" strokeweight="0.075pt" style="position:absolute;left:681;top:5;width:0;height:308">
              <v:path arrowok="t"/>
            </v:shape>
            <v:shape coordorigin="8588,6" coordsize="2637,0" filled="f" path="m8588,6l11225,6e" strokecolor="#000000" stroked="t" strokeweight="0.075pt" style="position:absolute;left:8588;top:6;width:2637;height:0">
              <v:path arrowok="t"/>
            </v:shape>
            <v:shape coordorigin="8588,312" coordsize="2637,0" filled="f" path="m8588,312l11225,312e" strokecolor="#000000" stroked="t" strokeweight="0.075pt" style="position:absolute;left:8588;top:312;width:2637;height:0">
              <v:path arrowok="t"/>
            </v:shape>
            <v:shape coordorigin="8589,5" coordsize="0,308" filled="f" path="m8589,5l8589,313e" strokecolor="#000000" stroked="t" strokeweight="0.075pt" style="position:absolute;left:8589;top:5;width:0;height:308">
              <v:path arrowok="t"/>
            </v:shape>
            <v:shape coordorigin="11225,5" coordsize="0,308" filled="f" path="m11225,5l11225,313e" strokecolor="#000000" stroked="t" strokeweight="0.075pt" style="position:absolute;left:11225;top:5;width:0;height:308">
              <v:path arrowok="t"/>
            </v:shape>
            <w10:wrap type="none"/>
          </v:group>
        </w:pic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INVOICE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                                                              </w:t>
      </w:r>
      <w:r>
        <w:rPr>
          <w:rFonts w:ascii="Arial" w:cs="Arial" w:eastAsia="Arial" w:hAnsi="Arial"/>
          <w:b/>
          <w:spacing w:val="14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1"/>
          <w:position w:val="-1"/>
          <w:sz w:val="22"/>
          <w:szCs w:val="22"/>
        </w:rPr>
        <w:t>SSLI/2022/1177/12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4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18"/>
          <w:szCs w:val="18"/>
        </w:rPr>
        <w:jc w:val="left"/>
        <w:spacing w:before="37"/>
        <w:ind w:left="115"/>
      </w:pPr>
      <w:r>
        <w:pict>
          <v:shape style="position:absolute;margin-left:34.766pt;margin-top:34.766pt;width:132.75pt;height:49.5pt;mso-position-horizontal-relative:page;mso-position-vertical-relative:page;z-index:-213" type="#_x0000_t75">
            <v:imagedata o:title="" r:id="rId6"/>
          </v:shape>
        </w:pic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Tanggal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               </w:t>
      </w:r>
      <w:r>
        <w:rPr>
          <w:rFonts w:ascii="Arial" w:cs="Arial" w:eastAsia="Arial" w:hAnsi="Arial"/>
          <w:spacing w:val="32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:</w:t>
      </w:r>
      <w:r>
        <w:rPr>
          <w:rFonts w:ascii="Arial" w:cs="Arial" w:eastAsia="Arial" w:hAnsi="Arial"/>
          <w:spacing w:val="5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31-10-2022</w:t>
      </w:r>
    </w:p>
    <w:p>
      <w:pPr>
        <w:rPr>
          <w:rFonts w:ascii="Arial" w:cs="Arial" w:eastAsia="Arial" w:hAnsi="Arial"/>
          <w:sz w:val="18"/>
          <w:szCs w:val="18"/>
        </w:rPr>
        <w:jc w:val="left"/>
        <w:spacing w:before="42"/>
        <w:ind w:left="115"/>
      </w:pPr>
      <w:r>
        <w:rPr>
          <w:rFonts w:ascii="Arial" w:cs="Arial" w:eastAsia="Arial" w:hAnsi="Arial"/>
          <w:spacing w:val="0"/>
          <w:w w:val="100"/>
          <w:sz w:val="18"/>
          <w:szCs w:val="18"/>
        </w:rPr>
        <w:t>Bill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To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                  </w:t>
      </w:r>
      <w:r>
        <w:rPr>
          <w:rFonts w:ascii="Arial" w:cs="Arial" w:eastAsia="Arial" w:hAnsi="Arial"/>
          <w:spacing w:val="33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:</w:t>
      </w:r>
      <w:r>
        <w:rPr>
          <w:rFonts w:ascii="Arial" w:cs="Arial" w:eastAsia="Arial" w:hAnsi="Arial"/>
          <w:spacing w:val="5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PT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VARUNA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LINTAS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SARANA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LOGISTIK</w:t>
      </w:r>
    </w:p>
    <w:p>
      <w:pPr>
        <w:rPr>
          <w:rFonts w:ascii="Arial" w:cs="Arial" w:eastAsia="Arial" w:hAnsi="Arial"/>
          <w:sz w:val="18"/>
          <w:szCs w:val="18"/>
        </w:rPr>
        <w:jc w:val="left"/>
        <w:spacing w:line="240" w:lineRule="atLeast"/>
        <w:ind w:left="115" w:right="3963"/>
      </w:pPr>
      <w:r>
        <w:pict>
          <v:group coordorigin="680,612" coordsize="10545,0" style="position:absolute;margin-left:34.0155pt;margin-top:30.6053pt;width:527.249pt;height:0pt;mso-position-horizontal-relative:page;mso-position-vertical-relative:paragraph;z-index:-211">
            <v:shape coordorigin="680,612" coordsize="10545,0" filled="f" path="m680,612l11225,612e" strokecolor="#000000" stroked="t" strokeweight="0.25pt" style="position:absolute;left:680;top:612;width:10545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Address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               </w:t>
      </w:r>
      <w:r>
        <w:rPr>
          <w:rFonts w:ascii="Arial" w:cs="Arial" w:eastAsia="Arial" w:hAnsi="Arial"/>
          <w:spacing w:val="22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:</w:t>
      </w:r>
      <w:r>
        <w:rPr>
          <w:rFonts w:ascii="Arial" w:cs="Arial" w:eastAsia="Arial" w:hAnsi="Arial"/>
          <w:spacing w:val="5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HAYAM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WURUK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PLAZA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TOWER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LT.6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J-K,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JAKARTA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PUSAT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NPWP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                 </w:t>
      </w:r>
      <w:r>
        <w:rPr>
          <w:rFonts w:ascii="Arial" w:cs="Arial" w:eastAsia="Arial" w:hAnsi="Arial"/>
          <w:spacing w:val="43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:</w:t>
      </w:r>
      <w:r>
        <w:rPr>
          <w:rFonts w:ascii="Arial" w:cs="Arial" w:eastAsia="Arial" w:hAnsi="Arial"/>
          <w:spacing w:val="5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: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210073987032000</w:t>
      </w:r>
    </w:p>
    <w:p>
      <w:pPr>
        <w:rPr>
          <w:sz w:val="18"/>
          <w:szCs w:val="18"/>
        </w:rPr>
        <w:jc w:val="left"/>
        <w:spacing w:before="9" w:line="180" w:lineRule="exact"/>
      </w:pPr>
      <w:r>
        <w:rPr>
          <w:sz w:val="18"/>
          <w:szCs w:val="18"/>
        </w:rPr>
      </w:r>
    </w:p>
    <w:p>
      <w:pPr>
        <w:rPr>
          <w:rFonts w:ascii="Arial" w:cs="Arial" w:eastAsia="Arial" w:hAnsi="Arial"/>
          <w:sz w:val="18"/>
          <w:szCs w:val="18"/>
        </w:rPr>
        <w:jc w:val="left"/>
        <w:spacing w:before="37"/>
        <w:ind w:left="115"/>
      </w:pPr>
      <w:r>
        <w:rPr>
          <w:rFonts w:ascii="Arial" w:cs="Arial" w:eastAsia="Arial" w:hAnsi="Arial"/>
          <w:spacing w:val="0"/>
          <w:w w:val="100"/>
          <w:sz w:val="18"/>
          <w:szCs w:val="18"/>
        </w:rPr>
        <w:t>BL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No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                  </w:t>
      </w:r>
      <w:r>
        <w:rPr>
          <w:rFonts w:ascii="Arial" w:cs="Arial" w:eastAsia="Arial" w:hAnsi="Arial"/>
          <w:spacing w:val="33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:</w:t>
      </w:r>
      <w:r>
        <w:rPr>
          <w:rFonts w:ascii="Arial" w:cs="Arial" w:eastAsia="Arial" w:hAnsi="Arial"/>
          <w:spacing w:val="5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CPKGJKT026141</w:t>
      </w:r>
    </w:p>
    <w:p>
      <w:pPr>
        <w:rPr>
          <w:rFonts w:ascii="Arial" w:cs="Arial" w:eastAsia="Arial" w:hAnsi="Arial"/>
          <w:sz w:val="18"/>
          <w:szCs w:val="18"/>
        </w:rPr>
        <w:jc w:val="left"/>
        <w:spacing w:before="42"/>
        <w:ind w:left="115"/>
      </w:pPr>
      <w:r>
        <w:rPr>
          <w:rFonts w:ascii="Arial" w:cs="Arial" w:eastAsia="Arial" w:hAnsi="Arial"/>
          <w:spacing w:val="0"/>
          <w:w w:val="100"/>
          <w:sz w:val="18"/>
          <w:szCs w:val="18"/>
        </w:rPr>
        <w:t>Container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             </w:t>
      </w:r>
      <w:r>
        <w:rPr>
          <w:rFonts w:ascii="Arial" w:cs="Arial" w:eastAsia="Arial" w:hAnsi="Arial"/>
          <w:spacing w:val="2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:</w:t>
      </w:r>
      <w:r>
        <w:rPr>
          <w:rFonts w:ascii="Arial" w:cs="Arial" w:eastAsia="Arial" w:hAnsi="Arial"/>
          <w:spacing w:val="5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CTPU2743180</w:t>
      </w:r>
    </w:p>
    <w:p>
      <w:pPr>
        <w:rPr>
          <w:rFonts w:ascii="Arial" w:cs="Arial" w:eastAsia="Arial" w:hAnsi="Arial"/>
          <w:sz w:val="18"/>
          <w:szCs w:val="18"/>
        </w:rPr>
        <w:jc w:val="left"/>
        <w:spacing w:before="42"/>
        <w:ind w:left="115"/>
      </w:pPr>
      <w:r>
        <w:rPr>
          <w:rFonts w:ascii="Arial" w:cs="Arial" w:eastAsia="Arial" w:hAnsi="Arial"/>
          <w:spacing w:val="0"/>
          <w:w w:val="100"/>
          <w:sz w:val="18"/>
          <w:szCs w:val="18"/>
        </w:rPr>
        <w:t>Vessel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                 </w:t>
      </w:r>
      <w:r>
        <w:rPr>
          <w:rFonts w:ascii="Arial" w:cs="Arial" w:eastAsia="Arial" w:hAnsi="Arial"/>
          <w:spacing w:val="43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:</w:t>
      </w:r>
      <w:r>
        <w:rPr>
          <w:rFonts w:ascii="Arial" w:cs="Arial" w:eastAsia="Arial" w:hAnsi="Arial"/>
          <w:spacing w:val="5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CTP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HONOUR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21E22</w:t>
      </w:r>
    </w:p>
    <w:p>
      <w:pPr>
        <w:rPr>
          <w:rFonts w:ascii="Arial" w:cs="Arial" w:eastAsia="Arial" w:hAnsi="Arial"/>
          <w:sz w:val="18"/>
          <w:szCs w:val="18"/>
        </w:rPr>
        <w:jc w:val="left"/>
        <w:spacing w:before="42" w:line="200" w:lineRule="exact"/>
        <w:ind w:left="115"/>
      </w:pPr>
      <w:r>
        <w:rPr>
          <w:rFonts w:ascii="Arial" w:cs="Arial" w:eastAsia="Arial" w:hAnsi="Arial"/>
          <w:spacing w:val="0"/>
          <w:w w:val="100"/>
          <w:position w:val="-1"/>
          <w:sz w:val="18"/>
          <w:szCs w:val="18"/>
        </w:rPr>
        <w:t>ETA</w:t>
      </w:r>
      <w:r>
        <w:rPr>
          <w:rFonts w:ascii="Arial" w:cs="Arial" w:eastAsia="Arial" w:hAnsi="Arial"/>
          <w:spacing w:val="0"/>
          <w:w w:val="100"/>
          <w:position w:val="-1"/>
          <w:sz w:val="18"/>
          <w:szCs w:val="18"/>
        </w:rPr>
        <w:t>                      </w:t>
      </w:r>
      <w:r>
        <w:rPr>
          <w:rFonts w:ascii="Arial" w:cs="Arial" w:eastAsia="Arial" w:hAnsi="Arial"/>
          <w:spacing w:val="33"/>
          <w:w w:val="100"/>
          <w:position w:val="-1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18"/>
          <w:szCs w:val="18"/>
        </w:rPr>
        <w:t>:</w:t>
      </w:r>
      <w:r>
        <w:rPr>
          <w:rFonts w:ascii="Arial" w:cs="Arial" w:eastAsia="Arial" w:hAnsi="Arial"/>
          <w:spacing w:val="5"/>
          <w:w w:val="100"/>
          <w:position w:val="-1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18"/>
          <w:szCs w:val="18"/>
        </w:rPr>
        <w:t>2022-11-01</w:t>
      </w:r>
      <w:r>
        <w:rPr>
          <w:rFonts w:ascii="Arial" w:cs="Arial" w:eastAsia="Arial" w:hAnsi="Arial"/>
          <w:spacing w:val="0"/>
          <w:w w:val="100"/>
          <w:position w:val="0"/>
          <w:sz w:val="18"/>
          <w:szCs w:val="18"/>
        </w:rPr>
      </w:r>
    </w:p>
    <w:p>
      <w:pPr>
        <w:rPr>
          <w:sz w:val="18"/>
          <w:szCs w:val="18"/>
        </w:rPr>
        <w:jc w:val="left"/>
        <w:spacing w:before="9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18"/>
          <w:szCs w:val="18"/>
        </w:rPr>
        <w:jc w:val="right"/>
        <w:spacing w:before="37"/>
        <w:ind w:right="2401"/>
      </w:pPr>
      <w:r>
        <w:pict>
          <v:shape filled="f" stroked="f" style="position:absolute;margin-left:33.641pt;margin-top:-120.598pt;width:528.373pt;height:171.871pt;mso-position-horizontal-relative:page;mso-position-vertical-relative:paragraph;z-index:-210" type="#_x0000_t202">
            <v:textbox inset="0,0,0,0">
              <w:txbxContent>
                <w:tbl>
                  <w:tblPr>
                    <w:tblW w:type="auto" w:w="0"/>
                    <w:tblLook w:val="01E0"/>
                    <w:jc w:val="left"/>
                    <w:tblLayout w:type="fixed"/>
                    <w:tblCellMar>
                      <w:top w:type="dxa" w:w="0"/>
                      <w:left w:type="dxa" w:w="0"/>
                      <w:bottom w:type="dxa" w:w="0"/>
                      <w:right w:type="dxa" w:w="0"/>
                    </w:tblCellMar>
                  </w:tblPr>
                  <w:tblGrid/>
                  <w:tr>
                    <w:trPr>
                      <w:trHeight w:hRule="exact" w:val="295"/>
                    </w:trPr>
                    <w:tc>
                      <w:tcPr>
                        <w:tcW w:type="dxa" w:w="527"/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</w:tcPr>
                      <w:p>
                        <w:pPr>
                          <w:rPr>
                            <w:rFonts w:ascii="Arial" w:cs="Arial" w:eastAsia="Arial" w:hAnsi="Arial"/>
                            <w:sz w:val="18"/>
                            <w:szCs w:val="18"/>
                          </w:rPr>
                          <w:jc w:val="center"/>
                          <w:spacing w:before="37"/>
                          <w:ind w:left="172" w:right="172"/>
                        </w:pPr>
                        <w:r>
                          <w:rPr>
                            <w:rFonts w:ascii="Arial" w:cs="Arial" w:eastAsia="Arial" w:hAns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#</w:t>
                        </w:r>
                        <w:r>
                          <w:rPr>
                            <w:rFonts w:ascii="Arial" w:cs="Arial" w:eastAsia="Arial" w:hAns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4738"/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</w:tcPr>
                      <w:p>
                        <w:pPr>
                          <w:rPr>
                            <w:rFonts w:ascii="Arial" w:cs="Arial" w:eastAsia="Arial" w:hAnsi="Arial"/>
                            <w:sz w:val="18"/>
                            <w:szCs w:val="18"/>
                          </w:rPr>
                          <w:jc w:val="center"/>
                          <w:spacing w:before="37"/>
                          <w:ind w:left="2113" w:right="2113"/>
                        </w:pPr>
                        <w:r>
                          <w:rPr>
                            <w:rFonts w:ascii="Arial" w:cs="Arial" w:eastAsia="Arial" w:hAns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ITEM</w:t>
                        </w:r>
                        <w:r>
                          <w:rPr>
                            <w:rFonts w:ascii="Arial" w:cs="Arial" w:eastAsia="Arial" w:hAns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2106"/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</w:tcPr>
                      <w:p>
                        <w:pPr>
                          <w:rPr>
                            <w:rFonts w:ascii="Arial" w:cs="Arial" w:eastAsia="Arial" w:hAnsi="Arial"/>
                            <w:sz w:val="18"/>
                            <w:szCs w:val="18"/>
                          </w:rPr>
                          <w:jc w:val="left"/>
                          <w:spacing w:before="37"/>
                          <w:ind w:left="526"/>
                        </w:pPr>
                        <w:r>
                          <w:rPr>
                            <w:rFonts w:ascii="Arial" w:cs="Arial" w:eastAsia="Arial" w:hAns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TARIF</w:t>
                        </w:r>
                        <w:r>
                          <w:rPr>
                            <w:rFonts w:ascii="Arial" w:cs="Arial" w:eastAsia="Arial" w:hAns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cs="Arial" w:eastAsia="Arial" w:hAns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cs="Arial" w:eastAsia="Arial" w:hAns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cs="Arial" w:eastAsia="Arial" w:hAns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Rp</w:t>
                        </w:r>
                        <w:r>
                          <w:rPr>
                            <w:rFonts w:ascii="Arial" w:cs="Arial" w:eastAsia="Arial" w:hAns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cs="Arial" w:eastAsia="Arial" w:hAns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Arial" w:cs="Arial" w:eastAsia="Arial" w:hAns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1053"/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</w:tcPr>
                      <w:p>
                        <w:pPr>
                          <w:rPr>
                            <w:rFonts w:ascii="Arial" w:cs="Arial" w:eastAsia="Arial" w:hAnsi="Arial"/>
                            <w:sz w:val="18"/>
                            <w:szCs w:val="18"/>
                          </w:rPr>
                          <w:jc w:val="left"/>
                          <w:spacing w:before="37"/>
                          <w:ind w:left="334"/>
                        </w:pPr>
                        <w:r>
                          <w:rPr>
                            <w:rFonts w:ascii="Arial" w:cs="Arial" w:eastAsia="Arial" w:hAns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W/M</w:t>
                        </w:r>
                        <w:r>
                          <w:rPr>
                            <w:rFonts w:ascii="Arial" w:cs="Arial" w:eastAsia="Arial" w:hAns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2106"/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</w:tcPr>
                      <w:p>
                        <w:pPr>
                          <w:rPr>
                            <w:rFonts w:ascii="Arial" w:cs="Arial" w:eastAsia="Arial" w:hAnsi="Arial"/>
                            <w:sz w:val="18"/>
                            <w:szCs w:val="18"/>
                          </w:rPr>
                          <w:jc w:val="left"/>
                          <w:spacing w:before="37"/>
                          <w:ind w:left="491"/>
                        </w:pPr>
                        <w:r>
                          <w:rPr>
                            <w:rFonts w:ascii="Arial" w:cs="Arial" w:eastAsia="Arial" w:hAns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TOTAL</w:t>
                        </w:r>
                        <w:r>
                          <w:rPr>
                            <w:rFonts w:ascii="Arial" w:cs="Arial" w:eastAsia="Arial" w:hAns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cs="Arial" w:eastAsia="Arial" w:hAns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cs="Arial" w:eastAsia="Arial" w:hAns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cs="Arial" w:eastAsia="Arial" w:hAns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Rp</w:t>
                        </w:r>
                        <w:r>
                          <w:rPr>
                            <w:rFonts w:ascii="Arial" w:cs="Arial" w:eastAsia="Arial" w:hAns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cs="Arial" w:eastAsia="Arial" w:hAns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Arial" w:cs="Arial" w:eastAsia="Arial" w:hAns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hRule="exact" w:val="295"/>
                    </w:trPr>
                    <w:tc>
                      <w:tcPr>
                        <w:tcW w:type="dxa" w:w="527"/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</w:tcPr>
                      <w:p>
                        <w:pPr>
                          <w:rPr>
                            <w:rFonts w:ascii="Arial" w:cs="Arial" w:eastAsia="Arial" w:hAnsi="Arial"/>
                            <w:sz w:val="18"/>
                            <w:szCs w:val="18"/>
                          </w:rPr>
                          <w:jc w:val="center"/>
                          <w:spacing w:before="37"/>
                          <w:ind w:left="172" w:right="172"/>
                        </w:pPr>
                        <w:r>
                          <w:rPr>
                            <w:rFonts w:ascii="Arial" w:cs="Arial" w:eastAsia="Arial" w:hAnsi="Arial"/>
                            <w:spacing w:val="0"/>
                            <w:w w:val="1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type="dxa" w:w="4738"/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</w:tcPr>
                      <w:p>
                        <w:pPr>
                          <w:rPr>
                            <w:rFonts w:ascii="Arial" w:cs="Arial" w:eastAsia="Arial" w:hAnsi="Arial"/>
                            <w:sz w:val="18"/>
                            <w:szCs w:val="18"/>
                          </w:rPr>
                          <w:jc w:val="left"/>
                          <w:spacing w:before="37"/>
                          <w:ind w:left="30"/>
                        </w:pPr>
                        <w:r>
                          <w:rPr>
                            <w:rFonts w:ascii="Arial" w:cs="Arial" w:eastAsia="Arial" w:hAnsi="Arial"/>
                            <w:spacing w:val="0"/>
                            <w:w w:val="100"/>
                            <w:sz w:val="18"/>
                            <w:szCs w:val="18"/>
                          </w:rPr>
                          <w:t>Byar</w:t>
                        </w:r>
                        <w:r>
                          <w:rPr>
                            <w:rFonts w:ascii="Arial" w:cs="Arial" w:eastAsia="Arial" w:hAnsi="Arial"/>
                            <w:spacing w:val="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cs="Arial" w:eastAsia="Arial" w:hAnsi="Arial"/>
                            <w:spacing w:val="0"/>
                            <w:w w:val="100"/>
                            <w:sz w:val="18"/>
                            <w:szCs w:val="18"/>
                          </w:rPr>
                          <w:t>Transport</w:t>
                        </w:r>
                      </w:p>
                    </w:tc>
                    <w:tc>
                      <w:tcPr>
                        <w:tcW w:type="dxa" w:w="2106"/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</w:tcPr>
                      <w:p>
                        <w:pPr>
                          <w:rPr>
                            <w:rFonts w:ascii="Arial" w:cs="Arial" w:eastAsia="Arial" w:hAnsi="Arial"/>
                            <w:sz w:val="18"/>
                            <w:szCs w:val="18"/>
                          </w:rPr>
                          <w:jc w:val="left"/>
                          <w:spacing w:before="37"/>
                          <w:ind w:left="595"/>
                        </w:pPr>
                        <w:r>
                          <w:rPr>
                            <w:rFonts w:ascii="Arial" w:cs="Arial" w:eastAsia="Arial" w:hAnsi="Arial"/>
                            <w:spacing w:val="0"/>
                            <w:w w:val="100"/>
                            <w:sz w:val="18"/>
                            <w:szCs w:val="18"/>
                          </w:rPr>
                          <w:t>200.000,00</w:t>
                        </w:r>
                      </w:p>
                    </w:tc>
                    <w:tc>
                      <w:tcPr>
                        <w:tcW w:type="dxa" w:w="1053"/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</w:tcPr>
                      <w:p>
                        <w:pPr>
                          <w:rPr>
                            <w:rFonts w:ascii="Arial" w:cs="Arial" w:eastAsia="Arial" w:hAnsi="Arial"/>
                            <w:sz w:val="18"/>
                            <w:szCs w:val="18"/>
                          </w:rPr>
                          <w:jc w:val="center"/>
                          <w:spacing w:before="37"/>
                          <w:ind w:left="435" w:right="435"/>
                        </w:pPr>
                        <w:r>
                          <w:rPr>
                            <w:rFonts w:ascii="Arial" w:cs="Arial" w:eastAsia="Arial" w:hAnsi="Arial"/>
                            <w:spacing w:val="0"/>
                            <w:w w:val="1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type="dxa" w:w="2106"/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</w:tcPr>
                      <w:p>
                        <w:pPr>
                          <w:rPr>
                            <w:rFonts w:ascii="Arial" w:cs="Arial" w:eastAsia="Arial" w:hAnsi="Arial"/>
                            <w:sz w:val="18"/>
                            <w:szCs w:val="18"/>
                          </w:rPr>
                          <w:jc w:val="left"/>
                          <w:spacing w:before="37"/>
                          <w:ind w:left="1010"/>
                        </w:pPr>
                        <w:r>
                          <w:rPr>
                            <w:rFonts w:ascii="Arial" w:cs="Arial" w:eastAsia="Arial" w:hAnsi="Arial"/>
                            <w:spacing w:val="0"/>
                            <w:w w:val="100"/>
                            <w:sz w:val="18"/>
                            <w:szCs w:val="18"/>
                          </w:rPr>
                          <w:t>200.000,00</w:t>
                        </w:r>
                      </w:p>
                    </w:tc>
                  </w:tr>
                  <w:tr>
                    <w:trPr>
                      <w:trHeight w:hRule="exact" w:val="295"/>
                    </w:trPr>
                    <w:tc>
                      <w:tcPr>
                        <w:tcW w:type="dxa" w:w="527"/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</w:tcPr>
                      <w:p>
                        <w:pPr>
                          <w:rPr>
                            <w:rFonts w:ascii="Arial" w:cs="Arial" w:eastAsia="Arial" w:hAnsi="Arial"/>
                            <w:sz w:val="18"/>
                            <w:szCs w:val="18"/>
                          </w:rPr>
                          <w:jc w:val="center"/>
                          <w:spacing w:before="37"/>
                          <w:ind w:left="172" w:right="172"/>
                        </w:pPr>
                        <w:r>
                          <w:rPr>
                            <w:rFonts w:ascii="Arial" w:cs="Arial" w:eastAsia="Arial" w:hAnsi="Arial"/>
                            <w:spacing w:val="0"/>
                            <w:w w:val="100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type="dxa" w:w="4738"/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</w:tcPr>
                      <w:p>
                        <w:pPr>
                          <w:rPr>
                            <w:rFonts w:ascii="Arial" w:cs="Arial" w:eastAsia="Arial" w:hAnsi="Arial"/>
                            <w:sz w:val="18"/>
                            <w:szCs w:val="18"/>
                          </w:rPr>
                          <w:jc w:val="left"/>
                          <w:spacing w:before="37"/>
                          <w:ind w:left="30"/>
                        </w:pPr>
                        <w:r>
                          <w:rPr>
                            <w:rFonts w:ascii="Arial" w:cs="Arial" w:eastAsia="Arial" w:hAnsi="Arial"/>
                            <w:spacing w:val="0"/>
                            <w:w w:val="100"/>
                            <w:sz w:val="18"/>
                            <w:szCs w:val="18"/>
                          </w:rPr>
                          <w:t>Bayar</w:t>
                        </w:r>
                        <w:r>
                          <w:rPr>
                            <w:rFonts w:ascii="Arial" w:cs="Arial" w:eastAsia="Arial" w:hAnsi="Arial"/>
                            <w:spacing w:val="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cs="Arial" w:eastAsia="Arial" w:hAnsi="Arial"/>
                            <w:spacing w:val="0"/>
                            <w:w w:val="100"/>
                            <w:sz w:val="18"/>
                            <w:szCs w:val="18"/>
                          </w:rPr>
                          <w:t>Repairi</w:t>
                        </w:r>
                      </w:p>
                    </w:tc>
                    <w:tc>
                      <w:tcPr>
                        <w:tcW w:type="dxa" w:w="2106"/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</w:tcPr>
                      <w:p>
                        <w:pPr>
                          <w:rPr>
                            <w:rFonts w:ascii="Arial" w:cs="Arial" w:eastAsia="Arial" w:hAnsi="Arial"/>
                            <w:sz w:val="18"/>
                            <w:szCs w:val="18"/>
                          </w:rPr>
                          <w:jc w:val="left"/>
                          <w:spacing w:before="37"/>
                          <w:ind w:left="595"/>
                        </w:pPr>
                        <w:r>
                          <w:rPr>
                            <w:rFonts w:ascii="Arial" w:cs="Arial" w:eastAsia="Arial" w:hAnsi="Arial"/>
                            <w:spacing w:val="0"/>
                            <w:w w:val="100"/>
                            <w:sz w:val="18"/>
                            <w:szCs w:val="18"/>
                          </w:rPr>
                          <w:t>750.000,00</w:t>
                        </w:r>
                      </w:p>
                    </w:tc>
                    <w:tc>
                      <w:tcPr>
                        <w:tcW w:type="dxa" w:w="1053"/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</w:tcPr>
                      <w:p>
                        <w:pPr>
                          <w:rPr>
                            <w:rFonts w:ascii="Arial" w:cs="Arial" w:eastAsia="Arial" w:hAnsi="Arial"/>
                            <w:sz w:val="18"/>
                            <w:szCs w:val="18"/>
                          </w:rPr>
                          <w:jc w:val="center"/>
                          <w:spacing w:before="37"/>
                          <w:ind w:left="435" w:right="435"/>
                        </w:pPr>
                        <w:r>
                          <w:rPr>
                            <w:rFonts w:ascii="Arial" w:cs="Arial" w:eastAsia="Arial" w:hAnsi="Arial"/>
                            <w:spacing w:val="0"/>
                            <w:w w:val="1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type="dxa" w:w="2106"/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</w:tcPr>
                      <w:p>
                        <w:pPr>
                          <w:rPr>
                            <w:rFonts w:ascii="Arial" w:cs="Arial" w:eastAsia="Arial" w:hAnsi="Arial"/>
                            <w:sz w:val="18"/>
                            <w:szCs w:val="18"/>
                          </w:rPr>
                          <w:jc w:val="left"/>
                          <w:spacing w:before="37"/>
                          <w:ind w:left="1010"/>
                        </w:pPr>
                        <w:r>
                          <w:rPr>
                            <w:rFonts w:ascii="Arial" w:cs="Arial" w:eastAsia="Arial" w:hAnsi="Arial"/>
                            <w:spacing w:val="0"/>
                            <w:w w:val="100"/>
                            <w:sz w:val="18"/>
                            <w:szCs w:val="18"/>
                          </w:rPr>
                          <w:t>750.000,00</w:t>
                        </w:r>
                      </w:p>
                    </w:tc>
                  </w:tr>
                  <w:tr>
                    <w:trPr>
                      <w:trHeight w:hRule="exact" w:val="295"/>
                    </w:trPr>
                    <w:tc>
                      <w:tcPr>
                        <w:tcW w:type="dxa" w:w="527"/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</w:tcPr>
                      <w:p/>
                    </w:tc>
                    <w:tc>
                      <w:tcPr>
                        <w:tcW w:type="dxa" w:w="4738"/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</w:tcPr>
                      <w:p/>
                    </w:tc>
                    <w:tc>
                      <w:tcPr>
                        <w:tcW w:type="dxa" w:w="2106"/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</w:tcPr>
                      <w:p/>
                    </w:tc>
                    <w:tc>
                      <w:tcPr>
                        <w:tcW w:type="dxa" w:w="1053"/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</w:tcPr>
                      <w:p/>
                    </w:tc>
                    <w:tc>
                      <w:tcPr>
                        <w:tcW w:type="dxa" w:w="2106"/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295"/>
                    </w:trPr>
                    <w:tc>
                      <w:tcPr>
                        <w:tcW w:type="dxa" w:w="527"/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</w:tcPr>
                      <w:p/>
                    </w:tc>
                    <w:tc>
                      <w:tcPr>
                        <w:tcW w:type="dxa" w:w="4738"/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</w:tcPr>
                      <w:p/>
                    </w:tc>
                    <w:tc>
                      <w:tcPr>
                        <w:tcW w:type="dxa" w:w="2106"/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</w:tcPr>
                      <w:p/>
                    </w:tc>
                    <w:tc>
                      <w:tcPr>
                        <w:tcW w:type="dxa" w:w="1053"/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</w:tcPr>
                      <w:p/>
                    </w:tc>
                    <w:tc>
                      <w:tcPr>
                        <w:tcW w:type="dxa" w:w="2106"/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295"/>
                    </w:trPr>
                    <w:tc>
                      <w:tcPr>
                        <w:tcW w:type="dxa" w:w="527"/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</w:tcPr>
                      <w:p/>
                    </w:tc>
                    <w:tc>
                      <w:tcPr>
                        <w:tcW w:type="dxa" w:w="4738"/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</w:tcPr>
                      <w:p/>
                    </w:tc>
                    <w:tc>
                      <w:tcPr>
                        <w:tcW w:type="dxa" w:w="2106"/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</w:tcPr>
                      <w:p/>
                    </w:tc>
                    <w:tc>
                      <w:tcPr>
                        <w:tcW w:type="dxa" w:w="1053"/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</w:tcPr>
                      <w:p/>
                    </w:tc>
                    <w:tc>
                      <w:tcPr>
                        <w:tcW w:type="dxa" w:w="2106"/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295"/>
                    </w:trPr>
                    <w:tc>
                      <w:tcPr>
                        <w:tcW w:type="dxa" w:w="527"/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</w:tcPr>
                      <w:p/>
                    </w:tc>
                    <w:tc>
                      <w:tcPr>
                        <w:tcW w:type="dxa" w:w="4738"/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</w:tcPr>
                      <w:p/>
                    </w:tc>
                    <w:tc>
                      <w:tcPr>
                        <w:tcW w:type="dxa" w:w="2106"/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</w:tcPr>
                      <w:p/>
                    </w:tc>
                    <w:tc>
                      <w:tcPr>
                        <w:tcW w:type="dxa" w:w="1053"/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</w:tcPr>
                      <w:p/>
                    </w:tc>
                    <w:tc>
                      <w:tcPr>
                        <w:tcW w:type="dxa" w:w="2106"/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295"/>
                    </w:trPr>
                    <w:tc>
                      <w:tcPr>
                        <w:tcW w:type="dxa" w:w="527"/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</w:tcPr>
                      <w:p/>
                    </w:tc>
                    <w:tc>
                      <w:tcPr>
                        <w:tcW w:type="dxa" w:w="4738"/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</w:tcPr>
                      <w:p/>
                    </w:tc>
                    <w:tc>
                      <w:tcPr>
                        <w:tcW w:type="dxa" w:w="2106"/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</w:tcPr>
                      <w:p/>
                    </w:tc>
                    <w:tc>
                      <w:tcPr>
                        <w:tcW w:type="dxa" w:w="1053"/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</w:tcPr>
                      <w:p/>
                    </w:tc>
                    <w:tc>
                      <w:tcPr>
                        <w:tcW w:type="dxa" w:w="2106"/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350"/>
                    </w:trPr>
                    <w:tc>
                      <w:tcPr>
                        <w:tcW w:type="dxa" w:w="8424"/>
                        <w:gridSpan w:val="4"/>
                        <w:vMerge w:val="restart"/>
                        <w:tcBorders>
                          <w:top w:color="000000" w:space="0" w:sz="6" w:val="single"/>
                          <w:left w:color="auto" w:space="0" w:sz="6" w:val="nil"/>
                          <w:right w:color="000000" w:space="0" w:sz="6" w:val="single"/>
                        </w:tcBorders>
                      </w:tcPr>
                      <w:p/>
                    </w:tc>
                    <w:tc>
                      <w:tcPr>
                        <w:tcW w:type="dxa" w:w="2106"/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</w:tcPr>
                      <w:p>
                        <w:pPr>
                          <w:rPr>
                            <w:rFonts w:ascii="Arial" w:cs="Arial" w:eastAsia="Arial" w:hAnsi="Arial"/>
                            <w:sz w:val="22"/>
                            <w:szCs w:val="22"/>
                          </w:rPr>
                          <w:jc w:val="left"/>
                          <w:spacing w:before="43"/>
                          <w:ind w:left="385"/>
                        </w:pPr>
                        <w:r>
                          <w:rPr>
                            <w:rFonts w:ascii="Arial" w:cs="Arial" w:eastAsia="Arial" w:hAnsi="Arial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Rp</w:t>
                        </w:r>
                        <w:r>
                          <w:rPr>
                            <w:rFonts w:ascii="Arial" w:cs="Arial" w:eastAsia="Arial" w:hAnsi="Arial"/>
                            <w:b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Arial" w:cs="Arial" w:eastAsia="Arial" w:hAnsi="Arial"/>
                            <w:b/>
                            <w:spacing w:val="0"/>
                            <w:w w:val="101"/>
                            <w:sz w:val="22"/>
                            <w:szCs w:val="22"/>
                          </w:rPr>
                          <w:t>950.000,00</w:t>
                        </w:r>
                        <w:r>
                          <w:rPr>
                            <w:rFonts w:ascii="Arial" w:cs="Arial" w:eastAsia="Arial" w:hAnsi="Arial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hRule="exact" w:val="350"/>
                    </w:trPr>
                    <w:tc>
                      <w:tcPr>
                        <w:tcW w:type="dxa" w:w="8424"/>
                        <w:gridSpan w:val="4"/>
                        <w:vMerge w:val=""/>
                        <w:tcBorders>
                          <w:left w:color="auto" w:space="0" w:sz="6" w:val="nil"/>
                          <w:right w:color="000000" w:space="0" w:sz="6" w:val="single"/>
                        </w:tcBorders>
                      </w:tcPr>
                      <w:p/>
                    </w:tc>
                    <w:tc>
                      <w:tcPr>
                        <w:tcW w:type="dxa" w:w="2106"/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</w:tcPr>
                      <w:p>
                        <w:pPr>
                          <w:rPr>
                            <w:rFonts w:ascii="Arial" w:cs="Arial" w:eastAsia="Arial" w:hAnsi="Arial"/>
                            <w:sz w:val="22"/>
                            <w:szCs w:val="22"/>
                          </w:rPr>
                          <w:jc w:val="left"/>
                          <w:spacing w:before="43"/>
                          <w:ind w:left="385"/>
                        </w:pPr>
                        <w:r>
                          <w:rPr>
                            <w:rFonts w:ascii="Arial" w:cs="Arial" w:eastAsia="Arial" w:hAnsi="Arial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Rp</w:t>
                        </w:r>
                        <w:r>
                          <w:rPr>
                            <w:rFonts w:ascii="Arial" w:cs="Arial" w:eastAsia="Arial" w:hAnsi="Arial"/>
                            <w:b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Arial" w:cs="Arial" w:eastAsia="Arial" w:hAnsi="Arial"/>
                            <w:b/>
                            <w:spacing w:val="0"/>
                            <w:w w:val="101"/>
                            <w:sz w:val="22"/>
                            <w:szCs w:val="22"/>
                          </w:rPr>
                          <w:t>104.500,00</w:t>
                        </w:r>
                        <w:r>
                          <w:rPr>
                            <w:rFonts w:ascii="Arial" w:cs="Arial" w:eastAsia="Arial" w:hAnsi="Arial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hRule="exact" w:val="350"/>
                    </w:trPr>
                    <w:tc>
                      <w:tcPr>
                        <w:tcW w:type="dxa" w:w="8424"/>
                        <w:gridSpan w:val="4"/>
                        <w:vMerge w:val=""/>
                        <w:tcBorders>
                          <w:left w:color="auto" w:space="0" w:sz="6" w:val="nil"/>
                          <w:bottom w:color="auto" w:space="0" w:sz="6" w:val="nil"/>
                          <w:right w:color="000000" w:space="0" w:sz="6" w:val="single"/>
                        </w:tcBorders>
                      </w:tcPr>
                      <w:p/>
                    </w:tc>
                    <w:tc>
                      <w:tcPr>
                        <w:tcW w:type="dxa" w:w="2106"/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</w:tcPr>
                      <w:p>
                        <w:pPr>
                          <w:rPr>
                            <w:rFonts w:ascii="Arial" w:cs="Arial" w:eastAsia="Arial" w:hAnsi="Arial"/>
                            <w:sz w:val="22"/>
                            <w:szCs w:val="22"/>
                          </w:rPr>
                          <w:jc w:val="left"/>
                          <w:spacing w:before="43"/>
                          <w:ind w:left="197"/>
                        </w:pPr>
                        <w:r>
                          <w:rPr>
                            <w:rFonts w:ascii="Arial" w:cs="Arial" w:eastAsia="Arial" w:hAnsi="Arial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Rp</w:t>
                        </w:r>
                        <w:r>
                          <w:rPr>
                            <w:rFonts w:ascii="Arial" w:cs="Arial" w:eastAsia="Arial" w:hAnsi="Arial"/>
                            <w:b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Arial" w:cs="Arial" w:eastAsia="Arial" w:hAnsi="Arial"/>
                            <w:b/>
                            <w:spacing w:val="0"/>
                            <w:w w:val="101"/>
                            <w:sz w:val="22"/>
                            <w:szCs w:val="22"/>
                          </w:rPr>
                          <w:t>1.054.500,00</w:t>
                        </w:r>
                        <w:r>
                          <w:rPr>
                            <w:rFonts w:ascii="Arial" w:cs="Arial" w:eastAsia="Arial" w:hAnsi="Arial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Sub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Total</w:t>
      </w:r>
      <w:r>
        <w:rPr>
          <w:rFonts w:ascii="Arial" w:cs="Arial" w:eastAsia="Arial" w:hAnsi="Arial"/>
          <w:spacing w:val="0"/>
          <w:w w:val="100"/>
          <w:sz w:val="18"/>
          <w:szCs w:val="18"/>
        </w:rPr>
      </w:r>
    </w:p>
    <w:p>
      <w:pPr>
        <w:rPr>
          <w:rFonts w:ascii="Arial" w:cs="Arial" w:eastAsia="Arial" w:hAnsi="Arial"/>
          <w:sz w:val="18"/>
          <w:szCs w:val="18"/>
        </w:rPr>
        <w:jc w:val="right"/>
        <w:spacing w:before="28" w:line="340" w:lineRule="exact"/>
        <w:ind w:firstLine="640" w:left="7303" w:right="2401"/>
      </w:pP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PPN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Grand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Total</w:t>
      </w:r>
      <w:r>
        <w:rPr>
          <w:rFonts w:ascii="Arial" w:cs="Arial" w:eastAsia="Arial" w:hAnsi="Arial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6" w:line="200" w:lineRule="exact"/>
        <w:sectPr>
          <w:type w:val="continuous"/>
          <w:pgSz w:h="16840" w:w="11920"/>
          <w:pgMar w:bottom="280" w:left="580" w:right="580" w:top="580"/>
        </w:sectPr>
      </w:pPr>
      <w:r>
        <w:rPr>
          <w:sz w:val="20"/>
          <w:szCs w:val="20"/>
        </w:rPr>
      </w:r>
    </w:p>
    <w:p>
      <w:pPr>
        <w:rPr>
          <w:sz w:val="19"/>
          <w:szCs w:val="19"/>
        </w:rPr>
        <w:jc w:val="left"/>
        <w:spacing w:before="2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18"/>
          <w:szCs w:val="18"/>
        </w:rPr>
        <w:jc w:val="left"/>
        <w:spacing w:line="254" w:lineRule="auto"/>
        <w:ind w:left="115" w:right="-31"/>
      </w:pP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A/N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PT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SINERGI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SUKSES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LOGISTIK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MANDIRI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CAB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JAKARTA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KETAPANG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INDAH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A/C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NO.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1150000787772</w:t>
      </w:r>
      <w:r>
        <w:rPr>
          <w:rFonts w:ascii="Arial" w:cs="Arial" w:eastAsia="Arial" w:hAnsi="Arial"/>
          <w:spacing w:val="0"/>
          <w:w w:val="100"/>
          <w:sz w:val="18"/>
          <w:szCs w:val="18"/>
        </w:rPr>
      </w:r>
    </w:p>
    <w:p>
      <w:pPr>
        <w:rPr>
          <w:rFonts w:ascii="Arial" w:cs="Arial" w:eastAsia="Arial" w:hAnsi="Arial"/>
          <w:sz w:val="21"/>
          <w:szCs w:val="21"/>
        </w:rPr>
        <w:jc w:val="center"/>
        <w:spacing w:before="33"/>
        <w:ind w:left="225" w:right="2016"/>
      </w:pPr>
      <w:r>
        <w:br w:type="column"/>
      </w:r>
      <w:r>
        <w:rPr>
          <w:rFonts w:ascii="Arial" w:cs="Arial" w:eastAsia="Arial" w:hAnsi="Arial"/>
          <w:b/>
          <w:spacing w:val="0"/>
          <w:w w:val="100"/>
          <w:sz w:val="21"/>
          <w:szCs w:val="21"/>
        </w:rPr>
        <w:t>Hormat</w:t>
      </w:r>
      <w:r>
        <w:rPr>
          <w:rFonts w:ascii="Arial" w:cs="Arial" w:eastAsia="Arial" w:hAnsi="Arial"/>
          <w:b/>
          <w:spacing w:val="0"/>
          <w:w w:val="100"/>
          <w:sz w:val="21"/>
          <w:szCs w:val="21"/>
        </w:rPr>
        <w:t> </w:t>
      </w:r>
      <w:r>
        <w:rPr>
          <w:rFonts w:ascii="Arial" w:cs="Arial" w:eastAsia="Arial" w:hAnsi="Arial"/>
          <w:b/>
          <w:spacing w:val="0"/>
          <w:w w:val="100"/>
          <w:sz w:val="21"/>
          <w:szCs w:val="21"/>
        </w:rPr>
        <w:t>Kami,</w:t>
      </w:r>
      <w:r>
        <w:rPr>
          <w:rFonts w:ascii="Arial" w:cs="Arial" w:eastAsia="Arial" w:hAnsi="Arial"/>
          <w:spacing w:val="0"/>
          <w:w w:val="100"/>
          <w:sz w:val="21"/>
          <w:szCs w:val="21"/>
        </w:rPr>
      </w:r>
    </w:p>
    <w:p>
      <w:pPr>
        <w:rPr>
          <w:sz w:val="15"/>
          <w:szCs w:val="15"/>
        </w:rPr>
        <w:jc w:val="left"/>
        <w:spacing w:before="8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1"/>
          <w:szCs w:val="21"/>
        </w:rPr>
        <w:jc w:val="center"/>
        <w:ind w:left="-36" w:right="1755"/>
      </w:pPr>
      <w:r>
        <w:rPr>
          <w:rFonts w:ascii="Arial" w:cs="Arial" w:eastAsia="Arial" w:hAnsi="Arial"/>
          <w:b/>
          <w:spacing w:val="0"/>
          <w:w w:val="100"/>
          <w:sz w:val="21"/>
          <w:szCs w:val="21"/>
        </w:rPr>
        <w:t>(..............................)</w:t>
      </w:r>
      <w:r>
        <w:rPr>
          <w:rFonts w:ascii="Arial" w:cs="Arial" w:eastAsia="Arial" w:hAnsi="Arial"/>
          <w:spacing w:val="0"/>
          <w:w w:val="100"/>
          <w:sz w:val="21"/>
          <w:szCs w:val="21"/>
        </w:rPr>
      </w:r>
    </w:p>
    <w:sectPr>
      <w:type w:val="continuous"/>
      <w:pgSz w:h="16840" w:w="11920"/>
      <w:pgMar w:bottom="280" w:left="580" w:right="580" w:top="580"/>
      <w:cols w:equalWidth="off" w:num="2">
        <w:col w:space="3148" w:w="3915"/>
        <w:col w:w="3697"/>
      </w:cols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ailto:mail@sinergisukseslogistik.com" TargetMode="External" Type="http://schemas.openxmlformats.org/officeDocument/2006/relationships/hyperlink"/><Relationship Id="rId5" Target="http://www.sinergisukseslogistik.com" TargetMode="External" Type="http://schemas.openxmlformats.org/officeDocument/2006/relationships/hyperlink"/><Relationship Id="rId6" Target="media\image1.pn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