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47" w:rsidRDefault="00141E63" w:rsidP="000A7CF2">
      <w:pPr>
        <w:pStyle w:val="Title"/>
      </w:pPr>
      <w:sdt>
        <w:sdtPr>
          <w:alias w:val="Company Name"/>
          <w:tag w:val=""/>
          <w:id w:val="1501239775"/>
          <w:placeholder>
            <w:docPart w:val="9AEFD6B6D57A45A78540523C29FD73D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A7CF2">
            <w:t>PT. SINERGI TEKNOLOGI UTAMA</w:t>
          </w:r>
        </w:sdtContent>
      </w:sdt>
      <w:r w:rsidR="00495D9D">
        <w:br/>
        <w:t xml:space="preserve">Proposal </w:t>
      </w:r>
      <w:r w:rsidR="000A7CF2">
        <w:t>UPGRADE NMS EA UNTUK PROYEK LITHIUM</w:t>
      </w:r>
    </w:p>
    <w:p w:rsidR="00C33747" w:rsidRDefault="00BF041F" w:rsidP="00BF041F">
      <w:pPr>
        <w:pStyle w:val="NoSpacing"/>
        <w:spacing w:before="600"/>
      </w:pPr>
      <w:r>
        <w:t xml:space="preserve"> </w:t>
      </w:r>
    </w:p>
    <w:p w:rsidR="00C33747" w:rsidRDefault="00495D9D">
      <w:pPr>
        <w:pStyle w:val="Heading1"/>
      </w:pPr>
      <w:r>
        <w:t>Overview</w:t>
      </w:r>
    </w:p>
    <w:p w:rsidR="00C33747" w:rsidRDefault="00BF041F">
      <w:pPr>
        <w:pStyle w:val="NoSpacing"/>
      </w:pPr>
      <w:r>
        <w:rPr>
          <w:sz w:val="20"/>
        </w:rPr>
        <w:t xml:space="preserve"> </w:t>
      </w:r>
    </w:p>
    <w:p w:rsidR="00C33747" w:rsidRDefault="00141E63" w:rsidP="009157C3">
      <w:pPr>
        <w:jc w:val="both"/>
      </w:pPr>
      <w:sdt>
        <w:sdtPr>
          <w:alias w:val="Company Name"/>
          <w:tag w:val=""/>
          <w:id w:val="-1319412129"/>
          <w:placeholder>
            <w:docPart w:val="73F3DCBB743C4093906557E37A718BB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A7CF2">
            <w:t>PT. SINERGI TEKNOLOGI UTAMA</w:t>
          </w:r>
        </w:sdtContent>
      </w:sdt>
      <w:r w:rsidR="00495D9D">
        <w:t xml:space="preserve"> </w:t>
      </w:r>
      <w:proofErr w:type="spellStart"/>
      <w:r w:rsidR="00380B75">
        <w:t>menyampaikan</w:t>
      </w:r>
      <w:proofErr w:type="spellEnd"/>
      <w:r w:rsidR="00380B75">
        <w:t xml:space="preserve"> proposal </w:t>
      </w:r>
      <w:proofErr w:type="spellStart"/>
      <w:r w:rsidR="00380B75">
        <w:t>ini</w:t>
      </w:r>
      <w:proofErr w:type="spellEnd"/>
      <w:r w:rsidR="00380B75">
        <w:t xml:space="preserve"> </w:t>
      </w:r>
      <w:proofErr w:type="spellStart"/>
      <w:r w:rsidR="00380B75">
        <w:t>sebagai</w:t>
      </w:r>
      <w:proofErr w:type="spellEnd"/>
      <w:r w:rsidR="00380B75">
        <w:t xml:space="preserve"> support </w:t>
      </w:r>
      <w:proofErr w:type="spellStart"/>
      <w:r w:rsidR="00380B75">
        <w:t>terhadap</w:t>
      </w:r>
      <w:proofErr w:type="spellEnd"/>
      <w:r w:rsidR="00380B75">
        <w:t xml:space="preserve"> </w:t>
      </w:r>
      <w:sdt>
        <w:sdtPr>
          <w:alias w:val="Client Name"/>
          <w:tag w:val=""/>
          <w:id w:val="-1704244616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80B75">
            <w:t>PT. I</w:t>
          </w:r>
          <w:r w:rsidR="004608E7">
            <w:rPr>
              <w:lang w:val="id-ID"/>
            </w:rPr>
            <w:t xml:space="preserve">ndonesia </w:t>
          </w:r>
          <w:r w:rsidR="00380B75">
            <w:t>co</w:t>
          </w:r>
          <w:r w:rsidR="004608E7">
            <w:rPr>
              <w:lang w:val="id-ID"/>
            </w:rPr>
            <w:t>m</w:t>
          </w:r>
          <w:r w:rsidR="00380B75">
            <w:t>n</w:t>
          </w:r>
          <w:r w:rsidR="004608E7">
            <w:rPr>
              <w:lang w:val="id-ID"/>
            </w:rPr>
            <w:t>ets</w:t>
          </w:r>
          <w:r w:rsidR="00380B75">
            <w:t xml:space="preserve"> Plus</w:t>
          </w:r>
        </w:sdtContent>
      </w:sdt>
      <w:r w:rsidR="00495D9D">
        <w:t xml:space="preserve"> </w:t>
      </w:r>
      <w:proofErr w:type="spellStart"/>
      <w:r w:rsidR="00380B75">
        <w:t>untuk</w:t>
      </w:r>
      <w:proofErr w:type="spellEnd"/>
      <w:r w:rsidR="00380B75">
        <w:t xml:space="preserve"> </w:t>
      </w:r>
      <w:proofErr w:type="spellStart"/>
      <w:r w:rsidR="00380B75">
        <w:t>mencapai</w:t>
      </w:r>
      <w:proofErr w:type="spellEnd"/>
      <w:r w:rsidR="00380B75">
        <w:t xml:space="preserve"> </w:t>
      </w:r>
      <w:proofErr w:type="spellStart"/>
      <w:r w:rsidR="00380B75">
        <w:t>tujuan</w:t>
      </w:r>
      <w:proofErr w:type="spellEnd"/>
      <w:r w:rsidR="00380B75">
        <w:t xml:space="preserve"> </w:t>
      </w:r>
      <w:proofErr w:type="spellStart"/>
      <w:r w:rsidR="00380B75">
        <w:t>guna</w:t>
      </w:r>
      <w:proofErr w:type="spellEnd"/>
      <w:r w:rsidR="00380B75">
        <w:t xml:space="preserve"> </w:t>
      </w:r>
      <w:proofErr w:type="spellStart"/>
      <w:r w:rsidR="00380B75">
        <w:t>mengoptimalkan</w:t>
      </w:r>
      <w:proofErr w:type="spellEnd"/>
      <w:r w:rsidR="00380B75">
        <w:t xml:space="preserve"> </w:t>
      </w:r>
      <w:proofErr w:type="spellStart"/>
      <w:r w:rsidR="00380B75">
        <w:t>operasional</w:t>
      </w:r>
      <w:proofErr w:type="spellEnd"/>
      <w:r w:rsidR="00380B75">
        <w:t xml:space="preserve"> </w:t>
      </w:r>
      <w:proofErr w:type="spellStart"/>
      <w:r w:rsidR="00380B75">
        <w:t>perangkat</w:t>
      </w:r>
      <w:proofErr w:type="spellEnd"/>
      <w:r w:rsidR="00380B75">
        <w:t xml:space="preserve"> battery lithium yang </w:t>
      </w:r>
      <w:proofErr w:type="spellStart"/>
      <w:r w:rsidR="00380B75">
        <w:t>menunjang</w:t>
      </w:r>
      <w:proofErr w:type="spellEnd"/>
      <w:r w:rsidR="00380B75">
        <w:t xml:space="preserve"> </w:t>
      </w:r>
      <w:proofErr w:type="spellStart"/>
      <w:r w:rsidR="00380B75">
        <w:t>terhadap</w:t>
      </w:r>
      <w:proofErr w:type="spellEnd"/>
      <w:r w:rsidR="00380B75">
        <w:t xml:space="preserve"> </w:t>
      </w:r>
      <w:proofErr w:type="spellStart"/>
      <w:r w:rsidR="00380B75">
        <w:t>meningkatnya</w:t>
      </w:r>
      <w:proofErr w:type="spellEnd"/>
      <w:r w:rsidR="00380B75">
        <w:t xml:space="preserve"> </w:t>
      </w:r>
      <w:proofErr w:type="spellStart"/>
      <w:r w:rsidR="00380B75">
        <w:t>kepuasan</w:t>
      </w:r>
      <w:proofErr w:type="spellEnd"/>
      <w:r w:rsidR="00380B75">
        <w:t xml:space="preserve"> </w:t>
      </w:r>
      <w:proofErr w:type="spellStart"/>
      <w:r w:rsidR="00380B75">
        <w:t>pelanggan</w:t>
      </w:r>
      <w:proofErr w:type="spellEnd"/>
      <w:r w:rsidR="00380B75">
        <w:t xml:space="preserve"> </w:t>
      </w:r>
      <w:proofErr w:type="spellStart"/>
      <w:r w:rsidR="00380B75">
        <w:t>melalui</w:t>
      </w:r>
      <w:proofErr w:type="spellEnd"/>
      <w:r w:rsidR="00380B75">
        <w:t xml:space="preserve"> “Upgrade NMS EA </w:t>
      </w:r>
      <w:proofErr w:type="spellStart"/>
      <w:r w:rsidR="00380B75">
        <w:t>untuk</w:t>
      </w:r>
      <w:proofErr w:type="spellEnd"/>
      <w:r w:rsidR="00380B75">
        <w:t xml:space="preserve"> </w:t>
      </w:r>
      <w:proofErr w:type="spellStart"/>
      <w:r w:rsidR="00380B75">
        <w:t>Proyek</w:t>
      </w:r>
      <w:proofErr w:type="spellEnd"/>
      <w:r w:rsidR="00380B75">
        <w:t xml:space="preserve"> Lithium”</w:t>
      </w:r>
      <w:r w:rsidR="00495D9D">
        <w:t xml:space="preserve">. </w:t>
      </w:r>
      <w:r w:rsidR="009157C3">
        <w:t xml:space="preserve">Kami </w:t>
      </w:r>
      <w:proofErr w:type="spellStart"/>
      <w:r w:rsidR="009157C3">
        <w:t>selalu</w:t>
      </w:r>
      <w:proofErr w:type="spellEnd"/>
      <w:r w:rsidR="009157C3">
        <w:t xml:space="preserve"> </w:t>
      </w:r>
      <w:proofErr w:type="spellStart"/>
      <w:r w:rsidR="009157C3">
        <w:t>berkomitmen</w:t>
      </w:r>
      <w:proofErr w:type="spellEnd"/>
      <w:r w:rsidR="009157C3">
        <w:t xml:space="preserve"> </w:t>
      </w:r>
      <w:proofErr w:type="spellStart"/>
      <w:r w:rsidR="009157C3">
        <w:t>terhadap</w:t>
      </w:r>
      <w:proofErr w:type="spellEnd"/>
      <w:r w:rsidR="009157C3">
        <w:t xml:space="preserve"> </w:t>
      </w:r>
      <w:proofErr w:type="spellStart"/>
      <w:r w:rsidR="009157C3">
        <w:t>semua</w:t>
      </w:r>
      <w:proofErr w:type="spellEnd"/>
      <w:r w:rsidR="009157C3">
        <w:t xml:space="preserve"> </w:t>
      </w:r>
      <w:proofErr w:type="spellStart"/>
      <w:r w:rsidR="009157C3">
        <w:t>pelanggan</w:t>
      </w:r>
      <w:proofErr w:type="spellEnd"/>
      <w:r w:rsidR="009157C3">
        <w:t xml:space="preserve"> </w:t>
      </w:r>
      <w:proofErr w:type="spellStart"/>
      <w:r w:rsidR="009157C3">
        <w:t>untuk</w:t>
      </w:r>
      <w:proofErr w:type="spellEnd"/>
      <w:r w:rsidR="009157C3">
        <w:t xml:space="preserve"> </w:t>
      </w:r>
      <w:proofErr w:type="spellStart"/>
      <w:r w:rsidR="009157C3">
        <w:t>selalu</w:t>
      </w:r>
      <w:proofErr w:type="spellEnd"/>
      <w:r w:rsidR="009157C3">
        <w:t xml:space="preserve"> </w:t>
      </w:r>
      <w:proofErr w:type="spellStart"/>
      <w:r w:rsidR="009157C3">
        <w:t>memberikan</w:t>
      </w:r>
      <w:proofErr w:type="spellEnd"/>
      <w:r w:rsidR="009157C3">
        <w:t xml:space="preserve"> </w:t>
      </w:r>
      <w:proofErr w:type="spellStart"/>
      <w:r w:rsidR="009157C3">
        <w:t>akurasi</w:t>
      </w:r>
      <w:proofErr w:type="spellEnd"/>
      <w:r w:rsidR="009157C3">
        <w:t xml:space="preserve"> </w:t>
      </w:r>
      <w:proofErr w:type="spellStart"/>
      <w:r w:rsidR="009157C3">
        <w:t>dalam</w:t>
      </w:r>
      <w:proofErr w:type="spellEnd"/>
      <w:r w:rsidR="009157C3">
        <w:t xml:space="preserve"> </w:t>
      </w:r>
      <w:proofErr w:type="spellStart"/>
      <w:r w:rsidR="009157C3">
        <w:t>kualitas</w:t>
      </w:r>
      <w:proofErr w:type="spellEnd"/>
      <w:r w:rsidR="009157C3">
        <w:t xml:space="preserve"> </w:t>
      </w:r>
      <w:proofErr w:type="spellStart"/>
      <w:r w:rsidR="009157C3">
        <w:t>produk</w:t>
      </w:r>
      <w:proofErr w:type="spellEnd"/>
      <w:r w:rsidR="009157C3">
        <w:t xml:space="preserve"> </w:t>
      </w:r>
      <w:proofErr w:type="spellStart"/>
      <w:r w:rsidR="009157C3">
        <w:t>dan</w:t>
      </w:r>
      <w:proofErr w:type="spellEnd"/>
      <w:r w:rsidR="009157C3">
        <w:t xml:space="preserve"> </w:t>
      </w:r>
      <w:proofErr w:type="spellStart"/>
      <w:r w:rsidR="009157C3">
        <w:t>waktu</w:t>
      </w:r>
      <w:proofErr w:type="spellEnd"/>
      <w:r w:rsidR="009157C3">
        <w:t xml:space="preserve"> </w:t>
      </w:r>
      <w:proofErr w:type="spellStart"/>
      <w:r w:rsidR="009157C3">
        <w:t>penyelesaian</w:t>
      </w:r>
      <w:proofErr w:type="spellEnd"/>
      <w:r w:rsidR="009157C3">
        <w:t xml:space="preserve"> </w:t>
      </w:r>
      <w:proofErr w:type="spellStart"/>
      <w:r w:rsidR="009157C3">
        <w:t>pekerjaan</w:t>
      </w:r>
      <w:proofErr w:type="spellEnd"/>
      <w:r w:rsidR="009157C3">
        <w:t>.</w:t>
      </w:r>
    </w:p>
    <w:p w:rsidR="00C33747" w:rsidRDefault="00495D9D">
      <w:pPr>
        <w:pStyle w:val="Heading2"/>
      </w:pPr>
      <w:r>
        <w:t>Objective</w:t>
      </w:r>
    </w:p>
    <w:p w:rsidR="00C33747" w:rsidRDefault="00BF041F">
      <w:pPr>
        <w:pStyle w:val="NoSpacing"/>
      </w:pPr>
      <w:r>
        <w:t xml:space="preserve"> </w:t>
      </w:r>
    </w:p>
    <w:p w:rsidR="00160F18" w:rsidRPr="00655AA9" w:rsidRDefault="00160F18">
      <w:pPr>
        <w:pStyle w:val="ListBullet"/>
      </w:pPr>
      <w:r>
        <w:rPr>
          <w:lang w:val="id-ID"/>
        </w:rPr>
        <w:t>Battery lithium merupakan solusi penyimpanan energy yang baru dengan berbagai keunggulan dari teknologi penyimpanan energy yang lain</w:t>
      </w:r>
    </w:p>
    <w:p w:rsidR="00655AA9" w:rsidRPr="00160F18" w:rsidRDefault="00655AA9">
      <w:pPr>
        <w:pStyle w:val="ListBullet"/>
      </w:pPr>
      <w:r>
        <w:rPr>
          <w:lang w:val="id-ID"/>
        </w:rPr>
        <w:t xml:space="preserve">Battery lithium mempunyai system yang lengkap </w:t>
      </w:r>
      <w:r w:rsidR="0093198B">
        <w:rPr>
          <w:lang w:val="id-ID"/>
        </w:rPr>
        <w:t>namun</w:t>
      </w:r>
      <w:r>
        <w:rPr>
          <w:lang w:val="id-ID"/>
        </w:rPr>
        <w:t xml:space="preserve"> kompleks</w:t>
      </w:r>
    </w:p>
    <w:p w:rsidR="00160F18" w:rsidRPr="00160F18" w:rsidRDefault="00160F18">
      <w:pPr>
        <w:pStyle w:val="ListBullet"/>
      </w:pPr>
      <w:r>
        <w:rPr>
          <w:lang w:val="id-ID"/>
        </w:rPr>
        <w:t>Dalam operasionalnya battery lithium berbeda dengan teknologi yang lain</w:t>
      </w:r>
    </w:p>
    <w:p w:rsidR="00160F18" w:rsidRPr="00160F18" w:rsidRDefault="00160F18">
      <w:pPr>
        <w:pStyle w:val="ListBullet"/>
      </w:pPr>
      <w:r>
        <w:rPr>
          <w:lang w:val="id-ID"/>
        </w:rPr>
        <w:t>Diperlukan adaptasi dalam memahami cara kerja lithium dalam system yang existing dan besar</w:t>
      </w:r>
    </w:p>
    <w:p w:rsidR="00160F18" w:rsidRDefault="00160F18">
      <w:pPr>
        <w:pStyle w:val="ListBullet"/>
      </w:pPr>
      <w:r>
        <w:rPr>
          <w:lang w:val="id-ID"/>
        </w:rPr>
        <w:t>Pemasangan Battery lithium tersebar di cakupan wilayah yang sangat luas sehingga diperlukan biaya dan usaha yang sangat besar untuk memonitor operasional perangkat battery lithium</w:t>
      </w:r>
    </w:p>
    <w:p w:rsidR="00160F18" w:rsidRPr="00160F18" w:rsidRDefault="00160F18">
      <w:pPr>
        <w:pStyle w:val="ListBullet"/>
      </w:pPr>
      <w:r>
        <w:rPr>
          <w:lang w:val="id-ID"/>
        </w:rPr>
        <w:t>PT. Icon+ mempunyai aplikasi NMS EA untuk memonitor invironment pop dengan power systemnya</w:t>
      </w:r>
    </w:p>
    <w:p w:rsidR="00C33747" w:rsidRDefault="00160F18" w:rsidP="0093198B">
      <w:pPr>
        <w:pStyle w:val="ListBullet"/>
      </w:pPr>
      <w:r>
        <w:rPr>
          <w:lang w:val="id-ID"/>
        </w:rPr>
        <w:t>NMS</w:t>
      </w:r>
      <w:r w:rsidR="009157C3">
        <w:t xml:space="preserve"> </w:t>
      </w:r>
      <w:r>
        <w:rPr>
          <w:lang w:val="id-ID"/>
        </w:rPr>
        <w:t xml:space="preserve">existing belum mempunyai </w:t>
      </w:r>
      <w:r w:rsidR="00655AA9">
        <w:rPr>
          <w:lang w:val="id-ID"/>
        </w:rPr>
        <w:t>fungsi u</w:t>
      </w:r>
      <w:r w:rsidR="0093198B">
        <w:rPr>
          <w:lang w:val="id-ID"/>
        </w:rPr>
        <w:t>ntuk dapat terkoneksi dengan battery lithium</w:t>
      </w:r>
    </w:p>
    <w:p w:rsidR="00C33747" w:rsidRPr="004608E7" w:rsidRDefault="0093198B">
      <w:pPr>
        <w:pStyle w:val="Heading2"/>
        <w:rPr>
          <w:lang w:val="id-ID"/>
        </w:rPr>
      </w:pPr>
      <w:r>
        <w:rPr>
          <w:lang w:val="id-ID"/>
        </w:rPr>
        <w:t>Solusi</w:t>
      </w:r>
    </w:p>
    <w:p w:rsidR="00C33747" w:rsidRDefault="004608E7">
      <w:pPr>
        <w:pStyle w:val="NoSpacing"/>
      </w:pPr>
      <w:r>
        <w:rPr>
          <w:lang w:val="id-ID"/>
        </w:rPr>
        <w:t xml:space="preserve"> </w:t>
      </w:r>
    </w:p>
    <w:p w:rsidR="0093198B" w:rsidRDefault="0093198B" w:rsidP="0093198B">
      <w:pPr>
        <w:pStyle w:val="ListBullet"/>
      </w:pPr>
      <w:r>
        <w:rPr>
          <w:lang w:val="id-ID"/>
        </w:rPr>
        <w:t>Upgrade NMS EA existing, sehingga dapat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proofErr w:type="spellStart"/>
      <w:r>
        <w:t>memonitor</w:t>
      </w:r>
      <w:proofErr w:type="spellEnd"/>
      <w:r>
        <w:t xml:space="preserve"> parameter NS BMS Monitoring 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proofErr w:type="spellStart"/>
      <w:r>
        <w:t>menerima</w:t>
      </w:r>
      <w:proofErr w:type="spellEnd"/>
      <w:r>
        <w:t xml:space="preserve"> trap alarm </w:t>
      </w:r>
      <w:proofErr w:type="spellStart"/>
      <w:r>
        <w:t>dari</w:t>
      </w:r>
      <w:proofErr w:type="spellEnd"/>
      <w:r>
        <w:t xml:space="preserve"> NS BMS Monitoring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r>
        <w:rPr>
          <w:lang w:val="id-ID"/>
        </w:rPr>
        <w:t>menyimpan dan menampilkan kembali data parameter battery NS Lithium</w:t>
      </w:r>
    </w:p>
    <w:p w:rsidR="0093198B" w:rsidRDefault="0093198B" w:rsidP="0093198B">
      <w:pPr>
        <w:pStyle w:val="ListBullet"/>
      </w:pPr>
      <w:r>
        <w:t xml:space="preserve">Upgrade database </w:t>
      </w:r>
      <w:r>
        <w:rPr>
          <w:lang w:val="id-ID"/>
        </w:rPr>
        <w:t>existing EA di</w:t>
      </w:r>
      <w:proofErr w:type="spellStart"/>
      <w:r>
        <w:t>sesuai</w:t>
      </w:r>
      <w:proofErr w:type="spellEnd"/>
      <w:r>
        <w:rPr>
          <w:lang w:val="id-ID"/>
        </w:rPr>
        <w:t>kan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NS BMS Monitoring</w:t>
      </w:r>
    </w:p>
    <w:p w:rsidR="0093198B" w:rsidRDefault="0093198B" w:rsidP="0093198B">
      <w:pPr>
        <w:pStyle w:val="ListBullet"/>
      </w:pPr>
      <w:r>
        <w:rPr>
          <w:lang w:val="id-ID"/>
        </w:rPr>
        <w:t>Penambahan page-page pada web NMS EA untuk menampilkan parameter, alarm, report battery NS Lithium</w:t>
      </w:r>
    </w:p>
    <w:p w:rsidR="0093198B" w:rsidRDefault="0093198B" w:rsidP="0093198B">
      <w:pPr>
        <w:pStyle w:val="ListBullet"/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BF041F">
        <w:rPr>
          <w:i/>
        </w:rPr>
        <w:t>commissioning</w:t>
      </w:r>
      <w:r>
        <w:t xml:space="preserve"> NMS EA </w:t>
      </w:r>
      <w:r>
        <w:rPr>
          <w:lang w:val="id-ID"/>
        </w:rPr>
        <w:t>kembali untuk beroperasi seperti sedia kala</w:t>
      </w:r>
    </w:p>
    <w:p w:rsidR="00C33747" w:rsidRDefault="00C33747" w:rsidP="0093198B">
      <w:pPr>
        <w:pStyle w:val="ListBullet"/>
        <w:numPr>
          <w:ilvl w:val="0"/>
          <w:numId w:val="0"/>
        </w:numPr>
        <w:ind w:left="432"/>
      </w:pPr>
    </w:p>
    <w:p w:rsidR="00C33747" w:rsidRDefault="00C33747" w:rsidP="00160F18">
      <w:pPr>
        <w:pStyle w:val="ListBullet"/>
        <w:numPr>
          <w:ilvl w:val="0"/>
          <w:numId w:val="0"/>
        </w:numPr>
        <w:ind w:left="432"/>
      </w:pPr>
    </w:p>
    <w:p w:rsidR="00C33747" w:rsidRDefault="00495D9D">
      <w:pPr>
        <w:pStyle w:val="Heading1"/>
      </w:pPr>
      <w:r>
        <w:lastRenderedPageBreak/>
        <w:t>Proposal</w:t>
      </w:r>
    </w:p>
    <w:p w:rsidR="00C33747" w:rsidRDefault="005C0B3F">
      <w:pPr>
        <w:pStyle w:val="NoSpacing"/>
      </w:pPr>
      <w:r>
        <w:rPr>
          <w:lang w:val="id-ID"/>
        </w:rPr>
        <w:t xml:space="preserve"> </w:t>
      </w:r>
    </w:p>
    <w:p w:rsidR="00C33747" w:rsidRDefault="00141E63">
      <w:sdt>
        <w:sdtPr>
          <w:alias w:val="Client Name"/>
          <w:tag w:val=""/>
          <w:id w:val="364261442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5C0B3F">
        <w:rPr>
          <w:lang w:val="id-ID"/>
        </w:rPr>
        <w:t>merupakan perusahaan terkemuka dengan pelayanan yang prima</w:t>
      </w:r>
      <w:r w:rsidR="00495D9D">
        <w:t xml:space="preserve">. </w:t>
      </w:r>
      <w:r w:rsidR="005C0B3F">
        <w:rPr>
          <w:lang w:val="id-ID"/>
        </w:rPr>
        <w:t xml:space="preserve">Dalam menjaga hal tersebut PT. Indonesia Comnets Plus telah melakukan perubahan dalam penggunaan teknologi penyimpanan energy, dari battery VRLA menjadi battery lithium. </w:t>
      </w:r>
      <w:sdt>
        <w:sdtPr>
          <w:alias w:val="Client Name"/>
          <w:tag w:val=""/>
          <w:id w:val="-1383704395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5C0B3F">
        <w:rPr>
          <w:lang w:val="id-ID"/>
        </w:rPr>
        <w:t>ingin menjaga perubahan penggunaan perangkat tersebut dalam pelaksanaan proyek dan operasionalnya termonitor dengan baik sehingga menjadikan efek positif terhadap pelayan secara keseluruhan</w:t>
      </w:r>
      <w:r w:rsidR="00495D9D">
        <w:t>.</w:t>
      </w:r>
    </w:p>
    <w:p w:rsidR="00C33747" w:rsidRDefault="005C0B3F">
      <w:r>
        <w:rPr>
          <w:lang w:val="id-ID"/>
        </w:rPr>
        <w:t xml:space="preserve">Kami, telah melakukan pengembangan dalam memonitor battery lithium dan produk pengembangan tersebut dapat kami integrasikan dengan NMS EA existing. Dalam penerapannya kami telah memperkirakan untuk menyesuaikan dengan kebutuhan operasional </w:t>
      </w:r>
      <w:sdt>
        <w:sdtPr>
          <w:alias w:val="Client Name"/>
          <w:tag w:val=""/>
          <w:id w:val="1732887626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>
        <w:rPr>
          <w:lang w:val="id-ID"/>
        </w:rPr>
        <w:t xml:space="preserve">, dengan keterbukaan kami dalam menerima masukan-masukan </w:t>
      </w:r>
      <w:r w:rsidR="00DD5CE7">
        <w:rPr>
          <w:lang w:val="id-ID"/>
        </w:rPr>
        <w:t xml:space="preserve">yang diperlukan, sehingga proses upgrade tidak menggangu operasional </w:t>
      </w:r>
      <w:sdt>
        <w:sdtPr>
          <w:alias w:val="Client Name"/>
          <w:tag w:val=""/>
          <w:id w:val="-1864431781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DD5CE7">
        <w:rPr>
          <w:lang w:val="id-ID"/>
        </w:rPr>
        <w:t>yang sedang berlangsung</w:t>
      </w:r>
      <w:r w:rsidR="00495D9D">
        <w:t>.</w:t>
      </w:r>
    </w:p>
    <w:p w:rsidR="00C33747" w:rsidRPr="00DD5CE7" w:rsidRDefault="00DD5CE7">
      <w:pPr>
        <w:pStyle w:val="Heading2"/>
        <w:rPr>
          <w:lang w:val="id-ID"/>
        </w:rPr>
      </w:pPr>
      <w:r>
        <w:rPr>
          <w:lang w:val="id-ID"/>
        </w:rPr>
        <w:t>Fitur</w:t>
      </w:r>
    </w:p>
    <w:p w:rsidR="00C33747" w:rsidRDefault="00DD5CE7">
      <w:pPr>
        <w:pStyle w:val="NoSpacing"/>
      </w:pPr>
      <w:r>
        <w:rPr>
          <w:lang w:val="id-ID"/>
        </w:rPr>
        <w:t xml:space="preserve"> </w:t>
      </w:r>
    </w:p>
    <w:p w:rsidR="00C33747" w:rsidRDefault="00DD5CE7">
      <w:pPr>
        <w:pStyle w:val="ListBullet"/>
      </w:pPr>
      <w:r>
        <w:rPr>
          <w:lang w:val="id-ID"/>
        </w:rPr>
        <w:t xml:space="preserve">Dapat memonitor semua battery NS lithium </w:t>
      </w:r>
    </w:p>
    <w:p w:rsidR="00C33747" w:rsidRDefault="00DD5CE7">
      <w:pPr>
        <w:pStyle w:val="ListBullet"/>
      </w:pPr>
      <w:r>
        <w:rPr>
          <w:lang w:val="id-ID"/>
        </w:rPr>
        <w:t xml:space="preserve">Menyimpan data parameter dan dapat menampilkan data dalam bentuk grafik atau chart  </w:t>
      </w:r>
    </w:p>
    <w:p w:rsidR="00C33747" w:rsidRDefault="00DD5CE7">
      <w:pPr>
        <w:pStyle w:val="ListBullet"/>
      </w:pPr>
      <w:r>
        <w:rPr>
          <w:lang w:val="id-ID"/>
        </w:rPr>
        <w:t>Dapat menerima alarm atau status dari battery NS Lithium</w:t>
      </w:r>
    </w:p>
    <w:p w:rsidR="00C33747" w:rsidRDefault="00DD5CE7">
      <w:pPr>
        <w:pStyle w:val="ListBullet"/>
      </w:pPr>
      <w:r>
        <w:rPr>
          <w:lang w:val="id-ID"/>
        </w:rPr>
        <w:t>Terintegrasi dengan NMS EA existing</w:t>
      </w:r>
    </w:p>
    <w:p w:rsidR="00C33747" w:rsidRPr="00DD5CE7" w:rsidRDefault="00DD5CE7">
      <w:pPr>
        <w:pStyle w:val="Heading2"/>
        <w:rPr>
          <w:lang w:val="id-ID"/>
        </w:rPr>
      </w:pPr>
      <w:r>
        <w:rPr>
          <w:lang w:val="id-ID"/>
        </w:rPr>
        <w:t>Prosedur Upgrade</w:t>
      </w:r>
    </w:p>
    <w:p w:rsidR="00C33747" w:rsidRDefault="00DD5CE7">
      <w:pPr>
        <w:pStyle w:val="NoSpacing"/>
        <w:rPr>
          <w:lang w:val="id-ID"/>
        </w:rPr>
      </w:pPr>
      <w:r>
        <w:rPr>
          <w:lang w:val="id-ID"/>
        </w:rPr>
        <w:t xml:space="preserve"> </w:t>
      </w:r>
    </w:p>
    <w:p w:rsidR="008B66E4" w:rsidRDefault="008B66E4">
      <w:pPr>
        <w:pStyle w:val="NoSpacing"/>
        <w:rPr>
          <w:lang w:val="id-ID"/>
        </w:rPr>
      </w:pPr>
    </w:p>
    <w:p w:rsidR="008B66E4" w:rsidRDefault="008B66E4">
      <w:pPr>
        <w:pStyle w:val="NoSpacing"/>
        <w:rPr>
          <w:lang w:val="id-ID"/>
        </w:rPr>
      </w:pPr>
    </w:p>
    <w:p w:rsidR="008B66E4" w:rsidRPr="00DD5CE7" w:rsidRDefault="008B66E4">
      <w:pPr>
        <w:pStyle w:val="NoSpacing"/>
        <w:rPr>
          <w:lang w:val="id-ID"/>
        </w:rPr>
      </w:pPr>
      <w:bookmarkStart w:id="0" w:name="_GoBack"/>
      <w:bookmarkEnd w:id="0"/>
    </w:p>
    <w:p w:rsidR="00C33747" w:rsidRPr="00DD5CE7" w:rsidRDefault="00DD5CE7">
      <w:pPr>
        <w:rPr>
          <w:lang w:val="id-ID"/>
        </w:rPr>
      </w:pPr>
      <w:r>
        <w:rPr>
          <w:lang w:val="id-ID"/>
        </w:rPr>
        <w:t xml:space="preserve"> </w:t>
      </w:r>
    </w:p>
    <w:p w:rsidR="00C33747" w:rsidRDefault="00DD5CE7">
      <w:pPr>
        <w:pStyle w:val="Heading2"/>
      </w:pPr>
      <w:r>
        <w:t>SDM</w:t>
      </w:r>
    </w:p>
    <w:p w:rsidR="00C33747" w:rsidRDefault="00DD5CE7">
      <w:pPr>
        <w:rPr>
          <w:lang w:val="id-ID"/>
        </w:rPr>
      </w:pPr>
      <w:r>
        <w:rPr>
          <w:lang w:val="id-ID"/>
        </w:rPr>
        <w:t xml:space="preserve"> Untuk melakukan pekerjaan ini, kami menyiapkan SDM sebagai berikut:</w:t>
      </w:r>
    </w:p>
    <w:tbl>
      <w:tblPr>
        <w:tblStyle w:val="ProposalTabl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DD5CE7" w:rsidTr="00C4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PIC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SOW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Achmad Aminudin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Management proyek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Asep Maryana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Engineer Software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 xml:space="preserve">Taryono 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Engineer Power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Deski Kurniawan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Trainer</w:t>
            </w:r>
          </w:p>
        </w:tc>
      </w:tr>
    </w:tbl>
    <w:p w:rsidR="00DD5CE7" w:rsidRDefault="00DD5CE7">
      <w:pPr>
        <w:rPr>
          <w:lang w:val="id-ID"/>
        </w:rPr>
      </w:pPr>
    </w:p>
    <w:p w:rsidR="00DD5CE7" w:rsidRDefault="00DD5CE7"/>
    <w:p w:rsidR="00DD5CE7" w:rsidRDefault="00DD5CE7"/>
    <w:p w:rsidR="00DD5CE7" w:rsidRDefault="00DD5CE7"/>
    <w:p w:rsidR="00DD5CE7" w:rsidRDefault="00DD5CE7"/>
    <w:p w:rsidR="00C33747" w:rsidRDefault="00495D9D">
      <w:pPr>
        <w:pStyle w:val="Heading2"/>
      </w:pPr>
      <w:r>
        <w:lastRenderedPageBreak/>
        <w:t>Project Deliverables</w:t>
      </w:r>
    </w:p>
    <w:p w:rsidR="00C33747" w:rsidRDefault="008B66E4">
      <w:r>
        <w:rPr>
          <w:lang w:val="id-ID"/>
        </w:rPr>
        <w:t>Berikut adalah pekerjaan yang akan kami lakukan untuk PT. Indonesia Comnets Plus</w:t>
      </w:r>
      <w:r w:rsidR="00495D9D">
        <w:t>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4585"/>
        <w:gridCol w:w="4765"/>
      </w:tblGrid>
      <w:tr w:rsidR="00C33747" w:rsidTr="008B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2" w:type="pct"/>
          </w:tcPr>
          <w:p w:rsidR="00C33747" w:rsidRDefault="00495D9D">
            <w:r>
              <w:t>Deliverable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</w:tr>
      <w:tr w:rsidR="00C33747" w:rsidTr="008B66E4">
        <w:tc>
          <w:tcPr>
            <w:tcW w:w="2452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Upgrade NMS EA untuk proyek Battery Lithium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Khusus untuk battery NS Lithium</w:t>
            </w:r>
          </w:p>
        </w:tc>
      </w:tr>
      <w:tr w:rsidR="00C33747" w:rsidTr="008B66E4">
        <w:tc>
          <w:tcPr>
            <w:tcW w:w="2452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Training operasional NMS EA yang telah di upgrade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Trainer Only, satu kali training</w:t>
            </w:r>
          </w:p>
        </w:tc>
      </w:tr>
    </w:tbl>
    <w:p w:rsidR="00C33747" w:rsidRDefault="00495D9D">
      <w:pPr>
        <w:pStyle w:val="Heading2"/>
      </w:pPr>
      <w:r>
        <w:t xml:space="preserve">Timeline </w:t>
      </w:r>
    </w:p>
    <w:p w:rsidR="00C33747" w:rsidRDefault="00DD5CE7">
      <w:pPr>
        <w:pStyle w:val="NoSpacing"/>
      </w:pPr>
      <w:r>
        <w:rPr>
          <w:lang w:val="id-ID"/>
        </w:rPr>
        <w:t xml:space="preserve"> </w:t>
      </w:r>
    </w:p>
    <w:p w:rsidR="00C33747" w:rsidRPr="00DD5CE7" w:rsidRDefault="00DD5CE7">
      <w:pPr>
        <w:pStyle w:val="NoSpacing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957"/>
        <w:gridCol w:w="1797"/>
        <w:gridCol w:w="1797"/>
        <w:gridCol w:w="1799"/>
      </w:tblGrid>
      <w:tr w:rsidR="00C33747" w:rsidTr="00443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:rsidR="00C33747" w:rsidRDefault="00495D9D">
            <w:r>
              <w:t>Description</w:t>
            </w:r>
          </w:p>
        </w:tc>
        <w:tc>
          <w:tcPr>
            <w:tcW w:w="961" w:type="pct"/>
          </w:tcPr>
          <w:p w:rsidR="00C33747" w:rsidRDefault="00495D9D">
            <w:r>
              <w:t>Start Date</w:t>
            </w:r>
          </w:p>
        </w:tc>
        <w:tc>
          <w:tcPr>
            <w:tcW w:w="961" w:type="pct"/>
          </w:tcPr>
          <w:p w:rsidR="00C33747" w:rsidRDefault="00495D9D">
            <w:r>
              <w:t>End Date</w:t>
            </w:r>
          </w:p>
        </w:tc>
        <w:tc>
          <w:tcPr>
            <w:tcW w:w="962" w:type="pct"/>
          </w:tcPr>
          <w:p w:rsidR="00C33747" w:rsidRDefault="00495D9D">
            <w:r>
              <w:t>Duration</w:t>
            </w:r>
          </w:p>
        </w:tc>
      </w:tr>
      <w:tr w:rsidR="00C33747" w:rsidTr="0044320B">
        <w:tc>
          <w:tcPr>
            <w:tcW w:w="2116" w:type="pct"/>
          </w:tcPr>
          <w:p w:rsidR="00C33747" w:rsidRPr="008B66E4" w:rsidRDefault="00495D9D">
            <w:pPr>
              <w:rPr>
                <w:lang w:val="id-ID"/>
              </w:rPr>
            </w:pPr>
            <w:r>
              <w:t>&lt;Project Start&gt;</w:t>
            </w:r>
            <w:r w:rsidR="008B66E4">
              <w:rPr>
                <w:lang w:val="id-ID"/>
              </w:rPr>
              <w:t xml:space="preserve"> (SPK)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W1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W1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5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Development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W2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W3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10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Integrasi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2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ATP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1 hari kerja</w:t>
            </w:r>
          </w:p>
        </w:tc>
      </w:tr>
      <w:tr w:rsidR="008B66E4" w:rsidTr="0044320B">
        <w:tc>
          <w:tcPr>
            <w:tcW w:w="2116" w:type="pct"/>
          </w:tcPr>
          <w:p w:rsidR="008B66E4" w:rsidRDefault="008B66E4" w:rsidP="008B66E4">
            <w:r>
              <w:t>&lt;</w:t>
            </w:r>
            <w:r>
              <w:rPr>
                <w:lang w:val="id-ID"/>
              </w:rPr>
              <w:t>Trainig</w:t>
            </w:r>
            <w:r>
              <w:t>&gt;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1 hari kerja</w:t>
            </w:r>
          </w:p>
        </w:tc>
      </w:tr>
      <w:tr w:rsidR="008B66E4" w:rsidTr="0044320B">
        <w:tc>
          <w:tcPr>
            <w:tcW w:w="2116" w:type="pct"/>
          </w:tcPr>
          <w:p w:rsidR="008B66E4" w:rsidRDefault="008B66E4" w:rsidP="008B66E4">
            <w:r>
              <w:t>&lt;</w:t>
            </w:r>
            <w:r>
              <w:rPr>
                <w:lang w:val="id-ID"/>
              </w:rPr>
              <w:t>Proyek Selesai</w:t>
            </w:r>
            <w:r>
              <w:t>&gt;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8B66E4" w:rsidRDefault="008B66E4" w:rsidP="008B66E4">
            <w:r>
              <w:rPr>
                <w:lang w:val="id-ID"/>
              </w:rPr>
              <w:t>1</w:t>
            </w:r>
            <w:r>
              <w:rPr>
                <w:lang w:val="id-ID"/>
              </w:rPr>
              <w:t xml:space="preserve"> hari kerja</w:t>
            </w:r>
          </w:p>
        </w:tc>
      </w:tr>
    </w:tbl>
    <w:p w:rsidR="00C33747" w:rsidRPr="008B66E4" w:rsidRDefault="008B66E4">
      <w:pPr>
        <w:pStyle w:val="Heading1"/>
        <w:rPr>
          <w:lang w:val="id-ID"/>
        </w:rPr>
      </w:pPr>
      <w:r>
        <w:rPr>
          <w:lang w:val="id-ID"/>
        </w:rPr>
        <w:t>Hasil yang di harapkan</w:t>
      </w:r>
    </w:p>
    <w:p w:rsidR="00C33747" w:rsidRDefault="0044320B">
      <w:pPr>
        <w:pStyle w:val="NoSpacing"/>
      </w:pPr>
      <w:r>
        <w:rPr>
          <w:lang w:val="id-ID"/>
        </w:rPr>
        <w:t xml:space="preserve"> </w:t>
      </w:r>
    </w:p>
    <w:p w:rsidR="00C33747" w:rsidRPr="008B66E4" w:rsidRDefault="008B66E4">
      <w:pPr>
        <w:rPr>
          <w:lang w:val="id-ID"/>
        </w:rPr>
      </w:pPr>
      <w:r>
        <w:rPr>
          <w:lang w:val="id-ID"/>
        </w:rPr>
        <w:t>Dengan pelaksaan proyek ini kami harapkan</w:t>
      </w:r>
      <w:r w:rsidR="00495D9D">
        <w:t xml:space="preserve"> </w:t>
      </w:r>
      <w:sdt>
        <w:sdtPr>
          <w:alias w:val="Client Name"/>
          <w:tag w:val=""/>
          <w:id w:val="1220248248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’s </w:t>
      </w:r>
      <w:r>
        <w:rPr>
          <w:lang w:val="id-ID"/>
        </w:rPr>
        <w:t>dapat terbantu untuk memonitor pelaksaan instalasi, opeasional maupun troubleshoot battery NS Lithium</w:t>
      </w:r>
      <w:proofErr w:type="gramStart"/>
      <w:r>
        <w:rPr>
          <w:lang w:val="id-ID"/>
        </w:rPr>
        <w:t>,  sehingga</w:t>
      </w:r>
      <w:proofErr w:type="gramEnd"/>
      <w:r>
        <w:rPr>
          <w:lang w:val="id-ID"/>
        </w:rPr>
        <w:t xml:space="preserve"> didapatkan manfaat yang optimal dari penggunaan battery NS Lithium.</w:t>
      </w:r>
    </w:p>
    <w:p w:rsidR="00C33747" w:rsidRDefault="00495D9D">
      <w:pPr>
        <w:pStyle w:val="Heading1"/>
      </w:pPr>
      <w:r>
        <w:t>Pricing</w:t>
      </w:r>
    </w:p>
    <w:p w:rsidR="00C33747" w:rsidRPr="0044320B" w:rsidRDefault="0044320B">
      <w:pPr>
        <w:spacing w:before="180"/>
        <w:rPr>
          <w:lang w:val="id-ID"/>
        </w:rPr>
      </w:pPr>
      <w:r>
        <w:rPr>
          <w:lang w:val="id-ID"/>
        </w:rPr>
        <w:t>Terlampir</w:t>
      </w:r>
    </w:p>
    <w:sectPr w:rsidR="00C33747" w:rsidRPr="0044320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63" w:rsidRDefault="00141E63">
      <w:pPr>
        <w:spacing w:after="0" w:line="240" w:lineRule="auto"/>
      </w:pPr>
      <w:r>
        <w:separator/>
      </w:r>
    </w:p>
  </w:endnote>
  <w:endnote w:type="continuationSeparator" w:id="0">
    <w:p w:rsidR="00141E63" w:rsidRDefault="0014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63" w:rsidRDefault="00141E63">
      <w:pPr>
        <w:spacing w:after="0" w:line="240" w:lineRule="auto"/>
      </w:pPr>
      <w:r>
        <w:separator/>
      </w:r>
    </w:p>
  </w:footnote>
  <w:footnote w:type="continuationSeparator" w:id="0">
    <w:p w:rsidR="00141E63" w:rsidRDefault="0014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47" w:rsidRDefault="00495D9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3747" w:rsidRDefault="00495D9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66E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C33747" w:rsidRDefault="00495D9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66E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F2"/>
    <w:rsid w:val="00091864"/>
    <w:rsid w:val="000A7CF2"/>
    <w:rsid w:val="00141E63"/>
    <w:rsid w:val="00160F18"/>
    <w:rsid w:val="002A4F15"/>
    <w:rsid w:val="00380B75"/>
    <w:rsid w:val="0044320B"/>
    <w:rsid w:val="004608E7"/>
    <w:rsid w:val="00495D9D"/>
    <w:rsid w:val="004C7BE1"/>
    <w:rsid w:val="005C0B3F"/>
    <w:rsid w:val="00655AA9"/>
    <w:rsid w:val="008B66E4"/>
    <w:rsid w:val="009157C3"/>
    <w:rsid w:val="0093198B"/>
    <w:rsid w:val="00AC13DE"/>
    <w:rsid w:val="00BF041F"/>
    <w:rsid w:val="00C33747"/>
    <w:rsid w:val="00DD5CE7"/>
    <w:rsid w:val="00F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58A0D-285D-47F0-B4E4-52D87A08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.1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EFD6B6D57A45A78540523C29F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00BB-156E-46A3-9267-53BB989227CF}"/>
      </w:docPartPr>
      <w:docPartBody>
        <w:p w:rsidR="00BE15FA" w:rsidRDefault="00F46EC5">
          <w:pPr>
            <w:pStyle w:val="9AEFD6B6D57A45A78540523C29FD73DF"/>
          </w:pPr>
          <w:r>
            <w:t>&lt;Your Company&gt;</w:t>
          </w:r>
        </w:p>
      </w:docPartBody>
    </w:docPart>
    <w:docPart>
      <w:docPartPr>
        <w:name w:val="73F3DCBB743C4093906557E37A71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D38F2-59F7-4B64-960B-56F1D450990B}"/>
      </w:docPartPr>
      <w:docPartBody>
        <w:p w:rsidR="00BE15FA" w:rsidRDefault="00F46EC5">
          <w:pPr>
            <w:pStyle w:val="73F3DCBB743C4093906557E37A718BB2"/>
          </w:pPr>
          <w:r>
            <w:rPr>
              <w:rStyle w:val="PlaceholderText"/>
            </w:rPr>
            <w:t>&lt;Your Company&gt;</w:t>
          </w:r>
        </w:p>
      </w:docPartBody>
    </w:docPart>
    <w:docPart>
      <w:docPartPr>
        <w:name w:val="BC7D0A13967345AABEF9C1866545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D4AB-8509-4FFC-8F9D-9E38BCE21201}"/>
      </w:docPartPr>
      <w:docPartBody>
        <w:p w:rsidR="00BE15FA" w:rsidRDefault="00F46EC5">
          <w:pPr>
            <w:pStyle w:val="BC7D0A13967345AABEF9C18665454364"/>
          </w:pPr>
          <w:r>
            <w:rPr>
              <w:rStyle w:val="PlaceholderText"/>
            </w:rPr>
            <w:t>&lt;Client’s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C5"/>
    <w:rsid w:val="00BE15FA"/>
    <w:rsid w:val="00E521EE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FD6B6D57A45A78540523C29FD73DF">
    <w:name w:val="9AEFD6B6D57A45A78540523C29FD73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FF5D6EB4B74CF7A9132D96C0D4B4B4">
    <w:name w:val="4DFF5D6EB4B74CF7A9132D96C0D4B4B4"/>
  </w:style>
  <w:style w:type="paragraph" w:customStyle="1" w:styleId="73F3DCBB743C4093906557E37A718BB2">
    <w:name w:val="73F3DCBB743C4093906557E37A718BB2"/>
  </w:style>
  <w:style w:type="paragraph" w:customStyle="1" w:styleId="BC7D0A13967345AABEF9C18665454364">
    <w:name w:val="BC7D0A13967345AABEF9C18665454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ED05C-F409-491C-81CE-BAE6C610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66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SINERGI TEKNOLOGI UTAMA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Gunawan</dc:creator>
  <cp:keywords/>
  <cp:lastModifiedBy>Gunawan</cp:lastModifiedBy>
  <cp:revision>3</cp:revision>
  <dcterms:created xsi:type="dcterms:W3CDTF">2017-02-23T01:17:00Z</dcterms:created>
  <dcterms:modified xsi:type="dcterms:W3CDTF">2017-02-23T02:23:00Z</dcterms:modified>
  <cp:contentStatus>PT. Indonesia comnets Plus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