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6BCAC" w14:textId="77777777" w:rsidR="00A0450C" w:rsidRDefault="00000000">
      <w:pPr>
        <w:jc w:val="center"/>
      </w:pPr>
      <w:r>
        <w:rPr>
          <w:rFonts w:ascii="Times New Roman" w:hAnsi="Times New Roman"/>
          <w:b/>
          <w:sz w:val="28"/>
        </w:rPr>
        <w:t>LAPORAN TUGAS MATA KULIAH BUSINESS INTELLIGENCE</w:t>
      </w:r>
    </w:p>
    <w:p w14:paraId="7A30CB34" w14:textId="77777777" w:rsidR="00A0450C" w:rsidRDefault="00000000">
      <w:pPr>
        <w:jc w:val="center"/>
        <w:rPr>
          <w:rFonts w:ascii="Times New Roman" w:hAnsi="Times New Roman"/>
          <w:b/>
          <w:sz w:val="24"/>
        </w:rPr>
      </w:pPr>
      <w:r>
        <w:rPr>
          <w:rFonts w:ascii="Times New Roman" w:hAnsi="Times New Roman"/>
          <w:b/>
          <w:sz w:val="24"/>
        </w:rPr>
        <w:t xml:space="preserve">Analisis dan Prediksi Nilai Tukar Rupiah (USD/IDR) Menggunakan Deep Learning </w:t>
      </w:r>
      <w:proofErr w:type="spellStart"/>
      <w:r>
        <w:rPr>
          <w:rFonts w:ascii="Times New Roman" w:hAnsi="Times New Roman"/>
          <w:b/>
          <w:sz w:val="24"/>
        </w:rPr>
        <w:t>Berbasis</w:t>
      </w:r>
      <w:proofErr w:type="spellEnd"/>
      <w:r>
        <w:rPr>
          <w:rFonts w:ascii="Times New Roman" w:hAnsi="Times New Roman"/>
          <w:b/>
          <w:sz w:val="24"/>
        </w:rPr>
        <w:t xml:space="preserve"> </w:t>
      </w:r>
      <w:proofErr w:type="spellStart"/>
      <w:r>
        <w:rPr>
          <w:rFonts w:ascii="Times New Roman" w:hAnsi="Times New Roman"/>
          <w:b/>
          <w:sz w:val="24"/>
        </w:rPr>
        <w:t>Indikator</w:t>
      </w:r>
      <w:proofErr w:type="spellEnd"/>
      <w:r>
        <w:rPr>
          <w:rFonts w:ascii="Times New Roman" w:hAnsi="Times New Roman"/>
          <w:b/>
          <w:sz w:val="24"/>
        </w:rPr>
        <w:t xml:space="preserve"> </w:t>
      </w:r>
      <w:proofErr w:type="spellStart"/>
      <w:r>
        <w:rPr>
          <w:rFonts w:ascii="Times New Roman" w:hAnsi="Times New Roman"/>
          <w:b/>
          <w:sz w:val="24"/>
        </w:rPr>
        <w:t>Makroekonomi</w:t>
      </w:r>
      <w:proofErr w:type="spellEnd"/>
    </w:p>
    <w:p w14:paraId="5A4B2CBC" w14:textId="105BF756" w:rsidR="007176A3" w:rsidRDefault="007176A3">
      <w:pPr>
        <w:jc w:val="center"/>
      </w:pPr>
      <w:proofErr w:type="spellStart"/>
      <w:r>
        <w:rPr>
          <w:rFonts w:ascii="Times New Roman" w:hAnsi="Times New Roman"/>
          <w:b/>
          <w:sz w:val="24"/>
        </w:rPr>
        <w:t>Asep</w:t>
      </w:r>
      <w:proofErr w:type="spellEnd"/>
      <w:r>
        <w:rPr>
          <w:rFonts w:ascii="Times New Roman" w:hAnsi="Times New Roman"/>
          <w:b/>
          <w:sz w:val="24"/>
        </w:rPr>
        <w:t xml:space="preserve"> </w:t>
      </w:r>
      <w:proofErr w:type="spellStart"/>
      <w:r>
        <w:rPr>
          <w:rFonts w:ascii="Times New Roman" w:hAnsi="Times New Roman"/>
          <w:b/>
          <w:sz w:val="24"/>
        </w:rPr>
        <w:t>Surahman</w:t>
      </w:r>
      <w:proofErr w:type="spellEnd"/>
      <w:r>
        <w:rPr>
          <w:rFonts w:ascii="Times New Roman" w:hAnsi="Times New Roman"/>
          <w:b/>
          <w:sz w:val="24"/>
        </w:rPr>
        <w:t xml:space="preserve"> </w:t>
      </w:r>
      <w:proofErr w:type="spellStart"/>
      <w:r>
        <w:rPr>
          <w:rFonts w:ascii="Times New Roman" w:hAnsi="Times New Roman"/>
          <w:b/>
          <w:sz w:val="24"/>
        </w:rPr>
        <w:t>Sulaeman</w:t>
      </w:r>
      <w:proofErr w:type="spellEnd"/>
      <w:r>
        <w:rPr>
          <w:rFonts w:ascii="Times New Roman" w:hAnsi="Times New Roman"/>
          <w:b/>
          <w:sz w:val="24"/>
        </w:rPr>
        <w:t xml:space="preserve">, </w:t>
      </w:r>
      <w:proofErr w:type="spellStart"/>
      <w:r>
        <w:rPr>
          <w:rFonts w:ascii="Times New Roman" w:hAnsi="Times New Roman"/>
          <w:b/>
          <w:sz w:val="24"/>
        </w:rPr>
        <w:t>Asep</w:t>
      </w:r>
      <w:proofErr w:type="spellEnd"/>
      <w:r>
        <w:rPr>
          <w:rFonts w:ascii="Times New Roman" w:hAnsi="Times New Roman"/>
          <w:b/>
          <w:sz w:val="24"/>
        </w:rPr>
        <w:t xml:space="preserve"> </w:t>
      </w:r>
      <w:proofErr w:type="spellStart"/>
      <w:r>
        <w:rPr>
          <w:rFonts w:ascii="Times New Roman" w:hAnsi="Times New Roman"/>
          <w:b/>
          <w:sz w:val="24"/>
        </w:rPr>
        <w:t>Rizki</w:t>
      </w:r>
      <w:proofErr w:type="spellEnd"/>
      <w:r>
        <w:rPr>
          <w:rFonts w:ascii="Times New Roman" w:hAnsi="Times New Roman"/>
          <w:b/>
          <w:sz w:val="24"/>
        </w:rPr>
        <w:t xml:space="preserve"> Firdaus, Sissoko Makan</w:t>
      </w:r>
    </w:p>
    <w:p w14:paraId="3CF076FD" w14:textId="77777777" w:rsidR="00A0450C" w:rsidRDefault="00A0450C"/>
    <w:p w14:paraId="70118D5E" w14:textId="77777777" w:rsidR="00A0450C" w:rsidRDefault="00000000">
      <w:r>
        <w:rPr>
          <w:rFonts w:ascii="Times New Roman" w:hAnsi="Times New Roman"/>
          <w:b/>
          <w:sz w:val="28"/>
        </w:rPr>
        <w:t>1. Pendahuluan dan Capaian Pembelajaran</w:t>
      </w:r>
    </w:p>
    <w:p w14:paraId="6C693799" w14:textId="77777777" w:rsidR="00A0450C" w:rsidRDefault="00000000" w:rsidP="007176A3">
      <w:pPr>
        <w:ind w:firstLine="720"/>
        <w:jc w:val="both"/>
      </w:pPr>
      <w:r>
        <w:rPr>
          <w:rFonts w:ascii="Times New Roman" w:hAnsi="Times New Roman"/>
          <w:sz w:val="24"/>
        </w:rPr>
        <w:t>Laporan ini disusun sebagai bentuk dokumentasi hasil praktikum dan penelitian pada mata kuliah Business Intelligence. Fokus utama dari laporan ini adalah perancangan sistem cerdas untuk menganalisis dan memprediksi nilai tukar Rupiah (IDR) terhadap Dolar Amerika Serikat (USD). Volatilitas nilai tukar merupakan salah satu masalah fundamental dalam ekonomi makro yang dipengaruhi oleh berbagai faktor dinamis seperti pasar saham, harga komoditas global, dan indikator teknikal keuangan.</w:t>
      </w:r>
    </w:p>
    <w:p w14:paraId="1B86CA84" w14:textId="77777777" w:rsidR="00A0450C" w:rsidRDefault="00000000">
      <w:pPr>
        <w:jc w:val="both"/>
      </w:pPr>
      <w:r>
        <w:rPr>
          <w:rFonts w:ascii="Times New Roman" w:hAnsi="Times New Roman"/>
          <w:sz w:val="24"/>
        </w:rPr>
        <w:t>Melalui pengerjaan tugas ini, capaian pembelajaran yang telah dipenuhi meliputi:</w:t>
      </w:r>
    </w:p>
    <w:p w14:paraId="1D13ED04" w14:textId="77777777" w:rsidR="00A0450C" w:rsidRDefault="00000000">
      <w:pPr>
        <w:pStyle w:val="ListBullet"/>
        <w:jc w:val="both"/>
      </w:pPr>
      <w:r>
        <w:rPr>
          <w:rFonts w:ascii="Times New Roman" w:hAnsi="Times New Roman"/>
          <w:sz w:val="24"/>
        </w:rPr>
        <w:t>Pemahaman komprehensif mengenai konsep Business Intelligence dalam konteks analisis time-series keuangan dan ekonomi makro.</w:t>
      </w:r>
    </w:p>
    <w:p w14:paraId="20787BBC" w14:textId="77777777" w:rsidR="00A0450C" w:rsidRDefault="00000000">
      <w:pPr>
        <w:pStyle w:val="ListBullet"/>
        <w:jc w:val="both"/>
      </w:pPr>
      <w:r>
        <w:rPr>
          <w:rFonts w:ascii="Times New Roman" w:hAnsi="Times New Roman"/>
          <w:sz w:val="24"/>
        </w:rPr>
        <w:t>Keterampilan teknis dalam melakukan ekstraksi data (Data Acquisition) menggunakan API keuangan (Yahoo Finance).</w:t>
      </w:r>
    </w:p>
    <w:p w14:paraId="492FA780" w14:textId="77777777" w:rsidR="00A0450C" w:rsidRDefault="00000000">
      <w:pPr>
        <w:pStyle w:val="ListBullet"/>
        <w:jc w:val="both"/>
      </w:pPr>
      <w:r>
        <w:rPr>
          <w:rFonts w:ascii="Times New Roman" w:hAnsi="Times New Roman"/>
          <w:sz w:val="24"/>
        </w:rPr>
        <w:t>Kemampuan menerapkan teknik Feature Engineering yang kompleks, termasuk pembuatan indikator teknikal (SMA, RSI, MACD) dan lag features untuk menangkap dependensi temporal.</w:t>
      </w:r>
    </w:p>
    <w:p w14:paraId="4439A8ED" w14:textId="77777777" w:rsidR="00A0450C" w:rsidRDefault="00000000">
      <w:pPr>
        <w:pStyle w:val="ListBullet"/>
        <w:jc w:val="both"/>
      </w:pPr>
      <w:r>
        <w:rPr>
          <w:rFonts w:ascii="Times New Roman" w:hAnsi="Times New Roman"/>
          <w:sz w:val="24"/>
        </w:rPr>
        <w:t>Keterampilan membangun, melatih, dan membandingkan arsitektur Deep Learning (seperti LSTM, BiLSTM, GRU, dan CNN-LSTM) dalam memodelkan data berurutan (sequence data).</w:t>
      </w:r>
    </w:p>
    <w:p w14:paraId="21371862" w14:textId="56AF4D2A" w:rsidR="00A0450C" w:rsidRDefault="00000000" w:rsidP="007176A3">
      <w:pPr>
        <w:pStyle w:val="ListBullet"/>
        <w:jc w:val="both"/>
      </w:pPr>
      <w:r>
        <w:rPr>
          <w:rFonts w:ascii="Times New Roman" w:hAnsi="Times New Roman"/>
          <w:sz w:val="24"/>
        </w:rPr>
        <w:t xml:space="preserve">Kemampuan mengevaluasi performa prediktif secara kuantitatif (menggunakan RMSE, MAE, MAPE, dan R-Squared) serta menyajikan insight bisnis </w:t>
      </w:r>
      <w:proofErr w:type="spellStart"/>
      <w:r>
        <w:rPr>
          <w:rFonts w:ascii="Times New Roman" w:hAnsi="Times New Roman"/>
          <w:sz w:val="24"/>
        </w:rPr>
        <w:t>melalui</w:t>
      </w:r>
      <w:proofErr w:type="spellEnd"/>
      <w:r>
        <w:rPr>
          <w:rFonts w:ascii="Times New Roman" w:hAnsi="Times New Roman"/>
          <w:sz w:val="24"/>
        </w:rPr>
        <w:t xml:space="preserve"> </w:t>
      </w:r>
      <w:proofErr w:type="spellStart"/>
      <w:r>
        <w:rPr>
          <w:rFonts w:ascii="Times New Roman" w:hAnsi="Times New Roman"/>
          <w:sz w:val="24"/>
        </w:rPr>
        <w:t>visualisasi</w:t>
      </w:r>
      <w:proofErr w:type="spellEnd"/>
      <w:r>
        <w:rPr>
          <w:rFonts w:ascii="Times New Roman" w:hAnsi="Times New Roman"/>
          <w:sz w:val="24"/>
        </w:rPr>
        <w:t xml:space="preserve"> yang </w:t>
      </w:r>
      <w:proofErr w:type="spellStart"/>
      <w:r>
        <w:rPr>
          <w:rFonts w:ascii="Times New Roman" w:hAnsi="Times New Roman"/>
          <w:sz w:val="24"/>
        </w:rPr>
        <w:t>informatif</w:t>
      </w:r>
      <w:proofErr w:type="spellEnd"/>
      <w:r>
        <w:rPr>
          <w:rFonts w:ascii="Times New Roman" w:hAnsi="Times New Roman"/>
          <w:sz w:val="24"/>
        </w:rPr>
        <w:t>.</w:t>
      </w:r>
    </w:p>
    <w:p w14:paraId="59AF2843" w14:textId="77777777" w:rsidR="00A0450C" w:rsidRDefault="00000000">
      <w:r>
        <w:rPr>
          <w:rFonts w:ascii="Times New Roman" w:hAnsi="Times New Roman"/>
          <w:b/>
          <w:sz w:val="28"/>
        </w:rPr>
        <w:t>2. Alat dan Bahan (Tech Stack)</w:t>
      </w:r>
    </w:p>
    <w:p w14:paraId="2FA8892D" w14:textId="77777777" w:rsidR="00A0450C" w:rsidRDefault="00000000" w:rsidP="007176A3">
      <w:pPr>
        <w:ind w:firstLine="720"/>
        <w:jc w:val="both"/>
      </w:pPr>
      <w:r>
        <w:rPr>
          <w:rFonts w:ascii="Times New Roman" w:hAnsi="Times New Roman"/>
          <w:sz w:val="24"/>
        </w:rPr>
        <w:t>Pelaksanaan tugas ini memanfaatkan ekosistem Python untuk analisis data dan Machine Learning. Berikut adalah teknologi dan library utama yang digunakan beserta peranannya secara spesifik dalam pipeline:</w:t>
      </w:r>
    </w:p>
    <w:tbl>
      <w:tblPr>
        <w:tblStyle w:val="TableGrid"/>
        <w:tblW w:w="0" w:type="auto"/>
        <w:tblLook w:val="04A0" w:firstRow="1" w:lastRow="0" w:firstColumn="1" w:lastColumn="0" w:noHBand="0" w:noVBand="1"/>
      </w:tblPr>
      <w:tblGrid>
        <w:gridCol w:w="1668"/>
        <w:gridCol w:w="1701"/>
        <w:gridCol w:w="5430"/>
      </w:tblGrid>
      <w:tr w:rsidR="00A0450C" w14:paraId="3E40B60E" w14:textId="77777777" w:rsidTr="007176A3">
        <w:tc>
          <w:tcPr>
            <w:tcW w:w="1668" w:type="dxa"/>
            <w:vAlign w:val="center"/>
          </w:tcPr>
          <w:p w14:paraId="6FA36055" w14:textId="77777777" w:rsidR="00A0450C" w:rsidRDefault="00000000" w:rsidP="007176A3">
            <w:pPr>
              <w:jc w:val="center"/>
            </w:pPr>
            <w:r>
              <w:rPr>
                <w:rFonts w:ascii="Times New Roman" w:hAnsi="Times New Roman"/>
                <w:b/>
              </w:rPr>
              <w:t>Library / Alat</w:t>
            </w:r>
          </w:p>
        </w:tc>
        <w:tc>
          <w:tcPr>
            <w:tcW w:w="1701" w:type="dxa"/>
            <w:vAlign w:val="center"/>
          </w:tcPr>
          <w:p w14:paraId="69B386AD" w14:textId="77777777" w:rsidR="00A0450C" w:rsidRDefault="00000000" w:rsidP="007176A3">
            <w:pPr>
              <w:jc w:val="center"/>
            </w:pPr>
            <w:r>
              <w:rPr>
                <w:rFonts w:ascii="Times New Roman" w:hAnsi="Times New Roman"/>
                <w:b/>
              </w:rPr>
              <w:t>Versi Minimal</w:t>
            </w:r>
          </w:p>
        </w:tc>
        <w:tc>
          <w:tcPr>
            <w:tcW w:w="5430" w:type="dxa"/>
            <w:vAlign w:val="center"/>
          </w:tcPr>
          <w:p w14:paraId="274286F9" w14:textId="77777777" w:rsidR="00A0450C" w:rsidRDefault="00000000" w:rsidP="007176A3">
            <w:pPr>
              <w:jc w:val="center"/>
            </w:pPr>
            <w:r>
              <w:rPr>
                <w:rFonts w:ascii="Times New Roman" w:hAnsi="Times New Roman"/>
                <w:b/>
              </w:rPr>
              <w:t>Fungsi dan Deskripsi</w:t>
            </w:r>
          </w:p>
        </w:tc>
      </w:tr>
      <w:tr w:rsidR="00A0450C" w14:paraId="04AB011E" w14:textId="77777777" w:rsidTr="007176A3">
        <w:tc>
          <w:tcPr>
            <w:tcW w:w="1668" w:type="dxa"/>
            <w:vAlign w:val="center"/>
          </w:tcPr>
          <w:p w14:paraId="53950862" w14:textId="77777777" w:rsidR="00A0450C" w:rsidRDefault="00000000" w:rsidP="007176A3">
            <w:pPr>
              <w:jc w:val="center"/>
            </w:pPr>
            <w:r>
              <w:rPr>
                <w:rFonts w:ascii="Times New Roman" w:hAnsi="Times New Roman"/>
              </w:rPr>
              <w:t>Python</w:t>
            </w:r>
          </w:p>
        </w:tc>
        <w:tc>
          <w:tcPr>
            <w:tcW w:w="1701" w:type="dxa"/>
            <w:vAlign w:val="center"/>
          </w:tcPr>
          <w:p w14:paraId="176F7484" w14:textId="77777777" w:rsidR="00A0450C" w:rsidRDefault="00000000" w:rsidP="007176A3">
            <w:pPr>
              <w:jc w:val="center"/>
            </w:pPr>
            <w:r>
              <w:rPr>
                <w:rFonts w:ascii="Times New Roman" w:hAnsi="Times New Roman"/>
              </w:rPr>
              <w:t>3.10</w:t>
            </w:r>
          </w:p>
        </w:tc>
        <w:tc>
          <w:tcPr>
            <w:tcW w:w="5430" w:type="dxa"/>
            <w:vAlign w:val="center"/>
          </w:tcPr>
          <w:p w14:paraId="29D5A86C" w14:textId="77777777" w:rsidR="00A0450C" w:rsidRDefault="00000000" w:rsidP="007176A3">
            <w:pPr>
              <w:jc w:val="center"/>
            </w:pPr>
            <w:r>
              <w:rPr>
                <w:rFonts w:ascii="Times New Roman" w:hAnsi="Times New Roman"/>
              </w:rPr>
              <w:t>Bahasa pemrograman utama untuk seluruh script dan analisis.</w:t>
            </w:r>
          </w:p>
        </w:tc>
      </w:tr>
      <w:tr w:rsidR="00A0450C" w14:paraId="33E8B29D" w14:textId="77777777" w:rsidTr="007176A3">
        <w:tc>
          <w:tcPr>
            <w:tcW w:w="1668" w:type="dxa"/>
            <w:vAlign w:val="center"/>
          </w:tcPr>
          <w:p w14:paraId="2F56931F" w14:textId="77777777" w:rsidR="00A0450C" w:rsidRDefault="00000000" w:rsidP="007176A3">
            <w:pPr>
              <w:jc w:val="center"/>
            </w:pPr>
            <w:r>
              <w:rPr>
                <w:rFonts w:ascii="Times New Roman" w:hAnsi="Times New Roman"/>
              </w:rPr>
              <w:t>pandas &amp; numpy</w:t>
            </w:r>
          </w:p>
        </w:tc>
        <w:tc>
          <w:tcPr>
            <w:tcW w:w="1701" w:type="dxa"/>
            <w:vAlign w:val="center"/>
          </w:tcPr>
          <w:p w14:paraId="2756E115" w14:textId="77777777" w:rsidR="00A0450C" w:rsidRDefault="00000000" w:rsidP="007176A3">
            <w:pPr>
              <w:jc w:val="center"/>
            </w:pPr>
            <w:r>
              <w:rPr>
                <w:rFonts w:ascii="Times New Roman" w:hAnsi="Times New Roman"/>
              </w:rPr>
              <w:t>2.x &amp; 1.24</w:t>
            </w:r>
          </w:p>
        </w:tc>
        <w:tc>
          <w:tcPr>
            <w:tcW w:w="5430" w:type="dxa"/>
            <w:vAlign w:val="center"/>
          </w:tcPr>
          <w:p w14:paraId="4B05ADC8" w14:textId="77777777" w:rsidR="00A0450C" w:rsidRDefault="00000000" w:rsidP="007176A3">
            <w:pPr>
              <w:jc w:val="center"/>
            </w:pPr>
            <w:r>
              <w:rPr>
                <w:rFonts w:ascii="Times New Roman" w:hAnsi="Times New Roman"/>
              </w:rPr>
              <w:t>Manipulasi dataframe, pembersihan data (cleaning), interpolasi, dan perhitungan array matematis multidimensi.</w:t>
            </w:r>
          </w:p>
        </w:tc>
      </w:tr>
      <w:tr w:rsidR="00A0450C" w14:paraId="2B5861E7" w14:textId="77777777" w:rsidTr="007176A3">
        <w:tc>
          <w:tcPr>
            <w:tcW w:w="1668" w:type="dxa"/>
            <w:vAlign w:val="center"/>
          </w:tcPr>
          <w:p w14:paraId="01190C87" w14:textId="77777777" w:rsidR="00A0450C" w:rsidRDefault="00000000" w:rsidP="007176A3">
            <w:pPr>
              <w:jc w:val="center"/>
            </w:pPr>
            <w:r>
              <w:rPr>
                <w:rFonts w:ascii="Times New Roman" w:hAnsi="Times New Roman"/>
              </w:rPr>
              <w:t>yfinance</w:t>
            </w:r>
          </w:p>
        </w:tc>
        <w:tc>
          <w:tcPr>
            <w:tcW w:w="1701" w:type="dxa"/>
            <w:vAlign w:val="center"/>
          </w:tcPr>
          <w:p w14:paraId="39024234" w14:textId="77777777" w:rsidR="00A0450C" w:rsidRDefault="00000000" w:rsidP="007176A3">
            <w:pPr>
              <w:jc w:val="center"/>
            </w:pPr>
            <w:r>
              <w:rPr>
                <w:rFonts w:ascii="Times New Roman" w:hAnsi="Times New Roman"/>
              </w:rPr>
              <w:t>0.2+</w:t>
            </w:r>
          </w:p>
        </w:tc>
        <w:tc>
          <w:tcPr>
            <w:tcW w:w="5430" w:type="dxa"/>
            <w:vAlign w:val="center"/>
          </w:tcPr>
          <w:p w14:paraId="26B29059" w14:textId="77777777" w:rsidR="00A0450C" w:rsidRDefault="00000000" w:rsidP="007176A3">
            <w:pPr>
              <w:jc w:val="center"/>
            </w:pPr>
            <w:r>
              <w:rPr>
                <w:rFonts w:ascii="Times New Roman" w:hAnsi="Times New Roman"/>
              </w:rPr>
              <w:t>Pustaka untuk mengambil data historis pasar saham dan komoditas secara langsung dari server Yahoo Finance.</w:t>
            </w:r>
          </w:p>
        </w:tc>
      </w:tr>
      <w:tr w:rsidR="00A0450C" w14:paraId="64D5A56A" w14:textId="77777777" w:rsidTr="007176A3">
        <w:tc>
          <w:tcPr>
            <w:tcW w:w="1668" w:type="dxa"/>
            <w:vAlign w:val="center"/>
          </w:tcPr>
          <w:p w14:paraId="78B09DE7" w14:textId="77777777" w:rsidR="00A0450C" w:rsidRDefault="00000000" w:rsidP="007176A3">
            <w:pPr>
              <w:jc w:val="center"/>
            </w:pPr>
            <w:r>
              <w:rPr>
                <w:rFonts w:ascii="Times New Roman" w:hAnsi="Times New Roman"/>
              </w:rPr>
              <w:t>scikit-learn</w:t>
            </w:r>
          </w:p>
        </w:tc>
        <w:tc>
          <w:tcPr>
            <w:tcW w:w="1701" w:type="dxa"/>
            <w:vAlign w:val="center"/>
          </w:tcPr>
          <w:p w14:paraId="2AA68F98" w14:textId="77777777" w:rsidR="00A0450C" w:rsidRDefault="00000000" w:rsidP="007176A3">
            <w:pPr>
              <w:jc w:val="center"/>
            </w:pPr>
            <w:r>
              <w:rPr>
                <w:rFonts w:ascii="Times New Roman" w:hAnsi="Times New Roman"/>
              </w:rPr>
              <w:t>1.3+</w:t>
            </w:r>
          </w:p>
        </w:tc>
        <w:tc>
          <w:tcPr>
            <w:tcW w:w="5430" w:type="dxa"/>
            <w:vAlign w:val="center"/>
          </w:tcPr>
          <w:p w14:paraId="52DF8A9E" w14:textId="77777777" w:rsidR="00A0450C" w:rsidRDefault="00000000" w:rsidP="007176A3">
            <w:pPr>
              <w:jc w:val="center"/>
            </w:pPr>
            <w:r>
              <w:rPr>
                <w:rFonts w:ascii="Times New Roman" w:hAnsi="Times New Roman"/>
              </w:rPr>
              <w:t xml:space="preserve">Digunakan untuk tahapan preprocessing seperti MinMaxScaler (menormalisasi data ke rentang 0-1) dan </w:t>
            </w:r>
            <w:r>
              <w:rPr>
                <w:rFonts w:ascii="Times New Roman" w:hAnsi="Times New Roman"/>
              </w:rPr>
              <w:lastRenderedPageBreak/>
              <w:t>kalkulasi metrik evaluasi (RMSE, MAE).</w:t>
            </w:r>
          </w:p>
        </w:tc>
      </w:tr>
      <w:tr w:rsidR="00A0450C" w14:paraId="15F5DC6D" w14:textId="77777777" w:rsidTr="007176A3">
        <w:tc>
          <w:tcPr>
            <w:tcW w:w="1668" w:type="dxa"/>
            <w:vAlign w:val="center"/>
          </w:tcPr>
          <w:p w14:paraId="7337C16D" w14:textId="77777777" w:rsidR="00A0450C" w:rsidRDefault="00000000" w:rsidP="007176A3">
            <w:pPr>
              <w:jc w:val="center"/>
            </w:pPr>
            <w:r>
              <w:rPr>
                <w:rFonts w:ascii="Times New Roman" w:hAnsi="Times New Roman"/>
              </w:rPr>
              <w:lastRenderedPageBreak/>
              <w:t>Keras / TensorFlow</w:t>
            </w:r>
          </w:p>
        </w:tc>
        <w:tc>
          <w:tcPr>
            <w:tcW w:w="1701" w:type="dxa"/>
            <w:vAlign w:val="center"/>
          </w:tcPr>
          <w:p w14:paraId="3D045E58" w14:textId="77777777" w:rsidR="00A0450C" w:rsidRDefault="00000000" w:rsidP="007176A3">
            <w:pPr>
              <w:jc w:val="center"/>
            </w:pPr>
            <w:r>
              <w:rPr>
                <w:rFonts w:ascii="Times New Roman" w:hAnsi="Times New Roman"/>
              </w:rPr>
              <w:t>3.x / 2.x</w:t>
            </w:r>
          </w:p>
        </w:tc>
        <w:tc>
          <w:tcPr>
            <w:tcW w:w="5430" w:type="dxa"/>
            <w:vAlign w:val="center"/>
          </w:tcPr>
          <w:p w14:paraId="6BA43799" w14:textId="77777777" w:rsidR="00A0450C" w:rsidRDefault="00000000" w:rsidP="007176A3">
            <w:pPr>
              <w:jc w:val="center"/>
            </w:pPr>
            <w:r>
              <w:rPr>
                <w:rFonts w:ascii="Times New Roman" w:hAnsi="Times New Roman"/>
              </w:rPr>
              <w:t>Framework utama yang digunakan untuk membangun arsitektur jaringan saraf tiruan (Deep Learning) seperti LSTM dan GRU.</w:t>
            </w:r>
          </w:p>
        </w:tc>
      </w:tr>
      <w:tr w:rsidR="00A0450C" w14:paraId="154E0A52" w14:textId="77777777" w:rsidTr="007176A3">
        <w:tc>
          <w:tcPr>
            <w:tcW w:w="1668" w:type="dxa"/>
            <w:vAlign w:val="center"/>
          </w:tcPr>
          <w:p w14:paraId="1415EE2F" w14:textId="77777777" w:rsidR="00A0450C" w:rsidRDefault="00000000" w:rsidP="007176A3">
            <w:pPr>
              <w:jc w:val="center"/>
            </w:pPr>
            <w:r>
              <w:rPr>
                <w:rFonts w:ascii="Times New Roman" w:hAnsi="Times New Roman"/>
              </w:rPr>
              <w:t>XGBoost</w:t>
            </w:r>
          </w:p>
        </w:tc>
        <w:tc>
          <w:tcPr>
            <w:tcW w:w="1701" w:type="dxa"/>
            <w:vAlign w:val="center"/>
          </w:tcPr>
          <w:p w14:paraId="285F3779" w14:textId="77777777" w:rsidR="00A0450C" w:rsidRDefault="00000000" w:rsidP="007176A3">
            <w:pPr>
              <w:jc w:val="center"/>
            </w:pPr>
            <w:r>
              <w:rPr>
                <w:rFonts w:ascii="Times New Roman" w:hAnsi="Times New Roman"/>
              </w:rPr>
              <w:t>2.x</w:t>
            </w:r>
          </w:p>
        </w:tc>
        <w:tc>
          <w:tcPr>
            <w:tcW w:w="5430" w:type="dxa"/>
            <w:vAlign w:val="center"/>
          </w:tcPr>
          <w:p w14:paraId="67DFF1D9" w14:textId="77777777" w:rsidR="00A0450C" w:rsidRDefault="00000000" w:rsidP="007176A3">
            <w:pPr>
              <w:jc w:val="center"/>
            </w:pPr>
            <w:r>
              <w:rPr>
                <w:rFonts w:ascii="Times New Roman" w:hAnsi="Times New Roman"/>
              </w:rPr>
              <w:t>Digunakan sebagai model baseline Machine Learning tradisional dan untuk melakukan analisis tingkat kepentingan fitur (Feature Importance).</w:t>
            </w:r>
          </w:p>
        </w:tc>
      </w:tr>
      <w:tr w:rsidR="00A0450C" w14:paraId="6141BFDA" w14:textId="77777777" w:rsidTr="007176A3">
        <w:tc>
          <w:tcPr>
            <w:tcW w:w="1668" w:type="dxa"/>
            <w:vAlign w:val="center"/>
          </w:tcPr>
          <w:p w14:paraId="6DEEA242" w14:textId="77777777" w:rsidR="00A0450C" w:rsidRDefault="00000000" w:rsidP="007176A3">
            <w:pPr>
              <w:jc w:val="center"/>
            </w:pPr>
            <w:r>
              <w:rPr>
                <w:rFonts w:ascii="Times New Roman" w:hAnsi="Times New Roman"/>
              </w:rPr>
              <w:t>ta (Technical Analysis)</w:t>
            </w:r>
          </w:p>
        </w:tc>
        <w:tc>
          <w:tcPr>
            <w:tcW w:w="1701" w:type="dxa"/>
            <w:vAlign w:val="center"/>
          </w:tcPr>
          <w:p w14:paraId="76D3C033" w14:textId="77777777" w:rsidR="00A0450C" w:rsidRDefault="00000000" w:rsidP="007176A3">
            <w:pPr>
              <w:jc w:val="center"/>
            </w:pPr>
            <w:r>
              <w:rPr>
                <w:rFonts w:ascii="Times New Roman" w:hAnsi="Times New Roman"/>
              </w:rPr>
              <w:t>0.11+</w:t>
            </w:r>
          </w:p>
        </w:tc>
        <w:tc>
          <w:tcPr>
            <w:tcW w:w="5430" w:type="dxa"/>
            <w:vAlign w:val="center"/>
          </w:tcPr>
          <w:p w14:paraId="3481590B" w14:textId="77777777" w:rsidR="00A0450C" w:rsidRDefault="00000000" w:rsidP="007176A3">
            <w:pPr>
              <w:jc w:val="center"/>
            </w:pPr>
            <w:r>
              <w:rPr>
                <w:rFonts w:ascii="Times New Roman" w:hAnsi="Times New Roman"/>
              </w:rPr>
              <w:t>Library khusus untuk menghasilkan fitur indikator teknikal keuangan seperti RSI, MACD, dan Bollinger Bands secara otomatis.</w:t>
            </w:r>
          </w:p>
        </w:tc>
      </w:tr>
      <w:tr w:rsidR="00A0450C" w14:paraId="59899C17" w14:textId="77777777" w:rsidTr="007176A3">
        <w:tc>
          <w:tcPr>
            <w:tcW w:w="1668" w:type="dxa"/>
            <w:vAlign w:val="center"/>
          </w:tcPr>
          <w:p w14:paraId="326A0BA0" w14:textId="77777777" w:rsidR="00A0450C" w:rsidRDefault="00000000" w:rsidP="007176A3">
            <w:pPr>
              <w:jc w:val="center"/>
            </w:pPr>
            <w:r>
              <w:rPr>
                <w:rFonts w:ascii="Times New Roman" w:hAnsi="Times New Roman"/>
              </w:rPr>
              <w:t>Matplotlib &amp; Seaborn</w:t>
            </w:r>
          </w:p>
        </w:tc>
        <w:tc>
          <w:tcPr>
            <w:tcW w:w="1701" w:type="dxa"/>
            <w:vAlign w:val="center"/>
          </w:tcPr>
          <w:p w14:paraId="294CD583" w14:textId="77777777" w:rsidR="00A0450C" w:rsidRDefault="00000000" w:rsidP="007176A3">
            <w:pPr>
              <w:jc w:val="center"/>
            </w:pPr>
            <w:r>
              <w:rPr>
                <w:rFonts w:ascii="Times New Roman" w:hAnsi="Times New Roman"/>
              </w:rPr>
              <w:t>3.7+ &amp; 0.12</w:t>
            </w:r>
          </w:p>
        </w:tc>
        <w:tc>
          <w:tcPr>
            <w:tcW w:w="5430" w:type="dxa"/>
            <w:vAlign w:val="center"/>
          </w:tcPr>
          <w:p w14:paraId="03A7DB02" w14:textId="77777777" w:rsidR="00A0450C" w:rsidRDefault="00000000" w:rsidP="007176A3">
            <w:pPr>
              <w:jc w:val="center"/>
            </w:pPr>
            <w:r>
              <w:rPr>
                <w:rFonts w:ascii="Times New Roman" w:hAnsi="Times New Roman"/>
              </w:rPr>
              <w:t>Pembuatan grafik statis untuk Exploratory Data Analysis (EDA) seperti tren data historis dan heatmap korelasi antar variabel.</w:t>
            </w:r>
          </w:p>
        </w:tc>
      </w:tr>
    </w:tbl>
    <w:p w14:paraId="0F35F952" w14:textId="77777777" w:rsidR="00A0450C" w:rsidRDefault="00A0450C"/>
    <w:p w14:paraId="24AA85E6" w14:textId="77777777" w:rsidR="00A0450C" w:rsidRDefault="00000000">
      <w:r>
        <w:rPr>
          <w:rFonts w:ascii="Times New Roman" w:hAnsi="Times New Roman"/>
          <w:b/>
          <w:sz w:val="28"/>
        </w:rPr>
        <w:t>3. Langkah-Langkah Kegiatan Penelitian</w:t>
      </w:r>
    </w:p>
    <w:p w14:paraId="3CDF8A7E" w14:textId="77777777" w:rsidR="00A0450C" w:rsidRDefault="00000000" w:rsidP="007176A3">
      <w:pPr>
        <w:ind w:firstLine="720"/>
        <w:jc w:val="both"/>
      </w:pPr>
      <w:r>
        <w:rPr>
          <w:rFonts w:ascii="Times New Roman" w:hAnsi="Times New Roman"/>
          <w:sz w:val="24"/>
        </w:rPr>
        <w:t>Metodologi yang digunakan dalam tugas ini mencakup lima tahapan sistematis (pipeline) untuk memastikan data yang diproses menghasilkan wawasan (insights) yang valid dan akurat. Penjelasan untuk masing-masing fase adalah sebagai berikut:</w:t>
      </w:r>
    </w:p>
    <w:p w14:paraId="66D0D79E" w14:textId="77777777" w:rsidR="00A0450C" w:rsidRDefault="00000000">
      <w:r>
        <w:rPr>
          <w:rFonts w:ascii="Times New Roman" w:hAnsi="Times New Roman"/>
          <w:b/>
          <w:sz w:val="24"/>
        </w:rPr>
        <w:t>Fase 1: Akuisisi Data, Preprocessing, dan Exploratory Data Analysis (EDA)</w:t>
      </w:r>
    </w:p>
    <w:p w14:paraId="74ECAC0D" w14:textId="77777777" w:rsidR="00A0450C" w:rsidRDefault="00000000" w:rsidP="007176A3">
      <w:pPr>
        <w:ind w:firstLine="720"/>
        <w:jc w:val="both"/>
      </w:pPr>
      <w:r>
        <w:rPr>
          <w:rFonts w:ascii="Times New Roman" w:hAnsi="Times New Roman"/>
          <w:sz w:val="24"/>
        </w:rPr>
        <w:t>Langkah pertama adalah mengambil data historis harian dari tanggal 1 Juni 2016 hingga 1 Juni 2026 (termasuk proyeksi masa depan). Data dikumpulkan untuk 9 variabel berbeda, yaitu: nilai tukar USD/IDR (sebagai variabel target), indeks IHSG, harga Emas (Gold), Minyak Mentah (Crude Oil &amp; Brent), indeks S&amp;P 500, Nasdaq, Dow Jones, serta harga Bitcoin. Kombinasi variabel ini dipilih untuk merangkum sentimen pasar modal domestik, pasar global, komoditas energi dan logam mulia, serta aset kripto.</w:t>
      </w:r>
    </w:p>
    <w:p w14:paraId="36915EE4" w14:textId="77777777" w:rsidR="00A0450C" w:rsidRDefault="00000000" w:rsidP="007176A3">
      <w:pPr>
        <w:ind w:firstLine="720"/>
        <w:jc w:val="both"/>
      </w:pPr>
      <w:r>
        <w:rPr>
          <w:rFonts w:ascii="Times New Roman" w:hAnsi="Times New Roman"/>
          <w:sz w:val="24"/>
        </w:rPr>
        <w:t>Setelah data terkumpul, dilakukan proses pembersihan (Data Cleaning) secara berurutan. Metode Forward Fill (ffill) digunakan untuk mengisi hari-hari di mana pasar libur atau tutup dengan harga di hari sebelumnya. Jika ada sisa data kosong di awal observasi, digunakan Backward Fill (bfill). Untuk kekosongan data sporadis di tengah-tengah rentang waktu, metode Interpolasi Linear (linear interpolation) diterapkan untuk menghaluskan kurva harga tanpa menyebabkan lonjakan tiba-tiba.</w:t>
      </w:r>
    </w:p>
    <w:p w14:paraId="01F22786" w14:textId="77777777" w:rsidR="00A0450C" w:rsidRDefault="00000000">
      <w:pPr>
        <w:jc w:val="center"/>
      </w:pPr>
      <w:r>
        <w:rPr>
          <w:noProof/>
        </w:rPr>
        <w:drawing>
          <wp:inline distT="0" distB="0" distL="0" distR="0" wp14:anchorId="65B6B846" wp14:editId="49CC36A3">
            <wp:extent cx="5486400" cy="1925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usdidr_trend.png"/>
                    <pic:cNvPicPr/>
                  </pic:nvPicPr>
                  <pic:blipFill>
                    <a:blip r:embed="rId6"/>
                    <a:stretch>
                      <a:fillRect/>
                    </a:stretch>
                  </pic:blipFill>
                  <pic:spPr>
                    <a:xfrm>
                      <a:off x="0" y="0"/>
                      <a:ext cx="5486400" cy="1925053"/>
                    </a:xfrm>
                    <a:prstGeom prst="rect">
                      <a:avLst/>
                    </a:prstGeom>
                  </pic:spPr>
                </pic:pic>
              </a:graphicData>
            </a:graphic>
          </wp:inline>
        </w:drawing>
      </w:r>
    </w:p>
    <w:p w14:paraId="41E2F93A" w14:textId="77777777" w:rsidR="00A0450C" w:rsidRDefault="00000000">
      <w:pPr>
        <w:jc w:val="center"/>
      </w:pPr>
      <w:r>
        <w:rPr>
          <w:rFonts w:ascii="Times New Roman" w:hAnsi="Times New Roman"/>
          <w:sz w:val="20"/>
        </w:rPr>
        <w:t>Gambar 1. Tren Historis Nilai Tukar USD/IDR dengan Anotasi Rezim Ekonomi</w:t>
      </w:r>
    </w:p>
    <w:p w14:paraId="3B7FECBB" w14:textId="77777777" w:rsidR="00A0450C" w:rsidRDefault="00000000" w:rsidP="007176A3">
      <w:pPr>
        <w:ind w:firstLine="720"/>
        <w:jc w:val="both"/>
      </w:pPr>
      <w:r>
        <w:rPr>
          <w:rFonts w:ascii="Times New Roman" w:hAnsi="Times New Roman"/>
          <w:sz w:val="24"/>
        </w:rPr>
        <w:lastRenderedPageBreak/>
        <w:t>Exploratory Data Analysis (EDA) dilakukan dengan menghitung matriks korelasi Pearson antar variabel. Korelasi membantu mengidentifikasi fitur mana yang bergerak searah dengan nilai tukar Rupiah. Hasilnya divisualisasikan dalam bentuk Heatmap.</w:t>
      </w:r>
    </w:p>
    <w:p w14:paraId="35A9976D" w14:textId="77777777" w:rsidR="00A0450C" w:rsidRDefault="00000000">
      <w:pPr>
        <w:jc w:val="center"/>
      </w:pPr>
      <w:r>
        <w:rPr>
          <w:noProof/>
        </w:rPr>
        <w:drawing>
          <wp:inline distT="0" distB="0" distL="0" distR="0" wp14:anchorId="781FC9D1" wp14:editId="424E11BA">
            <wp:extent cx="4796222" cy="42926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elation_heatmap.png"/>
                    <pic:cNvPicPr/>
                  </pic:nvPicPr>
                  <pic:blipFill>
                    <a:blip r:embed="rId7"/>
                    <a:stretch>
                      <a:fillRect/>
                    </a:stretch>
                  </pic:blipFill>
                  <pic:spPr>
                    <a:xfrm>
                      <a:off x="0" y="0"/>
                      <a:ext cx="4800443" cy="4296378"/>
                    </a:xfrm>
                    <a:prstGeom prst="rect">
                      <a:avLst/>
                    </a:prstGeom>
                  </pic:spPr>
                </pic:pic>
              </a:graphicData>
            </a:graphic>
          </wp:inline>
        </w:drawing>
      </w:r>
    </w:p>
    <w:p w14:paraId="4623141A" w14:textId="77777777" w:rsidR="00A0450C" w:rsidRDefault="00000000">
      <w:pPr>
        <w:jc w:val="center"/>
      </w:pPr>
      <w:r>
        <w:rPr>
          <w:rFonts w:ascii="Times New Roman" w:hAnsi="Times New Roman"/>
          <w:sz w:val="20"/>
        </w:rPr>
        <w:t>Gambar 2. Heatmap Korelasi Pearson antara Indikator Makroekonomi</w:t>
      </w:r>
    </w:p>
    <w:p w14:paraId="4AC70BAD" w14:textId="77777777" w:rsidR="00A0450C" w:rsidRDefault="00000000" w:rsidP="007176A3">
      <w:pPr>
        <w:ind w:firstLine="720"/>
        <w:jc w:val="both"/>
      </w:pPr>
      <w:r>
        <w:rPr>
          <w:rFonts w:ascii="Times New Roman" w:hAnsi="Times New Roman"/>
          <w:sz w:val="24"/>
        </w:rPr>
        <w:t>Berdasarkan Gambar 2, dapat diobservasi bahwa indeks saham Amerika (seperti S&amp;P 500 dan Dow Jones) serta harga Emas memiliki korelasi positif yang sangat kuat dengan USD/IDR. Artinya, penguatan indeks global dan emas secara historis diiringi dengan pelemahan Rupiah (angka USD/IDR naik).</w:t>
      </w:r>
    </w:p>
    <w:p w14:paraId="5117CAB5" w14:textId="77777777" w:rsidR="00A0450C" w:rsidRDefault="00000000">
      <w:r>
        <w:rPr>
          <w:rFonts w:ascii="Times New Roman" w:hAnsi="Times New Roman"/>
          <w:b/>
          <w:sz w:val="24"/>
        </w:rPr>
        <w:t>Fase 2: Feature Engineering dan Transformasi Data</w:t>
      </w:r>
    </w:p>
    <w:p w14:paraId="18C859F2" w14:textId="77777777" w:rsidR="00A0450C" w:rsidRDefault="00000000" w:rsidP="007176A3">
      <w:pPr>
        <w:ind w:firstLine="360"/>
        <w:jc w:val="both"/>
      </w:pPr>
      <w:r>
        <w:rPr>
          <w:rFonts w:ascii="Times New Roman" w:hAnsi="Times New Roman"/>
          <w:sz w:val="24"/>
        </w:rPr>
        <w:t>Deep Learning membutuhkan fitur yang representatif untuk menemukan pola yang tersembunyi. Pada fase ini, variabel mentah diubah menjadi sekumpulan fitur prediktif yang jumlahnya mencapai 42 kolom. Langkah-langkah Feature Engineering yang dilakukan meliputi:</w:t>
      </w:r>
    </w:p>
    <w:p w14:paraId="592F6ABC" w14:textId="77777777" w:rsidR="00A0450C" w:rsidRDefault="00000000">
      <w:pPr>
        <w:pStyle w:val="ListBullet"/>
        <w:jc w:val="both"/>
      </w:pPr>
      <w:r>
        <w:rPr>
          <w:rFonts w:ascii="Times New Roman" w:hAnsi="Times New Roman"/>
          <w:sz w:val="24"/>
        </w:rPr>
        <w:t>Pembuatan Indikator Teknikal: Menghitung Simple Moving Average (SMA) periode 14 dan 50 hari untuk melihat tren jangka pendek dan menengah. Selain itu, digunakan Relative Strength Index (RSI-14), MACD, dan Bollinger Bands untuk mendeteksi momentum dan volatilitas harga.</w:t>
      </w:r>
    </w:p>
    <w:p w14:paraId="0B1E95A0" w14:textId="77777777" w:rsidR="00A0450C" w:rsidRDefault="00000000">
      <w:pPr>
        <w:pStyle w:val="ListBullet"/>
        <w:jc w:val="both"/>
      </w:pPr>
      <w:r>
        <w:rPr>
          <w:rFonts w:ascii="Times New Roman" w:hAnsi="Times New Roman"/>
          <w:sz w:val="24"/>
        </w:rPr>
        <w:t xml:space="preserve">Pembuatan Lag Features: Untuk setiap instrumen dari 9 instrumen utama, nilai pada 1 hari sebelumnya (t-1) dan 7 hari sebelumnya (t-7) diekstrak sebagai fitur baru. Hal ini </w:t>
      </w:r>
      <w:r>
        <w:rPr>
          <w:rFonts w:ascii="Times New Roman" w:hAnsi="Times New Roman"/>
          <w:sz w:val="24"/>
        </w:rPr>
        <w:lastRenderedPageBreak/>
        <w:t>sangat krusial karena model perlu melihat 'memori' pergerakan pasar hari sebelumnya untuk memprediksi hari esok.</w:t>
      </w:r>
    </w:p>
    <w:p w14:paraId="2F5EE11C" w14:textId="77777777" w:rsidR="00A0450C" w:rsidRDefault="00000000">
      <w:pPr>
        <w:pStyle w:val="ListBullet"/>
        <w:jc w:val="both"/>
      </w:pPr>
      <w:r>
        <w:rPr>
          <w:rFonts w:ascii="Times New Roman" w:hAnsi="Times New Roman"/>
          <w:sz w:val="24"/>
        </w:rPr>
        <w:t>Fitur Momentum (Return): Mengkalkulasi persentase perubahan harian (daily return) dari USD/IDR dan IHSG.</w:t>
      </w:r>
    </w:p>
    <w:p w14:paraId="65EEBBAC" w14:textId="77777777" w:rsidR="00A0450C" w:rsidRDefault="00000000" w:rsidP="007176A3">
      <w:pPr>
        <w:ind w:firstLine="360"/>
        <w:jc w:val="both"/>
      </w:pPr>
      <w:r>
        <w:rPr>
          <w:rFonts w:ascii="Times New Roman" w:hAnsi="Times New Roman"/>
          <w:sz w:val="24"/>
        </w:rPr>
        <w:t>Setelah fitur terbentuk, dilakukan Normalisasi menggunakan MinMaxScaler agar seluruh fitur memiliki skala yang sama, yaitu antara 0 dan 1. Hal ini mencegah variabel dengan skala angka yang sangat besar (seperti Bitcoin atau IHSG) mendominasi proses pembelajaran model.</w:t>
      </w:r>
    </w:p>
    <w:p w14:paraId="12A2A0C9" w14:textId="77777777" w:rsidR="00A0450C" w:rsidRDefault="00000000" w:rsidP="007176A3">
      <w:pPr>
        <w:ind w:firstLine="360"/>
        <w:jc w:val="both"/>
      </w:pPr>
      <w:r>
        <w:rPr>
          <w:rFonts w:ascii="Times New Roman" w:hAnsi="Times New Roman"/>
          <w:sz w:val="24"/>
        </w:rPr>
        <w:t>Terakhir, data diubah menjadi format sekuensial (sequence/windows) berdimensi tiga (Samples x Timesteps x Features) menggunakan window size 30 hari. Artinya, model akan memprediksi nilai tukar hari ke-31 berdasarkan data historis 30 hari berturut-turut.</w:t>
      </w:r>
    </w:p>
    <w:p w14:paraId="03FEF6B2" w14:textId="77777777" w:rsidR="00A0450C" w:rsidRDefault="00000000">
      <w:r>
        <w:rPr>
          <w:rFonts w:ascii="Times New Roman" w:hAnsi="Times New Roman"/>
          <w:b/>
          <w:sz w:val="24"/>
        </w:rPr>
        <w:t>Fase 3: Pemodelan Deep Learning</w:t>
      </w:r>
    </w:p>
    <w:p w14:paraId="674ABC90" w14:textId="77777777" w:rsidR="00A0450C" w:rsidRDefault="00000000" w:rsidP="007176A3">
      <w:pPr>
        <w:ind w:firstLine="720"/>
        <w:jc w:val="both"/>
      </w:pPr>
      <w:r>
        <w:rPr>
          <w:rFonts w:ascii="Times New Roman" w:hAnsi="Times New Roman"/>
          <w:sz w:val="24"/>
        </w:rPr>
        <w:t>Pemodelan berfokus pada arsitektur Recurrent Neural Network (RNN) yang memang didesain untuk data time-series. Dibangun empat jenis arsitektur untuk dikomparasi: LSTM, Bidirectional LSTM (BiLSTM), GRU (Gated Recurrent Unit), dan gabungan CNN-LSTM. Model XGBoost juga digunakan sebagai pembanding (baseline model) dari kategori algoritma berbasis Tree.</w:t>
      </w:r>
    </w:p>
    <w:p w14:paraId="3930DF77" w14:textId="77777777" w:rsidR="00A0450C" w:rsidRDefault="00000000" w:rsidP="007176A3">
      <w:pPr>
        <w:ind w:firstLine="720"/>
        <w:jc w:val="both"/>
      </w:pPr>
      <w:r>
        <w:rPr>
          <w:rFonts w:ascii="Times New Roman" w:hAnsi="Times New Roman"/>
          <w:sz w:val="24"/>
        </w:rPr>
        <w:t>Semua model Deep Learning dilatih menggunakan optimasi Adam dengan laju pembelajaran (learning rate) sebesar 0.001 dan fungsi loss Mean Squared Error (MSE). Untuk mencegah terjadinya overfitting, diimplementasikan mekanisme Early Stopping. Model akan berhenti belajar jika performanya pada data validasi tidak membaik selama 10 iterasi (epoch) berturut-turut. Data latih (train set) menggunakan 80% data awal (secara kronologis) dan 20% sisanya disimpan murni sebagai data uji (test set) yang belum pernah dilihat model.</w:t>
      </w:r>
    </w:p>
    <w:p w14:paraId="22F9BB70" w14:textId="77777777" w:rsidR="00A0450C" w:rsidRDefault="00000000">
      <w:pPr>
        <w:jc w:val="center"/>
      </w:pPr>
      <w:r>
        <w:rPr>
          <w:noProof/>
        </w:rPr>
        <w:drawing>
          <wp:inline distT="0" distB="0" distL="0" distR="0" wp14:anchorId="4AF3FE4A" wp14:editId="0D6F4569">
            <wp:extent cx="5486400" cy="2992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variate Deep Learning.jpg"/>
                    <pic:cNvPicPr/>
                  </pic:nvPicPr>
                  <pic:blipFill>
                    <a:blip r:embed="rId8"/>
                    <a:stretch>
                      <a:fillRect/>
                    </a:stretch>
                  </pic:blipFill>
                  <pic:spPr>
                    <a:xfrm>
                      <a:off x="0" y="0"/>
                      <a:ext cx="5486400" cy="2992581"/>
                    </a:xfrm>
                    <a:prstGeom prst="rect">
                      <a:avLst/>
                    </a:prstGeom>
                  </pic:spPr>
                </pic:pic>
              </a:graphicData>
            </a:graphic>
          </wp:inline>
        </w:drawing>
      </w:r>
    </w:p>
    <w:p w14:paraId="61987E0B" w14:textId="77777777" w:rsidR="00A0450C" w:rsidRDefault="00000000">
      <w:pPr>
        <w:jc w:val="center"/>
      </w:pPr>
      <w:r>
        <w:rPr>
          <w:rFonts w:ascii="Times New Roman" w:hAnsi="Times New Roman"/>
          <w:sz w:val="20"/>
        </w:rPr>
        <w:t>Gambar 3. Ilustrasi Pipeline Arsitektur Multivariate Deep Learning</w:t>
      </w:r>
    </w:p>
    <w:p w14:paraId="32285B57" w14:textId="77777777" w:rsidR="00A0450C" w:rsidRDefault="00000000">
      <w:r>
        <w:rPr>
          <w:rFonts w:ascii="Times New Roman" w:hAnsi="Times New Roman"/>
          <w:b/>
          <w:sz w:val="24"/>
        </w:rPr>
        <w:lastRenderedPageBreak/>
        <w:t>Fase 4: Evaluasi Performa Model</w:t>
      </w:r>
    </w:p>
    <w:p w14:paraId="5144EF4C" w14:textId="77777777" w:rsidR="00A0450C" w:rsidRDefault="00000000" w:rsidP="007176A3">
      <w:pPr>
        <w:ind w:firstLine="720"/>
        <w:jc w:val="both"/>
      </w:pPr>
      <w:r>
        <w:rPr>
          <w:rFonts w:ascii="Times New Roman" w:hAnsi="Times New Roman"/>
          <w:sz w:val="24"/>
        </w:rPr>
        <w:t>Metrik evaluasi yang digunakan untuk mengukur kinerja prediksi adalah Root Mean Squared Error (RMSE), Mean Absolute Error (MAE), Mean Absolute Percentage Error (MAPE), dan koefisien determinasi (R-Squared). MAPE menjadi metrik yang paling intuitif karena mengukur persentase rata-rata penyimpangan prediksi terhadap nilai aslinya.</w:t>
      </w:r>
    </w:p>
    <w:tbl>
      <w:tblPr>
        <w:tblStyle w:val="TableGrid"/>
        <w:tblW w:w="0" w:type="auto"/>
        <w:tblLook w:val="04A0" w:firstRow="1" w:lastRow="0" w:firstColumn="1" w:lastColumn="0" w:noHBand="0" w:noVBand="1"/>
      </w:tblPr>
      <w:tblGrid>
        <w:gridCol w:w="1951"/>
        <w:gridCol w:w="1569"/>
        <w:gridCol w:w="1760"/>
        <w:gridCol w:w="1760"/>
        <w:gridCol w:w="1760"/>
      </w:tblGrid>
      <w:tr w:rsidR="00A0450C" w14:paraId="3C60AEC3" w14:textId="77777777" w:rsidTr="007176A3">
        <w:tc>
          <w:tcPr>
            <w:tcW w:w="1951" w:type="dxa"/>
            <w:vAlign w:val="center"/>
          </w:tcPr>
          <w:p w14:paraId="5C9D1684" w14:textId="77777777" w:rsidR="00A0450C" w:rsidRDefault="00000000" w:rsidP="007176A3">
            <w:pPr>
              <w:jc w:val="center"/>
            </w:pPr>
            <w:r>
              <w:rPr>
                <w:rFonts w:ascii="Times New Roman" w:hAnsi="Times New Roman"/>
                <w:b/>
              </w:rPr>
              <w:t>Model</w:t>
            </w:r>
          </w:p>
        </w:tc>
        <w:tc>
          <w:tcPr>
            <w:tcW w:w="1569" w:type="dxa"/>
            <w:vAlign w:val="center"/>
          </w:tcPr>
          <w:p w14:paraId="1175B2FA" w14:textId="77777777" w:rsidR="00A0450C" w:rsidRDefault="00000000" w:rsidP="007176A3">
            <w:pPr>
              <w:jc w:val="center"/>
            </w:pPr>
            <w:r>
              <w:rPr>
                <w:rFonts w:ascii="Times New Roman" w:hAnsi="Times New Roman"/>
                <w:b/>
              </w:rPr>
              <w:t>RMSE (IDR)</w:t>
            </w:r>
          </w:p>
        </w:tc>
        <w:tc>
          <w:tcPr>
            <w:tcW w:w="1760" w:type="dxa"/>
            <w:vAlign w:val="center"/>
          </w:tcPr>
          <w:p w14:paraId="6B5FDF4F" w14:textId="77777777" w:rsidR="00A0450C" w:rsidRDefault="00000000" w:rsidP="007176A3">
            <w:pPr>
              <w:jc w:val="center"/>
            </w:pPr>
            <w:r>
              <w:rPr>
                <w:rFonts w:ascii="Times New Roman" w:hAnsi="Times New Roman"/>
                <w:b/>
              </w:rPr>
              <w:t>MAE (IDR)</w:t>
            </w:r>
          </w:p>
        </w:tc>
        <w:tc>
          <w:tcPr>
            <w:tcW w:w="1760" w:type="dxa"/>
            <w:vAlign w:val="center"/>
          </w:tcPr>
          <w:p w14:paraId="5806C645" w14:textId="77777777" w:rsidR="00A0450C" w:rsidRDefault="00000000" w:rsidP="007176A3">
            <w:pPr>
              <w:jc w:val="center"/>
            </w:pPr>
            <w:r>
              <w:rPr>
                <w:rFonts w:ascii="Times New Roman" w:hAnsi="Times New Roman"/>
                <w:b/>
              </w:rPr>
              <w:t>MAPE (%)</w:t>
            </w:r>
          </w:p>
        </w:tc>
        <w:tc>
          <w:tcPr>
            <w:tcW w:w="1760" w:type="dxa"/>
            <w:vAlign w:val="center"/>
          </w:tcPr>
          <w:p w14:paraId="16F1268D" w14:textId="77777777" w:rsidR="00A0450C" w:rsidRDefault="00000000" w:rsidP="007176A3">
            <w:pPr>
              <w:jc w:val="center"/>
            </w:pPr>
            <w:r>
              <w:rPr>
                <w:rFonts w:ascii="Times New Roman" w:hAnsi="Times New Roman"/>
                <w:b/>
              </w:rPr>
              <w:t>R² Score</w:t>
            </w:r>
          </w:p>
        </w:tc>
      </w:tr>
      <w:tr w:rsidR="00A0450C" w14:paraId="288034AC" w14:textId="77777777" w:rsidTr="007176A3">
        <w:tc>
          <w:tcPr>
            <w:tcW w:w="1951" w:type="dxa"/>
            <w:vAlign w:val="center"/>
          </w:tcPr>
          <w:p w14:paraId="641D49E0" w14:textId="77777777" w:rsidR="00A0450C" w:rsidRDefault="00000000" w:rsidP="007176A3">
            <w:pPr>
              <w:jc w:val="center"/>
            </w:pPr>
            <w:r>
              <w:rPr>
                <w:rFonts w:ascii="Times New Roman" w:hAnsi="Times New Roman"/>
                <w:b/>
              </w:rPr>
              <w:t>BiLSTM (Proposed Model)</w:t>
            </w:r>
          </w:p>
        </w:tc>
        <w:tc>
          <w:tcPr>
            <w:tcW w:w="1569" w:type="dxa"/>
            <w:vAlign w:val="center"/>
          </w:tcPr>
          <w:p w14:paraId="52A80AD0" w14:textId="77777777" w:rsidR="00A0450C" w:rsidRDefault="00000000" w:rsidP="007176A3">
            <w:pPr>
              <w:jc w:val="center"/>
            </w:pPr>
            <w:r>
              <w:rPr>
                <w:rFonts w:ascii="Times New Roman" w:hAnsi="Times New Roman"/>
              </w:rPr>
              <w:t>87.4</w:t>
            </w:r>
          </w:p>
        </w:tc>
        <w:tc>
          <w:tcPr>
            <w:tcW w:w="1760" w:type="dxa"/>
            <w:vAlign w:val="center"/>
          </w:tcPr>
          <w:p w14:paraId="13B3B1BF" w14:textId="77777777" w:rsidR="00A0450C" w:rsidRDefault="00000000" w:rsidP="007176A3">
            <w:pPr>
              <w:jc w:val="center"/>
            </w:pPr>
            <w:r>
              <w:rPr>
                <w:rFonts w:ascii="Times New Roman" w:hAnsi="Times New Roman"/>
              </w:rPr>
              <w:t>68.2</w:t>
            </w:r>
          </w:p>
        </w:tc>
        <w:tc>
          <w:tcPr>
            <w:tcW w:w="1760" w:type="dxa"/>
            <w:vAlign w:val="center"/>
          </w:tcPr>
          <w:p w14:paraId="6FB69A3E" w14:textId="77777777" w:rsidR="00A0450C" w:rsidRDefault="00000000" w:rsidP="007176A3">
            <w:pPr>
              <w:jc w:val="center"/>
            </w:pPr>
            <w:r>
              <w:rPr>
                <w:rFonts w:ascii="Times New Roman" w:hAnsi="Times New Roman"/>
              </w:rPr>
              <w:t>0.53</w:t>
            </w:r>
          </w:p>
        </w:tc>
        <w:tc>
          <w:tcPr>
            <w:tcW w:w="1760" w:type="dxa"/>
            <w:vAlign w:val="center"/>
          </w:tcPr>
          <w:p w14:paraId="4B481CA8" w14:textId="77777777" w:rsidR="00A0450C" w:rsidRDefault="00000000" w:rsidP="007176A3">
            <w:pPr>
              <w:jc w:val="center"/>
            </w:pPr>
            <w:r>
              <w:rPr>
                <w:rFonts w:ascii="Times New Roman" w:hAnsi="Times New Roman"/>
              </w:rPr>
              <w:t>0.947</w:t>
            </w:r>
          </w:p>
        </w:tc>
      </w:tr>
      <w:tr w:rsidR="00A0450C" w14:paraId="757D1399" w14:textId="77777777" w:rsidTr="007176A3">
        <w:tc>
          <w:tcPr>
            <w:tcW w:w="1951" w:type="dxa"/>
            <w:vAlign w:val="center"/>
          </w:tcPr>
          <w:p w14:paraId="59716394" w14:textId="77777777" w:rsidR="00A0450C" w:rsidRDefault="00000000" w:rsidP="007176A3">
            <w:pPr>
              <w:jc w:val="center"/>
            </w:pPr>
            <w:r>
              <w:rPr>
                <w:rFonts w:ascii="Times New Roman" w:hAnsi="Times New Roman"/>
              </w:rPr>
              <w:t>GRU</w:t>
            </w:r>
          </w:p>
        </w:tc>
        <w:tc>
          <w:tcPr>
            <w:tcW w:w="1569" w:type="dxa"/>
            <w:vAlign w:val="center"/>
          </w:tcPr>
          <w:p w14:paraId="6E060E56" w14:textId="77777777" w:rsidR="00A0450C" w:rsidRDefault="00000000" w:rsidP="007176A3">
            <w:pPr>
              <w:jc w:val="center"/>
            </w:pPr>
            <w:r>
              <w:rPr>
                <w:rFonts w:ascii="Times New Roman" w:hAnsi="Times New Roman"/>
              </w:rPr>
              <w:t>103.2</w:t>
            </w:r>
          </w:p>
        </w:tc>
        <w:tc>
          <w:tcPr>
            <w:tcW w:w="1760" w:type="dxa"/>
            <w:vAlign w:val="center"/>
          </w:tcPr>
          <w:p w14:paraId="7960F6D2" w14:textId="77777777" w:rsidR="00A0450C" w:rsidRDefault="00000000" w:rsidP="007176A3">
            <w:pPr>
              <w:jc w:val="center"/>
            </w:pPr>
            <w:r>
              <w:rPr>
                <w:rFonts w:ascii="Times New Roman" w:hAnsi="Times New Roman"/>
              </w:rPr>
              <w:t>79.8</w:t>
            </w:r>
          </w:p>
        </w:tc>
        <w:tc>
          <w:tcPr>
            <w:tcW w:w="1760" w:type="dxa"/>
            <w:vAlign w:val="center"/>
          </w:tcPr>
          <w:p w14:paraId="17E9C09D" w14:textId="77777777" w:rsidR="00A0450C" w:rsidRDefault="00000000" w:rsidP="007176A3">
            <w:pPr>
              <w:jc w:val="center"/>
            </w:pPr>
            <w:r>
              <w:rPr>
                <w:rFonts w:ascii="Times New Roman" w:hAnsi="Times New Roman"/>
              </w:rPr>
              <w:t>0.64</w:t>
            </w:r>
          </w:p>
        </w:tc>
        <w:tc>
          <w:tcPr>
            <w:tcW w:w="1760" w:type="dxa"/>
            <w:vAlign w:val="center"/>
          </w:tcPr>
          <w:p w14:paraId="7D8F1748" w14:textId="77777777" w:rsidR="00A0450C" w:rsidRDefault="00000000" w:rsidP="007176A3">
            <w:pPr>
              <w:jc w:val="center"/>
            </w:pPr>
            <w:r>
              <w:rPr>
                <w:rFonts w:ascii="Times New Roman" w:hAnsi="Times New Roman"/>
              </w:rPr>
              <w:t>0.931</w:t>
            </w:r>
          </w:p>
        </w:tc>
      </w:tr>
      <w:tr w:rsidR="00A0450C" w14:paraId="3169E6CF" w14:textId="77777777" w:rsidTr="007176A3">
        <w:tc>
          <w:tcPr>
            <w:tcW w:w="1951" w:type="dxa"/>
            <w:vAlign w:val="center"/>
          </w:tcPr>
          <w:p w14:paraId="5A65CAE4" w14:textId="77777777" w:rsidR="00A0450C" w:rsidRDefault="00000000" w:rsidP="007176A3">
            <w:pPr>
              <w:jc w:val="center"/>
            </w:pPr>
            <w:r>
              <w:rPr>
                <w:rFonts w:ascii="Times New Roman" w:hAnsi="Times New Roman"/>
              </w:rPr>
              <w:t>LSTM</w:t>
            </w:r>
          </w:p>
        </w:tc>
        <w:tc>
          <w:tcPr>
            <w:tcW w:w="1569" w:type="dxa"/>
            <w:vAlign w:val="center"/>
          </w:tcPr>
          <w:p w14:paraId="0E2585D7" w14:textId="77777777" w:rsidR="00A0450C" w:rsidRDefault="00000000" w:rsidP="007176A3">
            <w:pPr>
              <w:jc w:val="center"/>
            </w:pPr>
            <w:r>
              <w:rPr>
                <w:rFonts w:ascii="Times New Roman" w:hAnsi="Times New Roman"/>
              </w:rPr>
              <w:t>118.7</w:t>
            </w:r>
          </w:p>
        </w:tc>
        <w:tc>
          <w:tcPr>
            <w:tcW w:w="1760" w:type="dxa"/>
            <w:vAlign w:val="center"/>
          </w:tcPr>
          <w:p w14:paraId="508C49FE" w14:textId="77777777" w:rsidR="00A0450C" w:rsidRDefault="00000000" w:rsidP="007176A3">
            <w:pPr>
              <w:jc w:val="center"/>
            </w:pPr>
            <w:r>
              <w:rPr>
                <w:rFonts w:ascii="Times New Roman" w:hAnsi="Times New Roman"/>
              </w:rPr>
              <w:t>91.4</w:t>
            </w:r>
          </w:p>
        </w:tc>
        <w:tc>
          <w:tcPr>
            <w:tcW w:w="1760" w:type="dxa"/>
            <w:vAlign w:val="center"/>
          </w:tcPr>
          <w:p w14:paraId="30FF7AA7" w14:textId="77777777" w:rsidR="00A0450C" w:rsidRDefault="00000000" w:rsidP="007176A3">
            <w:pPr>
              <w:jc w:val="center"/>
            </w:pPr>
            <w:r>
              <w:rPr>
                <w:rFonts w:ascii="Times New Roman" w:hAnsi="Times New Roman"/>
              </w:rPr>
              <w:t>0.74</w:t>
            </w:r>
          </w:p>
        </w:tc>
        <w:tc>
          <w:tcPr>
            <w:tcW w:w="1760" w:type="dxa"/>
            <w:vAlign w:val="center"/>
          </w:tcPr>
          <w:p w14:paraId="5411294A" w14:textId="77777777" w:rsidR="00A0450C" w:rsidRDefault="00000000" w:rsidP="007176A3">
            <w:pPr>
              <w:jc w:val="center"/>
            </w:pPr>
            <w:r>
              <w:rPr>
                <w:rFonts w:ascii="Times New Roman" w:hAnsi="Times New Roman"/>
              </w:rPr>
              <w:t>0.912</w:t>
            </w:r>
          </w:p>
        </w:tc>
      </w:tr>
      <w:tr w:rsidR="00A0450C" w14:paraId="10675A88" w14:textId="77777777" w:rsidTr="007176A3">
        <w:tc>
          <w:tcPr>
            <w:tcW w:w="1951" w:type="dxa"/>
            <w:vAlign w:val="center"/>
          </w:tcPr>
          <w:p w14:paraId="46C84E64" w14:textId="77777777" w:rsidR="00A0450C" w:rsidRDefault="00000000" w:rsidP="007176A3">
            <w:pPr>
              <w:jc w:val="center"/>
            </w:pPr>
            <w:r>
              <w:rPr>
                <w:rFonts w:ascii="Times New Roman" w:hAnsi="Times New Roman"/>
              </w:rPr>
              <w:t>CNN-LSTM</w:t>
            </w:r>
          </w:p>
        </w:tc>
        <w:tc>
          <w:tcPr>
            <w:tcW w:w="1569" w:type="dxa"/>
            <w:vAlign w:val="center"/>
          </w:tcPr>
          <w:p w14:paraId="0D743F34" w14:textId="77777777" w:rsidR="00A0450C" w:rsidRDefault="00000000" w:rsidP="007176A3">
            <w:pPr>
              <w:jc w:val="center"/>
            </w:pPr>
            <w:r>
              <w:rPr>
                <w:rFonts w:ascii="Times New Roman" w:hAnsi="Times New Roman"/>
              </w:rPr>
              <w:t>149.3</w:t>
            </w:r>
          </w:p>
        </w:tc>
        <w:tc>
          <w:tcPr>
            <w:tcW w:w="1760" w:type="dxa"/>
            <w:vAlign w:val="center"/>
          </w:tcPr>
          <w:p w14:paraId="3FA95E72" w14:textId="77777777" w:rsidR="00A0450C" w:rsidRDefault="00000000" w:rsidP="007176A3">
            <w:pPr>
              <w:jc w:val="center"/>
            </w:pPr>
            <w:r>
              <w:rPr>
                <w:rFonts w:ascii="Times New Roman" w:hAnsi="Times New Roman"/>
              </w:rPr>
              <w:t>118.6</w:t>
            </w:r>
          </w:p>
        </w:tc>
        <w:tc>
          <w:tcPr>
            <w:tcW w:w="1760" w:type="dxa"/>
            <w:vAlign w:val="center"/>
          </w:tcPr>
          <w:p w14:paraId="5F9909DD" w14:textId="77777777" w:rsidR="00A0450C" w:rsidRDefault="00000000" w:rsidP="007176A3">
            <w:pPr>
              <w:jc w:val="center"/>
            </w:pPr>
            <w:r>
              <w:rPr>
                <w:rFonts w:ascii="Times New Roman" w:hAnsi="Times New Roman"/>
              </w:rPr>
              <w:t>0.93</w:t>
            </w:r>
          </w:p>
        </w:tc>
        <w:tc>
          <w:tcPr>
            <w:tcW w:w="1760" w:type="dxa"/>
            <w:vAlign w:val="center"/>
          </w:tcPr>
          <w:p w14:paraId="0D1C43F2" w14:textId="77777777" w:rsidR="00A0450C" w:rsidRDefault="00000000" w:rsidP="007176A3">
            <w:pPr>
              <w:jc w:val="center"/>
            </w:pPr>
            <w:r>
              <w:rPr>
                <w:rFonts w:ascii="Times New Roman" w:hAnsi="Times New Roman"/>
              </w:rPr>
              <w:t>0.873</w:t>
            </w:r>
          </w:p>
        </w:tc>
      </w:tr>
      <w:tr w:rsidR="00A0450C" w14:paraId="02B0890A" w14:textId="77777777" w:rsidTr="007176A3">
        <w:tc>
          <w:tcPr>
            <w:tcW w:w="1951" w:type="dxa"/>
            <w:vAlign w:val="center"/>
          </w:tcPr>
          <w:p w14:paraId="6808CF0C" w14:textId="77777777" w:rsidR="00A0450C" w:rsidRDefault="00000000" w:rsidP="007176A3">
            <w:pPr>
              <w:jc w:val="center"/>
            </w:pPr>
            <w:r>
              <w:rPr>
                <w:rFonts w:ascii="Times New Roman" w:hAnsi="Times New Roman"/>
              </w:rPr>
              <w:t>XGBoost (Baseline)</w:t>
            </w:r>
          </w:p>
        </w:tc>
        <w:tc>
          <w:tcPr>
            <w:tcW w:w="1569" w:type="dxa"/>
            <w:vAlign w:val="center"/>
          </w:tcPr>
          <w:p w14:paraId="34FBEFAE" w14:textId="77777777" w:rsidR="00A0450C" w:rsidRDefault="00000000" w:rsidP="007176A3">
            <w:pPr>
              <w:jc w:val="center"/>
            </w:pPr>
            <w:r>
              <w:rPr>
                <w:rFonts w:ascii="Times New Roman" w:hAnsi="Times New Roman"/>
              </w:rPr>
              <w:t>234.1</w:t>
            </w:r>
          </w:p>
        </w:tc>
        <w:tc>
          <w:tcPr>
            <w:tcW w:w="1760" w:type="dxa"/>
            <w:vAlign w:val="center"/>
          </w:tcPr>
          <w:p w14:paraId="4026A467" w14:textId="77777777" w:rsidR="00A0450C" w:rsidRDefault="00000000" w:rsidP="007176A3">
            <w:pPr>
              <w:jc w:val="center"/>
            </w:pPr>
            <w:r>
              <w:rPr>
                <w:rFonts w:ascii="Times New Roman" w:hAnsi="Times New Roman"/>
              </w:rPr>
              <w:t>181.3</w:t>
            </w:r>
          </w:p>
        </w:tc>
        <w:tc>
          <w:tcPr>
            <w:tcW w:w="1760" w:type="dxa"/>
            <w:vAlign w:val="center"/>
          </w:tcPr>
          <w:p w14:paraId="257DD41E" w14:textId="77777777" w:rsidR="00A0450C" w:rsidRDefault="00000000" w:rsidP="007176A3">
            <w:pPr>
              <w:jc w:val="center"/>
            </w:pPr>
            <w:r>
              <w:rPr>
                <w:rFonts w:ascii="Times New Roman" w:hAnsi="Times New Roman"/>
              </w:rPr>
              <w:t>1.47</w:t>
            </w:r>
          </w:p>
        </w:tc>
        <w:tc>
          <w:tcPr>
            <w:tcW w:w="1760" w:type="dxa"/>
            <w:vAlign w:val="center"/>
          </w:tcPr>
          <w:p w14:paraId="673F4E6D" w14:textId="77777777" w:rsidR="00A0450C" w:rsidRDefault="00000000" w:rsidP="007176A3">
            <w:pPr>
              <w:jc w:val="center"/>
            </w:pPr>
            <w:r>
              <w:rPr>
                <w:rFonts w:ascii="Times New Roman" w:hAnsi="Times New Roman"/>
              </w:rPr>
              <w:t>0.741</w:t>
            </w:r>
          </w:p>
        </w:tc>
      </w:tr>
    </w:tbl>
    <w:p w14:paraId="4985E527" w14:textId="77777777" w:rsidR="00A0450C" w:rsidRDefault="00A0450C"/>
    <w:p w14:paraId="30B4DC91" w14:textId="77777777" w:rsidR="00A0450C" w:rsidRDefault="00000000" w:rsidP="007176A3">
      <w:pPr>
        <w:ind w:firstLine="720"/>
        <w:jc w:val="both"/>
      </w:pPr>
      <w:r>
        <w:rPr>
          <w:rFonts w:ascii="Times New Roman" w:hAnsi="Times New Roman"/>
          <w:sz w:val="24"/>
        </w:rPr>
        <w:t>Dari komparasi metrik di atas, model BiLSTM (Bidirectional LSTM) secara konsisten unggul di semua parameter. BiLSTM mampu mencapai tingkat kesalahan relatif (MAPE) hanya sebesar 0.53%, yang berarti akurasi prediksinya melebihi 99.4%. Kemampuan BiLSTM memproses sekuens data dari dua arah sekaligus (maju dan mundur) memungkinkannya menangkap konteks tren masa lalu dan masa depan dalam window secara lebih utuh dibandingkan LSTM biasa.</w:t>
      </w:r>
    </w:p>
    <w:p w14:paraId="257E7786" w14:textId="77777777" w:rsidR="00A0450C" w:rsidRDefault="00000000">
      <w:pPr>
        <w:jc w:val="center"/>
      </w:pPr>
      <w:r>
        <w:rPr>
          <w:noProof/>
        </w:rPr>
        <w:drawing>
          <wp:inline distT="0" distB="0" distL="0" distR="0" wp14:anchorId="00C68F89" wp14:editId="5C7D2BB2">
            <wp:extent cx="5486400" cy="18939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odel_comparison.png"/>
                    <pic:cNvPicPr/>
                  </pic:nvPicPr>
                  <pic:blipFill>
                    <a:blip r:embed="rId9"/>
                    <a:stretch>
                      <a:fillRect/>
                    </a:stretch>
                  </pic:blipFill>
                  <pic:spPr>
                    <a:xfrm>
                      <a:off x="0" y="0"/>
                      <a:ext cx="5486400" cy="1893983"/>
                    </a:xfrm>
                    <a:prstGeom prst="rect">
                      <a:avLst/>
                    </a:prstGeom>
                  </pic:spPr>
                </pic:pic>
              </a:graphicData>
            </a:graphic>
          </wp:inline>
        </w:drawing>
      </w:r>
    </w:p>
    <w:p w14:paraId="7FBC2924" w14:textId="77777777" w:rsidR="00A0450C" w:rsidRDefault="00000000">
      <w:pPr>
        <w:jc w:val="center"/>
      </w:pPr>
      <w:r>
        <w:rPr>
          <w:rFonts w:ascii="Times New Roman" w:hAnsi="Times New Roman"/>
          <w:sz w:val="20"/>
        </w:rPr>
        <w:t>Gambar 4. Grafik Komparasi Metrik Evaluasi Antar Model</w:t>
      </w:r>
    </w:p>
    <w:p w14:paraId="708345A2" w14:textId="77777777" w:rsidR="00A0450C" w:rsidRDefault="00000000">
      <w:pPr>
        <w:jc w:val="center"/>
      </w:pPr>
      <w:r>
        <w:rPr>
          <w:noProof/>
        </w:rPr>
        <w:lastRenderedPageBreak/>
        <w:drawing>
          <wp:inline distT="0" distB="0" distL="0" distR="0" wp14:anchorId="49023CF5" wp14:editId="75E95A84">
            <wp:extent cx="5486400" cy="35086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ual_vs_predicted.png"/>
                    <pic:cNvPicPr/>
                  </pic:nvPicPr>
                  <pic:blipFill>
                    <a:blip r:embed="rId10"/>
                    <a:stretch>
                      <a:fillRect/>
                    </a:stretch>
                  </pic:blipFill>
                  <pic:spPr>
                    <a:xfrm>
                      <a:off x="0" y="0"/>
                      <a:ext cx="5486400" cy="3508606"/>
                    </a:xfrm>
                    <a:prstGeom prst="rect">
                      <a:avLst/>
                    </a:prstGeom>
                  </pic:spPr>
                </pic:pic>
              </a:graphicData>
            </a:graphic>
          </wp:inline>
        </w:drawing>
      </w:r>
    </w:p>
    <w:p w14:paraId="771345EB" w14:textId="77777777" w:rsidR="00A0450C" w:rsidRDefault="00000000">
      <w:pPr>
        <w:jc w:val="center"/>
      </w:pPr>
      <w:r>
        <w:rPr>
          <w:rFonts w:ascii="Times New Roman" w:hAnsi="Times New Roman"/>
          <w:sz w:val="20"/>
        </w:rPr>
        <w:t>Gambar 5. Hasil Prediksi Nilai Aktual vs Prediksi Model BiLSTM beserta Plot Residual</w:t>
      </w:r>
    </w:p>
    <w:p w14:paraId="396E4221" w14:textId="77777777" w:rsidR="00A0450C" w:rsidRDefault="00000000" w:rsidP="007176A3">
      <w:pPr>
        <w:ind w:firstLine="720"/>
        <w:jc w:val="both"/>
      </w:pPr>
      <w:r>
        <w:rPr>
          <w:rFonts w:ascii="Times New Roman" w:hAnsi="Times New Roman"/>
          <w:sz w:val="24"/>
        </w:rPr>
        <w:t>Pada Gambar 5, dapat dilihat secara visual bahwa kurva hasil prediksi BiLSTM (garis merah) menempel sangat dekat dengan kurva nilai aktual (garis hitam solid). Pada panel residual di bagian bawah grafik, terlihat bahwa sisa error tersebar secara acak di sekitar angka nol, yang menandakan bahwa model telah berhasil menangkap pola utama tanpa adanya bias sistematis yang tertinggal.</w:t>
      </w:r>
    </w:p>
    <w:p w14:paraId="55EBCC45" w14:textId="77777777" w:rsidR="00A0450C" w:rsidRDefault="00000000">
      <w:r>
        <w:rPr>
          <w:rFonts w:ascii="Times New Roman" w:hAnsi="Times New Roman"/>
          <w:b/>
          <w:sz w:val="24"/>
        </w:rPr>
        <w:t>Fase 5: Ekstraksi Business Intelligence (Feature Importance)</w:t>
      </w:r>
    </w:p>
    <w:p w14:paraId="52085C91" w14:textId="77777777" w:rsidR="00A0450C" w:rsidRDefault="00000000" w:rsidP="007176A3">
      <w:pPr>
        <w:ind w:firstLine="720"/>
        <w:jc w:val="both"/>
      </w:pPr>
      <w:r>
        <w:rPr>
          <w:rFonts w:ascii="Times New Roman" w:hAnsi="Times New Roman"/>
          <w:sz w:val="24"/>
        </w:rPr>
        <w:t>Selain menghasilkan prediksi yang akurat, sistem cerdas ini dirancang agar dapat memberikan insight penjelasan (explainability) melalui analisis Feature Importance menggunakan algoritma XGBoost. Analisis ini menjawab pertanyaan bisnis: 'Indikator apa yang paling krusial dalam menggerakkan arah nilai tukar Rupiah?'</w:t>
      </w:r>
    </w:p>
    <w:p w14:paraId="25D3F6ED" w14:textId="77777777" w:rsidR="00A0450C" w:rsidRDefault="00000000">
      <w:pPr>
        <w:jc w:val="center"/>
      </w:pPr>
      <w:r>
        <w:rPr>
          <w:noProof/>
        </w:rPr>
        <w:lastRenderedPageBreak/>
        <w:drawing>
          <wp:inline distT="0" distB="0" distL="0" distR="0" wp14:anchorId="14428027" wp14:editId="1583AD59">
            <wp:extent cx="5325533" cy="3082259"/>
            <wp:effectExtent l="0" t="0" r="889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eature_importance.png"/>
                    <pic:cNvPicPr/>
                  </pic:nvPicPr>
                  <pic:blipFill>
                    <a:blip r:embed="rId11"/>
                    <a:stretch>
                      <a:fillRect/>
                    </a:stretch>
                  </pic:blipFill>
                  <pic:spPr>
                    <a:xfrm>
                      <a:off x="0" y="0"/>
                      <a:ext cx="5337813" cy="3089366"/>
                    </a:xfrm>
                    <a:prstGeom prst="rect">
                      <a:avLst/>
                    </a:prstGeom>
                  </pic:spPr>
                </pic:pic>
              </a:graphicData>
            </a:graphic>
          </wp:inline>
        </w:drawing>
      </w:r>
    </w:p>
    <w:p w14:paraId="4FB4AA2E" w14:textId="77777777" w:rsidR="00A0450C" w:rsidRDefault="00000000">
      <w:pPr>
        <w:jc w:val="center"/>
      </w:pPr>
      <w:r>
        <w:rPr>
          <w:rFonts w:ascii="Times New Roman" w:hAnsi="Times New Roman"/>
          <w:sz w:val="20"/>
        </w:rPr>
        <w:t>Gambar 6. Peringkat Kepentingan Fitur (Feature Importance) Berdasarkan XGBoost</w:t>
      </w:r>
    </w:p>
    <w:p w14:paraId="60F17682" w14:textId="77777777" w:rsidR="00A0450C" w:rsidRDefault="00000000" w:rsidP="007176A3">
      <w:pPr>
        <w:ind w:firstLine="720"/>
        <w:jc w:val="both"/>
      </w:pPr>
      <w:r>
        <w:rPr>
          <w:rFonts w:ascii="Times New Roman" w:hAnsi="Times New Roman"/>
          <w:sz w:val="24"/>
        </w:rPr>
        <w:t>Berdasarkan grafik distribusi kontribusi (Gambar 6), ditemukan bahwa IHSG pada satu hari sebelumnya (IHSG Lag-1) merupakan prediktor paling dominan dengan kontribusi sebesar 17.8% terhadap pembentukan nilai tukar USD/IDR. Variabel kedua yang paling berpengaruh adalah kinerja S&amp;P 500 Lag-1 (13.4%), dan ketiga adalah harga Brent Oil Lag-1 (9.2%).</w:t>
      </w:r>
    </w:p>
    <w:p w14:paraId="2A5C443A" w14:textId="77777777" w:rsidR="00A0450C" w:rsidRDefault="00000000" w:rsidP="007176A3">
      <w:pPr>
        <w:ind w:firstLine="720"/>
        <w:jc w:val="both"/>
      </w:pPr>
      <w:r>
        <w:rPr>
          <w:rFonts w:ascii="Times New Roman" w:hAnsi="Times New Roman"/>
          <w:sz w:val="24"/>
        </w:rPr>
        <w:t>Temuan ini sangat bernilai dalam bidang Business Intelligence karena membuktikan bahwa arus modal asing di bursa saham domestik (tercermin dari IHSG) dan dinamika bursa saham Amerika memiliki dampak prediktif secara langsung untuk arah kurs keesokan harinya. Hal ini mengkonfirmasi teori ekonomi terkait sentimen global risk-on/risk-off.</w:t>
      </w:r>
    </w:p>
    <w:p w14:paraId="30B2273C" w14:textId="77777777" w:rsidR="00A0450C" w:rsidRDefault="00000000">
      <w:r>
        <w:rPr>
          <w:rFonts w:ascii="Times New Roman" w:hAnsi="Times New Roman"/>
          <w:b/>
          <w:sz w:val="28"/>
        </w:rPr>
        <w:t>4. Kesimpulan</w:t>
      </w:r>
    </w:p>
    <w:p w14:paraId="3D97EB2F" w14:textId="77777777" w:rsidR="00A0450C" w:rsidRDefault="00000000" w:rsidP="007176A3">
      <w:pPr>
        <w:ind w:firstLine="360"/>
        <w:jc w:val="both"/>
      </w:pPr>
      <w:r>
        <w:rPr>
          <w:rFonts w:ascii="Times New Roman" w:hAnsi="Times New Roman"/>
          <w:sz w:val="24"/>
        </w:rPr>
        <w:t>Dari seluruh rangkaian kegiatan penelitian dan eksperimen yang dilakukan, ditarik beberapa kesimpulan strategis sebagai berikut:</w:t>
      </w:r>
    </w:p>
    <w:p w14:paraId="0826415F" w14:textId="77777777" w:rsidR="00A0450C" w:rsidRDefault="00000000">
      <w:pPr>
        <w:pStyle w:val="ListBullet"/>
        <w:jc w:val="both"/>
      </w:pPr>
      <w:r>
        <w:rPr>
          <w:rFonts w:ascii="Times New Roman" w:hAnsi="Times New Roman"/>
          <w:sz w:val="24"/>
        </w:rPr>
        <w:t>Penerapan arsitektur Deep Learning jenis Bidirectional LSTM (BiLSTM) telah terbukti sangat efektif untuk peramalan time-series nilai tukar USD/IDR dengan tingkat akurasi yang memuaskan (MAPE 0.53% dan R² 0.947).</w:t>
      </w:r>
    </w:p>
    <w:p w14:paraId="3EA67E14" w14:textId="77777777" w:rsidR="00A0450C" w:rsidRDefault="00000000">
      <w:pPr>
        <w:pStyle w:val="ListBullet"/>
        <w:jc w:val="both"/>
      </w:pPr>
      <w:r>
        <w:rPr>
          <w:rFonts w:ascii="Times New Roman" w:hAnsi="Times New Roman"/>
          <w:sz w:val="24"/>
        </w:rPr>
        <w:t>Teknik Feature Engineering yang melibatkan penggabungan indikator teknikal (MACD, RSI) dan lag features komoditas terbukti secara signifikan meningkatkan kemampuan prediktif model dibandingkan hanya menggunakan harga asli.</w:t>
      </w:r>
    </w:p>
    <w:p w14:paraId="143F9152" w14:textId="77777777" w:rsidR="00A0450C" w:rsidRDefault="00000000">
      <w:pPr>
        <w:pStyle w:val="ListBullet"/>
        <w:jc w:val="both"/>
      </w:pPr>
      <w:r>
        <w:rPr>
          <w:rFonts w:ascii="Times New Roman" w:hAnsi="Times New Roman"/>
          <w:sz w:val="24"/>
        </w:rPr>
        <w:t>Model telah memenuhi kriteria kelayakan untuk diimplementasikan sebagai inti dari dasbor analitik Business Intelligence, di mana pengambil keputusan dapat menggunakan prediksi H+1 dan wawasan tingkat kepentingan fitur (seperti IHSG dan harga minyak) sebagai dasar pengambilan keputusan terkait lindung nilai (hedging) maupun investasi strategis.</w:t>
      </w:r>
    </w:p>
    <w:sectPr w:rsidR="00A0450C" w:rsidSect="00034616">
      <w:pgSz w:w="11909" w:h="16834"/>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807293">
    <w:abstractNumId w:val="8"/>
  </w:num>
  <w:num w:numId="2" w16cid:durableId="1939677320">
    <w:abstractNumId w:val="6"/>
  </w:num>
  <w:num w:numId="3" w16cid:durableId="2106071765">
    <w:abstractNumId w:val="5"/>
  </w:num>
  <w:num w:numId="4" w16cid:durableId="271786172">
    <w:abstractNumId w:val="4"/>
  </w:num>
  <w:num w:numId="5" w16cid:durableId="1073165206">
    <w:abstractNumId w:val="7"/>
  </w:num>
  <w:num w:numId="6" w16cid:durableId="1651402875">
    <w:abstractNumId w:val="3"/>
  </w:num>
  <w:num w:numId="7" w16cid:durableId="1874030024">
    <w:abstractNumId w:val="2"/>
  </w:num>
  <w:num w:numId="8" w16cid:durableId="1255433991">
    <w:abstractNumId w:val="1"/>
  </w:num>
  <w:num w:numId="9" w16cid:durableId="178303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76A3"/>
    <w:rsid w:val="00A0450C"/>
    <w:rsid w:val="00AA1D8D"/>
    <w:rsid w:val="00B47730"/>
    <w:rsid w:val="00CB0664"/>
    <w:rsid w:val="00F67F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22BEC"/>
  <w14:defaultImageDpi w14:val="300"/>
  <w15:docId w15:val="{505C1F6E-2782-40EB-A082-742DE0795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1648</Words>
  <Characters>9399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Alter Natef</cp:lastModifiedBy>
  <cp:revision>2</cp:revision>
  <dcterms:created xsi:type="dcterms:W3CDTF">2013-12-23T23:15:00Z</dcterms:created>
  <dcterms:modified xsi:type="dcterms:W3CDTF">2026-06-19T16:07:00Z</dcterms:modified>
  <cp:category/>
</cp:coreProperties>
</file>