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40BCA" w14:textId="77777777" w:rsidR="00E16210" w:rsidRPr="008A6100" w:rsidRDefault="00E16210" w:rsidP="00E16210">
      <w:pPr>
        <w:spacing w:line="360" w:lineRule="auto"/>
        <w:jc w:val="center"/>
        <w:rPr>
          <w:b/>
          <w:bCs/>
          <w:i/>
          <w:iCs/>
          <w:sz w:val="28"/>
          <w:szCs w:val="28"/>
          <w:lang w:val="en-US"/>
        </w:rPr>
      </w:pPr>
      <w:bookmarkStart w:id="0" w:name="_Hlk159323967"/>
      <w:bookmarkStart w:id="1" w:name="_Hlk159323968"/>
      <w:bookmarkStart w:id="2" w:name="_Hlk159322846"/>
      <w:bookmarkStart w:id="3" w:name="_Hlk155679114"/>
      <w:bookmarkStart w:id="4" w:name="_Hlk162869420"/>
      <w:bookmarkStart w:id="5" w:name="_Hlk168585886"/>
      <w:r>
        <w:rPr>
          <w:b/>
          <w:bCs/>
          <w:sz w:val="28"/>
          <w:szCs w:val="28"/>
        </w:rPr>
        <w:t xml:space="preserve">Kerangka Kerja Business Intelligence untuk Prediksi </w:t>
      </w:r>
      <w:r>
        <w:rPr>
          <w:b/>
          <w:bCs/>
          <w:i/>
          <w:iCs/>
          <w:sz w:val="28"/>
          <w:szCs w:val="28"/>
        </w:rPr>
        <w:t>Cryptocurrency:</w:t>
      </w:r>
      <w:r>
        <w:rPr>
          <w:b/>
          <w:bCs/>
          <w:sz w:val="28"/>
          <w:szCs w:val="28"/>
        </w:rPr>
        <w:t xml:space="preserve"> Studi Komparatif LSTM, GRU, dan </w:t>
      </w:r>
      <w:r>
        <w:rPr>
          <w:b/>
          <w:bCs/>
          <w:i/>
          <w:iCs/>
          <w:sz w:val="28"/>
          <w:szCs w:val="28"/>
        </w:rPr>
        <w:t xml:space="preserve">Ensemble Baseline </w:t>
      </w:r>
      <w:r>
        <w:rPr>
          <w:b/>
          <w:bCs/>
          <w:sz w:val="28"/>
          <w:szCs w:val="28"/>
        </w:rPr>
        <w:t xml:space="preserve">Menggunakan </w:t>
      </w:r>
      <w:r>
        <w:rPr>
          <w:b/>
          <w:bCs/>
          <w:i/>
          <w:iCs/>
          <w:sz w:val="28"/>
          <w:szCs w:val="28"/>
        </w:rPr>
        <w:t>Big Data Analytics</w:t>
      </w:r>
      <w:r>
        <w:rPr>
          <w:b/>
          <w:bCs/>
          <w:sz w:val="28"/>
          <w:szCs w:val="28"/>
        </w:rPr>
        <w:t xml:space="preserve"> dengan Integrasi </w:t>
      </w:r>
      <w:r>
        <w:rPr>
          <w:b/>
          <w:bCs/>
          <w:i/>
          <w:iCs/>
          <w:sz w:val="28"/>
          <w:szCs w:val="28"/>
        </w:rPr>
        <w:t>Deep Learning</w:t>
      </w:r>
    </w:p>
    <w:bookmarkEnd w:id="0"/>
    <w:bookmarkEnd w:id="1"/>
    <w:bookmarkEnd w:id="2"/>
    <w:p w14:paraId="63C4F216" w14:textId="77777777" w:rsidR="001335F0" w:rsidRDefault="001335F0" w:rsidP="009C4643">
      <w:pPr>
        <w:pStyle w:val="BodyText"/>
        <w:spacing w:line="360" w:lineRule="auto"/>
        <w:jc w:val="center"/>
        <w:rPr>
          <w:b/>
          <w:bCs/>
          <w:lang w:val="id-ID"/>
        </w:rPr>
      </w:pPr>
    </w:p>
    <w:p w14:paraId="59F3E64F" w14:textId="77777777" w:rsidR="003057C7" w:rsidRDefault="003057C7" w:rsidP="009C4643">
      <w:pPr>
        <w:pStyle w:val="BodyText"/>
        <w:spacing w:line="360" w:lineRule="auto"/>
        <w:jc w:val="center"/>
        <w:rPr>
          <w:b/>
          <w:bCs/>
          <w:lang w:val="id-ID"/>
        </w:rPr>
      </w:pPr>
    </w:p>
    <w:p w14:paraId="4F8C9CD1" w14:textId="77777777" w:rsidR="003057C7" w:rsidRPr="00AC2C58" w:rsidRDefault="003057C7" w:rsidP="009C4643">
      <w:pPr>
        <w:pStyle w:val="BodyText"/>
        <w:spacing w:line="360" w:lineRule="auto"/>
        <w:jc w:val="center"/>
        <w:rPr>
          <w:b/>
          <w:bCs/>
          <w:lang w:val="id-ID"/>
        </w:rPr>
      </w:pPr>
    </w:p>
    <w:p w14:paraId="15882E8E" w14:textId="77777777" w:rsidR="001335F0" w:rsidRPr="00AC2C58" w:rsidRDefault="001335F0" w:rsidP="009C4643">
      <w:pPr>
        <w:pStyle w:val="BodyText"/>
        <w:spacing w:line="360" w:lineRule="auto"/>
        <w:rPr>
          <w:b/>
          <w:bCs/>
          <w:lang w:val="id-ID"/>
        </w:rPr>
      </w:pPr>
    </w:p>
    <w:p w14:paraId="246EBB07" w14:textId="77777777" w:rsidR="001335F0" w:rsidRPr="00AC2C58" w:rsidRDefault="001F244D" w:rsidP="009C4643">
      <w:pPr>
        <w:spacing w:line="360" w:lineRule="auto"/>
        <w:jc w:val="center"/>
        <w:rPr>
          <w:b/>
          <w:bCs/>
          <w:spacing w:val="-3"/>
          <w:sz w:val="28"/>
          <w:szCs w:val="28"/>
          <w:lang w:val="id-ID"/>
        </w:rPr>
      </w:pPr>
      <w:r>
        <w:rPr>
          <w:b/>
          <w:bCs/>
          <w:sz w:val="28"/>
          <w:szCs w:val="28"/>
          <w:lang w:val="id-ID"/>
        </w:rPr>
        <w:t>PROPOSAL TESIS</w:t>
      </w:r>
    </w:p>
    <w:p w14:paraId="4709D349" w14:textId="77777777" w:rsidR="001335F0" w:rsidRDefault="001335F0" w:rsidP="009C4643">
      <w:pPr>
        <w:pStyle w:val="BodyText"/>
        <w:spacing w:before="7" w:line="360" w:lineRule="auto"/>
        <w:rPr>
          <w:lang w:val="id-ID"/>
        </w:rPr>
      </w:pPr>
    </w:p>
    <w:p w14:paraId="69A958BE" w14:textId="77777777" w:rsidR="003057C7" w:rsidRDefault="003057C7" w:rsidP="009C4643">
      <w:pPr>
        <w:pStyle w:val="BodyText"/>
        <w:spacing w:before="7" w:line="360" w:lineRule="auto"/>
        <w:rPr>
          <w:lang w:val="id-ID"/>
        </w:rPr>
      </w:pPr>
    </w:p>
    <w:p w14:paraId="4019C8A5" w14:textId="77777777" w:rsidR="003057C7" w:rsidRPr="00AC2C58" w:rsidRDefault="003057C7" w:rsidP="009C4643">
      <w:pPr>
        <w:pStyle w:val="BodyText"/>
        <w:spacing w:before="7" w:line="360" w:lineRule="auto"/>
        <w:rPr>
          <w:lang w:val="id-ID"/>
        </w:rPr>
      </w:pPr>
    </w:p>
    <w:p w14:paraId="5EFB65E5" w14:textId="77777777" w:rsidR="001335F0" w:rsidRPr="00AC2C58" w:rsidRDefault="001335F0" w:rsidP="009C4643">
      <w:pPr>
        <w:pStyle w:val="BodyText"/>
        <w:tabs>
          <w:tab w:val="left" w:pos="4805"/>
        </w:tabs>
        <w:spacing w:line="360" w:lineRule="auto"/>
        <w:ind w:right="3"/>
        <w:jc w:val="center"/>
        <w:rPr>
          <w:b/>
          <w:bCs/>
          <w:spacing w:val="-57"/>
          <w:u w:val="single"/>
          <w:lang w:val="id-ID"/>
        </w:rPr>
      </w:pPr>
      <w:r>
        <w:rPr>
          <w:b/>
          <w:bCs/>
          <w:u w:val="single"/>
          <w:lang w:val="id-ID"/>
        </w:rPr>
        <w:t>ASEP SURAHMAN SULAEMAN</w:t>
      </w:r>
    </w:p>
    <w:p w14:paraId="6D80DBE1" w14:textId="77777777" w:rsidR="001335F0" w:rsidRPr="00AC2C58" w:rsidRDefault="00BC06D5" w:rsidP="009C4643">
      <w:pPr>
        <w:pStyle w:val="BodyText"/>
        <w:tabs>
          <w:tab w:val="left" w:pos="4805"/>
        </w:tabs>
        <w:spacing w:line="360" w:lineRule="auto"/>
        <w:ind w:right="3"/>
        <w:jc w:val="center"/>
        <w:rPr>
          <w:b/>
          <w:bCs/>
          <w:lang w:val="id-ID"/>
        </w:rPr>
      </w:pPr>
      <w:r>
        <w:rPr>
          <w:b/>
          <w:bCs/>
        </w:rPr>
        <w:t>20250130001</w:t>
      </w:r>
    </w:p>
    <w:p w14:paraId="038030D7" w14:textId="77777777" w:rsidR="001335F0" w:rsidRDefault="001335F0" w:rsidP="009C4643">
      <w:pPr>
        <w:pStyle w:val="BodyText"/>
        <w:tabs>
          <w:tab w:val="left" w:pos="4805"/>
        </w:tabs>
        <w:spacing w:line="360" w:lineRule="auto"/>
        <w:ind w:left="2552" w:right="1987"/>
        <w:jc w:val="center"/>
        <w:rPr>
          <w:lang w:val="id-ID"/>
        </w:rPr>
      </w:pPr>
    </w:p>
    <w:p w14:paraId="328F2700" w14:textId="77777777" w:rsidR="003057C7" w:rsidRPr="00AC2C58" w:rsidRDefault="003057C7" w:rsidP="009C4643">
      <w:pPr>
        <w:pStyle w:val="BodyText"/>
        <w:tabs>
          <w:tab w:val="left" w:pos="4805"/>
        </w:tabs>
        <w:spacing w:line="360" w:lineRule="auto"/>
        <w:ind w:left="2552" w:right="1987"/>
        <w:jc w:val="center"/>
        <w:rPr>
          <w:lang w:val="id-ID"/>
        </w:rPr>
      </w:pPr>
    </w:p>
    <w:p w14:paraId="67DE635F" w14:textId="77777777" w:rsidR="001335F0" w:rsidRPr="00AC2C58" w:rsidRDefault="001335F0" w:rsidP="009C4643">
      <w:pPr>
        <w:pStyle w:val="BodyText"/>
        <w:spacing w:line="360" w:lineRule="auto"/>
        <w:rPr>
          <w:lang w:val="id-ID"/>
        </w:rPr>
      </w:pPr>
      <w:r>
        <w:rPr>
          <w:noProof/>
          <w:lang w:val="id-ID"/>
        </w:rPr>
        <w:drawing>
          <wp:anchor distT="0" distB="0" distL="0" distR="0" simplePos="0" relativeHeight="251655680" behindDoc="0" locked="0" layoutInCell="1" allowOverlap="1" wp14:anchorId="24C2A879" wp14:editId="53A5D79B">
            <wp:simplePos x="0" y="0"/>
            <wp:positionH relativeFrom="margin">
              <wp:align>center</wp:align>
            </wp:positionH>
            <wp:positionV relativeFrom="paragraph">
              <wp:posOffset>71624</wp:posOffset>
            </wp:positionV>
            <wp:extent cx="1482811" cy="1440000"/>
            <wp:effectExtent l="0" t="0" r="3175" b="8255"/>
            <wp:wrapTopAndBottom/>
            <wp:docPr id="191777280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1482811" cy="1440000"/>
                    </a:xfrm>
                    <a:prstGeom prst="rect">
                      <a:avLst/>
                    </a:prstGeom>
                  </pic:spPr>
                </pic:pic>
              </a:graphicData>
            </a:graphic>
            <wp14:sizeRelH relativeFrom="margin">
              <wp14:pctWidth>0</wp14:pctWidth>
            </wp14:sizeRelH>
            <wp14:sizeRelV relativeFrom="margin">
              <wp14:pctHeight>0</wp14:pctHeight>
            </wp14:sizeRelV>
          </wp:anchor>
        </w:drawing>
      </w:r>
    </w:p>
    <w:p w14:paraId="5997275A" w14:textId="77777777" w:rsidR="001335F0" w:rsidRDefault="001335F0" w:rsidP="009C4643">
      <w:pPr>
        <w:spacing w:line="360" w:lineRule="auto"/>
        <w:rPr>
          <w:lang w:val="id-ID"/>
        </w:rPr>
      </w:pPr>
    </w:p>
    <w:p w14:paraId="21FEE885" w14:textId="77777777" w:rsidR="003057C7" w:rsidRDefault="003057C7" w:rsidP="009C4643">
      <w:pPr>
        <w:spacing w:line="360" w:lineRule="auto"/>
        <w:rPr>
          <w:lang w:val="id-ID"/>
        </w:rPr>
      </w:pPr>
    </w:p>
    <w:p w14:paraId="487A60DE" w14:textId="77777777" w:rsidR="003057C7" w:rsidRPr="00AC2C58" w:rsidRDefault="003057C7" w:rsidP="009C4643">
      <w:pPr>
        <w:spacing w:line="360" w:lineRule="auto"/>
        <w:rPr>
          <w:lang w:val="id-ID"/>
        </w:rPr>
      </w:pPr>
    </w:p>
    <w:p w14:paraId="16CD7A7E" w14:textId="77777777" w:rsidR="001335F0" w:rsidRPr="00AC2C58" w:rsidRDefault="001335F0" w:rsidP="009C4643">
      <w:pPr>
        <w:spacing w:line="360" w:lineRule="auto"/>
        <w:jc w:val="center"/>
        <w:rPr>
          <w:b/>
          <w:bCs/>
          <w:sz w:val="28"/>
          <w:szCs w:val="28"/>
          <w:lang w:val="id-ID"/>
        </w:rPr>
      </w:pPr>
      <w:r>
        <w:rPr>
          <w:b/>
          <w:bCs/>
          <w:sz w:val="28"/>
          <w:szCs w:val="28"/>
          <w:lang w:val="id-ID"/>
        </w:rPr>
        <w:t>PROGRAM MAGISTER INFORMATIKA FAKULTAS TEKNIK KOMPUTER DAN DESAIN</w:t>
      </w:r>
    </w:p>
    <w:p w14:paraId="63E10299" w14:textId="77777777" w:rsidR="001335F0" w:rsidRPr="00AC2C58" w:rsidRDefault="001335F0" w:rsidP="009C4643">
      <w:pPr>
        <w:spacing w:line="360" w:lineRule="auto"/>
        <w:jc w:val="center"/>
        <w:rPr>
          <w:b/>
          <w:bCs/>
          <w:sz w:val="28"/>
          <w:szCs w:val="28"/>
          <w:lang w:val="id-ID"/>
        </w:rPr>
      </w:pPr>
      <w:r>
        <w:rPr>
          <w:b/>
          <w:bCs/>
          <w:sz w:val="28"/>
          <w:szCs w:val="28"/>
          <w:lang w:val="id-ID"/>
        </w:rPr>
        <w:t xml:space="preserve">UNIVERSITAS NUSA PUTRA </w:t>
      </w:r>
    </w:p>
    <w:p w14:paraId="4A2D84B8" w14:textId="77777777" w:rsidR="001335F0" w:rsidRPr="00AC2C58" w:rsidRDefault="001335F0" w:rsidP="009C4643">
      <w:pPr>
        <w:spacing w:line="360" w:lineRule="auto"/>
        <w:jc w:val="center"/>
        <w:rPr>
          <w:b/>
          <w:bCs/>
          <w:sz w:val="28"/>
          <w:szCs w:val="28"/>
          <w:lang w:val="id-ID"/>
        </w:rPr>
      </w:pPr>
      <w:r>
        <w:rPr>
          <w:b/>
          <w:bCs/>
          <w:sz w:val="28"/>
          <w:szCs w:val="28"/>
          <w:lang w:val="id-ID"/>
        </w:rPr>
        <w:t>SUKABUMI</w:t>
      </w:r>
    </w:p>
    <w:p w14:paraId="4F495837" w14:textId="77777777" w:rsidR="00E859C0" w:rsidRDefault="00A6383D" w:rsidP="009C4643">
      <w:pPr>
        <w:spacing w:line="360" w:lineRule="auto"/>
        <w:jc w:val="center"/>
        <w:rPr>
          <w:b/>
          <w:bCs/>
          <w:sz w:val="28"/>
          <w:szCs w:val="28"/>
          <w:lang w:val="en-US"/>
        </w:rPr>
        <w:sectPr w:rsidR="00E859C0" w:rsidSect="00E859C0">
          <w:headerReference w:type="default" r:id="rId10"/>
          <w:footerReference w:type="default" r:id="rId11"/>
          <w:pgSz w:w="11910" w:h="16840"/>
          <w:pgMar w:top="1701" w:right="1701" w:bottom="1701" w:left="2268" w:header="709" w:footer="709" w:gutter="0"/>
          <w:pgNumType w:fmt="lowerRoman" w:start="1"/>
          <w:cols w:space="720"/>
          <w:titlePg/>
          <w:docGrid w:linePitch="299"/>
        </w:sectPr>
      </w:pPr>
      <w:r>
        <w:rPr>
          <w:b/>
          <w:bCs/>
          <w:sz w:val="28"/>
          <w:szCs w:val="28"/>
          <w:lang w:val="id-ID"/>
        </w:rPr>
        <w:t>APRIL 20</w:t>
      </w:r>
      <w:r>
        <w:rPr>
          <w:b/>
          <w:bCs/>
          <w:sz w:val="28"/>
          <w:szCs w:val="28"/>
          <w:lang w:val="en-US"/>
        </w:rPr>
        <w:t>26</w:t>
      </w:r>
      <w:bookmarkStart w:id="6" w:name="_Hlk226263522"/>
      <w:bookmarkEnd w:id="3"/>
    </w:p>
    <w:p w14:paraId="4BCA19DC" w14:textId="77777777" w:rsidR="00BC06D5" w:rsidRPr="008A6100" w:rsidRDefault="0081671A" w:rsidP="009C4643">
      <w:pPr>
        <w:spacing w:line="360" w:lineRule="auto"/>
        <w:jc w:val="center"/>
        <w:rPr>
          <w:b/>
          <w:bCs/>
          <w:i/>
          <w:iCs/>
          <w:sz w:val="28"/>
          <w:szCs w:val="28"/>
          <w:lang w:val="en-US"/>
        </w:rPr>
      </w:pPr>
      <w:r>
        <w:rPr>
          <w:b/>
          <w:bCs/>
          <w:sz w:val="28"/>
          <w:szCs w:val="28"/>
        </w:rPr>
        <w:lastRenderedPageBreak/>
        <w:t xml:space="preserve">Kerangka Kerja Business Intelligence untuk Prediksi </w:t>
      </w:r>
      <w:r>
        <w:rPr>
          <w:b/>
          <w:bCs/>
          <w:i/>
          <w:iCs/>
          <w:sz w:val="28"/>
          <w:szCs w:val="28"/>
        </w:rPr>
        <w:t>Cryptocurrency:</w:t>
      </w:r>
      <w:r>
        <w:rPr>
          <w:b/>
          <w:bCs/>
          <w:sz w:val="28"/>
          <w:szCs w:val="28"/>
        </w:rPr>
        <w:t xml:space="preserve"> Studi Komparatif LSTM, GRU, dan </w:t>
      </w:r>
      <w:r>
        <w:rPr>
          <w:b/>
          <w:bCs/>
          <w:i/>
          <w:iCs/>
          <w:sz w:val="28"/>
          <w:szCs w:val="28"/>
        </w:rPr>
        <w:t xml:space="preserve">Ensemble Baseline </w:t>
      </w:r>
      <w:r>
        <w:rPr>
          <w:b/>
          <w:bCs/>
          <w:sz w:val="28"/>
          <w:szCs w:val="28"/>
        </w:rPr>
        <w:t xml:space="preserve">Menggunakan </w:t>
      </w:r>
      <w:r>
        <w:rPr>
          <w:b/>
          <w:bCs/>
          <w:i/>
          <w:iCs/>
          <w:sz w:val="28"/>
          <w:szCs w:val="28"/>
        </w:rPr>
        <w:t>Big Data Analytics</w:t>
      </w:r>
      <w:r>
        <w:rPr>
          <w:b/>
          <w:bCs/>
          <w:sz w:val="28"/>
          <w:szCs w:val="28"/>
        </w:rPr>
        <w:t xml:space="preserve"> dengan Integrasi </w:t>
      </w:r>
      <w:r>
        <w:rPr>
          <w:b/>
          <w:bCs/>
          <w:i/>
          <w:iCs/>
          <w:sz w:val="28"/>
          <w:szCs w:val="28"/>
        </w:rPr>
        <w:t>Deep Learning</w:t>
      </w:r>
    </w:p>
    <w:bookmarkEnd w:id="6"/>
    <w:p w14:paraId="234EEBA2" w14:textId="77777777" w:rsidR="001335F0" w:rsidRPr="00AC2C58" w:rsidRDefault="001335F0" w:rsidP="009C4643">
      <w:pPr>
        <w:pStyle w:val="BodyText"/>
        <w:spacing w:line="360" w:lineRule="auto"/>
        <w:rPr>
          <w:b/>
          <w:bCs/>
          <w:lang w:val="id-ID"/>
        </w:rPr>
      </w:pPr>
    </w:p>
    <w:p w14:paraId="25B2701C" w14:textId="77777777" w:rsidR="00483673" w:rsidRPr="00AC2C58" w:rsidRDefault="00483673" w:rsidP="009C4643">
      <w:pPr>
        <w:pStyle w:val="BodyText"/>
        <w:spacing w:line="360" w:lineRule="auto"/>
        <w:rPr>
          <w:b/>
          <w:bCs/>
          <w:lang w:val="id-ID"/>
        </w:rPr>
      </w:pPr>
    </w:p>
    <w:p w14:paraId="498395DF" w14:textId="77777777" w:rsidR="001335F0" w:rsidRPr="00AC2C58" w:rsidRDefault="0074432A" w:rsidP="009C4643">
      <w:pPr>
        <w:spacing w:line="360" w:lineRule="auto"/>
        <w:jc w:val="center"/>
        <w:rPr>
          <w:b/>
          <w:bCs/>
          <w:sz w:val="28"/>
          <w:szCs w:val="28"/>
          <w:lang w:val="id-ID"/>
        </w:rPr>
      </w:pPr>
      <w:r>
        <w:rPr>
          <w:b/>
          <w:bCs/>
          <w:sz w:val="28"/>
          <w:szCs w:val="28"/>
          <w:lang w:val="id-ID"/>
        </w:rPr>
        <w:t>PROPOSAL TESIS</w:t>
      </w:r>
    </w:p>
    <w:p w14:paraId="58197296" w14:textId="77777777" w:rsidR="001335F0" w:rsidRDefault="001335F0" w:rsidP="009C4643">
      <w:pPr>
        <w:spacing w:line="360" w:lineRule="auto"/>
        <w:jc w:val="center"/>
        <w:rPr>
          <w:b/>
          <w:bCs/>
          <w:spacing w:val="-3"/>
          <w:sz w:val="28"/>
          <w:szCs w:val="28"/>
          <w:lang w:val="id-ID"/>
        </w:rPr>
      </w:pPr>
    </w:p>
    <w:p w14:paraId="634DD7E1" w14:textId="77777777" w:rsidR="00483673" w:rsidRPr="00AC2C58" w:rsidRDefault="00483673" w:rsidP="009C4643">
      <w:pPr>
        <w:spacing w:line="360" w:lineRule="auto"/>
        <w:jc w:val="center"/>
        <w:rPr>
          <w:b/>
          <w:bCs/>
          <w:spacing w:val="-3"/>
          <w:sz w:val="28"/>
          <w:szCs w:val="28"/>
          <w:lang w:val="id-ID"/>
        </w:rPr>
      </w:pPr>
    </w:p>
    <w:p w14:paraId="3C5FC874" w14:textId="77777777" w:rsidR="001335F0" w:rsidRPr="00AC2C58" w:rsidRDefault="001335F0" w:rsidP="009C4643">
      <w:pPr>
        <w:pStyle w:val="BodyText"/>
        <w:spacing w:before="7" w:line="360" w:lineRule="auto"/>
        <w:jc w:val="center"/>
        <w:rPr>
          <w:i/>
          <w:iCs/>
          <w:spacing w:val="-1"/>
          <w:lang w:val="id-ID"/>
        </w:rPr>
      </w:pPr>
      <w:r>
        <w:rPr>
          <w:i/>
          <w:iCs/>
          <w:spacing w:val="-1"/>
          <w:lang w:val="id-ID"/>
        </w:rPr>
        <w:t>Diajukan Untuk Memenuhi Salah Satu Syarat Dalam Menempuh</w:t>
      </w:r>
    </w:p>
    <w:p w14:paraId="4199CB54" w14:textId="77777777" w:rsidR="001335F0" w:rsidRPr="00AC2C58" w:rsidRDefault="0074432A" w:rsidP="009C4643">
      <w:pPr>
        <w:pStyle w:val="BodyText"/>
        <w:spacing w:before="7" w:line="360" w:lineRule="auto"/>
        <w:jc w:val="center"/>
        <w:rPr>
          <w:i/>
          <w:iCs/>
          <w:spacing w:val="-1"/>
          <w:lang w:val="id-ID"/>
        </w:rPr>
      </w:pPr>
      <w:r>
        <w:rPr>
          <w:i/>
          <w:iCs/>
        </w:rPr>
        <w:t>Seminar Proposal Tesis Magister Informatika</w:t>
      </w:r>
    </w:p>
    <w:p w14:paraId="441A3067" w14:textId="77777777" w:rsidR="001335F0" w:rsidRDefault="001335F0" w:rsidP="009C4643">
      <w:pPr>
        <w:pStyle w:val="BodyText"/>
        <w:spacing w:before="7" w:line="360" w:lineRule="auto"/>
        <w:jc w:val="center"/>
        <w:rPr>
          <w:lang w:val="id-ID"/>
        </w:rPr>
      </w:pPr>
    </w:p>
    <w:p w14:paraId="3BBFC5EC" w14:textId="77777777" w:rsidR="00692D68" w:rsidRPr="00AC2C58" w:rsidRDefault="00692D68" w:rsidP="009C4643">
      <w:pPr>
        <w:pStyle w:val="BodyText"/>
        <w:spacing w:before="7" w:line="360" w:lineRule="auto"/>
        <w:jc w:val="center"/>
        <w:rPr>
          <w:lang w:val="id-ID"/>
        </w:rPr>
      </w:pPr>
    </w:p>
    <w:p w14:paraId="4718B4CB" w14:textId="77777777" w:rsidR="001335F0" w:rsidRPr="00AC2C58" w:rsidRDefault="001335F0" w:rsidP="009C4643">
      <w:pPr>
        <w:pStyle w:val="BodyText"/>
        <w:tabs>
          <w:tab w:val="left" w:pos="4805"/>
        </w:tabs>
        <w:spacing w:line="360" w:lineRule="auto"/>
        <w:ind w:right="3"/>
        <w:jc w:val="center"/>
        <w:rPr>
          <w:b/>
          <w:bCs/>
          <w:spacing w:val="-57"/>
          <w:u w:val="single"/>
          <w:lang w:val="id-ID"/>
        </w:rPr>
      </w:pPr>
      <w:r>
        <w:rPr>
          <w:b/>
          <w:bCs/>
          <w:u w:val="single"/>
          <w:lang w:val="id-ID"/>
        </w:rPr>
        <w:t>ASEP SURAHMAN SULAEMAN</w:t>
      </w:r>
      <w:r>
        <w:rPr>
          <w:b/>
          <w:bCs/>
          <w:u w:val="single"/>
          <w:lang w:val="en-US"/>
        </w:rPr>
        <w:t xml:space="preserve"> </w:t>
      </w:r>
    </w:p>
    <w:p w14:paraId="19DCA338" w14:textId="77777777" w:rsidR="001335F0" w:rsidRPr="00AC2C58" w:rsidRDefault="00BC06D5" w:rsidP="009C4643">
      <w:pPr>
        <w:pStyle w:val="BodyText"/>
        <w:tabs>
          <w:tab w:val="left" w:pos="4805"/>
        </w:tabs>
        <w:spacing w:line="360" w:lineRule="auto"/>
        <w:ind w:right="3"/>
        <w:jc w:val="center"/>
        <w:rPr>
          <w:b/>
          <w:bCs/>
          <w:lang w:val="id-ID"/>
        </w:rPr>
      </w:pPr>
      <w:bookmarkStart w:id="7" w:name="_Hlk212232589"/>
      <w:r>
        <w:rPr>
          <w:b/>
          <w:bCs/>
        </w:rPr>
        <w:t>20250130001</w:t>
      </w:r>
      <w:bookmarkEnd w:id="7"/>
    </w:p>
    <w:p w14:paraId="406E5C28" w14:textId="77777777" w:rsidR="001335F0" w:rsidRDefault="001335F0" w:rsidP="009C4643">
      <w:pPr>
        <w:pStyle w:val="BodyText"/>
        <w:tabs>
          <w:tab w:val="left" w:pos="4805"/>
        </w:tabs>
        <w:spacing w:line="360" w:lineRule="auto"/>
        <w:ind w:left="2552" w:right="1987"/>
        <w:jc w:val="center"/>
        <w:rPr>
          <w:lang w:val="id-ID"/>
        </w:rPr>
      </w:pPr>
    </w:p>
    <w:p w14:paraId="64D248F0" w14:textId="77777777" w:rsidR="00692D68" w:rsidRPr="00AC2C58" w:rsidRDefault="00692D68" w:rsidP="009C4643">
      <w:pPr>
        <w:pStyle w:val="BodyText"/>
        <w:tabs>
          <w:tab w:val="left" w:pos="4805"/>
        </w:tabs>
        <w:spacing w:line="360" w:lineRule="auto"/>
        <w:ind w:left="2552" w:right="1987"/>
        <w:jc w:val="center"/>
        <w:rPr>
          <w:lang w:val="id-ID"/>
        </w:rPr>
      </w:pPr>
    </w:p>
    <w:p w14:paraId="72451A4B" w14:textId="77777777" w:rsidR="001335F0" w:rsidRPr="00AC2C58" w:rsidRDefault="001335F0" w:rsidP="009C4643">
      <w:pPr>
        <w:pStyle w:val="BodyText"/>
        <w:spacing w:line="360" w:lineRule="auto"/>
        <w:rPr>
          <w:lang w:val="id-ID"/>
        </w:rPr>
      </w:pPr>
      <w:r>
        <w:rPr>
          <w:noProof/>
          <w:lang w:val="id-ID"/>
        </w:rPr>
        <w:drawing>
          <wp:anchor distT="0" distB="0" distL="0" distR="0" simplePos="0" relativeHeight="251653632" behindDoc="0" locked="0" layoutInCell="1" allowOverlap="1" wp14:anchorId="77F44D24" wp14:editId="03CDCDB8">
            <wp:simplePos x="0" y="0"/>
            <wp:positionH relativeFrom="margin">
              <wp:align>center</wp:align>
            </wp:positionH>
            <wp:positionV relativeFrom="paragraph">
              <wp:posOffset>71624</wp:posOffset>
            </wp:positionV>
            <wp:extent cx="1440000" cy="1398425"/>
            <wp:effectExtent l="0" t="0" r="8255"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1440000" cy="1398425"/>
                    </a:xfrm>
                    <a:prstGeom prst="rect">
                      <a:avLst/>
                    </a:prstGeom>
                  </pic:spPr>
                </pic:pic>
              </a:graphicData>
            </a:graphic>
            <wp14:sizeRelH relativeFrom="margin">
              <wp14:pctWidth>0</wp14:pctWidth>
            </wp14:sizeRelH>
            <wp14:sizeRelV relativeFrom="margin">
              <wp14:pctHeight>0</wp14:pctHeight>
            </wp14:sizeRelV>
          </wp:anchor>
        </w:drawing>
      </w:r>
    </w:p>
    <w:p w14:paraId="600E99CB" w14:textId="77777777" w:rsidR="00692D68" w:rsidRDefault="00692D68" w:rsidP="009C4643">
      <w:pPr>
        <w:spacing w:line="360" w:lineRule="auto"/>
        <w:rPr>
          <w:lang w:val="id-ID"/>
        </w:rPr>
      </w:pPr>
    </w:p>
    <w:p w14:paraId="2B2EE5FA" w14:textId="77777777" w:rsidR="001335F0" w:rsidRPr="00AC2C58" w:rsidRDefault="001335F0" w:rsidP="009C4643">
      <w:pPr>
        <w:spacing w:line="360" w:lineRule="auto"/>
        <w:rPr>
          <w:lang w:val="id-ID"/>
        </w:rPr>
      </w:pPr>
    </w:p>
    <w:p w14:paraId="41396A82" w14:textId="77777777" w:rsidR="001335F0" w:rsidRPr="00AC2C58" w:rsidRDefault="001335F0" w:rsidP="009C4643">
      <w:pPr>
        <w:spacing w:line="360" w:lineRule="auto"/>
        <w:jc w:val="center"/>
        <w:rPr>
          <w:b/>
          <w:bCs/>
          <w:sz w:val="28"/>
          <w:szCs w:val="28"/>
          <w:lang w:val="id-ID"/>
        </w:rPr>
      </w:pPr>
      <w:r>
        <w:rPr>
          <w:b/>
          <w:bCs/>
          <w:sz w:val="28"/>
          <w:szCs w:val="28"/>
          <w:lang w:val="id-ID"/>
        </w:rPr>
        <w:t>PROGRAM STUDI MAGISTER INFORMATIKA</w:t>
      </w:r>
    </w:p>
    <w:p w14:paraId="52B7CA07" w14:textId="77777777" w:rsidR="001335F0" w:rsidRPr="00AC2C58" w:rsidRDefault="001335F0" w:rsidP="009C4643">
      <w:pPr>
        <w:spacing w:line="360" w:lineRule="auto"/>
        <w:jc w:val="center"/>
        <w:rPr>
          <w:b/>
          <w:bCs/>
          <w:sz w:val="28"/>
          <w:szCs w:val="28"/>
          <w:lang w:val="id-ID"/>
        </w:rPr>
      </w:pPr>
      <w:r>
        <w:rPr>
          <w:b/>
          <w:bCs/>
          <w:sz w:val="28"/>
          <w:szCs w:val="28"/>
          <w:lang w:val="id-ID"/>
        </w:rPr>
        <w:t xml:space="preserve"> FAKULTAS TEKNIK</w:t>
      </w:r>
      <w:r>
        <w:rPr>
          <w:b/>
          <w:bCs/>
          <w:sz w:val="28"/>
          <w:szCs w:val="28"/>
          <w:lang w:val="en-US"/>
        </w:rPr>
        <w:t>,</w:t>
      </w:r>
      <w:r>
        <w:rPr>
          <w:b/>
          <w:bCs/>
          <w:sz w:val="28"/>
          <w:szCs w:val="28"/>
          <w:lang w:val="id-ID"/>
        </w:rPr>
        <w:t xml:space="preserve"> KOMPUTER DAN DESAIN</w:t>
      </w:r>
    </w:p>
    <w:p w14:paraId="6FCE4F59" w14:textId="77777777" w:rsidR="001335F0" w:rsidRPr="00AC2C58" w:rsidRDefault="001335F0" w:rsidP="009C4643">
      <w:pPr>
        <w:spacing w:line="360" w:lineRule="auto"/>
        <w:jc w:val="center"/>
        <w:rPr>
          <w:b/>
          <w:bCs/>
          <w:sz w:val="28"/>
          <w:szCs w:val="28"/>
          <w:lang w:val="id-ID"/>
        </w:rPr>
      </w:pPr>
      <w:r>
        <w:rPr>
          <w:b/>
          <w:bCs/>
          <w:sz w:val="28"/>
          <w:szCs w:val="28"/>
          <w:lang w:val="id-ID"/>
        </w:rPr>
        <w:t>UNIVERSITAS NUSA PUTRA</w:t>
      </w:r>
    </w:p>
    <w:p w14:paraId="58C6FD3F" w14:textId="77777777" w:rsidR="001335F0" w:rsidRPr="00AC2C58" w:rsidRDefault="001335F0" w:rsidP="009C4643">
      <w:pPr>
        <w:spacing w:line="360" w:lineRule="auto"/>
        <w:jc w:val="center"/>
        <w:rPr>
          <w:b/>
          <w:bCs/>
          <w:sz w:val="28"/>
          <w:szCs w:val="28"/>
          <w:lang w:val="id-ID"/>
        </w:rPr>
      </w:pPr>
      <w:r>
        <w:rPr>
          <w:b/>
          <w:bCs/>
          <w:sz w:val="28"/>
          <w:szCs w:val="28"/>
          <w:lang w:val="id-ID"/>
        </w:rPr>
        <w:t>SUKABUMI</w:t>
      </w:r>
    </w:p>
    <w:p w14:paraId="64EE33B9" w14:textId="77777777" w:rsidR="001335F0" w:rsidRPr="00AC2C58" w:rsidRDefault="00A6383D" w:rsidP="009C4643">
      <w:pPr>
        <w:spacing w:line="360" w:lineRule="auto"/>
        <w:jc w:val="center"/>
        <w:rPr>
          <w:b/>
          <w:bCs/>
          <w:sz w:val="28"/>
          <w:szCs w:val="28"/>
          <w:lang w:val="en-US"/>
        </w:rPr>
      </w:pPr>
      <w:r>
        <w:rPr>
          <w:b/>
          <w:bCs/>
          <w:sz w:val="28"/>
          <w:szCs w:val="28"/>
          <w:lang w:val="id-ID"/>
        </w:rPr>
        <w:t>APRIL 20</w:t>
      </w:r>
      <w:r>
        <w:rPr>
          <w:b/>
          <w:bCs/>
          <w:sz w:val="28"/>
          <w:szCs w:val="28"/>
          <w:lang w:val="en-US"/>
        </w:rPr>
        <w:t>26</w:t>
      </w:r>
    </w:p>
    <w:p w14:paraId="2143383F" w14:textId="2FF2CD2D" w:rsidR="001335F0" w:rsidRPr="00AC2C58" w:rsidRDefault="001335F0" w:rsidP="009C4643">
      <w:pPr>
        <w:pStyle w:val="Heading1"/>
        <w:pageBreakBefore/>
        <w:spacing w:line="360" w:lineRule="auto"/>
        <w:ind w:left="0"/>
        <w:jc w:val="center"/>
        <w:rPr>
          <w:sz w:val="28"/>
          <w:szCs w:val="28"/>
          <w:lang w:val="en-US"/>
        </w:rPr>
      </w:pPr>
      <w:bookmarkStart w:id="8" w:name="_Toc168607450"/>
      <w:bookmarkStart w:id="9" w:name="_Toc226303114"/>
      <w:r>
        <w:rPr>
          <w:sz w:val="28"/>
          <w:szCs w:val="28"/>
          <w:lang w:val="en-US"/>
        </w:rPr>
        <w:lastRenderedPageBreak/>
        <w:t>PERNYATAAN TERTULIS</w:t>
      </w:r>
      <w:bookmarkEnd w:id="8"/>
      <w:bookmarkEnd w:id="9"/>
    </w:p>
    <w:p w14:paraId="2AD17BEA" w14:textId="65BECBC6" w:rsidR="001335F0" w:rsidRPr="00AC2C58" w:rsidRDefault="001335F0" w:rsidP="009C4643">
      <w:pPr>
        <w:widowControl/>
        <w:autoSpaceDE/>
        <w:autoSpaceDN/>
        <w:spacing w:line="360" w:lineRule="auto"/>
        <w:jc w:val="center"/>
        <w:rPr>
          <w:b/>
          <w:bCs/>
          <w:sz w:val="28"/>
          <w:szCs w:val="28"/>
          <w:lang w:val="en-US"/>
        </w:rPr>
      </w:pPr>
    </w:p>
    <w:p w14:paraId="418B8E3C" w14:textId="1F38D805" w:rsidR="002D4853" w:rsidRDefault="00000000" w:rsidP="009457C3">
      <w:pPr>
        <w:pStyle w:val="BodyText"/>
        <w:tabs>
          <w:tab w:val="left" w:pos="1100"/>
          <w:tab w:val="left" w:pos="1400"/>
        </w:tabs>
        <w:spacing w:line="360" w:lineRule="auto"/>
        <w:ind w:left="1400" w:hanging="1400"/>
        <w:jc w:val="both"/>
      </w:pPr>
      <w:r>
        <w:t>JUDUL</w:t>
      </w:r>
      <w:r>
        <w:tab/>
        <w:t>:</w:t>
      </w:r>
      <w:r>
        <w:tab/>
        <w:t>Kerangka Kerja Business Intelligence untuk Prediksi Cryptocurrency: Studi Komparatif LSTM, GRU, dan Ensemble Baseline Menggunakan Big Data Analytics dengan Integrasi Deep Learning</w:t>
      </w:r>
    </w:p>
    <w:p w14:paraId="21DC5F8D" w14:textId="01ACEB86" w:rsidR="002D4853" w:rsidRDefault="00000000">
      <w:pPr>
        <w:pStyle w:val="BodyText"/>
        <w:tabs>
          <w:tab w:val="left" w:pos="1100"/>
          <w:tab w:val="left" w:pos="1400"/>
        </w:tabs>
        <w:spacing w:before="60" w:line="360" w:lineRule="auto"/>
        <w:ind w:left="1400" w:hanging="1400"/>
      </w:pPr>
      <w:r>
        <w:t>NAMA</w:t>
      </w:r>
      <w:r>
        <w:tab/>
        <w:t>:</w:t>
      </w:r>
      <w:r>
        <w:tab/>
        <w:t>ASEP SURAHMAN SULAEMAN</w:t>
      </w:r>
    </w:p>
    <w:p w14:paraId="1E4A7034" w14:textId="77777777" w:rsidR="002D4853" w:rsidRDefault="00000000">
      <w:pPr>
        <w:pStyle w:val="BodyText"/>
        <w:tabs>
          <w:tab w:val="left" w:pos="1100"/>
          <w:tab w:val="left" w:pos="1400"/>
        </w:tabs>
        <w:spacing w:line="360" w:lineRule="auto"/>
        <w:ind w:left="1400" w:hanging="1400"/>
      </w:pPr>
      <w:r>
        <w:t>NIM</w:t>
      </w:r>
      <w:r>
        <w:tab/>
        <w:t>:</w:t>
      </w:r>
      <w:r>
        <w:tab/>
        <w:t>20250130001</w:t>
      </w:r>
    </w:p>
    <w:p w14:paraId="28BF3569" w14:textId="77777777" w:rsidR="001335F0" w:rsidRPr="00AC2C58" w:rsidRDefault="001335F0" w:rsidP="009C4643">
      <w:pPr>
        <w:widowControl/>
        <w:autoSpaceDE/>
        <w:autoSpaceDN/>
        <w:spacing w:line="360" w:lineRule="auto"/>
        <w:jc w:val="center"/>
        <w:rPr>
          <w:sz w:val="24"/>
          <w:szCs w:val="24"/>
          <w:lang w:val="en-US"/>
        </w:rPr>
      </w:pPr>
    </w:p>
    <w:p w14:paraId="4A70D1AA" w14:textId="72B962CE" w:rsidR="001335F0" w:rsidRPr="00AC2C58" w:rsidRDefault="001335F0" w:rsidP="009C4643">
      <w:pPr>
        <w:widowControl/>
        <w:autoSpaceDE/>
        <w:autoSpaceDN/>
        <w:spacing w:line="360" w:lineRule="auto"/>
        <w:rPr>
          <w:sz w:val="24"/>
          <w:szCs w:val="24"/>
          <w:lang w:val="en-US"/>
        </w:rPr>
      </w:pPr>
    </w:p>
    <w:p w14:paraId="65283C66" w14:textId="3149C009" w:rsidR="001335F0" w:rsidRPr="00AC2C58" w:rsidRDefault="001335F0" w:rsidP="009C4643">
      <w:pPr>
        <w:widowControl/>
        <w:autoSpaceDE/>
        <w:autoSpaceDN/>
        <w:spacing w:line="360" w:lineRule="auto"/>
        <w:jc w:val="center"/>
        <w:rPr>
          <w:sz w:val="24"/>
          <w:szCs w:val="24"/>
          <w:lang w:val="id-ID"/>
        </w:rPr>
      </w:pPr>
      <w:r>
        <w:rPr>
          <w:sz w:val="24"/>
          <w:szCs w:val="24"/>
          <w:lang w:val="id-ID"/>
        </w:rPr>
        <w:t xml:space="preserve">“Saya menyatakan dan bertanggung jawab dengan sebenarnya bahwa tesis ini adalah hasil karya saya sendiri kecuali cuplikan dan ringkasan yang masing-masing telah saya jelaskan sumbernya. Jika pada waktu selanjutnya ada pihak lain yang mengklaim bahwa tesis ini sebagai karyanya, yang disertai dengan bukti-bukti yang cukup, maka saya bersedia untuk dibatalkan gelar magister </w:t>
      </w:r>
      <w:r>
        <w:rPr>
          <w:sz w:val="24"/>
          <w:szCs w:val="24"/>
          <w:lang w:val="id-ID"/>
        </w:rPr>
        <w:tab/>
        <w:t>saya beserta segala hak dan kewajiban yang melekat pada gelar tersebut”.</w:t>
      </w:r>
    </w:p>
    <w:p w14:paraId="53A2067F" w14:textId="0B13373C" w:rsidR="001335F0" w:rsidRPr="00AC2C58" w:rsidRDefault="001335F0" w:rsidP="009C4643">
      <w:pPr>
        <w:widowControl/>
        <w:autoSpaceDE/>
        <w:autoSpaceDN/>
        <w:spacing w:line="360" w:lineRule="auto"/>
        <w:jc w:val="center"/>
        <w:rPr>
          <w:sz w:val="24"/>
          <w:szCs w:val="24"/>
          <w:lang w:val="en-US"/>
        </w:rPr>
      </w:pPr>
    </w:p>
    <w:p w14:paraId="09E01021" w14:textId="79C2CAAA" w:rsidR="001335F0" w:rsidRPr="00AC2C58" w:rsidRDefault="001335F0" w:rsidP="009C4643">
      <w:pPr>
        <w:widowControl/>
        <w:autoSpaceDE/>
        <w:autoSpaceDN/>
        <w:spacing w:line="360" w:lineRule="auto"/>
        <w:jc w:val="center"/>
        <w:rPr>
          <w:sz w:val="24"/>
          <w:szCs w:val="24"/>
          <w:lang w:val="en-US"/>
        </w:rPr>
      </w:pPr>
    </w:p>
    <w:p w14:paraId="73D77B3B" w14:textId="40E5C4F5" w:rsidR="001335F0" w:rsidRPr="00AC2C58" w:rsidRDefault="002F4366" w:rsidP="009C4643">
      <w:pPr>
        <w:widowControl/>
        <w:autoSpaceDE/>
        <w:autoSpaceDN/>
        <w:spacing w:line="360" w:lineRule="auto"/>
        <w:jc w:val="center"/>
        <w:rPr>
          <w:sz w:val="24"/>
          <w:szCs w:val="24"/>
          <w:lang w:val="en-US"/>
        </w:rPr>
      </w:pPr>
      <w:r>
        <w:rPr>
          <w:noProof/>
        </w:rPr>
        <w:drawing>
          <wp:anchor distT="0" distB="0" distL="114300" distR="114300" simplePos="0" relativeHeight="251674112" behindDoc="0" locked="0" layoutInCell="1" allowOverlap="1" wp14:anchorId="3D36B290" wp14:editId="39EF1F71">
            <wp:simplePos x="0" y="0"/>
            <wp:positionH relativeFrom="column">
              <wp:posOffset>1663260</wp:posOffset>
            </wp:positionH>
            <wp:positionV relativeFrom="paragraph">
              <wp:posOffset>67212</wp:posOffset>
            </wp:positionV>
            <wp:extent cx="1723048" cy="1723048"/>
            <wp:effectExtent l="0" t="0" r="0" b="0"/>
            <wp:wrapNone/>
            <wp:docPr id="7034180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3048" cy="17230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9F7DF2" w14:textId="77777777" w:rsidR="001335F0" w:rsidRPr="00AC2C58" w:rsidRDefault="001335F0" w:rsidP="009C4643">
      <w:pPr>
        <w:widowControl/>
        <w:autoSpaceDE/>
        <w:autoSpaceDN/>
        <w:spacing w:line="360" w:lineRule="auto"/>
        <w:jc w:val="center"/>
        <w:rPr>
          <w:sz w:val="24"/>
          <w:szCs w:val="24"/>
          <w:lang w:val="en-US"/>
        </w:rPr>
      </w:pPr>
      <w:r>
        <w:rPr>
          <w:sz w:val="24"/>
          <w:szCs w:val="24"/>
          <w:lang w:val="en-US"/>
        </w:rPr>
        <w:t xml:space="preserve">Sukabumi, </w:t>
      </w:r>
      <w:r>
        <w:rPr>
          <w:sz w:val="24"/>
          <w:szCs w:val="24"/>
          <w:lang w:val="id-ID"/>
        </w:rPr>
        <w:t>05 April</w:t>
      </w:r>
      <w:r>
        <w:rPr>
          <w:sz w:val="24"/>
          <w:szCs w:val="24"/>
          <w:lang w:val="en-US"/>
        </w:rPr>
        <w:t xml:space="preserve"> 2026</w:t>
      </w:r>
    </w:p>
    <w:p w14:paraId="7DAF7BF6" w14:textId="77777777" w:rsidR="001335F0" w:rsidRPr="00AC2C58" w:rsidRDefault="00000000" w:rsidP="009C4643">
      <w:pPr>
        <w:widowControl/>
        <w:autoSpaceDE/>
        <w:autoSpaceDN/>
        <w:spacing w:line="360" w:lineRule="auto"/>
        <w:jc w:val="center"/>
        <w:rPr>
          <w:sz w:val="24"/>
          <w:szCs w:val="24"/>
          <w:lang w:val="en-US"/>
        </w:rPr>
      </w:pPr>
      <w:r>
        <w:rPr>
          <w:noProof/>
        </w:rPr>
        <w:pict w14:anchorId="065F7937">
          <v:rect id="Rectangle 1" o:spid="_x0000_s2050" style="position:absolute;left:0;text-align:left;margin-left:172.05pt;margin-top:1.2pt;width:56.95pt;height:56.1pt;z-index:2516659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" fillcolor="white [3201]" strokecolor="black [3200]" strokeweight="2pt"/>
        </w:pict>
      </w:r>
    </w:p>
    <w:p w14:paraId="6285474D" w14:textId="52316602" w:rsidR="001335F0" w:rsidRPr="00AC2C58" w:rsidRDefault="001335F0" w:rsidP="002F4366">
      <w:pPr>
        <w:widowControl/>
        <w:autoSpaceDE/>
        <w:autoSpaceDN/>
        <w:spacing w:line="360" w:lineRule="auto"/>
        <w:rPr>
          <w:sz w:val="24"/>
          <w:szCs w:val="24"/>
          <w:lang w:val="en-US"/>
        </w:rPr>
      </w:pPr>
    </w:p>
    <w:p w14:paraId="2E0D47EA" w14:textId="77777777" w:rsidR="001335F0" w:rsidRPr="00AC2C58" w:rsidRDefault="001335F0" w:rsidP="009C4643">
      <w:pPr>
        <w:widowControl/>
        <w:autoSpaceDE/>
        <w:autoSpaceDN/>
        <w:spacing w:line="360" w:lineRule="auto"/>
        <w:jc w:val="center"/>
        <w:rPr>
          <w:sz w:val="24"/>
          <w:szCs w:val="24"/>
          <w:lang w:val="en-US"/>
        </w:rPr>
      </w:pPr>
    </w:p>
    <w:p w14:paraId="4E8CA7E9" w14:textId="77777777" w:rsidR="001335F0" w:rsidRPr="00AC2C58" w:rsidRDefault="001335F0" w:rsidP="009C4643">
      <w:pPr>
        <w:widowControl/>
        <w:autoSpaceDE/>
        <w:autoSpaceDN/>
        <w:spacing w:line="360" w:lineRule="auto"/>
        <w:jc w:val="center"/>
        <w:rPr>
          <w:sz w:val="24"/>
          <w:szCs w:val="24"/>
          <w:u w:val="single"/>
          <w:lang w:val="id-ID"/>
        </w:rPr>
      </w:pPr>
      <w:r>
        <w:rPr>
          <w:sz w:val="24"/>
          <w:szCs w:val="24"/>
          <w:u w:val="single"/>
          <w:lang w:val="id-ID"/>
        </w:rPr>
        <w:t>ASEP SURAHMAN SULAEMAN</w:t>
      </w:r>
    </w:p>
    <w:p w14:paraId="05126F90" w14:textId="77777777" w:rsidR="001335F0" w:rsidRPr="00AC2C58" w:rsidRDefault="001335F0" w:rsidP="009C4643">
      <w:pPr>
        <w:widowControl/>
        <w:autoSpaceDE/>
        <w:autoSpaceDN/>
        <w:spacing w:line="360" w:lineRule="auto"/>
        <w:jc w:val="center"/>
        <w:rPr>
          <w:sz w:val="24"/>
          <w:szCs w:val="24"/>
          <w:lang w:val="en-US"/>
        </w:rPr>
      </w:pPr>
      <w:r>
        <w:rPr>
          <w:sz w:val="24"/>
          <w:szCs w:val="24"/>
          <w:lang w:val="en-US"/>
        </w:rPr>
        <w:t>Penulis</w:t>
      </w:r>
    </w:p>
    <w:p w14:paraId="2F4E9997" w14:textId="77777777" w:rsidR="001335F0" w:rsidRPr="00AC2C58" w:rsidRDefault="001335F0" w:rsidP="009C4643">
      <w:pPr>
        <w:pStyle w:val="Heading1"/>
        <w:pageBreakBefore/>
        <w:spacing w:line="360" w:lineRule="auto"/>
        <w:ind w:left="0"/>
        <w:jc w:val="center"/>
        <w:rPr>
          <w:sz w:val="28"/>
          <w:szCs w:val="28"/>
          <w:lang w:val="en-US"/>
        </w:rPr>
      </w:pPr>
      <w:bookmarkStart w:id="10" w:name="_Toc168607451"/>
      <w:bookmarkStart w:id="11" w:name="_Toc226303115"/>
      <w:r>
        <w:rPr>
          <w:sz w:val="28"/>
          <w:szCs w:val="28"/>
          <w:lang w:val="en-US"/>
        </w:rPr>
        <w:lastRenderedPageBreak/>
        <w:t>PERSETUJUAN TESIS</w:t>
      </w:r>
      <w:bookmarkEnd w:id="10"/>
      <w:bookmarkEnd w:id="11"/>
    </w:p>
    <w:p w14:paraId="75670B1F" w14:textId="77777777" w:rsidR="001335F0" w:rsidRPr="00AC2C58" w:rsidRDefault="001335F0" w:rsidP="009C4643">
      <w:pPr>
        <w:widowControl/>
        <w:autoSpaceDE/>
        <w:autoSpaceDN/>
        <w:spacing w:line="360" w:lineRule="auto"/>
        <w:jc w:val="center"/>
        <w:rPr>
          <w:b/>
          <w:bCs/>
          <w:sz w:val="24"/>
          <w:szCs w:val="24"/>
          <w:lang w:val="en-US"/>
        </w:rPr>
      </w:pPr>
    </w:p>
    <w:p w14:paraId="0D22993A" w14:textId="77777777" w:rsidR="002D4853" w:rsidRDefault="00000000" w:rsidP="009457C3">
      <w:pPr>
        <w:pStyle w:val="BodyText"/>
        <w:tabs>
          <w:tab w:val="left" w:pos="1100"/>
          <w:tab w:val="left" w:pos="1400"/>
        </w:tabs>
        <w:spacing w:line="360" w:lineRule="auto"/>
        <w:ind w:left="1400" w:hanging="1400"/>
        <w:jc w:val="both"/>
      </w:pPr>
      <w:r>
        <w:t>JUDUL</w:t>
      </w:r>
      <w:r>
        <w:tab/>
        <w:t>:</w:t>
      </w:r>
      <w:r>
        <w:tab/>
        <w:t>Kerangka Kerja Business Intelligence untuk Prediksi Cryptocurrency: Studi Komparatif LSTM, GRU, dan Ensemble Baseline Menggunakan Big Data Analytics dengan Integrasi Deep Learning</w:t>
      </w:r>
    </w:p>
    <w:p w14:paraId="035D0E61" w14:textId="77777777" w:rsidR="002D4853" w:rsidRDefault="00000000">
      <w:pPr>
        <w:pStyle w:val="BodyText"/>
        <w:tabs>
          <w:tab w:val="left" w:pos="1100"/>
          <w:tab w:val="left" w:pos="1400"/>
        </w:tabs>
        <w:spacing w:before="60" w:line="360" w:lineRule="auto"/>
        <w:ind w:left="1400" w:hanging="1400"/>
      </w:pPr>
      <w:r>
        <w:t>NAMA</w:t>
      </w:r>
      <w:r>
        <w:tab/>
        <w:t>:</w:t>
      </w:r>
      <w:r>
        <w:tab/>
        <w:t>ASEP SURAHMAN SULAEMAN</w:t>
      </w:r>
    </w:p>
    <w:p w14:paraId="23FD5D95" w14:textId="77777777" w:rsidR="002D4853" w:rsidRDefault="00000000">
      <w:pPr>
        <w:pStyle w:val="BodyText"/>
        <w:tabs>
          <w:tab w:val="left" w:pos="1100"/>
          <w:tab w:val="left" w:pos="1400"/>
        </w:tabs>
        <w:spacing w:line="360" w:lineRule="auto"/>
        <w:ind w:left="1400" w:hanging="1400"/>
      </w:pPr>
      <w:r>
        <w:t>NIM</w:t>
      </w:r>
      <w:r>
        <w:tab/>
        <w:t>:</w:t>
      </w:r>
      <w:r>
        <w:tab/>
        <w:t>20250130001</w:t>
      </w:r>
    </w:p>
    <w:p w14:paraId="49FBD566" w14:textId="77777777" w:rsidR="001335F0" w:rsidRDefault="001335F0" w:rsidP="009C4643">
      <w:pPr>
        <w:widowControl/>
        <w:autoSpaceDE/>
        <w:autoSpaceDN/>
        <w:spacing w:line="360" w:lineRule="auto"/>
        <w:rPr>
          <w:sz w:val="24"/>
          <w:szCs w:val="24"/>
          <w:lang w:val="en-US"/>
        </w:rPr>
      </w:pPr>
    </w:p>
    <w:p w14:paraId="5D3693B4" w14:textId="77777777" w:rsidR="00447891" w:rsidRDefault="00447891" w:rsidP="009C4643">
      <w:pPr>
        <w:widowControl/>
        <w:autoSpaceDE/>
        <w:autoSpaceDN/>
        <w:spacing w:line="360" w:lineRule="auto"/>
        <w:rPr>
          <w:sz w:val="24"/>
          <w:szCs w:val="24"/>
          <w:lang w:val="en-US"/>
        </w:rPr>
      </w:pPr>
    </w:p>
    <w:p w14:paraId="11CD3E94" w14:textId="77777777" w:rsidR="001335F0" w:rsidRPr="00AC2C58" w:rsidRDefault="0050507D" w:rsidP="009C4643">
      <w:pPr>
        <w:widowControl/>
        <w:autoSpaceDE/>
        <w:autoSpaceDN/>
        <w:spacing w:line="360" w:lineRule="auto"/>
        <w:jc w:val="center"/>
        <w:rPr>
          <w:sz w:val="24"/>
          <w:szCs w:val="24"/>
          <w:lang w:val="en-US"/>
        </w:rPr>
      </w:pPr>
      <w:r>
        <w:rPr>
          <w:sz w:val="24"/>
          <w:szCs w:val="24"/>
          <w:lang w:val="en-US"/>
        </w:rPr>
        <w:t>Tesis ini telah diperiksa dan disetujui</w:t>
      </w:r>
    </w:p>
    <w:p w14:paraId="09E6739C" w14:textId="77777777" w:rsidR="001335F0" w:rsidRPr="00AC2C58" w:rsidRDefault="001335F0" w:rsidP="009C4643">
      <w:pPr>
        <w:widowControl/>
        <w:autoSpaceDE/>
        <w:autoSpaceDN/>
        <w:spacing w:line="360" w:lineRule="auto"/>
        <w:jc w:val="center"/>
        <w:rPr>
          <w:sz w:val="24"/>
          <w:szCs w:val="24"/>
          <w:lang w:val="en-US"/>
        </w:rPr>
      </w:pPr>
      <w:r>
        <w:rPr>
          <w:sz w:val="24"/>
          <w:szCs w:val="24"/>
          <w:lang w:val="en-US"/>
        </w:rPr>
        <w:t xml:space="preserve">Sukabumi, 05 </w:t>
      </w:r>
      <w:r>
        <w:rPr>
          <w:sz w:val="24"/>
          <w:szCs w:val="24"/>
          <w:lang w:val="id-ID"/>
        </w:rPr>
        <w:t>April</w:t>
      </w:r>
      <w:r>
        <w:rPr>
          <w:sz w:val="24"/>
          <w:szCs w:val="24"/>
          <w:lang w:val="en-US"/>
        </w:rPr>
        <w:t xml:space="preserve"> 2026</w:t>
      </w:r>
    </w:p>
    <w:p w14:paraId="68EDD1DB" w14:textId="1D1F20FE" w:rsidR="002D4853" w:rsidRDefault="00720C1C">
      <w:pPr>
        <w:spacing w:line="240" w:lineRule="exact"/>
      </w:pPr>
      <w:r>
        <w:rPr>
          <w:noProof/>
        </w:rPr>
        <w:drawing>
          <wp:anchor distT="0" distB="0" distL="114300" distR="114300" simplePos="0" relativeHeight="251646464" behindDoc="0" locked="0" layoutInCell="1" allowOverlap="1" wp14:anchorId="7B16D2BA" wp14:editId="0A4EC9B1">
            <wp:simplePos x="0" y="0"/>
            <wp:positionH relativeFrom="column">
              <wp:posOffset>1606550</wp:posOffset>
            </wp:positionH>
            <wp:positionV relativeFrom="paragraph">
              <wp:posOffset>1492250</wp:posOffset>
            </wp:positionV>
            <wp:extent cx="2139950" cy="1426822"/>
            <wp:effectExtent l="0" t="0" r="0" b="0"/>
            <wp:wrapNone/>
            <wp:docPr id="152859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9950" cy="1426822"/>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7940" w:type="dxa"/>
        <w:jc w:val="center"/>
        <w:tblBorders>
          <w:top w:val="nil"/>
          <w:left w:val="nil"/>
          <w:bottom w:val="nil"/>
          <w:right w:val="nil"/>
          <w:insideH w:val="nil"/>
          <w:insideV w:val="nil"/>
        </w:tblBorders>
        <w:tblLayout w:type="fixed"/>
        <w:tblLook w:val="0000" w:firstRow="0" w:lastRow="0" w:firstColumn="0" w:lastColumn="0" w:noHBand="0" w:noVBand="0"/>
      </w:tblPr>
      <w:tblGrid>
        <w:gridCol w:w="3970"/>
        <w:gridCol w:w="3970"/>
      </w:tblGrid>
      <w:tr w:rsidR="002D4853" w14:paraId="05635A34" w14:textId="77777777">
        <w:trPr>
          <w:cantSplit/>
          <w:jc w:val="center"/>
        </w:trPr>
        <w:tc>
          <w:tcPr>
            <w:tcW w:w="3970" w:type="dxa"/>
          </w:tcPr>
          <w:p w14:paraId="0698A284" w14:textId="77777777" w:rsidR="002D4853" w:rsidRDefault="00000000">
            <w:pPr>
              <w:spacing w:line="276" w:lineRule="auto"/>
              <w:jc w:val="center"/>
            </w:pPr>
            <w:r>
              <w:rPr>
                <w:sz w:val="24"/>
                <w:szCs w:val="24"/>
              </w:rPr>
              <w:t>Ketua Pembimbing,</w:t>
            </w:r>
          </w:p>
        </w:tc>
        <w:tc>
          <w:tcPr>
            <w:tcW w:w="3970" w:type="dxa"/>
          </w:tcPr>
          <w:p w14:paraId="289F6145" w14:textId="77777777" w:rsidR="002D4853" w:rsidRDefault="00000000">
            <w:pPr>
              <w:spacing w:line="276" w:lineRule="auto"/>
              <w:jc w:val="center"/>
            </w:pPr>
            <w:r>
              <w:rPr>
                <w:sz w:val="24"/>
                <w:szCs w:val="24"/>
              </w:rPr>
              <w:t>Anggota Pembimbing,</w:t>
            </w:r>
          </w:p>
        </w:tc>
      </w:tr>
      <w:tr w:rsidR="002D4853" w14:paraId="31CD3BCE" w14:textId="77777777">
        <w:trPr>
          <w:cantSplit/>
          <w:trHeight w:val="1000"/>
          <w:jc w:val="center"/>
        </w:trPr>
        <w:tc>
          <w:tcPr>
            <w:tcW w:w="3970" w:type="dxa"/>
          </w:tcPr>
          <w:p w14:paraId="4F8830F7" w14:textId="28890E2F" w:rsidR="002D4853" w:rsidRDefault="00DB4C4E">
            <w:pPr>
              <w:spacing w:line="276" w:lineRule="auto"/>
              <w:jc w:val="center"/>
            </w:pPr>
            <w:r>
              <w:rPr>
                <w:noProof/>
              </w:rPr>
              <w:drawing>
                <wp:anchor distT="0" distB="0" distL="114300" distR="114300" simplePos="0" relativeHeight="251642368" behindDoc="0" locked="0" layoutInCell="1" allowOverlap="1" wp14:anchorId="430C039C" wp14:editId="22240C3C">
                  <wp:simplePos x="0" y="0"/>
                  <wp:positionH relativeFrom="column">
                    <wp:posOffset>567690</wp:posOffset>
                  </wp:positionH>
                  <wp:positionV relativeFrom="paragraph">
                    <wp:posOffset>-111125</wp:posOffset>
                  </wp:positionV>
                  <wp:extent cx="1274511" cy="803275"/>
                  <wp:effectExtent l="0" t="0" r="0" b="0"/>
                  <wp:wrapNone/>
                  <wp:docPr id="472172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74511" cy="8032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0" w:type="dxa"/>
          </w:tcPr>
          <w:p w14:paraId="114AD53E" w14:textId="39FB5545" w:rsidR="000122FB" w:rsidRPr="000122FB" w:rsidRDefault="000122FB" w:rsidP="000122FB">
            <w:pPr>
              <w:spacing w:line="276" w:lineRule="auto"/>
              <w:jc w:val="center"/>
              <w:rPr>
                <w:lang w:val="en-ID"/>
              </w:rPr>
            </w:pPr>
            <w:r w:rsidRPr="000122FB">
              <w:rPr>
                <w:lang w:val="en-ID"/>
              </w:rPr>
              <w:drawing>
                <wp:anchor distT="0" distB="0" distL="114300" distR="114300" simplePos="0" relativeHeight="251643392" behindDoc="0" locked="0" layoutInCell="1" allowOverlap="1" wp14:anchorId="7D8FD0D1" wp14:editId="5BF61E81">
                  <wp:simplePos x="0" y="0"/>
                  <wp:positionH relativeFrom="column">
                    <wp:posOffset>550545</wp:posOffset>
                  </wp:positionH>
                  <wp:positionV relativeFrom="paragraph">
                    <wp:posOffset>-219563</wp:posOffset>
                  </wp:positionV>
                  <wp:extent cx="1301261" cy="1087736"/>
                  <wp:effectExtent l="0" t="0" r="0" b="0"/>
                  <wp:wrapNone/>
                  <wp:docPr id="1734814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1261" cy="10877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CB56C9" w14:textId="77777777" w:rsidR="002D4853" w:rsidRDefault="002D4853">
            <w:pPr>
              <w:spacing w:line="276" w:lineRule="auto"/>
              <w:jc w:val="center"/>
            </w:pPr>
          </w:p>
        </w:tc>
      </w:tr>
      <w:tr w:rsidR="002D4853" w14:paraId="030BDB49" w14:textId="77777777">
        <w:trPr>
          <w:cantSplit/>
          <w:jc w:val="center"/>
        </w:trPr>
        <w:tc>
          <w:tcPr>
            <w:tcW w:w="3970" w:type="dxa"/>
          </w:tcPr>
          <w:p w14:paraId="297C1F0F" w14:textId="1995F29C" w:rsidR="002D4853" w:rsidRDefault="00000000">
            <w:pPr>
              <w:spacing w:line="276" w:lineRule="auto"/>
              <w:jc w:val="center"/>
            </w:pPr>
            <w:r>
              <w:rPr>
                <w:b/>
                <w:bCs/>
                <w:u w:val="single"/>
              </w:rPr>
              <w:t>Prof. Ts. Deden Witarsyah, S.T, Ph.D</w:t>
            </w:r>
          </w:p>
        </w:tc>
        <w:tc>
          <w:tcPr>
            <w:tcW w:w="3970" w:type="dxa"/>
          </w:tcPr>
          <w:p w14:paraId="19C05865" w14:textId="77777777" w:rsidR="002D4853" w:rsidRDefault="00000000">
            <w:pPr>
              <w:spacing w:line="276" w:lineRule="auto"/>
              <w:jc w:val="center"/>
            </w:pPr>
            <w:r>
              <w:rPr>
                <w:b/>
                <w:bCs/>
                <w:u w:val="single"/>
              </w:rPr>
              <w:t>Assoc. Prof. Dr. Aswan Supriyadi Sunge, S.E., M.Kom</w:t>
            </w:r>
          </w:p>
        </w:tc>
      </w:tr>
      <w:tr w:rsidR="002D4853" w14:paraId="5115C500" w14:textId="77777777">
        <w:trPr>
          <w:cantSplit/>
          <w:jc w:val="center"/>
        </w:trPr>
        <w:tc>
          <w:tcPr>
            <w:tcW w:w="3970" w:type="dxa"/>
          </w:tcPr>
          <w:p w14:paraId="78E822A8" w14:textId="77777777" w:rsidR="002D4853" w:rsidRDefault="00000000">
            <w:pPr>
              <w:spacing w:line="276" w:lineRule="auto"/>
              <w:jc w:val="center"/>
            </w:pPr>
            <w:r>
              <w:rPr>
                <w:sz w:val="24"/>
                <w:szCs w:val="24"/>
              </w:rPr>
              <w:t>NIDN. 0120240060</w:t>
            </w:r>
          </w:p>
        </w:tc>
        <w:tc>
          <w:tcPr>
            <w:tcW w:w="3970" w:type="dxa"/>
          </w:tcPr>
          <w:p w14:paraId="7C868E80" w14:textId="77777777" w:rsidR="002D4853" w:rsidRDefault="00000000">
            <w:pPr>
              <w:spacing w:line="276" w:lineRule="auto"/>
              <w:jc w:val="center"/>
            </w:pPr>
            <w:r>
              <w:rPr>
                <w:sz w:val="24"/>
                <w:szCs w:val="24"/>
              </w:rPr>
              <w:t>NIDN. 0426018003</w:t>
            </w:r>
          </w:p>
        </w:tc>
      </w:tr>
    </w:tbl>
    <w:p w14:paraId="4B337E9F" w14:textId="35305FA1" w:rsidR="002D4853" w:rsidRDefault="0063571C">
      <w:pPr>
        <w:spacing w:line="240" w:lineRule="exact"/>
      </w:pPr>
      <w:r>
        <w:rPr>
          <w:noProof/>
        </w:rPr>
        <w:drawing>
          <wp:anchor distT="0" distB="0" distL="114300" distR="114300" simplePos="0" relativeHeight="251681280" behindDoc="0" locked="0" layoutInCell="1" allowOverlap="1" wp14:anchorId="28D70295" wp14:editId="55260E2F">
            <wp:simplePos x="0" y="0"/>
            <wp:positionH relativeFrom="column">
              <wp:posOffset>1468316</wp:posOffset>
            </wp:positionH>
            <wp:positionV relativeFrom="paragraph">
              <wp:posOffset>133936</wp:posOffset>
            </wp:positionV>
            <wp:extent cx="1142228" cy="1134208"/>
            <wp:effectExtent l="0" t="0" r="0" b="0"/>
            <wp:wrapNone/>
            <wp:docPr id="11824056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2228" cy="11342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8D69A3" w14:textId="316F0DD4" w:rsidR="00AC4058" w:rsidRPr="00AC2C58" w:rsidRDefault="00EA6FEF" w:rsidP="009C4643">
      <w:pPr>
        <w:widowControl/>
        <w:autoSpaceDE/>
        <w:autoSpaceDN/>
        <w:spacing w:line="360" w:lineRule="auto"/>
        <w:ind w:right="-139"/>
        <w:jc w:val="center"/>
        <w:rPr>
          <w:sz w:val="24"/>
          <w:szCs w:val="24"/>
          <w:lang w:val="en-US"/>
        </w:rPr>
      </w:pPr>
      <w:r>
        <w:rPr>
          <w:sz w:val="24"/>
          <w:szCs w:val="24"/>
          <w:lang w:val="en-US"/>
        </w:rPr>
        <w:t>Ketua Program Studi,</w:t>
      </w:r>
    </w:p>
    <w:p w14:paraId="791A5DD0" w14:textId="45BE6B8A" w:rsidR="00AC4058" w:rsidRPr="00AC2C58" w:rsidRDefault="00AC4058" w:rsidP="009C4643">
      <w:pPr>
        <w:widowControl/>
        <w:autoSpaceDE/>
        <w:autoSpaceDN/>
        <w:spacing w:line="360" w:lineRule="auto"/>
        <w:rPr>
          <w:sz w:val="24"/>
          <w:szCs w:val="24"/>
          <w:lang w:val="en-US"/>
        </w:rPr>
      </w:pPr>
    </w:p>
    <w:p w14:paraId="038DFF55" w14:textId="77777777" w:rsidR="00AC4058" w:rsidRPr="00AC2C58" w:rsidRDefault="00AC4058" w:rsidP="009C4643">
      <w:pPr>
        <w:widowControl/>
        <w:autoSpaceDE/>
        <w:autoSpaceDN/>
        <w:spacing w:line="360" w:lineRule="auto"/>
        <w:rPr>
          <w:sz w:val="24"/>
          <w:szCs w:val="24"/>
          <w:lang w:val="en-US"/>
        </w:rPr>
      </w:pPr>
    </w:p>
    <w:p w14:paraId="798922A3" w14:textId="77777777" w:rsidR="00AC4058" w:rsidRPr="006C59B9" w:rsidRDefault="00814E29" w:rsidP="009C4643">
      <w:pPr>
        <w:widowControl/>
        <w:autoSpaceDE/>
        <w:autoSpaceDN/>
        <w:spacing w:line="360" w:lineRule="auto"/>
        <w:ind w:left="119" w:firstLine="119"/>
        <w:jc w:val="center"/>
        <w:rPr>
          <w:b/>
          <w:bCs/>
          <w:sz w:val="24"/>
          <w:szCs w:val="24"/>
          <w:lang w:val="en-US"/>
        </w:rPr>
      </w:pPr>
      <w:r>
        <w:rPr>
          <w:b/>
          <w:bCs/>
          <w:sz w:val="24"/>
          <w:szCs w:val="24"/>
          <w:u w:val="single"/>
          <w:lang w:val="en-US"/>
        </w:rPr>
        <w:t>Assoc. Prof. Dr. Adhi Kusnadi, S.T., M.Si</w:t>
      </w:r>
    </w:p>
    <w:p w14:paraId="1D02C15A" w14:textId="77777777" w:rsidR="00AC4058" w:rsidRPr="00705222" w:rsidRDefault="00AC4058" w:rsidP="009C4643">
      <w:pPr>
        <w:widowControl/>
        <w:autoSpaceDE/>
        <w:autoSpaceDN/>
        <w:spacing w:line="360" w:lineRule="auto"/>
        <w:ind w:left="2618" w:firstLine="119"/>
        <w:jc w:val="center"/>
        <w:rPr>
          <w:sz w:val="24"/>
          <w:szCs w:val="24"/>
          <w:lang w:val="id-ID"/>
        </w:rPr>
      </w:pPr>
      <w:r>
        <w:rPr>
          <w:sz w:val="24"/>
          <w:szCs w:val="24"/>
        </w:rPr>
        <w:t>NIDN</w:t>
      </w:r>
      <w:r>
        <w:rPr>
          <w:sz w:val="24"/>
          <w:szCs w:val="24"/>
          <w:lang w:val="id-ID"/>
        </w:rPr>
        <w:t xml:space="preserve">. </w:t>
      </w:r>
      <w:r>
        <w:rPr>
          <w:sz w:val="24"/>
          <w:szCs w:val="24"/>
        </w:rPr>
        <w:t>0303037304</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p>
    <w:p w14:paraId="0DC0502C" w14:textId="77777777" w:rsidR="001335F0" w:rsidRDefault="001335F0" w:rsidP="009C4643">
      <w:pPr>
        <w:pStyle w:val="Heading1"/>
        <w:pageBreakBefore/>
        <w:spacing w:line="360" w:lineRule="auto"/>
        <w:ind w:left="0"/>
        <w:jc w:val="center"/>
        <w:rPr>
          <w:sz w:val="28"/>
          <w:szCs w:val="28"/>
          <w:lang w:val="en-US"/>
        </w:rPr>
      </w:pPr>
      <w:bookmarkStart w:id="12" w:name="_Toc168607452"/>
      <w:bookmarkStart w:id="13" w:name="_Toc226303116"/>
      <w:r>
        <w:rPr>
          <w:sz w:val="28"/>
          <w:szCs w:val="28"/>
          <w:lang w:val="en-US"/>
        </w:rPr>
        <w:lastRenderedPageBreak/>
        <w:t>PENGESAHAN TESIS</w:t>
      </w:r>
      <w:bookmarkEnd w:id="12"/>
      <w:bookmarkEnd w:id="13"/>
    </w:p>
    <w:p w14:paraId="25D05D7C" w14:textId="77777777" w:rsidR="0002299C" w:rsidRPr="0002299C" w:rsidRDefault="0002299C" w:rsidP="0002299C">
      <w:pPr>
        <w:rPr>
          <w:lang w:val="en-US"/>
        </w:rPr>
      </w:pPr>
    </w:p>
    <w:p w14:paraId="459F2C0C" w14:textId="683E8013" w:rsidR="002D4853" w:rsidRDefault="00000000" w:rsidP="00CC1B3E">
      <w:pPr>
        <w:pStyle w:val="BodyText"/>
        <w:tabs>
          <w:tab w:val="left" w:pos="1100"/>
          <w:tab w:val="left" w:pos="1400"/>
        </w:tabs>
        <w:spacing w:line="360" w:lineRule="auto"/>
        <w:ind w:left="1400" w:hanging="1400"/>
        <w:jc w:val="both"/>
      </w:pPr>
      <w:r>
        <w:t>JUDUL</w:t>
      </w:r>
      <w:r>
        <w:tab/>
        <w:t>:</w:t>
      </w:r>
      <w:r>
        <w:tab/>
        <w:t>Kerangka Kerja Business Intelligence untuk Prediksi Cryptocurrency: Studi Komparatif LSTM, GRU, dan Ensemble Baseline Menggunakan Big Data Analytics dengan Integrasi Deep Learning</w:t>
      </w:r>
    </w:p>
    <w:p w14:paraId="0669A593" w14:textId="39AEEAB2" w:rsidR="002D4853" w:rsidRDefault="00000000">
      <w:pPr>
        <w:pStyle w:val="BodyText"/>
        <w:tabs>
          <w:tab w:val="left" w:pos="1100"/>
          <w:tab w:val="left" w:pos="1400"/>
        </w:tabs>
        <w:spacing w:before="60" w:line="360" w:lineRule="auto"/>
        <w:ind w:left="1400" w:hanging="1400"/>
      </w:pPr>
      <w:r>
        <w:t>NAMA</w:t>
      </w:r>
      <w:r>
        <w:tab/>
        <w:t>:</w:t>
      </w:r>
      <w:r>
        <w:tab/>
        <w:t>ASEP SURAHMAN SULAEMAN</w:t>
      </w:r>
    </w:p>
    <w:p w14:paraId="1E01AA62" w14:textId="77777777" w:rsidR="002D4853" w:rsidRDefault="00000000">
      <w:pPr>
        <w:pStyle w:val="BodyText"/>
        <w:tabs>
          <w:tab w:val="left" w:pos="1100"/>
          <w:tab w:val="left" w:pos="1400"/>
        </w:tabs>
        <w:spacing w:line="360" w:lineRule="auto"/>
        <w:ind w:left="1400" w:hanging="1400"/>
      </w:pPr>
      <w:r>
        <w:t>NIM</w:t>
      </w:r>
      <w:r>
        <w:tab/>
        <w:t>:</w:t>
      </w:r>
      <w:r>
        <w:tab/>
        <w:t>20250130001</w:t>
      </w:r>
    </w:p>
    <w:p w14:paraId="40F22AFF" w14:textId="77777777" w:rsidR="001335F0" w:rsidRPr="00AC2C58" w:rsidRDefault="001335F0" w:rsidP="009C4643">
      <w:pPr>
        <w:widowControl/>
        <w:autoSpaceDE/>
        <w:autoSpaceDN/>
        <w:spacing w:line="360" w:lineRule="auto"/>
        <w:jc w:val="center"/>
        <w:rPr>
          <w:sz w:val="24"/>
          <w:szCs w:val="24"/>
          <w:lang w:val="en-US"/>
        </w:rPr>
      </w:pPr>
    </w:p>
    <w:p w14:paraId="256857B9" w14:textId="77777777" w:rsidR="001335F0" w:rsidRPr="00AC2C58" w:rsidRDefault="0050507D" w:rsidP="009C4643">
      <w:pPr>
        <w:widowControl/>
        <w:autoSpaceDE/>
        <w:autoSpaceDN/>
        <w:spacing w:line="360" w:lineRule="auto"/>
        <w:jc w:val="center"/>
        <w:rPr>
          <w:sz w:val="24"/>
          <w:szCs w:val="24"/>
        </w:rPr>
      </w:pPr>
      <w:r>
        <w:rPr>
          <w:sz w:val="24"/>
          <w:szCs w:val="24"/>
          <w:lang w:val="id-ID"/>
        </w:rPr>
        <w:t>Tesis ini telah diujikan dan dipertahankan di depan Dewan Penguji pada Sidang Tesis tanggal ----. Menurut pandangan kami, Tesis ini memadai dari segi kualitas untuk tujuan penganugerahan gelar Magister Komputer (M.Kom).</w:t>
      </w:r>
    </w:p>
    <w:p w14:paraId="2EFA1AF1" w14:textId="77777777" w:rsidR="001335F0" w:rsidRDefault="001335F0" w:rsidP="009C4643">
      <w:pPr>
        <w:widowControl/>
        <w:autoSpaceDE/>
        <w:autoSpaceDN/>
        <w:spacing w:line="360" w:lineRule="auto"/>
        <w:jc w:val="center"/>
        <w:rPr>
          <w:sz w:val="24"/>
          <w:szCs w:val="24"/>
        </w:rPr>
      </w:pPr>
      <w:r>
        <w:rPr>
          <w:sz w:val="24"/>
          <w:szCs w:val="24"/>
        </w:rPr>
        <w:t>Sukabumi, 05</w:t>
      </w:r>
      <w:r>
        <w:rPr>
          <w:sz w:val="24"/>
          <w:szCs w:val="24"/>
          <w:lang w:val="id-ID"/>
        </w:rPr>
        <w:t xml:space="preserve"> April </w:t>
      </w:r>
      <w:r>
        <w:rPr>
          <w:sz w:val="24"/>
          <w:szCs w:val="24"/>
        </w:rPr>
        <w:t>2026</w:t>
      </w:r>
    </w:p>
    <w:p w14:paraId="4BE85502" w14:textId="77777777" w:rsidR="002D4853" w:rsidRDefault="002D4853">
      <w:pPr>
        <w:spacing w:line="120" w:lineRule="exact"/>
      </w:pPr>
    </w:p>
    <w:tbl>
      <w:tblPr>
        <w:tblW w:w="7940" w:type="dxa"/>
        <w:jc w:val="center"/>
        <w:tblBorders>
          <w:top w:val="nil"/>
          <w:left w:val="nil"/>
          <w:bottom w:val="nil"/>
          <w:right w:val="nil"/>
          <w:insideH w:val="nil"/>
          <w:insideV w:val="nil"/>
        </w:tblBorders>
        <w:tblLayout w:type="fixed"/>
        <w:tblLook w:val="0000" w:firstRow="0" w:lastRow="0" w:firstColumn="0" w:lastColumn="0" w:noHBand="0" w:noVBand="0"/>
      </w:tblPr>
      <w:tblGrid>
        <w:gridCol w:w="3970"/>
        <w:gridCol w:w="3970"/>
      </w:tblGrid>
      <w:tr w:rsidR="002D4853" w14:paraId="70643366" w14:textId="77777777">
        <w:trPr>
          <w:cantSplit/>
          <w:jc w:val="center"/>
        </w:trPr>
        <w:tc>
          <w:tcPr>
            <w:tcW w:w="3970" w:type="dxa"/>
          </w:tcPr>
          <w:p w14:paraId="2B12162E" w14:textId="77777777" w:rsidR="002D4853" w:rsidRDefault="00000000">
            <w:pPr>
              <w:spacing w:line="276" w:lineRule="auto"/>
              <w:jc w:val="center"/>
            </w:pPr>
            <w:r>
              <w:rPr>
                <w:sz w:val="24"/>
                <w:szCs w:val="24"/>
              </w:rPr>
              <w:t>Ketua Pembimbing,</w:t>
            </w:r>
          </w:p>
        </w:tc>
        <w:tc>
          <w:tcPr>
            <w:tcW w:w="3970" w:type="dxa"/>
          </w:tcPr>
          <w:p w14:paraId="6FE99E20" w14:textId="77777777" w:rsidR="002D4853" w:rsidRDefault="00000000">
            <w:pPr>
              <w:spacing w:line="276" w:lineRule="auto"/>
              <w:jc w:val="center"/>
            </w:pPr>
            <w:r>
              <w:rPr>
                <w:sz w:val="24"/>
                <w:szCs w:val="24"/>
              </w:rPr>
              <w:t>Anggota Pembimbing,</w:t>
            </w:r>
          </w:p>
        </w:tc>
      </w:tr>
      <w:tr w:rsidR="002D4853" w14:paraId="161148DF" w14:textId="77777777">
        <w:trPr>
          <w:cantSplit/>
          <w:trHeight w:val="800"/>
          <w:jc w:val="center"/>
        </w:trPr>
        <w:tc>
          <w:tcPr>
            <w:tcW w:w="3970" w:type="dxa"/>
          </w:tcPr>
          <w:p w14:paraId="4F14C0F9" w14:textId="50E72ABA" w:rsidR="002D4853" w:rsidRDefault="00755E0B">
            <w:pPr>
              <w:spacing w:line="276" w:lineRule="auto"/>
              <w:jc w:val="center"/>
            </w:pPr>
            <w:r>
              <w:rPr>
                <w:noProof/>
              </w:rPr>
              <w:drawing>
                <wp:anchor distT="0" distB="0" distL="114300" distR="114300" simplePos="0" relativeHeight="251650560" behindDoc="0" locked="0" layoutInCell="1" allowOverlap="1" wp14:anchorId="3EF475AB" wp14:editId="1C4D3A77">
                  <wp:simplePos x="0" y="0"/>
                  <wp:positionH relativeFrom="column">
                    <wp:posOffset>516890</wp:posOffset>
                  </wp:positionH>
                  <wp:positionV relativeFrom="paragraph">
                    <wp:posOffset>-173990</wp:posOffset>
                  </wp:positionV>
                  <wp:extent cx="1295400" cy="816440"/>
                  <wp:effectExtent l="0" t="0" r="0" b="0"/>
                  <wp:wrapNone/>
                  <wp:docPr id="1998095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95400" cy="8164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0" w:type="dxa"/>
          </w:tcPr>
          <w:p w14:paraId="6A3BE01B" w14:textId="7F7CFF57" w:rsidR="002D4853" w:rsidRDefault="00935DF1">
            <w:pPr>
              <w:spacing w:line="276" w:lineRule="auto"/>
              <w:jc w:val="center"/>
            </w:pPr>
            <w:r w:rsidRPr="000122FB">
              <w:rPr>
                <w:lang w:val="en-ID"/>
              </w:rPr>
              <w:drawing>
                <wp:anchor distT="0" distB="0" distL="114300" distR="114300" simplePos="0" relativeHeight="251648512" behindDoc="0" locked="0" layoutInCell="1" allowOverlap="1" wp14:anchorId="3078715F" wp14:editId="0B9C3C9B">
                  <wp:simplePos x="0" y="0"/>
                  <wp:positionH relativeFrom="column">
                    <wp:posOffset>586740</wp:posOffset>
                  </wp:positionH>
                  <wp:positionV relativeFrom="paragraph">
                    <wp:posOffset>-271780</wp:posOffset>
                  </wp:positionV>
                  <wp:extent cx="1290977" cy="1079139"/>
                  <wp:effectExtent l="0" t="0" r="0" b="0"/>
                  <wp:wrapNone/>
                  <wp:docPr id="548976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0977" cy="107913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D4853" w14:paraId="0090C091" w14:textId="77777777">
        <w:trPr>
          <w:cantSplit/>
          <w:jc w:val="center"/>
        </w:trPr>
        <w:tc>
          <w:tcPr>
            <w:tcW w:w="3970" w:type="dxa"/>
          </w:tcPr>
          <w:p w14:paraId="30255D6B" w14:textId="77777777" w:rsidR="002D4853" w:rsidRDefault="00000000">
            <w:pPr>
              <w:spacing w:line="276" w:lineRule="auto"/>
              <w:jc w:val="center"/>
            </w:pPr>
            <w:r>
              <w:rPr>
                <w:b/>
                <w:bCs/>
                <w:u w:val="single"/>
              </w:rPr>
              <w:t>Prof. Ts. Deden Witarsyah, S.T, Ph.D</w:t>
            </w:r>
          </w:p>
        </w:tc>
        <w:tc>
          <w:tcPr>
            <w:tcW w:w="3970" w:type="dxa"/>
          </w:tcPr>
          <w:p w14:paraId="247D9383" w14:textId="55215726" w:rsidR="002D4853" w:rsidRDefault="00000000">
            <w:pPr>
              <w:spacing w:line="276" w:lineRule="auto"/>
              <w:jc w:val="center"/>
            </w:pPr>
            <w:r>
              <w:rPr>
                <w:b/>
                <w:bCs/>
                <w:u w:val="single"/>
              </w:rPr>
              <w:t>Assoc. Prof. Dr. Aswan Supriyadi Sunge, S.E., M.Kom</w:t>
            </w:r>
          </w:p>
        </w:tc>
      </w:tr>
      <w:tr w:rsidR="002D4853" w14:paraId="7FD4078F" w14:textId="77777777">
        <w:trPr>
          <w:cantSplit/>
          <w:jc w:val="center"/>
        </w:trPr>
        <w:tc>
          <w:tcPr>
            <w:tcW w:w="3970" w:type="dxa"/>
          </w:tcPr>
          <w:p w14:paraId="4C382216" w14:textId="77777777" w:rsidR="002D4853" w:rsidRDefault="00000000">
            <w:pPr>
              <w:spacing w:line="276" w:lineRule="auto"/>
              <w:jc w:val="center"/>
            </w:pPr>
            <w:r>
              <w:rPr>
                <w:sz w:val="24"/>
                <w:szCs w:val="24"/>
              </w:rPr>
              <w:t>NIDN. 0120240060</w:t>
            </w:r>
          </w:p>
        </w:tc>
        <w:tc>
          <w:tcPr>
            <w:tcW w:w="3970" w:type="dxa"/>
          </w:tcPr>
          <w:p w14:paraId="208094AA" w14:textId="77777777" w:rsidR="002D4853" w:rsidRDefault="00000000">
            <w:pPr>
              <w:spacing w:line="276" w:lineRule="auto"/>
              <w:jc w:val="center"/>
            </w:pPr>
            <w:r>
              <w:rPr>
                <w:sz w:val="24"/>
                <w:szCs w:val="24"/>
              </w:rPr>
              <w:t>NIDN. 0426018003</w:t>
            </w:r>
          </w:p>
        </w:tc>
      </w:tr>
    </w:tbl>
    <w:p w14:paraId="0432F5EF" w14:textId="77777777" w:rsidR="002D4853" w:rsidRDefault="002D4853">
      <w:pPr>
        <w:spacing w:line="200" w:lineRule="exact"/>
      </w:pPr>
    </w:p>
    <w:tbl>
      <w:tblPr>
        <w:tblW w:w="7940" w:type="dxa"/>
        <w:jc w:val="center"/>
        <w:tblBorders>
          <w:top w:val="nil"/>
          <w:left w:val="nil"/>
          <w:bottom w:val="nil"/>
          <w:right w:val="nil"/>
          <w:insideH w:val="nil"/>
          <w:insideV w:val="nil"/>
        </w:tblBorders>
        <w:tblLayout w:type="fixed"/>
        <w:tblLook w:val="0000" w:firstRow="0" w:lastRow="0" w:firstColumn="0" w:lastColumn="0" w:noHBand="0" w:noVBand="0"/>
      </w:tblPr>
      <w:tblGrid>
        <w:gridCol w:w="3970"/>
        <w:gridCol w:w="3970"/>
      </w:tblGrid>
      <w:tr w:rsidR="002D4853" w14:paraId="5F2618A4" w14:textId="77777777">
        <w:trPr>
          <w:cantSplit/>
          <w:jc w:val="center"/>
        </w:trPr>
        <w:tc>
          <w:tcPr>
            <w:tcW w:w="3970" w:type="dxa"/>
          </w:tcPr>
          <w:p w14:paraId="32118467" w14:textId="77777777" w:rsidR="002D4853" w:rsidRDefault="00000000">
            <w:pPr>
              <w:spacing w:line="276" w:lineRule="auto"/>
              <w:jc w:val="center"/>
            </w:pPr>
            <w:r>
              <w:rPr>
                <w:sz w:val="24"/>
                <w:szCs w:val="24"/>
              </w:rPr>
              <w:t>Ketua Dewan Penguji,</w:t>
            </w:r>
          </w:p>
        </w:tc>
        <w:tc>
          <w:tcPr>
            <w:tcW w:w="3970" w:type="dxa"/>
          </w:tcPr>
          <w:p w14:paraId="65112E32" w14:textId="5F9F568D" w:rsidR="002D4853" w:rsidRDefault="00000000">
            <w:pPr>
              <w:spacing w:line="276" w:lineRule="auto"/>
              <w:jc w:val="center"/>
            </w:pPr>
            <w:r>
              <w:rPr>
                <w:sz w:val="24"/>
                <w:szCs w:val="24"/>
              </w:rPr>
              <w:t>Anggota Dewan Penguji,</w:t>
            </w:r>
          </w:p>
        </w:tc>
      </w:tr>
      <w:tr w:rsidR="002D4853" w14:paraId="5803C669" w14:textId="77777777">
        <w:trPr>
          <w:cantSplit/>
          <w:trHeight w:val="800"/>
          <w:jc w:val="center"/>
        </w:trPr>
        <w:tc>
          <w:tcPr>
            <w:tcW w:w="3970" w:type="dxa"/>
          </w:tcPr>
          <w:p w14:paraId="538C3BAC" w14:textId="61D7BB2A" w:rsidR="002D4853" w:rsidRDefault="00DD34EC">
            <w:pPr>
              <w:spacing w:line="276" w:lineRule="auto"/>
              <w:jc w:val="center"/>
            </w:pPr>
            <w:r>
              <w:rPr>
                <w:noProof/>
              </w:rPr>
              <w:drawing>
                <wp:anchor distT="0" distB="0" distL="114300" distR="114300" simplePos="0" relativeHeight="251644416" behindDoc="0" locked="0" layoutInCell="1" allowOverlap="1" wp14:anchorId="3A5AD081" wp14:editId="0BFD2A5C">
                  <wp:simplePos x="0" y="0"/>
                  <wp:positionH relativeFrom="column">
                    <wp:posOffset>288290</wp:posOffset>
                  </wp:positionH>
                  <wp:positionV relativeFrom="paragraph">
                    <wp:posOffset>-462280</wp:posOffset>
                  </wp:positionV>
                  <wp:extent cx="2139950" cy="1426822"/>
                  <wp:effectExtent l="0" t="0" r="0" b="0"/>
                  <wp:wrapNone/>
                  <wp:docPr id="165068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9950" cy="142682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0" w:type="dxa"/>
          </w:tcPr>
          <w:p w14:paraId="45DA0522" w14:textId="4872DA8A" w:rsidR="002D4853" w:rsidRDefault="00D60F35">
            <w:pPr>
              <w:spacing w:line="276" w:lineRule="auto"/>
              <w:jc w:val="center"/>
            </w:pPr>
            <w:r>
              <w:rPr>
                <w:noProof/>
              </w:rPr>
              <w:drawing>
                <wp:anchor distT="0" distB="0" distL="114300" distR="114300" simplePos="0" relativeHeight="251649536" behindDoc="0" locked="0" layoutInCell="1" allowOverlap="1" wp14:anchorId="527DAE4F" wp14:editId="0959C34B">
                  <wp:simplePos x="0" y="0"/>
                  <wp:positionH relativeFrom="column">
                    <wp:posOffset>504190</wp:posOffset>
                  </wp:positionH>
                  <wp:positionV relativeFrom="paragraph">
                    <wp:posOffset>-167640</wp:posOffset>
                  </wp:positionV>
                  <wp:extent cx="1206500" cy="920784"/>
                  <wp:effectExtent l="0" t="0" r="0" b="0"/>
                  <wp:wrapNone/>
                  <wp:docPr id="1865569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06500" cy="92078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D4853" w14:paraId="39F2CC47" w14:textId="77777777">
        <w:trPr>
          <w:cantSplit/>
          <w:jc w:val="center"/>
        </w:trPr>
        <w:tc>
          <w:tcPr>
            <w:tcW w:w="3970" w:type="dxa"/>
          </w:tcPr>
          <w:p w14:paraId="23DF9AEA" w14:textId="77777777" w:rsidR="002D4853" w:rsidRDefault="00000000">
            <w:pPr>
              <w:spacing w:line="276" w:lineRule="auto"/>
              <w:jc w:val="center"/>
            </w:pPr>
            <w:r>
              <w:rPr>
                <w:b/>
                <w:bCs/>
                <w:u w:val="single"/>
              </w:rPr>
              <w:t>Assoc. Prof. Dr. Adhi Kusnadi, S.T., M.Si</w:t>
            </w:r>
          </w:p>
        </w:tc>
        <w:tc>
          <w:tcPr>
            <w:tcW w:w="3970" w:type="dxa"/>
          </w:tcPr>
          <w:p w14:paraId="5446C4A5" w14:textId="3E56F3A9" w:rsidR="002D4853" w:rsidRDefault="00000000">
            <w:pPr>
              <w:spacing w:line="276" w:lineRule="auto"/>
              <w:jc w:val="center"/>
            </w:pPr>
            <w:r>
              <w:rPr>
                <w:b/>
                <w:bCs/>
                <w:u w:val="single"/>
              </w:rPr>
              <w:t>Assoc. Prof. Dr. Chaerur Rozikin, S.Kom., M.Kom</w:t>
            </w:r>
          </w:p>
        </w:tc>
      </w:tr>
      <w:tr w:rsidR="002D4853" w14:paraId="73BA2EAB" w14:textId="77777777">
        <w:trPr>
          <w:cantSplit/>
          <w:jc w:val="center"/>
        </w:trPr>
        <w:tc>
          <w:tcPr>
            <w:tcW w:w="3970" w:type="dxa"/>
          </w:tcPr>
          <w:p w14:paraId="32938D92" w14:textId="77777777" w:rsidR="002D4853" w:rsidRDefault="00000000">
            <w:pPr>
              <w:spacing w:line="276" w:lineRule="auto"/>
              <w:jc w:val="center"/>
            </w:pPr>
            <w:r>
              <w:rPr>
                <w:sz w:val="24"/>
                <w:szCs w:val="24"/>
              </w:rPr>
              <w:t>NIDN. 0303037304</w:t>
            </w:r>
          </w:p>
        </w:tc>
        <w:tc>
          <w:tcPr>
            <w:tcW w:w="3970" w:type="dxa"/>
          </w:tcPr>
          <w:p w14:paraId="61AAE258" w14:textId="77777777" w:rsidR="002D4853" w:rsidRDefault="00000000">
            <w:pPr>
              <w:spacing w:line="276" w:lineRule="auto"/>
              <w:jc w:val="center"/>
            </w:pPr>
            <w:r>
              <w:rPr>
                <w:sz w:val="24"/>
                <w:szCs w:val="24"/>
              </w:rPr>
              <w:t>NIDN. 20058305</w:t>
            </w:r>
          </w:p>
        </w:tc>
      </w:tr>
    </w:tbl>
    <w:p w14:paraId="489D5B1E" w14:textId="77777777" w:rsidR="002D4853" w:rsidRDefault="002D4853">
      <w:pPr>
        <w:spacing w:line="240" w:lineRule="exact"/>
      </w:pPr>
    </w:p>
    <w:tbl>
      <w:tblPr>
        <w:tblW w:w="7940" w:type="dxa"/>
        <w:jc w:val="center"/>
        <w:tblBorders>
          <w:top w:val="nil"/>
          <w:left w:val="nil"/>
          <w:bottom w:val="nil"/>
          <w:right w:val="nil"/>
          <w:insideH w:val="nil"/>
          <w:insideV w:val="nil"/>
        </w:tblBorders>
        <w:tblLayout w:type="fixed"/>
        <w:tblLook w:val="0000" w:firstRow="0" w:lastRow="0" w:firstColumn="0" w:lastColumn="0" w:noHBand="0" w:noVBand="0"/>
      </w:tblPr>
      <w:tblGrid>
        <w:gridCol w:w="3970"/>
        <w:gridCol w:w="3970"/>
      </w:tblGrid>
      <w:tr w:rsidR="002D4853" w14:paraId="78743A16" w14:textId="77777777">
        <w:trPr>
          <w:cantSplit/>
          <w:jc w:val="center"/>
        </w:trPr>
        <w:tc>
          <w:tcPr>
            <w:tcW w:w="3970" w:type="dxa"/>
          </w:tcPr>
          <w:p w14:paraId="57BD779F" w14:textId="77777777" w:rsidR="002D4853" w:rsidRDefault="00000000">
            <w:pPr>
              <w:spacing w:line="276" w:lineRule="auto"/>
              <w:jc w:val="center"/>
            </w:pPr>
            <w:r>
              <w:rPr>
                <w:sz w:val="24"/>
                <w:szCs w:val="24"/>
              </w:rPr>
              <w:t>Ketua Program Studi,</w:t>
            </w:r>
          </w:p>
        </w:tc>
        <w:tc>
          <w:tcPr>
            <w:tcW w:w="3970" w:type="dxa"/>
          </w:tcPr>
          <w:p w14:paraId="1AA2F3EB" w14:textId="3275A2A5" w:rsidR="002D4853" w:rsidRDefault="00000000">
            <w:pPr>
              <w:spacing w:line="276" w:lineRule="auto"/>
              <w:jc w:val="center"/>
            </w:pPr>
            <w:r>
              <w:rPr>
                <w:sz w:val="24"/>
                <w:szCs w:val="24"/>
              </w:rPr>
              <w:t>Plh. Dekan Fakultas Teknik, Komputer dan Desain</w:t>
            </w:r>
          </w:p>
        </w:tc>
      </w:tr>
      <w:tr w:rsidR="002D4853" w14:paraId="24093325" w14:textId="77777777">
        <w:trPr>
          <w:cantSplit/>
          <w:trHeight w:val="800"/>
          <w:jc w:val="center"/>
        </w:trPr>
        <w:tc>
          <w:tcPr>
            <w:tcW w:w="3970" w:type="dxa"/>
          </w:tcPr>
          <w:p w14:paraId="1DE55548" w14:textId="4F72F929" w:rsidR="002D4853" w:rsidRDefault="00D60F35">
            <w:pPr>
              <w:spacing w:line="276" w:lineRule="auto"/>
              <w:jc w:val="center"/>
            </w:pPr>
            <w:r>
              <w:rPr>
                <w:noProof/>
              </w:rPr>
              <w:drawing>
                <wp:anchor distT="0" distB="0" distL="114300" distR="114300" simplePos="0" relativeHeight="251637248" behindDoc="0" locked="0" layoutInCell="1" allowOverlap="1" wp14:anchorId="3C8B3BBD" wp14:editId="72F7A93A">
                  <wp:simplePos x="0" y="0"/>
                  <wp:positionH relativeFrom="column">
                    <wp:posOffset>114300</wp:posOffset>
                  </wp:positionH>
                  <wp:positionV relativeFrom="paragraph">
                    <wp:posOffset>-553085</wp:posOffset>
                  </wp:positionV>
                  <wp:extent cx="2139950" cy="1426822"/>
                  <wp:effectExtent l="0" t="0" r="0" b="0"/>
                  <wp:wrapNone/>
                  <wp:docPr id="171439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9950" cy="142682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0" w:type="dxa"/>
          </w:tcPr>
          <w:p w14:paraId="0205653B" w14:textId="639D3D43" w:rsidR="002D4853" w:rsidRDefault="0063571C">
            <w:pPr>
              <w:spacing w:line="276" w:lineRule="auto"/>
              <w:jc w:val="center"/>
            </w:pPr>
            <w:r>
              <w:rPr>
                <w:noProof/>
              </w:rPr>
              <w:drawing>
                <wp:anchor distT="0" distB="0" distL="114300" distR="114300" simplePos="0" relativeHeight="251679232" behindDoc="0" locked="0" layoutInCell="1" allowOverlap="1" wp14:anchorId="292A3DBC" wp14:editId="075EA67F">
                  <wp:simplePos x="0" y="0"/>
                  <wp:positionH relativeFrom="column">
                    <wp:posOffset>310174</wp:posOffset>
                  </wp:positionH>
                  <wp:positionV relativeFrom="paragraph">
                    <wp:posOffset>-333522</wp:posOffset>
                  </wp:positionV>
                  <wp:extent cx="1142228" cy="1134208"/>
                  <wp:effectExtent l="0" t="0" r="0" b="0"/>
                  <wp:wrapNone/>
                  <wp:docPr id="4713290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2228" cy="11342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4277">
              <w:rPr>
                <w:noProof/>
              </w:rPr>
              <w:drawing>
                <wp:anchor distT="0" distB="0" distL="114300" distR="114300" simplePos="0" relativeHeight="251658752" behindDoc="0" locked="0" layoutInCell="1" allowOverlap="1" wp14:anchorId="239554D7" wp14:editId="59C8A2F2">
                  <wp:simplePos x="0" y="0"/>
                  <wp:positionH relativeFrom="column">
                    <wp:posOffset>410337</wp:posOffset>
                  </wp:positionH>
                  <wp:positionV relativeFrom="paragraph">
                    <wp:posOffset>-216535</wp:posOffset>
                  </wp:positionV>
                  <wp:extent cx="1083107" cy="1033272"/>
                  <wp:effectExtent l="0" t="0" r="0" b="0"/>
                  <wp:wrapNone/>
                  <wp:docPr id="1841398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3107" cy="1033272"/>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D4853" w14:paraId="0FC63FBA" w14:textId="77777777">
        <w:trPr>
          <w:cantSplit/>
          <w:jc w:val="center"/>
        </w:trPr>
        <w:tc>
          <w:tcPr>
            <w:tcW w:w="3970" w:type="dxa"/>
          </w:tcPr>
          <w:p w14:paraId="0FFBDA74" w14:textId="10032488" w:rsidR="002D4853" w:rsidRDefault="00000000">
            <w:pPr>
              <w:spacing w:line="276" w:lineRule="auto"/>
              <w:jc w:val="center"/>
            </w:pPr>
            <w:r>
              <w:rPr>
                <w:b/>
                <w:bCs/>
                <w:u w:val="single"/>
              </w:rPr>
              <w:t>Assoc. Prof. Dr. Adhi Kusnadi, S.T., M.Si</w:t>
            </w:r>
          </w:p>
        </w:tc>
        <w:tc>
          <w:tcPr>
            <w:tcW w:w="3970" w:type="dxa"/>
          </w:tcPr>
          <w:p w14:paraId="4BF84D9C" w14:textId="77777777" w:rsidR="002D4853" w:rsidRDefault="00000000">
            <w:pPr>
              <w:spacing w:line="276" w:lineRule="auto"/>
              <w:jc w:val="center"/>
            </w:pPr>
            <w:r>
              <w:rPr>
                <w:b/>
                <w:bCs/>
                <w:u w:val="single"/>
              </w:rPr>
              <w:t>Ir. Paikun, S.T., M.T., IPM., ASEAN Eng</w:t>
            </w:r>
          </w:p>
        </w:tc>
      </w:tr>
      <w:tr w:rsidR="002D4853" w14:paraId="2FDAA636" w14:textId="77777777">
        <w:trPr>
          <w:cantSplit/>
          <w:jc w:val="center"/>
        </w:trPr>
        <w:tc>
          <w:tcPr>
            <w:tcW w:w="3970" w:type="dxa"/>
          </w:tcPr>
          <w:p w14:paraId="4387852F" w14:textId="77777777" w:rsidR="002D4853" w:rsidRDefault="00000000">
            <w:pPr>
              <w:spacing w:line="276" w:lineRule="auto"/>
              <w:jc w:val="center"/>
            </w:pPr>
            <w:r>
              <w:rPr>
                <w:sz w:val="24"/>
                <w:szCs w:val="24"/>
              </w:rPr>
              <w:t>NIDN. 0303037304</w:t>
            </w:r>
          </w:p>
        </w:tc>
        <w:tc>
          <w:tcPr>
            <w:tcW w:w="3970" w:type="dxa"/>
          </w:tcPr>
          <w:p w14:paraId="410D21E8" w14:textId="77777777" w:rsidR="002D4853" w:rsidRDefault="00000000">
            <w:pPr>
              <w:spacing w:line="276" w:lineRule="auto"/>
              <w:jc w:val="center"/>
            </w:pPr>
            <w:r>
              <w:rPr>
                <w:sz w:val="24"/>
                <w:szCs w:val="24"/>
              </w:rPr>
              <w:t>NIDN. 0402037401</w:t>
            </w:r>
          </w:p>
        </w:tc>
      </w:tr>
    </w:tbl>
    <w:p w14:paraId="722732CA" w14:textId="7141F161" w:rsidR="002D4853" w:rsidRDefault="002D4853">
      <w:pPr>
        <w:spacing w:line="360" w:lineRule="exact"/>
      </w:pPr>
    </w:p>
    <w:p w14:paraId="64D47308" w14:textId="77777777" w:rsidR="00E85E8D" w:rsidRPr="00AC2C58" w:rsidRDefault="00E85E8D" w:rsidP="009C4643">
      <w:pPr>
        <w:pStyle w:val="Heading1"/>
        <w:pageBreakBefore/>
        <w:spacing w:line="360" w:lineRule="auto"/>
        <w:ind w:left="0"/>
        <w:jc w:val="center"/>
        <w:rPr>
          <w:sz w:val="28"/>
          <w:szCs w:val="28"/>
          <w:lang w:val="en-US"/>
        </w:rPr>
      </w:pPr>
      <w:bookmarkStart w:id="14" w:name="_Toc168607453"/>
      <w:bookmarkStart w:id="15" w:name="_Toc226303117"/>
      <w:r>
        <w:rPr>
          <w:sz w:val="28"/>
          <w:szCs w:val="28"/>
          <w:lang w:val="en-US"/>
        </w:rPr>
        <w:lastRenderedPageBreak/>
        <w:t>HALAMAN PERNYATAAN PERSETUJUAN PUBLIKASI TESIS UNTUK KEPENTINGAN AKADEMIK</w:t>
      </w:r>
      <w:bookmarkEnd w:id="14"/>
      <w:bookmarkEnd w:id="15"/>
    </w:p>
    <w:p w14:paraId="454DD94A" w14:textId="77777777" w:rsidR="00460E64" w:rsidRPr="00AC2C58" w:rsidRDefault="00000000" w:rsidP="009C4643">
      <w:pPr>
        <w:pStyle w:val="BodyText"/>
        <w:tabs>
          <w:tab w:val="left" w:pos="142"/>
        </w:tabs>
        <w:spacing w:line="360" w:lineRule="auto"/>
        <w:ind w:right="733" w:firstLine="43"/>
        <w:jc w:val="both"/>
        <w:rPr>
          <w:spacing w:val="-2"/>
        </w:rPr>
      </w:pPr>
      <w:r>
        <w:rPr>
          <w:b/>
          <w:bCs/>
          <w:noProof/>
          <w:sz w:val="28"/>
          <w:szCs w:val="28"/>
          <w:lang w:val="en-US"/>
        </w:rPr>
        <w:pict w14:anchorId="3AE92D20">
          <v:shapetype id="_x0000_t32" coordsize="21600,21600" o:spt="32" o:oned="t" path="m,l21600,21600e" filled="f">
            <v:path arrowok="t" fillok="f" o:connecttype="none"/>
            <o:lock v:ext="edit" shapetype="t"/>
          </v:shapetype>
          <v:shape id="_x0000_s2054" type="#_x0000_t32" style="position:absolute;left:0;text-align:left;margin-left:-3.7pt;margin-top:8.2pt;width:397.65pt;height:.9pt;z-index:251667968" o:connectortype="straight" strokeweight="2.25pt"/>
        </w:pict>
      </w:r>
    </w:p>
    <w:p w14:paraId="5695CE7D" w14:textId="77777777" w:rsidR="00E85E8D" w:rsidRPr="00AC2C58" w:rsidRDefault="00EB0E8C" w:rsidP="009C4643">
      <w:pPr>
        <w:pStyle w:val="BodyText"/>
        <w:tabs>
          <w:tab w:val="left" w:pos="142"/>
        </w:tabs>
        <w:spacing w:line="360" w:lineRule="auto"/>
        <w:ind w:right="733" w:firstLine="43"/>
        <w:jc w:val="both"/>
        <w:rPr>
          <w:spacing w:val="-2"/>
        </w:rPr>
      </w:pPr>
      <w:r>
        <w:rPr>
          <w:spacing w:val="-2"/>
        </w:rPr>
        <w:t>Sebagai civitas akademik Universitas Nusa Putra, saya yang bertanda tangan dibawah ini :</w:t>
      </w:r>
    </w:p>
    <w:p w14:paraId="4C1F6CBF" w14:textId="77777777" w:rsidR="002D4853" w:rsidRDefault="00000000">
      <w:pPr>
        <w:pStyle w:val="BodyText"/>
        <w:tabs>
          <w:tab w:val="left" w:pos="2000"/>
          <w:tab w:val="left" w:pos="2300"/>
        </w:tabs>
        <w:spacing w:line="300" w:lineRule="auto"/>
        <w:ind w:left="2300" w:hanging="2300"/>
      </w:pPr>
      <w:r>
        <w:t>Nama</w:t>
      </w:r>
      <w:r>
        <w:tab/>
        <w:t>:</w:t>
      </w:r>
      <w:r>
        <w:tab/>
        <w:t>Asep Surahman Sulaeman</w:t>
      </w:r>
    </w:p>
    <w:p w14:paraId="6C9BC555" w14:textId="77777777" w:rsidR="002D4853" w:rsidRDefault="00000000">
      <w:pPr>
        <w:pStyle w:val="BodyText"/>
        <w:tabs>
          <w:tab w:val="left" w:pos="2000"/>
          <w:tab w:val="left" w:pos="2300"/>
        </w:tabs>
        <w:spacing w:line="300" w:lineRule="auto"/>
        <w:ind w:left="2300" w:hanging="2300"/>
      </w:pPr>
      <w:r>
        <w:t>NIM</w:t>
      </w:r>
      <w:r>
        <w:tab/>
        <w:t>:</w:t>
      </w:r>
      <w:r>
        <w:tab/>
        <w:t>20250130001</w:t>
      </w:r>
    </w:p>
    <w:p w14:paraId="2EEE47F0" w14:textId="77777777" w:rsidR="002D4853" w:rsidRDefault="00000000">
      <w:pPr>
        <w:pStyle w:val="BodyText"/>
        <w:tabs>
          <w:tab w:val="left" w:pos="2000"/>
          <w:tab w:val="left" w:pos="2300"/>
        </w:tabs>
        <w:spacing w:line="300" w:lineRule="auto"/>
        <w:ind w:left="2300" w:hanging="2300"/>
      </w:pPr>
      <w:r>
        <w:t>Program Studi</w:t>
      </w:r>
      <w:r>
        <w:tab/>
        <w:t>:</w:t>
      </w:r>
      <w:r>
        <w:tab/>
        <w:t>Magister Informatika</w:t>
      </w:r>
    </w:p>
    <w:p w14:paraId="064A97FC" w14:textId="77777777" w:rsidR="002D4853" w:rsidRDefault="00000000">
      <w:pPr>
        <w:pStyle w:val="BodyText"/>
        <w:tabs>
          <w:tab w:val="left" w:pos="2000"/>
          <w:tab w:val="left" w:pos="2300"/>
        </w:tabs>
        <w:spacing w:line="300" w:lineRule="auto"/>
        <w:ind w:left="2300" w:hanging="2300"/>
      </w:pPr>
      <w:r>
        <w:t>Jenis Karya</w:t>
      </w:r>
      <w:r>
        <w:tab/>
        <w:t>:</w:t>
      </w:r>
      <w:r>
        <w:tab/>
        <w:t>Tesis</w:t>
      </w:r>
    </w:p>
    <w:p w14:paraId="76B55132" w14:textId="77777777" w:rsidR="00E85E8D" w:rsidRPr="00AC2C58" w:rsidRDefault="00E85E8D" w:rsidP="009C4643">
      <w:pPr>
        <w:widowControl/>
        <w:autoSpaceDE/>
        <w:autoSpaceDN/>
        <w:spacing w:line="360" w:lineRule="auto"/>
        <w:jc w:val="center"/>
        <w:rPr>
          <w:sz w:val="24"/>
          <w:szCs w:val="24"/>
          <w:lang w:val="en-US"/>
        </w:rPr>
      </w:pPr>
    </w:p>
    <w:p w14:paraId="24F8E347" w14:textId="77777777" w:rsidR="00E85E8D" w:rsidRPr="00AC2C58" w:rsidRDefault="00EB0E8C" w:rsidP="009C4643">
      <w:pPr>
        <w:widowControl/>
        <w:autoSpaceDE/>
        <w:autoSpaceDN/>
        <w:spacing w:line="360" w:lineRule="auto"/>
        <w:ind w:firstLine="709"/>
        <w:jc w:val="both"/>
        <w:rPr>
          <w:sz w:val="24"/>
          <w:szCs w:val="24"/>
          <w:lang w:val="id-ID"/>
        </w:rPr>
      </w:pPr>
      <w:r>
        <w:rPr>
          <w:sz w:val="24"/>
          <w:szCs w:val="24"/>
          <w:lang w:val="id-ID"/>
        </w:rPr>
        <w:t xml:space="preserve">Demi perkembangan ilmu pengetahuan, dengan ini saya menyetujui untuk memberikan kepada Universitas Nusa Putra </w:t>
      </w:r>
      <w:r>
        <w:rPr>
          <w:b/>
          <w:bCs/>
          <w:sz w:val="24"/>
          <w:szCs w:val="24"/>
          <w:lang w:val="id-ID"/>
        </w:rPr>
        <w:t xml:space="preserve">Hak Bebas Royalti Non-eksklusif </w:t>
      </w:r>
      <w:r>
        <w:rPr>
          <w:i/>
          <w:iCs/>
          <w:sz w:val="24"/>
          <w:szCs w:val="24"/>
          <w:lang w:val="id-ID"/>
        </w:rPr>
        <w:t xml:space="preserve">(Non-exclusive Royalty-Free Right) </w:t>
      </w:r>
      <w:r>
        <w:rPr>
          <w:sz w:val="24"/>
          <w:szCs w:val="24"/>
          <w:lang w:val="id-ID"/>
        </w:rPr>
        <w:t>atas karya ilmiah saya yang berjudul :</w:t>
      </w:r>
    </w:p>
    <w:p w14:paraId="7B33D4DC" w14:textId="77777777" w:rsidR="003176A5" w:rsidRDefault="003176A5" w:rsidP="009C4643">
      <w:pPr>
        <w:widowControl/>
        <w:autoSpaceDE/>
        <w:autoSpaceDN/>
        <w:spacing w:line="360" w:lineRule="auto"/>
        <w:jc w:val="both"/>
        <w:rPr>
          <w:b/>
          <w:bCs/>
          <w:sz w:val="24"/>
          <w:szCs w:val="24"/>
          <w:lang w:val="id-ID"/>
        </w:rPr>
      </w:pPr>
    </w:p>
    <w:p w14:paraId="0E79F35C" w14:textId="77777777" w:rsidR="00EB0E8C" w:rsidRDefault="003B2D3B" w:rsidP="009C4643">
      <w:pPr>
        <w:widowControl/>
        <w:autoSpaceDE/>
        <w:autoSpaceDN/>
        <w:spacing w:line="360" w:lineRule="auto"/>
        <w:jc w:val="both"/>
        <w:rPr>
          <w:b/>
          <w:bCs/>
          <w:sz w:val="24"/>
          <w:szCs w:val="24"/>
          <w:lang w:val="id-ID"/>
        </w:rPr>
      </w:pPr>
      <w:r>
        <w:rPr>
          <w:b/>
          <w:bCs/>
          <w:sz w:val="24"/>
          <w:szCs w:val="24"/>
          <w:lang w:val="id-ID"/>
        </w:rPr>
        <w:t>“Kerangka Kerja Business Intelligence untuk Prediksi Cryptocurrency: Studi Komparatif LSTM, GRU, dan Ensemble Baseline Menggunakan Big Data Analytics dengan Integrasi Deep Learning”</w:t>
      </w:r>
    </w:p>
    <w:p w14:paraId="7779D893" w14:textId="11BC2466" w:rsidR="00EB0E8C" w:rsidRPr="00AC2C58" w:rsidRDefault="00EB0E8C" w:rsidP="009C4643">
      <w:pPr>
        <w:widowControl/>
        <w:autoSpaceDE/>
        <w:autoSpaceDN/>
        <w:spacing w:line="360" w:lineRule="auto"/>
        <w:ind w:firstLine="709"/>
        <w:jc w:val="both"/>
        <w:rPr>
          <w:sz w:val="28"/>
          <w:szCs w:val="28"/>
          <w:lang w:val="id-ID"/>
        </w:rPr>
      </w:pPr>
      <w:r>
        <w:rPr>
          <w:sz w:val="24"/>
          <w:szCs w:val="24"/>
          <w:lang w:val="id-ID"/>
        </w:rPr>
        <w:t xml:space="preserve">Beserta perangkat yang ada (jika diperlukan). Dengan hak bebas royalti </w:t>
      </w:r>
      <w:r>
        <w:rPr>
          <w:i/>
          <w:iCs/>
          <w:sz w:val="24"/>
          <w:szCs w:val="24"/>
          <w:lang w:val="id-ID"/>
        </w:rPr>
        <w:t>Non-eksklusif</w:t>
      </w:r>
      <w:r>
        <w:rPr>
          <w:sz w:val="24"/>
          <w:szCs w:val="24"/>
          <w:lang w:val="id-ID"/>
        </w:rPr>
        <w:t xml:space="preserve">  ini di Universitas Nusa Putra berhak menyimpan, mengalih media/format, mengolah dalam bentuk pangkalan data (</w:t>
      </w:r>
      <w:r>
        <w:rPr>
          <w:i/>
          <w:iCs/>
          <w:sz w:val="24"/>
          <w:szCs w:val="24"/>
          <w:lang w:val="id-ID"/>
        </w:rPr>
        <w:t>database)</w:t>
      </w:r>
      <w:r>
        <w:rPr>
          <w:sz w:val="24"/>
          <w:szCs w:val="24"/>
          <w:lang w:val="id-ID"/>
        </w:rPr>
        <w:t>, merawat dan mempublikasikan tesis saya selama tetap mencantumkan nama saya sebagai penulis/pencipta dan sebagai pemilik Hak Cipta.</w:t>
      </w:r>
      <w:r>
        <w:rPr>
          <w:i/>
          <w:iCs/>
          <w:sz w:val="24"/>
          <w:szCs w:val="24"/>
          <w:lang w:val="id-ID"/>
        </w:rPr>
        <w:t xml:space="preserve"> </w:t>
      </w:r>
      <w:r>
        <w:rPr>
          <w:sz w:val="24"/>
          <w:szCs w:val="24"/>
          <w:lang w:val="id-ID"/>
        </w:rPr>
        <w:t xml:space="preserve"> </w:t>
      </w:r>
    </w:p>
    <w:p w14:paraId="18767C89" w14:textId="01E728A4" w:rsidR="00460E64" w:rsidRPr="00AC2C58" w:rsidRDefault="00DC038D" w:rsidP="009C4643">
      <w:pPr>
        <w:widowControl/>
        <w:autoSpaceDE/>
        <w:autoSpaceDN/>
        <w:spacing w:line="360" w:lineRule="auto"/>
        <w:jc w:val="center"/>
        <w:rPr>
          <w:sz w:val="24"/>
          <w:szCs w:val="24"/>
          <w:lang w:val="en-US"/>
        </w:rPr>
      </w:pPr>
      <w:r>
        <w:rPr>
          <w:noProof/>
        </w:rPr>
        <w:drawing>
          <wp:anchor distT="0" distB="0" distL="114300" distR="114300" simplePos="0" relativeHeight="251676160" behindDoc="0" locked="0" layoutInCell="1" allowOverlap="1" wp14:anchorId="2355BA5E" wp14:editId="25960586">
            <wp:simplePos x="0" y="0"/>
            <wp:positionH relativeFrom="column">
              <wp:posOffset>1661746</wp:posOffset>
            </wp:positionH>
            <wp:positionV relativeFrom="paragraph">
              <wp:posOffset>120454</wp:posOffset>
            </wp:positionV>
            <wp:extent cx="1723048" cy="1723048"/>
            <wp:effectExtent l="0" t="0" r="0" b="0"/>
            <wp:wrapNone/>
            <wp:docPr id="1215246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3048" cy="17230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945470" w14:textId="4C08F183" w:rsidR="00E85E8D" w:rsidRPr="00AC2C58" w:rsidRDefault="00460E64" w:rsidP="009C4643">
      <w:pPr>
        <w:widowControl/>
        <w:autoSpaceDE/>
        <w:autoSpaceDN/>
        <w:spacing w:line="360" w:lineRule="auto"/>
        <w:jc w:val="center"/>
        <w:rPr>
          <w:sz w:val="24"/>
          <w:szCs w:val="24"/>
          <w:lang w:val="en-US"/>
        </w:rPr>
      </w:pPr>
      <w:r>
        <w:rPr>
          <w:sz w:val="24"/>
          <w:szCs w:val="24"/>
          <w:lang w:val="en-US"/>
        </w:rPr>
        <w:t>Sukabumi, 05 April 2026</w:t>
      </w:r>
    </w:p>
    <w:p w14:paraId="2A43CD19" w14:textId="746D0281" w:rsidR="00E85E8D" w:rsidRPr="00AC2C58" w:rsidRDefault="00000000" w:rsidP="00DC6F69">
      <w:pPr>
        <w:widowControl/>
        <w:autoSpaceDE/>
        <w:autoSpaceDN/>
        <w:spacing w:line="360" w:lineRule="auto"/>
        <w:jc w:val="center"/>
        <w:rPr>
          <w:sz w:val="24"/>
          <w:szCs w:val="24"/>
          <w:lang w:val="en-US"/>
        </w:rPr>
      </w:pPr>
      <w:r>
        <w:rPr>
          <w:noProof/>
        </w:rPr>
        <w:pict w14:anchorId="14F00564">
          <v:rect id="_x0000_s2051" style="position:absolute;left:0;text-align:left;margin-left:169.95pt;margin-top:2.7pt;width:56.95pt;height:56.1pt;z-index:2516669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" fillcolor="white [3201]" strokecolor="black [3200]" strokeweight="2pt"/>
        </w:pict>
      </w:r>
    </w:p>
    <w:p w14:paraId="061FFB85" w14:textId="0EF25658" w:rsidR="00E85E8D" w:rsidRPr="00AC2C58" w:rsidRDefault="00E85E8D" w:rsidP="009C4643">
      <w:pPr>
        <w:widowControl/>
        <w:autoSpaceDE/>
        <w:autoSpaceDN/>
        <w:spacing w:line="360" w:lineRule="auto"/>
        <w:jc w:val="center"/>
        <w:rPr>
          <w:sz w:val="24"/>
          <w:szCs w:val="24"/>
          <w:lang w:val="en-US"/>
        </w:rPr>
      </w:pPr>
    </w:p>
    <w:p w14:paraId="1400E314" w14:textId="77777777" w:rsidR="00E85E8D" w:rsidRPr="00AC2C58" w:rsidRDefault="00E85E8D" w:rsidP="009C4643">
      <w:pPr>
        <w:widowControl/>
        <w:autoSpaceDE/>
        <w:autoSpaceDN/>
        <w:spacing w:line="360" w:lineRule="auto"/>
        <w:jc w:val="center"/>
        <w:rPr>
          <w:sz w:val="24"/>
          <w:szCs w:val="24"/>
          <w:lang w:val="en-US"/>
        </w:rPr>
      </w:pPr>
    </w:p>
    <w:p w14:paraId="01142DDE" w14:textId="77777777" w:rsidR="00E85E8D" w:rsidRPr="00AC2C58" w:rsidRDefault="00E85E8D" w:rsidP="009C4643">
      <w:pPr>
        <w:widowControl/>
        <w:autoSpaceDE/>
        <w:autoSpaceDN/>
        <w:spacing w:line="360" w:lineRule="auto"/>
        <w:jc w:val="center"/>
        <w:rPr>
          <w:sz w:val="24"/>
          <w:szCs w:val="24"/>
          <w:u w:val="single"/>
          <w:lang w:val="id-ID"/>
        </w:rPr>
      </w:pPr>
      <w:r>
        <w:rPr>
          <w:sz w:val="24"/>
          <w:szCs w:val="24"/>
          <w:u w:val="single"/>
          <w:lang w:val="id-ID"/>
        </w:rPr>
        <w:t>ASEP SURAHMAN SULAEMAN</w:t>
      </w:r>
    </w:p>
    <w:p w14:paraId="7E304894" w14:textId="77777777" w:rsidR="00E85E8D" w:rsidRDefault="00311CE4" w:rsidP="009C4643">
      <w:pPr>
        <w:widowControl/>
        <w:autoSpaceDE/>
        <w:autoSpaceDN/>
        <w:spacing w:line="360" w:lineRule="auto"/>
        <w:jc w:val="center"/>
        <w:rPr>
          <w:sz w:val="24"/>
          <w:szCs w:val="24"/>
          <w:lang w:val="en-US"/>
        </w:rPr>
      </w:pPr>
      <w:r>
        <w:rPr>
          <w:sz w:val="24"/>
          <w:szCs w:val="24"/>
          <w:lang w:val="en-US"/>
        </w:rPr>
        <w:t>20250130001</w:t>
      </w:r>
    </w:p>
    <w:p w14:paraId="1D5D590B" w14:textId="77777777" w:rsidR="00FE2046" w:rsidRPr="00AC2C58" w:rsidRDefault="00FE2046" w:rsidP="009C4643">
      <w:pPr>
        <w:pStyle w:val="Heading1"/>
        <w:pageBreakBefore/>
        <w:spacing w:line="360" w:lineRule="auto"/>
        <w:ind w:left="0"/>
        <w:jc w:val="center"/>
        <w:rPr>
          <w:i/>
          <w:iCs/>
          <w:sz w:val="28"/>
          <w:szCs w:val="28"/>
          <w:lang w:val="id-ID"/>
        </w:rPr>
      </w:pPr>
      <w:bookmarkStart w:id="16" w:name="_Toc168607455"/>
      <w:bookmarkStart w:id="17" w:name="_Toc226303118"/>
      <w:r>
        <w:rPr>
          <w:i/>
          <w:iCs/>
          <w:sz w:val="28"/>
          <w:szCs w:val="28"/>
          <w:lang w:val="id-ID"/>
        </w:rPr>
        <w:lastRenderedPageBreak/>
        <w:t>ABSTRACT</w:t>
      </w:r>
      <w:bookmarkEnd w:id="16"/>
      <w:bookmarkEnd w:id="17"/>
    </w:p>
    <w:p w14:paraId="212DC301" w14:textId="77777777" w:rsidR="000A6867" w:rsidRPr="00AC2C58" w:rsidRDefault="000A6867" w:rsidP="009C4643">
      <w:pPr>
        <w:spacing w:line="360" w:lineRule="auto"/>
        <w:rPr>
          <w:lang w:val="id-ID"/>
        </w:rPr>
      </w:pPr>
    </w:p>
    <w:p w14:paraId="739EC631" w14:textId="77777777" w:rsidR="00FE2046" w:rsidRPr="00AC2C58" w:rsidRDefault="00B12595" w:rsidP="009C4643">
      <w:pPr>
        <w:tabs>
          <w:tab w:val="left" w:pos="2036"/>
          <w:tab w:val="left" w:pos="2037"/>
        </w:tabs>
        <w:spacing w:line="360" w:lineRule="auto"/>
        <w:ind w:right="3" w:firstLine="709"/>
        <w:jc w:val="both"/>
        <w:rPr>
          <w:i/>
          <w:iCs/>
          <w:color w:val="1F1F1F"/>
          <w:sz w:val="24"/>
          <w:szCs w:val="24"/>
          <w:shd w:val="clear" w:color="auto" w:fill="FFFFFF"/>
        </w:rPr>
      </w:pPr>
      <w:r>
        <w:rPr>
          <w:i/>
          <w:iCs/>
          <w:color w:val="1F1F1F"/>
          <w:sz w:val="24"/>
          <w:szCs w:val="24"/>
          <w:shd w:val="clear" w:color="auto" w:fill="FFFFFF"/>
        </w:rPr>
        <w:t>The cryptocurrency market particularly Bitcoin is known for its extremely high volatility, operating ceaselessly 24 hours a day, and being highly sensitive to various external factors. This condition makes Bitcoin price prediction a complex computational challenge, as well as a crucial research opportunity for the investment world. This study proposes a four-layer Business Intelligence (BI) framework designed to bridge the gap between artificial intelligence-based predictive models and decision support systems that can be directly used by investment practitioners. The proposed framework will utilize a high-frequency dataset of 43,788 hourly Bitcoin (BTC/USDT) price records over five years (2021–2026) from the Binance API, inherently fulfilling all fundamental dimensions of Big Data (Volume, Velocity, Variety, Veracity, Value). A total of 15 technical indicators will be engineered as model input features and their contributions evaluated using the SHapley Additive exPlanations (SHAP) method to ensure model transparency and interpretability. Three algorithms will be systematically compared: Long Short-Term Memory (LSTM) and Gated Recurrent Unit (GRU) as sequential deep learning models, and XGBoost as the baseline anchoring model. All models will be optimized via Grid Search and tested using the Walk-Forward Validation methodology to prevent future data leakage into the training process. This research is hypothesized to reveal a significant tradeoff between models that excel in numerical precision (RMSE) and models that excel in market movement directional accuracy (Win Rate). The predictive outputs will then be transformed into executive financial risk metrics including the Sharpe Ratio, Value at Risk (VaR 95%), and Directional Win Rate and presented within a functional BI Decision Support Dashboard prototype. This study is expected to produce a complete, transparent, and scientifically accountable business intelligence system for investment managers navigating the dynamics of the digital asset market.</w:t>
      </w:r>
    </w:p>
    <w:p w14:paraId="2D2634EC" w14:textId="77777777" w:rsidR="00FE2046" w:rsidRPr="00AC2C58" w:rsidRDefault="00FE2046" w:rsidP="009C4643">
      <w:pPr>
        <w:tabs>
          <w:tab w:val="left" w:pos="2036"/>
          <w:tab w:val="left" w:pos="2037"/>
        </w:tabs>
        <w:spacing w:line="360" w:lineRule="auto"/>
        <w:ind w:right="3"/>
        <w:jc w:val="both"/>
        <w:rPr>
          <w:i/>
          <w:iCs/>
          <w:color w:val="1F1F1F"/>
          <w:sz w:val="24"/>
          <w:szCs w:val="24"/>
          <w:shd w:val="clear" w:color="auto" w:fill="FFFFFF"/>
        </w:rPr>
      </w:pPr>
    </w:p>
    <w:p w14:paraId="2DC90399" w14:textId="77777777" w:rsidR="00377FCE" w:rsidRPr="00377FCE" w:rsidRDefault="00FE2046" w:rsidP="009C4643">
      <w:pPr>
        <w:tabs>
          <w:tab w:val="left" w:pos="2036"/>
          <w:tab w:val="left" w:pos="2037"/>
        </w:tabs>
        <w:spacing w:line="360" w:lineRule="auto"/>
        <w:ind w:right="3"/>
        <w:jc w:val="both"/>
        <w:rPr>
          <w:i/>
          <w:iCs/>
          <w:color w:val="1F1F1F"/>
          <w:sz w:val="24"/>
          <w:szCs w:val="24"/>
          <w:shd w:val="clear" w:color="auto" w:fill="FFFFFF"/>
          <w:lang w:val="en-US"/>
        </w:rPr>
      </w:pPr>
      <w:r>
        <w:rPr>
          <w:b/>
          <w:bCs/>
          <w:i/>
          <w:iCs/>
          <w:color w:val="1F1F1F"/>
          <w:sz w:val="24"/>
          <w:szCs w:val="24"/>
          <w:shd w:val="clear" w:color="auto" w:fill="FFFFFF"/>
        </w:rPr>
        <w:t>Keywords:</w:t>
      </w:r>
      <w:r>
        <w:rPr>
          <w:i/>
          <w:iCs/>
          <w:color w:val="1F1F1F"/>
          <w:sz w:val="24"/>
          <w:szCs w:val="24"/>
          <w:shd w:val="clear" w:color="auto" w:fill="FFFFFF"/>
        </w:rPr>
        <w:t xml:space="preserve"> Business Intelligence, Cryptocurrency Prediction, Big Data Analytics, Deep Learning, XGBoost, LSTM, GRU, Financial Informatics, Bitcoin.</w:t>
      </w:r>
    </w:p>
    <w:p w14:paraId="139BD176" w14:textId="77777777" w:rsidR="00FE2046" w:rsidRPr="00AC2C58" w:rsidRDefault="00FE2046" w:rsidP="009C4643">
      <w:pPr>
        <w:pStyle w:val="Heading1"/>
        <w:pageBreakBefore/>
        <w:spacing w:line="360" w:lineRule="auto"/>
        <w:ind w:left="0"/>
        <w:jc w:val="center"/>
        <w:rPr>
          <w:sz w:val="28"/>
          <w:szCs w:val="28"/>
          <w:lang w:val="id-ID"/>
        </w:rPr>
      </w:pPr>
      <w:bookmarkStart w:id="18" w:name="_Toc168607456"/>
      <w:bookmarkStart w:id="19" w:name="_Toc226303119"/>
      <w:r>
        <w:rPr>
          <w:sz w:val="28"/>
          <w:szCs w:val="28"/>
          <w:lang w:val="id-ID"/>
        </w:rPr>
        <w:lastRenderedPageBreak/>
        <w:t>ABSTRAK</w:t>
      </w:r>
      <w:bookmarkEnd w:id="18"/>
      <w:bookmarkEnd w:id="19"/>
    </w:p>
    <w:p w14:paraId="5BBF5D47" w14:textId="77777777" w:rsidR="00377FCE" w:rsidRDefault="00AA5466" w:rsidP="009C4643">
      <w:pPr>
        <w:tabs>
          <w:tab w:val="left" w:pos="2036"/>
          <w:tab w:val="left" w:pos="2037"/>
        </w:tabs>
        <w:spacing w:line="360" w:lineRule="auto"/>
        <w:ind w:right="3" w:firstLine="709"/>
        <w:jc w:val="both"/>
        <w:rPr>
          <w:color w:val="1F1F1F"/>
          <w:sz w:val="24"/>
          <w:szCs w:val="24"/>
          <w:shd w:val="clear" w:color="auto" w:fill="FFFFFF"/>
        </w:rPr>
      </w:pPr>
      <w:r>
        <w:rPr>
          <w:color w:val="1F1F1F"/>
          <w:sz w:val="24"/>
          <w:szCs w:val="24"/>
          <w:shd w:val="clear" w:color="auto" w:fill="FFFFFF"/>
        </w:rPr>
        <w:t>Pasar cryptocurrency khususnya Bitcoin dikenal memiliki tingkat volatilitas yang sangat tinggi, beroperasi tanpa henti selama 24 jam sehari, dan sangat peka terhadap berbagai faktor eksternal. Kondisi ini menjadikan prediksi harga Bitcoin sebagai tantangan komputasional yang kompleks, sekaligus peluang riset yang krusial bagi dunia investasi. Penelitian ini mengajukan sebuah kerangka kerja Business Intelligence (BI) empat lapis yang dirancang untuk menjembatani kesenjangan antara model prediksi berbasis kecerdasan buatan dengan sistem pendukung keputusan yang dapat langsung digunakan oleh para praktisi investasi. Kerangka yang diusulkan akan memanfaatkan dataset berfrekuensi tinggi sebanyak 43.788 rekaman harga Bitcoin (BTC/USDT) per jam selama lima tahun (2021–2026) dari Binance API, yang secara inheren memenuhi seluruh dimensi fundamental Big Data (Volume, Velocity, Variety, Veracity, Value). Sebanyak 15 indikator teknikal akan direkayasa sebagai fitur input model dan dievaluasi kontribusinya menggunakan metode SHapley Additive exPlanations (SHAP) untuk memastikan transparansi dan interpretabilitas model. Tiga algoritma akan dibandingkan secara sistematis: Long Short-Term Memory (LSTM) dan Gated Recurrent Unit (GRU) sebagai model deep learning sekuensial, serta XGBoost sebagai model baseline acuan. Seluruh model akan dioptimasi melalui Grid Search dan diuji menggunakan metodologi Walk-Forward Validation untuk mencegah kebocoran data masa depan ke proses pelatihan. Penelitian ini dihipotesiskan akan mengungkap adanya tradeoff yang signifikan antara model yang unggul dalam presisi numerik (RMSE) dan model yang unggul dalam akurasi arah pergerakan pasar (Win Rate). Keluaran prediksi selanjutnya akan ditransformasikan ke dalam metrik risiko finansial eksekutif meliputi Sharpe Ratio, Value at Risk (VaR 95%), dan Directional Win Rate dan disajikan dalam prototipe BI Decision Support Dashboard yang fungsional. Penelitian ini diharapkan menghasilkan sistem kecerdasan bisnis yang utuh, transparan, dan dapat dipertanggungjawabkan secara ilmiah bagi para manajer investasi dalam menghadapi dinamika pasar aset digital.</w:t>
      </w:r>
    </w:p>
    <w:p w14:paraId="576A5C96" w14:textId="77777777" w:rsidR="00FE2046" w:rsidRPr="00B12595" w:rsidRDefault="00FE2046" w:rsidP="009C4643">
      <w:pPr>
        <w:tabs>
          <w:tab w:val="left" w:pos="2036"/>
          <w:tab w:val="left" w:pos="2037"/>
        </w:tabs>
        <w:spacing w:line="360" w:lineRule="auto"/>
        <w:ind w:right="3"/>
        <w:jc w:val="both"/>
        <w:rPr>
          <w:i/>
          <w:iCs/>
          <w:sz w:val="24"/>
          <w:szCs w:val="24"/>
        </w:rPr>
      </w:pPr>
      <w:r>
        <w:rPr>
          <w:b/>
          <w:bCs/>
          <w:sz w:val="24"/>
          <w:szCs w:val="24"/>
          <w:lang w:val="id-ID"/>
        </w:rPr>
        <w:t>Kata Kunci:</w:t>
      </w:r>
      <w:r>
        <w:rPr>
          <w:i/>
          <w:iCs/>
          <w:sz w:val="24"/>
          <w:szCs w:val="24"/>
          <w:lang w:val="id-ID"/>
        </w:rPr>
        <w:t xml:space="preserve"> </w:t>
      </w:r>
      <w:r>
        <w:rPr>
          <w:i/>
          <w:iCs/>
          <w:sz w:val="24"/>
          <w:szCs w:val="24"/>
        </w:rPr>
        <w:t>Business Intelligence, Prediksi Cryptocurrency, Big Data Analytics, Deep Learning, XGBoost, LSTM, GRU, Informatika Finansial, Bitcoin.</w:t>
      </w:r>
    </w:p>
    <w:p w14:paraId="266EC0A2" w14:textId="77777777" w:rsidR="00C55275" w:rsidRPr="00AC2C58" w:rsidRDefault="00C55275" w:rsidP="009C4643">
      <w:pPr>
        <w:pStyle w:val="Heading1"/>
        <w:pageBreakBefore/>
        <w:spacing w:line="360" w:lineRule="auto"/>
        <w:ind w:left="0"/>
        <w:jc w:val="center"/>
        <w:rPr>
          <w:sz w:val="28"/>
          <w:szCs w:val="28"/>
          <w:lang w:val="id-ID"/>
        </w:rPr>
      </w:pPr>
      <w:bookmarkStart w:id="20" w:name="_Toc168607457"/>
      <w:bookmarkStart w:id="21" w:name="_Toc226303120"/>
      <w:r>
        <w:rPr>
          <w:sz w:val="28"/>
          <w:szCs w:val="28"/>
          <w:lang w:val="id-ID"/>
        </w:rPr>
        <w:lastRenderedPageBreak/>
        <w:t>KATA PENGANTAR</w:t>
      </w:r>
      <w:bookmarkEnd w:id="20"/>
      <w:bookmarkEnd w:id="21"/>
    </w:p>
    <w:p w14:paraId="01E0CE0A" w14:textId="77777777" w:rsidR="00C55275" w:rsidRPr="00AC2C58" w:rsidRDefault="00C55275" w:rsidP="009C4643">
      <w:pPr>
        <w:spacing w:line="360" w:lineRule="auto"/>
        <w:rPr>
          <w:lang w:val="id-ID"/>
        </w:rPr>
      </w:pPr>
    </w:p>
    <w:p w14:paraId="284CF82D" w14:textId="77777777" w:rsidR="00C55275" w:rsidRPr="0050507D" w:rsidRDefault="00C55275" w:rsidP="009C4643">
      <w:pPr>
        <w:tabs>
          <w:tab w:val="left" w:pos="2036"/>
          <w:tab w:val="left" w:pos="2037"/>
        </w:tabs>
        <w:spacing w:line="360" w:lineRule="auto"/>
        <w:ind w:right="3" w:firstLine="709"/>
        <w:jc w:val="both"/>
        <w:rPr>
          <w:sz w:val="24"/>
          <w:szCs w:val="24"/>
        </w:rPr>
      </w:pPr>
      <w:r>
        <w:rPr>
          <w:sz w:val="24"/>
          <w:szCs w:val="24"/>
        </w:rPr>
        <w:t xml:space="preserve">Segala puji dan syukur penulis panjatkan kehadirat Allah SWT yang telah memberikan rahmat serta karunia-Nya sehingga penulis akhirnya dapat menyelesaikan tesis yang berjudul </w:t>
      </w:r>
      <w:r>
        <w:rPr>
          <w:b/>
          <w:bCs/>
          <w:sz w:val="24"/>
          <w:szCs w:val="24"/>
        </w:rPr>
        <w:t>“Kerangka Kerja Business Intelligence untuk Prediksi Cryptocurrency: Studi Komparatif LSTM, GRU, dan Ensemble Baseline Menggunakan Big Data Analytics dengan Integrasi Deep Learning</w:t>
      </w:r>
      <w:r>
        <w:rPr>
          <w:b/>
          <w:bCs/>
          <w:color w:val="1F1F1F"/>
          <w:sz w:val="24"/>
          <w:szCs w:val="24"/>
          <w:shd w:val="clear" w:color="auto" w:fill="FFFFFF"/>
        </w:rPr>
        <w:t>”</w:t>
      </w:r>
      <w:r>
        <w:rPr>
          <w:sz w:val="24"/>
          <w:szCs w:val="24"/>
        </w:rPr>
        <w:t xml:space="preserve"> dengan lancar. Sholawat beserta salam semoga tercurahkan dan terlimpahkan kepada junjungan alam, Nabi Muhammad SAW. Tujuan penulisan tesis ini adalah untuk memenuhi salah satu syarat mencapai gelar Magister di program studi Magister Informatika Universitas Nusa Putra. Penyusunan tesis ini tentunya tidak akan berjalan dengan baik tanpa adanya dukungan dan bimbingan dari berbagai pihak, dari masa perkuliahan sampai pada penyusunan tesis. Oleh karena itu, penulis mengucapkan terima kasih yang sebesar-besarnya kepada :</w:t>
      </w:r>
    </w:p>
    <w:p w14:paraId="2BD9A613" w14:textId="77777777" w:rsidR="00C55275" w:rsidRPr="0050507D"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Rektor Universitas Nusa Putra</w:t>
      </w:r>
      <w:r>
        <w:rPr>
          <w:sz w:val="24"/>
          <w:szCs w:val="24"/>
        </w:rPr>
        <w:t xml:space="preserve"> Bapak Dr. Kurniawan, ST., M. Si., MM.</w:t>
      </w:r>
    </w:p>
    <w:p w14:paraId="57C4FB92" w14:textId="77777777" w:rsidR="00C55275" w:rsidRPr="0050507D"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Wakil Rektor I Bidang Akademik</w:t>
      </w:r>
      <w:r>
        <w:rPr>
          <w:sz w:val="24"/>
          <w:szCs w:val="24"/>
        </w:rPr>
        <w:t xml:space="preserve"> Universitas Nusa Putra Bapak Assoc. Prof. Dr. Samsul Pahmi, S.Pd., M.Pd.</w:t>
      </w:r>
    </w:p>
    <w:p w14:paraId="3AF3F39F" w14:textId="77777777" w:rsidR="00C55275" w:rsidRPr="0050507D"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Kepala Program Studi Magister Informatika</w:t>
      </w:r>
      <w:r>
        <w:rPr>
          <w:sz w:val="24"/>
          <w:szCs w:val="24"/>
        </w:rPr>
        <w:t xml:space="preserve"> Universitas Nusa Putra Bapak Assoc. Prof. Dr. Adhi Kusnadi, S.T, M.Si.</w:t>
      </w:r>
    </w:p>
    <w:p w14:paraId="3BD5DD99" w14:textId="77777777" w:rsidR="00C55275" w:rsidRPr="0050507D"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Ketua Pembimbing</w:t>
      </w:r>
      <w:r>
        <w:rPr>
          <w:sz w:val="24"/>
          <w:szCs w:val="24"/>
        </w:rPr>
        <w:t xml:space="preserve"> Bapak Prof. Ts. </w:t>
      </w:r>
      <w:r>
        <w:rPr>
          <w:bCs/>
        </w:rPr>
        <w:t>Deden Witarsyah</w:t>
      </w:r>
      <w:r>
        <w:rPr>
          <w:sz w:val="24"/>
          <w:szCs w:val="24"/>
        </w:rPr>
        <w:t>, S.T, Ph.D yang telah meluangkan waktu, tenaga, dan pikiran yang sudah membimbing penyusunan tesis ini.</w:t>
      </w:r>
    </w:p>
    <w:p w14:paraId="16A31153" w14:textId="77777777" w:rsidR="00C55275"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Anggota Pembimbing</w:t>
      </w:r>
      <w:r>
        <w:rPr>
          <w:sz w:val="24"/>
          <w:szCs w:val="24"/>
        </w:rPr>
        <w:t xml:space="preserve"> Bapak Assoc. Prof. Dr.</w:t>
      </w:r>
      <w:r>
        <w:rPr>
          <w:bCs/>
          <w:sz w:val="24"/>
          <w:szCs w:val="24"/>
        </w:rPr>
        <w:t xml:space="preserve"> </w:t>
      </w:r>
      <w:r>
        <w:rPr>
          <w:bCs/>
        </w:rPr>
        <w:t>Aswan Supriyadi Sunge</w:t>
      </w:r>
      <w:r>
        <w:rPr>
          <w:sz w:val="24"/>
          <w:szCs w:val="24"/>
        </w:rPr>
        <w:t>, S.E, M.Kom juga yang telah membimbing dan mengarahkan penulis demi kelancaran penyusunan tesis ini.</w:t>
      </w:r>
    </w:p>
    <w:p w14:paraId="08DC4F5C" w14:textId="77777777" w:rsidR="0076239A" w:rsidRPr="0050507D" w:rsidRDefault="0076239A">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Seluruh pimpinan dan civitas akademika</w:t>
      </w:r>
      <w:r>
        <w:rPr>
          <w:sz w:val="24"/>
          <w:szCs w:val="24"/>
        </w:rPr>
        <w:t xml:space="preserve"> </w:t>
      </w:r>
      <w:r>
        <w:rPr>
          <w:b/>
          <w:bCs/>
          <w:sz w:val="24"/>
          <w:szCs w:val="24"/>
        </w:rPr>
        <w:t>Program Pascasarjana</w:t>
      </w:r>
      <w:r>
        <w:rPr>
          <w:sz w:val="24"/>
          <w:szCs w:val="24"/>
        </w:rPr>
        <w:t xml:space="preserve"> Universitas Nusa Putra, khususnya pada Program Studi Magister Informatika, Magister Manajemen, Magister Pedagogi, dan Magister Hukum, yang telah banyak membantu dan mendukung penulis dalam penyusunan karya ilmiah tesis ini.</w:t>
      </w:r>
    </w:p>
    <w:p w14:paraId="06DD245D" w14:textId="77777777" w:rsidR="00C55275" w:rsidRDefault="006B201D">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Seluruh dosen S1 dan dosen S2</w:t>
      </w:r>
      <w:r>
        <w:rPr>
          <w:sz w:val="24"/>
          <w:szCs w:val="24"/>
        </w:rPr>
        <w:t xml:space="preserve"> di lingkungan Universitas Nusa Putra yang tidak dapat disebutkan satu per satu, yang telah memberikan ilmu dan </w:t>
      </w:r>
      <w:r>
        <w:rPr>
          <w:sz w:val="24"/>
          <w:szCs w:val="24"/>
        </w:rPr>
        <w:lastRenderedPageBreak/>
        <w:t>kontribusi akademik kepada penulis.</w:t>
      </w:r>
    </w:p>
    <w:p w14:paraId="6CC8B024" w14:textId="77777777" w:rsidR="00606C17" w:rsidRDefault="00606C17">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Rekan-rekan staff Kampus Universitas Nusa Putra,</w:t>
      </w:r>
      <w:r>
        <w:rPr>
          <w:sz w:val="24"/>
          <w:szCs w:val="24"/>
        </w:rPr>
        <w:t xml:space="preserve"> telah memberikan dukungan, kerja sama, serta menciptakan lingkungan kerja yang kondusif selama penulis menjalankan aktivitas akademik.</w:t>
      </w:r>
    </w:p>
    <w:p w14:paraId="6A1A434C" w14:textId="77777777" w:rsidR="002130D1" w:rsidRDefault="002130D1">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Keluarga tercinta,</w:t>
      </w:r>
      <w:r>
        <w:rPr>
          <w:sz w:val="24"/>
          <w:szCs w:val="24"/>
        </w:rPr>
        <w:t xml:space="preserve"> yaitu Bapak Maman, Ibu Amah, Imas Siti Maemunah, S.Pd., dan Feri Ilham Fadilah, yang telah memberikan dukungan, doa, serta semangat sehingga karya ilmiah tesis ini dapat diselesaikan dengan baik.</w:t>
      </w:r>
    </w:p>
    <w:p w14:paraId="0C949BF2" w14:textId="77777777" w:rsidR="005C3B4D" w:rsidRDefault="005C3B4D">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Rekan-rekan mahasiswa Magister Informatika angkatan 2025,</w:t>
      </w:r>
      <w:r>
        <w:rPr>
          <w:sz w:val="24"/>
          <w:szCs w:val="24"/>
        </w:rPr>
        <w:t xml:space="preserve"> yang telah memberikan dukungan, kebersamaan, serta berjuang bersama dalam proses penyelesaian studi dan penyusunan karya ilmiah tesis ini.</w:t>
      </w:r>
    </w:p>
    <w:p w14:paraId="3C2F4484" w14:textId="77777777" w:rsidR="00EC71DB" w:rsidRPr="00EC71DB" w:rsidRDefault="00EC71DB">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Seluruh mahasiswa Program Pascasarjana Universitas Nusa Putra,</w:t>
      </w:r>
      <w:r>
        <w:rPr>
          <w:sz w:val="24"/>
          <w:szCs w:val="24"/>
        </w:rPr>
        <w:t xml:space="preserve"> dari berbagai program studi S2 Magister Informatika, Magister Manajemen, Magister Pedagogi, dan Magister Hukum, dari berbagai angkatan 2023, 2024, dan 2025, yang telah memberikan dukungan, kebersamaan, serta menjadi bagian dari perjalanan akademik penulis selama menjalankan tugas sebagai staff Pascasarjana sekaligus menempuh studi.</w:t>
      </w:r>
    </w:p>
    <w:p w14:paraId="7C645F3B" w14:textId="77777777" w:rsidR="005C3B4D" w:rsidRDefault="00AF3B36">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Serta kepada semua pihak</w:t>
      </w:r>
      <w:r>
        <w:rPr>
          <w:sz w:val="24"/>
          <w:szCs w:val="24"/>
        </w:rPr>
        <w:t xml:space="preserve"> yang telah membantu dalam penyusunan karya ilmiah tesis ini yang tidak dapat disebutkan satu per satu.</w:t>
      </w:r>
    </w:p>
    <w:p w14:paraId="31A64E20" w14:textId="567785B1" w:rsidR="00C55275" w:rsidRDefault="00C55275" w:rsidP="009C4643">
      <w:pPr>
        <w:tabs>
          <w:tab w:val="left" w:pos="2036"/>
          <w:tab w:val="left" w:pos="2037"/>
        </w:tabs>
        <w:spacing w:line="360" w:lineRule="auto"/>
        <w:ind w:right="3"/>
        <w:jc w:val="right"/>
        <w:rPr>
          <w:sz w:val="24"/>
          <w:szCs w:val="24"/>
        </w:rPr>
      </w:pPr>
    </w:p>
    <w:p w14:paraId="540FE67C" w14:textId="657C7DFA" w:rsidR="00C41A89" w:rsidRDefault="00C41A89" w:rsidP="009C4643">
      <w:pPr>
        <w:tabs>
          <w:tab w:val="left" w:pos="2036"/>
          <w:tab w:val="left" w:pos="2037"/>
        </w:tabs>
        <w:spacing w:line="360" w:lineRule="auto"/>
        <w:ind w:right="3"/>
        <w:jc w:val="right"/>
        <w:rPr>
          <w:sz w:val="24"/>
          <w:szCs w:val="24"/>
        </w:rPr>
      </w:pPr>
    </w:p>
    <w:p w14:paraId="0109FA1E" w14:textId="5360F44D" w:rsidR="00F025B3" w:rsidRPr="0050507D" w:rsidRDefault="00262295" w:rsidP="009C4643">
      <w:pPr>
        <w:tabs>
          <w:tab w:val="left" w:pos="2036"/>
          <w:tab w:val="left" w:pos="2037"/>
        </w:tabs>
        <w:spacing w:line="360" w:lineRule="auto"/>
        <w:ind w:right="3"/>
        <w:jc w:val="right"/>
        <w:rPr>
          <w:sz w:val="24"/>
          <w:szCs w:val="24"/>
        </w:rPr>
      </w:pPr>
      <w:r>
        <w:rPr>
          <w:noProof/>
        </w:rPr>
        <w:drawing>
          <wp:anchor distT="0" distB="0" distL="114300" distR="114300" simplePos="0" relativeHeight="251683328" behindDoc="0" locked="0" layoutInCell="1" allowOverlap="1" wp14:anchorId="0EFFFE2D" wp14:editId="5C3E1076">
            <wp:simplePos x="0" y="0"/>
            <wp:positionH relativeFrom="column">
              <wp:posOffset>3314602</wp:posOffset>
            </wp:positionH>
            <wp:positionV relativeFrom="paragraph">
              <wp:posOffset>41910</wp:posOffset>
            </wp:positionV>
            <wp:extent cx="1723048" cy="1723048"/>
            <wp:effectExtent l="0" t="0" r="0" b="0"/>
            <wp:wrapNone/>
            <wp:docPr id="1196200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3048" cy="17230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CD06EB" w14:textId="77777777" w:rsidR="00C55275" w:rsidRPr="0050507D" w:rsidRDefault="00192E0A" w:rsidP="009C4643">
      <w:pPr>
        <w:tabs>
          <w:tab w:val="left" w:pos="2036"/>
          <w:tab w:val="left" w:pos="2037"/>
        </w:tabs>
        <w:spacing w:line="360" w:lineRule="auto"/>
        <w:ind w:right="3"/>
        <w:jc w:val="right"/>
        <w:rPr>
          <w:sz w:val="24"/>
          <w:szCs w:val="24"/>
        </w:rPr>
      </w:pPr>
      <w:r>
        <w:rPr>
          <w:sz w:val="24"/>
          <w:szCs w:val="24"/>
        </w:rPr>
        <w:t>Cianjur, 05 April 2026</w:t>
      </w:r>
    </w:p>
    <w:p w14:paraId="328F6427" w14:textId="1AA8A8D0" w:rsidR="00C55275" w:rsidRDefault="00C55275" w:rsidP="009C4643">
      <w:pPr>
        <w:tabs>
          <w:tab w:val="left" w:pos="2036"/>
          <w:tab w:val="left" w:pos="2037"/>
        </w:tabs>
        <w:spacing w:line="360" w:lineRule="auto"/>
        <w:ind w:right="3"/>
        <w:jc w:val="right"/>
        <w:rPr>
          <w:sz w:val="24"/>
          <w:szCs w:val="24"/>
        </w:rPr>
      </w:pPr>
    </w:p>
    <w:p w14:paraId="4201F812" w14:textId="77777777" w:rsidR="0095566E" w:rsidRPr="0050507D" w:rsidRDefault="0095566E" w:rsidP="009C4643">
      <w:pPr>
        <w:tabs>
          <w:tab w:val="left" w:pos="2036"/>
          <w:tab w:val="left" w:pos="2037"/>
        </w:tabs>
        <w:spacing w:line="360" w:lineRule="auto"/>
        <w:ind w:right="3"/>
        <w:jc w:val="right"/>
        <w:rPr>
          <w:sz w:val="24"/>
          <w:szCs w:val="24"/>
        </w:rPr>
      </w:pPr>
    </w:p>
    <w:p w14:paraId="6096A474" w14:textId="77777777" w:rsidR="00C55275" w:rsidRPr="0050507D" w:rsidRDefault="00C55275" w:rsidP="009C4643">
      <w:pPr>
        <w:tabs>
          <w:tab w:val="left" w:pos="2036"/>
          <w:tab w:val="left" w:pos="2037"/>
        </w:tabs>
        <w:spacing w:line="360" w:lineRule="auto"/>
        <w:ind w:right="3"/>
        <w:jc w:val="right"/>
        <w:rPr>
          <w:sz w:val="24"/>
          <w:szCs w:val="24"/>
        </w:rPr>
      </w:pPr>
    </w:p>
    <w:p w14:paraId="0E2FCEC9" w14:textId="77777777" w:rsidR="00C55275" w:rsidRPr="0050507D" w:rsidRDefault="006323AD" w:rsidP="00602781">
      <w:pPr>
        <w:tabs>
          <w:tab w:val="left" w:pos="2036"/>
          <w:tab w:val="left" w:pos="2037"/>
        </w:tabs>
        <w:spacing w:line="360" w:lineRule="auto"/>
        <w:ind w:right="3"/>
        <w:jc w:val="right"/>
        <w:rPr>
          <w:sz w:val="24"/>
          <w:szCs w:val="24"/>
        </w:rPr>
      </w:pPr>
      <w:r>
        <w:rPr>
          <w:sz w:val="24"/>
          <w:szCs w:val="24"/>
        </w:rPr>
        <w:t>Asep Surahman Sulaeman</w:t>
      </w:r>
      <w:r>
        <w:rPr>
          <w:sz w:val="24"/>
          <w:szCs w:val="24"/>
        </w:rPr>
        <w:tab/>
      </w:r>
    </w:p>
    <w:p w14:paraId="5B1CA3EC" w14:textId="77777777" w:rsidR="00022798" w:rsidRDefault="00022798" w:rsidP="009C4643">
      <w:pPr>
        <w:spacing w:line="360" w:lineRule="auto"/>
        <w:rPr>
          <w:lang w:val="id-ID"/>
        </w:rPr>
      </w:pPr>
      <w:bookmarkStart w:id="22" w:name="_Toc168607458"/>
    </w:p>
    <w:p w14:paraId="74C989B2" w14:textId="77777777" w:rsidR="00C55275" w:rsidRDefault="00C55275" w:rsidP="009C4643">
      <w:pPr>
        <w:pStyle w:val="Heading1"/>
        <w:pageBreakBefore/>
        <w:spacing w:line="360" w:lineRule="auto"/>
        <w:ind w:left="0"/>
        <w:jc w:val="center"/>
        <w:rPr>
          <w:sz w:val="28"/>
          <w:szCs w:val="28"/>
          <w:lang w:val="id-ID"/>
        </w:rPr>
      </w:pPr>
      <w:bookmarkStart w:id="23" w:name="_Toc226303121"/>
      <w:r>
        <w:rPr>
          <w:sz w:val="28"/>
          <w:szCs w:val="28"/>
          <w:lang w:val="id-ID"/>
        </w:rPr>
        <w:lastRenderedPageBreak/>
        <w:t>DAFTAR ISI</w:t>
      </w:r>
      <w:bookmarkEnd w:id="22"/>
      <w:bookmarkEnd w:id="23"/>
    </w:p>
    <w:p w14:paraId="72B46041" w14:textId="77777777" w:rsidR="006310A8" w:rsidRPr="006310A8" w:rsidRDefault="006310A8" w:rsidP="006310A8">
      <w:pPr>
        <w:rPr>
          <w:lang w:val="id-ID"/>
        </w:rPr>
      </w:pPr>
    </w:p>
    <w:sdt>
      <w:sdtPr>
        <w:rPr>
          <w:b w:val="0"/>
          <w:bCs w:val="0"/>
          <w:sz w:val="22"/>
          <w:szCs w:val="22"/>
        </w:rPr>
        <w:id w:val="-262231521"/>
        <w:docPartObj>
          <w:docPartGallery w:val="Table of Contents"/>
          <w:docPartUnique/>
        </w:docPartObj>
      </w:sdtPr>
      <w:sdtEndPr>
        <w:rPr>
          <w:noProof/>
        </w:rPr>
      </w:sdtEndPr>
      <w:sdtContent>
        <w:p w14:paraId="0CDDA1B7" w14:textId="77777777" w:rsidR="00465432" w:rsidRPr="006310A8" w:rsidRDefault="00465432" w:rsidP="006310A8">
          <w:pPr>
            <w:pStyle w:val="TOC1"/>
            <w:tabs>
              <w:tab w:val="right" w:leader="dot" w:pos="7931"/>
            </w:tabs>
            <w:ind w:left="-426"/>
            <w:rPr>
              <w:rFonts w:eastAsiaTheme="minorEastAsia"/>
              <w:noProof/>
              <w:kern w:val="2"/>
              <w:lang w:val="en-US"/>
            </w:rPr>
          </w:pPr>
          <w:r>
            <w:fldChar w:fldCharType="begin"/>
          </w:r>
          <w:r>
            <w:instrText xml:space="preserve"> TOC \o "1-3" \h \z \u </w:instrText>
          </w:r>
          <w:r>
            <w:fldChar w:fldCharType="separate"/>
          </w:r>
          <w:hyperlink w:anchor="_Toc226303114" w:history="1">
            <w:r>
              <w:rPr>
                <w:rStyle w:val="Hyperlink"/>
                <w:noProof/>
                <w:lang w:val="en-US"/>
              </w:rPr>
              <w:t>PERNYATAAN TERTULIS</w:t>
            </w:r>
            <w:r>
              <w:rPr>
                <w:noProof/>
                <w:webHidden/>
              </w:rPr>
              <w:tab/>
            </w:r>
            <w:r>
              <w:rPr>
                <w:noProof/>
                <w:webHidden/>
              </w:rPr>
              <w:fldChar w:fldCharType="begin"/>
            </w:r>
            <w:r>
              <w:rPr>
                <w:noProof/>
                <w:webHidden/>
              </w:rPr>
              <w:instrText xml:space="preserve"> PAGEREF _Toc226303114 \h </w:instrText>
            </w:r>
            <w:r>
              <w:rPr>
                <w:noProof/>
                <w:webHidden/>
              </w:rPr>
            </w:r>
            <w:r>
              <w:rPr>
                <w:noProof/>
                <w:webHidden/>
              </w:rPr>
              <w:fldChar w:fldCharType="separate"/>
            </w:r>
            <w:r>
              <w:rPr>
                <w:noProof/>
                <w:webHidden/>
              </w:rPr>
              <w:t>ii</w:t>
            </w:r>
            <w:r>
              <w:rPr>
                <w:noProof/>
                <w:webHidden/>
              </w:rPr>
              <w:fldChar w:fldCharType="end"/>
            </w:r>
          </w:hyperlink>
        </w:p>
        <w:p w14:paraId="2D91A5F3"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5" w:history="1">
            <w:r>
              <w:rPr>
                <w:rStyle w:val="Hyperlink"/>
                <w:noProof/>
                <w:lang w:val="en-US"/>
              </w:rPr>
              <w:t>PERSETUJUAN TESIS</w:t>
            </w:r>
            <w:r>
              <w:rPr>
                <w:noProof/>
                <w:webHidden/>
              </w:rPr>
              <w:tab/>
            </w:r>
            <w:r>
              <w:rPr>
                <w:noProof/>
                <w:webHidden/>
              </w:rPr>
              <w:fldChar w:fldCharType="begin"/>
            </w:r>
            <w:r>
              <w:rPr>
                <w:noProof/>
                <w:webHidden/>
              </w:rPr>
              <w:instrText xml:space="preserve"> PAGEREF _Toc226303115 \h </w:instrText>
            </w:r>
            <w:r>
              <w:rPr>
                <w:noProof/>
                <w:webHidden/>
              </w:rPr>
            </w:r>
            <w:r>
              <w:rPr>
                <w:noProof/>
                <w:webHidden/>
              </w:rPr>
              <w:fldChar w:fldCharType="separate"/>
            </w:r>
            <w:r>
              <w:rPr>
                <w:noProof/>
                <w:webHidden/>
              </w:rPr>
              <w:t>iii</w:t>
            </w:r>
            <w:r>
              <w:rPr>
                <w:noProof/>
                <w:webHidden/>
              </w:rPr>
              <w:fldChar w:fldCharType="end"/>
            </w:r>
          </w:hyperlink>
        </w:p>
        <w:p w14:paraId="47982528"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6" w:history="1">
            <w:r>
              <w:rPr>
                <w:rStyle w:val="Hyperlink"/>
                <w:noProof/>
                <w:lang w:val="en-US"/>
              </w:rPr>
              <w:t>PENGESAHAN TESIS</w:t>
            </w:r>
            <w:r>
              <w:rPr>
                <w:noProof/>
                <w:webHidden/>
              </w:rPr>
              <w:tab/>
            </w:r>
            <w:r>
              <w:rPr>
                <w:noProof/>
                <w:webHidden/>
              </w:rPr>
              <w:fldChar w:fldCharType="begin"/>
            </w:r>
            <w:r>
              <w:rPr>
                <w:noProof/>
                <w:webHidden/>
              </w:rPr>
              <w:instrText xml:space="preserve"> PAGEREF _Toc226303116 \h </w:instrText>
            </w:r>
            <w:r>
              <w:rPr>
                <w:noProof/>
                <w:webHidden/>
              </w:rPr>
            </w:r>
            <w:r>
              <w:rPr>
                <w:noProof/>
                <w:webHidden/>
              </w:rPr>
              <w:fldChar w:fldCharType="separate"/>
            </w:r>
            <w:r>
              <w:rPr>
                <w:noProof/>
                <w:webHidden/>
              </w:rPr>
              <w:t>iv</w:t>
            </w:r>
            <w:r>
              <w:rPr>
                <w:noProof/>
                <w:webHidden/>
              </w:rPr>
              <w:fldChar w:fldCharType="end"/>
            </w:r>
          </w:hyperlink>
        </w:p>
        <w:p w14:paraId="32D64D1E"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7" w:history="1">
            <w:r>
              <w:rPr>
                <w:rStyle w:val="Hyperlink"/>
                <w:noProof/>
                <w:lang w:val="en-US"/>
              </w:rPr>
              <w:t>HALAMAN PERNYATAAN PERSETUJUAN PUBLIKASI TESIS UNTUK KEPENTINGAN AKADEMIK</w:t>
            </w:r>
            <w:r>
              <w:rPr>
                <w:noProof/>
                <w:webHidden/>
              </w:rPr>
              <w:tab/>
            </w:r>
            <w:r>
              <w:rPr>
                <w:noProof/>
                <w:webHidden/>
              </w:rPr>
              <w:fldChar w:fldCharType="begin"/>
            </w:r>
            <w:r>
              <w:rPr>
                <w:noProof/>
                <w:webHidden/>
              </w:rPr>
              <w:instrText xml:space="preserve"> PAGEREF _Toc226303117 \h </w:instrText>
            </w:r>
            <w:r>
              <w:rPr>
                <w:noProof/>
                <w:webHidden/>
              </w:rPr>
            </w:r>
            <w:r>
              <w:rPr>
                <w:noProof/>
                <w:webHidden/>
              </w:rPr>
              <w:fldChar w:fldCharType="separate"/>
            </w:r>
            <w:r>
              <w:rPr>
                <w:noProof/>
                <w:webHidden/>
              </w:rPr>
              <w:t>v</w:t>
            </w:r>
            <w:r>
              <w:rPr>
                <w:noProof/>
                <w:webHidden/>
              </w:rPr>
              <w:fldChar w:fldCharType="end"/>
            </w:r>
          </w:hyperlink>
        </w:p>
        <w:p w14:paraId="62594CB7"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8" w:history="1">
            <w:r>
              <w:rPr>
                <w:rStyle w:val="Hyperlink"/>
                <w:i/>
                <w:iCs/>
                <w:noProof/>
                <w:lang w:val="id-ID"/>
              </w:rPr>
              <w:t>ABSTRACT</w:t>
            </w:r>
            <w:r>
              <w:rPr>
                <w:noProof/>
                <w:webHidden/>
              </w:rPr>
              <w:tab/>
            </w:r>
            <w:r>
              <w:rPr>
                <w:noProof/>
                <w:webHidden/>
              </w:rPr>
              <w:fldChar w:fldCharType="begin"/>
            </w:r>
            <w:r>
              <w:rPr>
                <w:noProof/>
                <w:webHidden/>
              </w:rPr>
              <w:instrText xml:space="preserve"> PAGEREF _Toc226303118 \h </w:instrText>
            </w:r>
            <w:r>
              <w:rPr>
                <w:noProof/>
                <w:webHidden/>
              </w:rPr>
            </w:r>
            <w:r>
              <w:rPr>
                <w:noProof/>
                <w:webHidden/>
              </w:rPr>
              <w:fldChar w:fldCharType="separate"/>
            </w:r>
            <w:r>
              <w:rPr>
                <w:noProof/>
                <w:webHidden/>
              </w:rPr>
              <w:t>vi</w:t>
            </w:r>
            <w:r>
              <w:rPr>
                <w:noProof/>
                <w:webHidden/>
              </w:rPr>
              <w:fldChar w:fldCharType="end"/>
            </w:r>
          </w:hyperlink>
        </w:p>
        <w:p w14:paraId="16E0FA00"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9" w:history="1">
            <w:r>
              <w:rPr>
                <w:rStyle w:val="Hyperlink"/>
                <w:noProof/>
                <w:lang w:val="id-ID"/>
              </w:rPr>
              <w:t>ABSTRAK</w:t>
            </w:r>
            <w:r>
              <w:rPr>
                <w:noProof/>
                <w:webHidden/>
              </w:rPr>
              <w:tab/>
            </w:r>
            <w:r>
              <w:rPr>
                <w:noProof/>
                <w:webHidden/>
              </w:rPr>
              <w:fldChar w:fldCharType="begin"/>
            </w:r>
            <w:r>
              <w:rPr>
                <w:noProof/>
                <w:webHidden/>
              </w:rPr>
              <w:instrText xml:space="preserve"> PAGEREF _Toc226303119 \h </w:instrText>
            </w:r>
            <w:r>
              <w:rPr>
                <w:noProof/>
                <w:webHidden/>
              </w:rPr>
            </w:r>
            <w:r>
              <w:rPr>
                <w:noProof/>
                <w:webHidden/>
              </w:rPr>
              <w:fldChar w:fldCharType="separate"/>
            </w:r>
            <w:r>
              <w:rPr>
                <w:noProof/>
                <w:webHidden/>
              </w:rPr>
              <w:t>vii</w:t>
            </w:r>
            <w:r>
              <w:rPr>
                <w:noProof/>
                <w:webHidden/>
              </w:rPr>
              <w:fldChar w:fldCharType="end"/>
            </w:r>
          </w:hyperlink>
        </w:p>
        <w:p w14:paraId="4FE38C98"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0" w:history="1">
            <w:r>
              <w:rPr>
                <w:rStyle w:val="Hyperlink"/>
                <w:noProof/>
                <w:lang w:val="id-ID"/>
              </w:rPr>
              <w:t>KATA PENGANTAR</w:t>
            </w:r>
            <w:r>
              <w:rPr>
                <w:noProof/>
                <w:webHidden/>
              </w:rPr>
              <w:tab/>
            </w:r>
            <w:r>
              <w:rPr>
                <w:noProof/>
                <w:webHidden/>
              </w:rPr>
              <w:fldChar w:fldCharType="begin"/>
            </w:r>
            <w:r>
              <w:rPr>
                <w:noProof/>
                <w:webHidden/>
              </w:rPr>
              <w:instrText xml:space="preserve"> PAGEREF _Toc226303120 \h </w:instrText>
            </w:r>
            <w:r>
              <w:rPr>
                <w:noProof/>
                <w:webHidden/>
              </w:rPr>
            </w:r>
            <w:r>
              <w:rPr>
                <w:noProof/>
                <w:webHidden/>
              </w:rPr>
              <w:fldChar w:fldCharType="separate"/>
            </w:r>
            <w:r>
              <w:rPr>
                <w:noProof/>
                <w:webHidden/>
              </w:rPr>
              <w:t>viii</w:t>
            </w:r>
            <w:r>
              <w:rPr>
                <w:noProof/>
                <w:webHidden/>
              </w:rPr>
              <w:fldChar w:fldCharType="end"/>
            </w:r>
          </w:hyperlink>
        </w:p>
        <w:p w14:paraId="67957EB4"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1" w:history="1">
            <w:r>
              <w:rPr>
                <w:rStyle w:val="Hyperlink"/>
                <w:noProof/>
                <w:lang w:val="id-ID"/>
              </w:rPr>
              <w:t>DAFTAR ISI</w:t>
            </w:r>
            <w:r>
              <w:rPr>
                <w:noProof/>
                <w:webHidden/>
              </w:rPr>
              <w:tab/>
            </w:r>
            <w:r>
              <w:rPr>
                <w:noProof/>
                <w:webHidden/>
              </w:rPr>
              <w:fldChar w:fldCharType="begin"/>
            </w:r>
            <w:r>
              <w:rPr>
                <w:noProof/>
                <w:webHidden/>
              </w:rPr>
              <w:instrText xml:space="preserve"> PAGEREF _Toc226303121 \h </w:instrText>
            </w:r>
            <w:r>
              <w:rPr>
                <w:noProof/>
                <w:webHidden/>
              </w:rPr>
            </w:r>
            <w:r>
              <w:rPr>
                <w:noProof/>
                <w:webHidden/>
              </w:rPr>
              <w:fldChar w:fldCharType="separate"/>
            </w:r>
            <w:r>
              <w:rPr>
                <w:noProof/>
                <w:webHidden/>
              </w:rPr>
              <w:t>x</w:t>
            </w:r>
            <w:r>
              <w:rPr>
                <w:noProof/>
                <w:webHidden/>
              </w:rPr>
              <w:fldChar w:fldCharType="end"/>
            </w:r>
          </w:hyperlink>
        </w:p>
        <w:p w14:paraId="6D2AB746"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2" w:history="1">
            <w:r>
              <w:rPr>
                <w:rStyle w:val="Hyperlink"/>
                <w:noProof/>
                <w:lang w:val="id-ID"/>
              </w:rPr>
              <w:t>DAFTAR TABEL</w:t>
            </w:r>
            <w:r>
              <w:rPr>
                <w:noProof/>
                <w:webHidden/>
              </w:rPr>
              <w:tab/>
            </w:r>
            <w:r>
              <w:rPr>
                <w:noProof/>
                <w:webHidden/>
              </w:rPr>
              <w:fldChar w:fldCharType="begin"/>
            </w:r>
            <w:r>
              <w:rPr>
                <w:noProof/>
                <w:webHidden/>
              </w:rPr>
              <w:instrText xml:space="preserve"> PAGEREF _Toc226303122 \h </w:instrText>
            </w:r>
            <w:r>
              <w:rPr>
                <w:noProof/>
                <w:webHidden/>
              </w:rPr>
            </w:r>
            <w:r>
              <w:rPr>
                <w:noProof/>
                <w:webHidden/>
              </w:rPr>
              <w:fldChar w:fldCharType="separate"/>
            </w:r>
            <w:r>
              <w:rPr>
                <w:noProof/>
                <w:webHidden/>
              </w:rPr>
              <w:t>xii</w:t>
            </w:r>
            <w:r>
              <w:rPr>
                <w:noProof/>
                <w:webHidden/>
              </w:rPr>
              <w:fldChar w:fldCharType="end"/>
            </w:r>
          </w:hyperlink>
        </w:p>
        <w:p w14:paraId="1AC5EA40"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3" w:history="1">
            <w:r>
              <w:rPr>
                <w:rStyle w:val="Hyperlink"/>
                <w:noProof/>
                <w:lang w:val="id-ID"/>
              </w:rPr>
              <w:t>DAFTAR GAMBAR</w:t>
            </w:r>
            <w:r>
              <w:rPr>
                <w:noProof/>
                <w:webHidden/>
              </w:rPr>
              <w:tab/>
            </w:r>
            <w:r>
              <w:rPr>
                <w:noProof/>
                <w:webHidden/>
              </w:rPr>
              <w:fldChar w:fldCharType="begin"/>
            </w:r>
            <w:r>
              <w:rPr>
                <w:noProof/>
                <w:webHidden/>
              </w:rPr>
              <w:instrText xml:space="preserve"> PAGEREF _Toc226303123 \h </w:instrText>
            </w:r>
            <w:r>
              <w:rPr>
                <w:noProof/>
                <w:webHidden/>
              </w:rPr>
            </w:r>
            <w:r>
              <w:rPr>
                <w:noProof/>
                <w:webHidden/>
              </w:rPr>
              <w:fldChar w:fldCharType="separate"/>
            </w:r>
            <w:r>
              <w:rPr>
                <w:noProof/>
                <w:webHidden/>
              </w:rPr>
              <w:t>xiii</w:t>
            </w:r>
            <w:r>
              <w:rPr>
                <w:noProof/>
                <w:webHidden/>
              </w:rPr>
              <w:fldChar w:fldCharType="end"/>
            </w:r>
          </w:hyperlink>
        </w:p>
        <w:p w14:paraId="35B8496E"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4" w:history="1">
            <w:r>
              <w:rPr>
                <w:rStyle w:val="Hyperlink"/>
                <w:noProof/>
                <w:lang w:val="id-ID"/>
              </w:rPr>
              <w:t>DAFTAR LAMPIRAN</w:t>
            </w:r>
            <w:r>
              <w:rPr>
                <w:noProof/>
                <w:webHidden/>
              </w:rPr>
              <w:tab/>
            </w:r>
            <w:r>
              <w:rPr>
                <w:noProof/>
                <w:webHidden/>
              </w:rPr>
              <w:fldChar w:fldCharType="begin"/>
            </w:r>
            <w:r>
              <w:rPr>
                <w:noProof/>
                <w:webHidden/>
              </w:rPr>
              <w:instrText xml:space="preserve"> PAGEREF _Toc226303124 \h </w:instrText>
            </w:r>
            <w:r>
              <w:rPr>
                <w:noProof/>
                <w:webHidden/>
              </w:rPr>
            </w:r>
            <w:r>
              <w:rPr>
                <w:noProof/>
                <w:webHidden/>
              </w:rPr>
              <w:fldChar w:fldCharType="separate"/>
            </w:r>
            <w:r>
              <w:rPr>
                <w:noProof/>
                <w:webHidden/>
              </w:rPr>
              <w:t>xiv</w:t>
            </w:r>
            <w:r>
              <w:rPr>
                <w:noProof/>
                <w:webHidden/>
              </w:rPr>
              <w:fldChar w:fldCharType="end"/>
            </w:r>
          </w:hyperlink>
        </w:p>
        <w:p w14:paraId="79E5D2EE"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5" w:history="1">
            <w:r>
              <w:rPr>
                <w:rStyle w:val="Hyperlink"/>
                <w:noProof/>
              </w:rPr>
              <w:t>BAB I</w:t>
            </w:r>
            <w:r>
              <w:rPr>
                <w:noProof/>
                <w:webHidden/>
              </w:rPr>
              <w:tab/>
            </w:r>
            <w:r>
              <w:rPr>
                <w:noProof/>
                <w:webHidden/>
              </w:rPr>
              <w:fldChar w:fldCharType="begin"/>
            </w:r>
            <w:r>
              <w:rPr>
                <w:noProof/>
                <w:webHidden/>
              </w:rPr>
              <w:instrText xml:space="preserve"> PAGEREF _Toc226303125 \h </w:instrText>
            </w:r>
            <w:r>
              <w:rPr>
                <w:noProof/>
                <w:webHidden/>
              </w:rPr>
            </w:r>
            <w:r>
              <w:rPr>
                <w:noProof/>
                <w:webHidden/>
              </w:rPr>
              <w:fldChar w:fldCharType="separate"/>
            </w:r>
            <w:r>
              <w:rPr>
                <w:noProof/>
                <w:webHidden/>
              </w:rPr>
              <w:t>1</w:t>
            </w:r>
            <w:r>
              <w:rPr>
                <w:noProof/>
                <w:webHidden/>
              </w:rPr>
              <w:fldChar w:fldCharType="end"/>
            </w:r>
          </w:hyperlink>
        </w:p>
        <w:p w14:paraId="00D9E9BA" w14:textId="77777777" w:rsidR="00465432" w:rsidRPr="006310A8" w:rsidRDefault="00465432" w:rsidP="006310A8">
          <w:pPr>
            <w:pStyle w:val="TOC1"/>
            <w:tabs>
              <w:tab w:val="right" w:leader="dot" w:pos="7931"/>
            </w:tabs>
            <w:ind w:left="-426"/>
            <w:rPr>
              <w:rFonts w:eastAsiaTheme="minorEastAsia"/>
              <w:b w:val="0"/>
              <w:bCs w:val="0"/>
              <w:noProof/>
              <w:kern w:val="2"/>
              <w:lang w:val="en-US"/>
            </w:rPr>
          </w:pPr>
          <w:hyperlink w:anchor="_Toc226303126" w:history="1">
            <w:r>
              <w:rPr>
                <w:rStyle w:val="Hyperlink"/>
                <w:noProof/>
                <w:lang w:val="id-ID"/>
              </w:rPr>
              <w:t>PENDAHULUAN</w:t>
            </w:r>
            <w:r>
              <w:rPr>
                <w:noProof/>
                <w:webHidden/>
              </w:rPr>
              <w:tab/>
            </w:r>
            <w:r>
              <w:rPr>
                <w:noProof/>
                <w:webHidden/>
              </w:rPr>
              <w:fldChar w:fldCharType="begin"/>
            </w:r>
            <w:r>
              <w:rPr>
                <w:noProof/>
                <w:webHidden/>
              </w:rPr>
              <w:instrText xml:space="preserve"> PAGEREF _Toc226303126 \h </w:instrText>
            </w:r>
            <w:r>
              <w:rPr>
                <w:noProof/>
                <w:webHidden/>
              </w:rPr>
            </w:r>
            <w:r>
              <w:rPr>
                <w:noProof/>
                <w:webHidden/>
              </w:rPr>
              <w:fldChar w:fldCharType="separate"/>
            </w:r>
            <w:r>
              <w:rPr>
                <w:noProof/>
                <w:webHidden/>
              </w:rPr>
              <w:t>1</w:t>
            </w:r>
            <w:r>
              <w:rPr>
                <w:noProof/>
                <w:webHidden/>
              </w:rPr>
              <w:fldChar w:fldCharType="end"/>
            </w:r>
          </w:hyperlink>
        </w:p>
        <w:p w14:paraId="42E84263"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27" w:history="1">
            <w:r>
              <w:rPr>
                <w:rStyle w:val="Hyperlink"/>
                <w:b w:val="0"/>
                <w:bCs w:val="0"/>
                <w:i w:val="0"/>
                <w:iCs w:val="0"/>
                <w:noProof/>
                <w:sz w:val="24"/>
                <w:szCs w:val="24"/>
              </w:rPr>
              <w:t>1.1</w:t>
            </w:r>
            <w:r>
              <w:rPr>
                <w:rFonts w:eastAsiaTheme="minorEastAsia"/>
                <w:b w:val="0"/>
                <w:bCs w:val="0"/>
                <w:i w:val="0"/>
                <w:iCs w:val="0"/>
                <w:noProof/>
                <w:kern w:val="2"/>
                <w:sz w:val="24"/>
                <w:szCs w:val="24"/>
                <w:lang w:val="en-US"/>
              </w:rPr>
              <w:tab/>
            </w:r>
            <w:r>
              <w:rPr>
                <w:rStyle w:val="Hyperlink"/>
                <w:b w:val="0"/>
                <w:bCs w:val="0"/>
                <w:i w:val="0"/>
                <w:iCs w:val="0"/>
                <w:noProof/>
                <w:sz w:val="24"/>
                <w:szCs w:val="24"/>
              </w:rPr>
              <w:t>Latar Belakang</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_Toc226303127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1</w:t>
            </w:r>
            <w:r>
              <w:rPr>
                <w:b w:val="0"/>
                <w:bCs w:val="0"/>
                <w:i w:val="0"/>
                <w:iCs w:val="0"/>
                <w:noProof/>
                <w:webHidden/>
                <w:sz w:val="24"/>
                <w:szCs w:val="24"/>
              </w:rPr>
              <w:fldChar w:fldCharType="end"/>
            </w:r>
          </w:hyperlink>
        </w:p>
        <w:p w14:paraId="6347A42F"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28" w:history="1">
            <w:r>
              <w:rPr>
                <w:rStyle w:val="Hyperlink"/>
                <w:b w:val="0"/>
                <w:bCs w:val="0"/>
                <w:i w:val="0"/>
                <w:iCs w:val="0"/>
                <w:noProof/>
                <w:sz w:val="24"/>
                <w:szCs w:val="24"/>
              </w:rPr>
              <w:t>1.2</w:t>
            </w:r>
            <w:r>
              <w:rPr>
                <w:rFonts w:eastAsiaTheme="minorEastAsia"/>
                <w:b w:val="0"/>
                <w:bCs w:val="0"/>
                <w:i w:val="0"/>
                <w:iCs w:val="0"/>
                <w:noProof/>
                <w:kern w:val="2"/>
                <w:sz w:val="24"/>
                <w:szCs w:val="24"/>
                <w:lang w:val="en-US"/>
              </w:rPr>
              <w:tab/>
            </w:r>
            <w:r>
              <w:rPr>
                <w:rStyle w:val="Hyperlink"/>
                <w:b w:val="0"/>
                <w:bCs w:val="0"/>
                <w:i w:val="0"/>
                <w:iCs w:val="0"/>
                <w:noProof/>
                <w:sz w:val="24"/>
                <w:szCs w:val="24"/>
              </w:rPr>
              <w:t>Identifikasi Masalah</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_Toc226303128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6</w:t>
            </w:r>
            <w:r>
              <w:rPr>
                <w:b w:val="0"/>
                <w:bCs w:val="0"/>
                <w:i w:val="0"/>
                <w:iCs w:val="0"/>
                <w:noProof/>
                <w:webHidden/>
                <w:sz w:val="24"/>
                <w:szCs w:val="24"/>
              </w:rPr>
              <w:fldChar w:fldCharType="end"/>
            </w:r>
          </w:hyperlink>
        </w:p>
        <w:p w14:paraId="4E728AAC"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29" w:history="1">
            <w:r>
              <w:rPr>
                <w:rStyle w:val="Hyperlink"/>
                <w:b w:val="0"/>
                <w:bCs w:val="0"/>
                <w:i w:val="0"/>
                <w:iCs w:val="0"/>
                <w:noProof/>
                <w:sz w:val="24"/>
                <w:szCs w:val="24"/>
              </w:rPr>
              <w:t>1.3</w:t>
            </w:r>
            <w:r>
              <w:rPr>
                <w:rFonts w:eastAsiaTheme="minorEastAsia"/>
                <w:b w:val="0"/>
                <w:bCs w:val="0"/>
                <w:i w:val="0"/>
                <w:iCs w:val="0"/>
                <w:noProof/>
                <w:kern w:val="2"/>
                <w:sz w:val="24"/>
                <w:szCs w:val="24"/>
                <w:lang w:val="en-US"/>
              </w:rPr>
              <w:tab/>
            </w:r>
            <w:r>
              <w:rPr>
                <w:rStyle w:val="Hyperlink"/>
                <w:b w:val="0"/>
                <w:bCs w:val="0"/>
                <w:i w:val="0"/>
                <w:iCs w:val="0"/>
                <w:noProof/>
                <w:sz w:val="24"/>
                <w:szCs w:val="24"/>
              </w:rPr>
              <w:t>Rumusan Masalah</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_Toc226303129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7</w:t>
            </w:r>
            <w:r>
              <w:rPr>
                <w:b w:val="0"/>
                <w:bCs w:val="0"/>
                <w:i w:val="0"/>
                <w:iCs w:val="0"/>
                <w:noProof/>
                <w:webHidden/>
                <w:sz w:val="24"/>
                <w:szCs w:val="24"/>
              </w:rPr>
              <w:fldChar w:fldCharType="end"/>
            </w:r>
          </w:hyperlink>
        </w:p>
        <w:p w14:paraId="1B3EBC08"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0" w:history="1">
            <w:r>
              <w:rPr>
                <w:rStyle w:val="Hyperlink"/>
                <w:b w:val="0"/>
                <w:bCs w:val="0"/>
                <w:i w:val="0"/>
                <w:iCs w:val="0"/>
                <w:noProof/>
                <w:sz w:val="24"/>
                <w:szCs w:val="24"/>
              </w:rPr>
              <w:t>1.4</w:t>
            </w:r>
            <w:r>
              <w:rPr>
                <w:rFonts w:eastAsiaTheme="minorEastAsia"/>
                <w:b w:val="0"/>
                <w:bCs w:val="0"/>
                <w:i w:val="0"/>
                <w:iCs w:val="0"/>
                <w:noProof/>
                <w:kern w:val="2"/>
                <w:sz w:val="24"/>
                <w:szCs w:val="24"/>
                <w:lang w:val="en-US"/>
              </w:rPr>
              <w:tab/>
            </w:r>
            <w:r>
              <w:rPr>
                <w:rStyle w:val="Hyperlink"/>
                <w:b w:val="0"/>
                <w:bCs w:val="0"/>
                <w:i w:val="0"/>
                <w:iCs w:val="0"/>
                <w:noProof/>
                <w:sz w:val="24"/>
                <w:szCs w:val="24"/>
              </w:rPr>
              <w:t>Tujuan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_Toc226303130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8</w:t>
            </w:r>
            <w:r>
              <w:rPr>
                <w:b w:val="0"/>
                <w:bCs w:val="0"/>
                <w:i w:val="0"/>
                <w:iCs w:val="0"/>
                <w:noProof/>
                <w:webHidden/>
                <w:sz w:val="24"/>
                <w:szCs w:val="24"/>
              </w:rPr>
              <w:fldChar w:fldCharType="end"/>
            </w:r>
          </w:hyperlink>
        </w:p>
        <w:p w14:paraId="50C046B0"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1" w:history="1">
            <w:r>
              <w:rPr>
                <w:rStyle w:val="Hyperlink"/>
                <w:b w:val="0"/>
                <w:bCs w:val="0"/>
                <w:i w:val="0"/>
                <w:iCs w:val="0"/>
                <w:noProof/>
                <w:sz w:val="24"/>
                <w:szCs w:val="24"/>
              </w:rPr>
              <w:t>1.5</w:t>
            </w:r>
            <w:r>
              <w:rPr>
                <w:rFonts w:eastAsiaTheme="minorEastAsia"/>
                <w:b w:val="0"/>
                <w:bCs w:val="0"/>
                <w:i w:val="0"/>
                <w:iCs w:val="0"/>
                <w:noProof/>
                <w:kern w:val="2"/>
                <w:sz w:val="24"/>
                <w:szCs w:val="24"/>
                <w:lang w:val="en-US"/>
              </w:rPr>
              <w:tab/>
            </w:r>
            <w:r>
              <w:rPr>
                <w:rStyle w:val="Hyperlink"/>
                <w:b w:val="0"/>
                <w:bCs w:val="0"/>
                <w:i w:val="0"/>
                <w:iCs w:val="0"/>
                <w:noProof/>
                <w:sz w:val="24"/>
                <w:szCs w:val="24"/>
              </w:rPr>
              <w:t>Manfaat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9</w:t>
            </w:r>
            <w:r>
              <w:rPr>
                <w:b w:val="0"/>
                <w:bCs w:val="0"/>
                <w:i w:val="0"/>
                <w:iCs w:val="0"/>
                <w:noProof/>
                <w:webHidden/>
                <w:sz w:val="24"/>
                <w:szCs w:val="24"/>
              </w:rPr>
              <w:fldChar w:fldCharType="end"/>
            </w:r>
          </w:hyperlink>
        </w:p>
        <w:p w14:paraId="7B64A839" w14:textId="77777777" w:rsidR="00465432" w:rsidRPr="00800D59" w:rsidRDefault="00465432" w:rsidP="006310A8">
          <w:pPr>
            <w:pStyle w:val="TOC3"/>
            <w:tabs>
              <w:tab w:val="left" w:pos="142"/>
              <w:tab w:val="left" w:pos="851"/>
              <w:tab w:val="right" w:leader="dot" w:pos="7931"/>
            </w:tabs>
            <w:ind w:left="709"/>
            <w:rPr>
              <w:rFonts w:eastAsiaTheme="minorEastAsia"/>
              <w:noProof/>
              <w:kern w:val="2"/>
              <w:lang w:val="en-US"/>
            </w:rPr>
          </w:pPr>
          <w:hyperlink w:anchor="_Toc226303132" w:history="1">
            <w:r>
              <w:rPr>
                <w:rStyle w:val="Hyperlink"/>
                <w:noProof/>
              </w:rPr>
              <w:t>1.5.1</w:t>
            </w:r>
            <w:r>
              <w:rPr>
                <w:rFonts w:eastAsiaTheme="minorEastAsia"/>
                <w:noProof/>
                <w:kern w:val="2"/>
                <w:lang w:val="en-US"/>
              </w:rPr>
              <w:tab/>
            </w:r>
            <w:r>
              <w:rPr>
                <w:rStyle w:val="Hyperlink"/>
                <w:noProof/>
              </w:rPr>
              <w:t>Manfaat Teoritis (Akademis)</w:t>
            </w:r>
            <w:r>
              <w:rPr>
                <w:noProof/>
                <w:webHidden/>
              </w:rPr>
              <w:tab/>
            </w:r>
            <w:r>
              <w:rPr>
                <w:noProof/>
                <w:webHidden/>
              </w:rPr>
              <w:fldChar w:fldCharType="begin"/>
            </w:r>
            <w:r>
              <w:rPr>
                <w:noProof/>
                <w:webHidden/>
              </w:rPr>
              <w:instrText xml:space="preserve"> PAGEREF _Toc226303132 \h </w:instrText>
            </w:r>
            <w:r>
              <w:rPr>
                <w:noProof/>
                <w:webHidden/>
              </w:rPr>
            </w:r>
            <w:r>
              <w:rPr>
                <w:noProof/>
                <w:webHidden/>
              </w:rPr>
              <w:fldChar w:fldCharType="separate"/>
            </w:r>
            <w:r>
              <w:rPr>
                <w:noProof/>
                <w:webHidden/>
              </w:rPr>
              <w:t>9</w:t>
            </w:r>
            <w:r>
              <w:rPr>
                <w:noProof/>
                <w:webHidden/>
              </w:rPr>
              <w:fldChar w:fldCharType="end"/>
            </w:r>
          </w:hyperlink>
        </w:p>
        <w:p w14:paraId="5F968E30" w14:textId="77777777" w:rsidR="00465432" w:rsidRPr="00800D59" w:rsidRDefault="00465432" w:rsidP="006310A8">
          <w:pPr>
            <w:pStyle w:val="TOC3"/>
            <w:tabs>
              <w:tab w:val="left" w:pos="142"/>
              <w:tab w:val="left" w:pos="851"/>
              <w:tab w:val="right" w:leader="dot" w:pos="7931"/>
            </w:tabs>
            <w:ind w:left="709"/>
            <w:rPr>
              <w:rFonts w:eastAsiaTheme="minorEastAsia"/>
              <w:noProof/>
              <w:kern w:val="2"/>
              <w:lang w:val="en-US"/>
            </w:rPr>
          </w:pPr>
          <w:hyperlink w:anchor="_Toc226303133" w:history="1">
            <w:r>
              <w:rPr>
                <w:rStyle w:val="Hyperlink"/>
                <w:noProof/>
              </w:rPr>
              <w:t>1.5.2</w:t>
            </w:r>
            <w:r>
              <w:rPr>
                <w:rFonts w:eastAsiaTheme="minorEastAsia"/>
                <w:noProof/>
                <w:kern w:val="2"/>
                <w:lang w:val="en-US"/>
              </w:rPr>
              <w:tab/>
            </w:r>
            <w:r>
              <w:rPr>
                <w:rStyle w:val="Hyperlink"/>
                <w:noProof/>
              </w:rPr>
              <w:t>Manfaat Praktis (Industri)</w:t>
            </w:r>
            <w:r>
              <w:rPr>
                <w:noProof/>
                <w:webHidden/>
              </w:rPr>
              <w:tab/>
            </w:r>
            <w:r>
              <w:rPr>
                <w:noProof/>
                <w:webHidden/>
              </w:rPr>
              <w:fldChar w:fldCharType="begin"/>
            </w:r>
            <w:r>
              <w:rPr>
                <w:noProof/>
                <w:webHidden/>
              </w:rPr>
              <w:instrText xml:space="preserve"> PAGEREF _Toc226303133 \h </w:instrText>
            </w:r>
            <w:r>
              <w:rPr>
                <w:noProof/>
                <w:webHidden/>
              </w:rPr>
            </w:r>
            <w:r>
              <w:rPr>
                <w:noProof/>
                <w:webHidden/>
              </w:rPr>
              <w:fldChar w:fldCharType="separate"/>
            </w:r>
            <w:r>
              <w:rPr>
                <w:noProof/>
                <w:webHidden/>
              </w:rPr>
              <w:t>9</w:t>
            </w:r>
            <w:r>
              <w:rPr>
                <w:noProof/>
                <w:webHidden/>
              </w:rPr>
              <w:fldChar w:fldCharType="end"/>
            </w:r>
          </w:hyperlink>
        </w:p>
        <w:p w14:paraId="2DD9AE77"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4" w:history="1">
            <w:r>
              <w:rPr>
                <w:rStyle w:val="Hyperlink"/>
                <w:b w:val="0"/>
                <w:bCs w:val="0"/>
                <w:i w:val="0"/>
                <w:iCs w:val="0"/>
                <w:noProof/>
                <w:sz w:val="24"/>
                <w:szCs w:val="24"/>
              </w:rPr>
              <w:t>1.6</w:t>
            </w:r>
            <w:r>
              <w:rPr>
                <w:rFonts w:eastAsiaTheme="minorEastAsia"/>
                <w:b w:val="0"/>
                <w:bCs w:val="0"/>
                <w:i w:val="0"/>
                <w:iCs w:val="0"/>
                <w:noProof/>
                <w:kern w:val="2"/>
                <w:sz w:val="24"/>
                <w:szCs w:val="24"/>
                <w:lang w:val="en-US"/>
              </w:rPr>
              <w:tab/>
            </w:r>
            <w:r>
              <w:rPr>
                <w:rStyle w:val="Hyperlink"/>
                <w:b w:val="0"/>
                <w:bCs w:val="0"/>
                <w:i w:val="0"/>
                <w:iCs w:val="0"/>
                <w:noProof/>
                <w:sz w:val="24"/>
                <w:szCs w:val="24"/>
              </w:rPr>
              <w:t>Batasan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_Toc226303134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10</w:t>
            </w:r>
            <w:r>
              <w:rPr>
                <w:b w:val="0"/>
                <w:bCs w:val="0"/>
                <w:i w:val="0"/>
                <w:iCs w:val="0"/>
                <w:noProof/>
                <w:webHidden/>
                <w:sz w:val="24"/>
                <w:szCs w:val="24"/>
              </w:rPr>
              <w:fldChar w:fldCharType="end"/>
            </w:r>
          </w:hyperlink>
        </w:p>
        <w:p w14:paraId="1306DBB5"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5" w:history="1">
            <w:r>
              <w:rPr>
                <w:rStyle w:val="Hyperlink"/>
                <w:b w:val="0"/>
                <w:bCs w:val="0"/>
                <w:i w:val="0"/>
                <w:iCs w:val="0"/>
                <w:noProof/>
                <w:sz w:val="24"/>
                <w:szCs w:val="24"/>
              </w:rPr>
              <w:t>1.7</w:t>
            </w:r>
            <w:r>
              <w:rPr>
                <w:rFonts w:eastAsiaTheme="minorEastAsia"/>
                <w:b w:val="0"/>
                <w:bCs w:val="0"/>
                <w:i w:val="0"/>
                <w:iCs w:val="0"/>
                <w:noProof/>
                <w:kern w:val="2"/>
                <w:sz w:val="24"/>
                <w:szCs w:val="24"/>
                <w:lang w:val="en-US"/>
              </w:rPr>
              <w:tab/>
            </w:r>
            <w:r>
              <w:rPr>
                <w:rStyle w:val="Hyperlink"/>
                <w:b w:val="0"/>
                <w:bCs w:val="0"/>
                <w:i w:val="0"/>
                <w:iCs w:val="0"/>
                <w:noProof/>
                <w:sz w:val="24"/>
                <w:szCs w:val="24"/>
              </w:rPr>
              <w:t>Sistematika Penulisan Tesis</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_Toc226303135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11</w:t>
            </w:r>
            <w:r>
              <w:rPr>
                <w:b w:val="0"/>
                <w:bCs w:val="0"/>
                <w:i w:val="0"/>
                <w:iCs w:val="0"/>
                <w:noProof/>
                <w:webHidden/>
                <w:sz w:val="24"/>
                <w:szCs w:val="24"/>
              </w:rPr>
              <w:fldChar w:fldCharType="end"/>
            </w:r>
          </w:hyperlink>
        </w:p>
        <w:p w14:paraId="09276561" w14:textId="77777777" w:rsidR="00465432" w:rsidRPr="006310A8" w:rsidRDefault="00465432" w:rsidP="006310A8">
          <w:pPr>
            <w:pStyle w:val="TOC1"/>
            <w:tabs>
              <w:tab w:val="right" w:leader="dot" w:pos="7931"/>
            </w:tabs>
            <w:ind w:left="0" w:hanging="426"/>
            <w:rPr>
              <w:rFonts w:eastAsiaTheme="minorEastAsia"/>
              <w:b w:val="0"/>
              <w:bCs w:val="0"/>
              <w:noProof/>
              <w:kern w:val="2"/>
              <w:lang w:val="en-US"/>
            </w:rPr>
          </w:pPr>
          <w:hyperlink w:anchor="_Toc226303136" w:history="1">
            <w:r>
              <w:rPr>
                <w:rStyle w:val="Hyperlink"/>
                <w:noProof/>
              </w:rPr>
              <w:t>BAB II</w:t>
            </w:r>
            <w:r>
              <w:rPr>
                <w:noProof/>
                <w:webHidden/>
              </w:rPr>
              <w:tab/>
            </w:r>
            <w:r>
              <w:rPr>
                <w:noProof/>
                <w:webHidden/>
              </w:rPr>
              <w:fldChar w:fldCharType="begin"/>
            </w:r>
            <w:r>
              <w:rPr>
                <w:noProof/>
                <w:webHidden/>
              </w:rPr>
              <w:instrText xml:space="preserve"> PAGEREF _Toc226303136 \h </w:instrText>
            </w:r>
            <w:r>
              <w:rPr>
                <w:noProof/>
                <w:webHidden/>
              </w:rPr>
            </w:r>
            <w:r>
              <w:rPr>
                <w:noProof/>
                <w:webHidden/>
              </w:rPr>
              <w:fldChar w:fldCharType="separate"/>
            </w:r>
            <w:r>
              <w:rPr>
                <w:noProof/>
                <w:webHidden/>
              </w:rPr>
              <w:t>15</w:t>
            </w:r>
            <w:r>
              <w:rPr>
                <w:noProof/>
                <w:webHidden/>
              </w:rPr>
              <w:fldChar w:fldCharType="end"/>
            </w:r>
          </w:hyperlink>
        </w:p>
        <w:p w14:paraId="4768FDAC" w14:textId="77777777" w:rsidR="00465432" w:rsidRPr="006310A8" w:rsidRDefault="00465432" w:rsidP="006310A8">
          <w:pPr>
            <w:pStyle w:val="TOC1"/>
            <w:tabs>
              <w:tab w:val="right" w:leader="dot" w:pos="7931"/>
            </w:tabs>
            <w:ind w:left="0" w:hanging="426"/>
            <w:rPr>
              <w:rFonts w:eastAsiaTheme="minorEastAsia"/>
              <w:b w:val="0"/>
              <w:bCs w:val="0"/>
              <w:noProof/>
              <w:kern w:val="2"/>
              <w:lang w:val="en-US"/>
            </w:rPr>
          </w:pPr>
          <w:hyperlink w:anchor="_Toc226303137" w:history="1">
            <w:r>
              <w:rPr>
                <w:rStyle w:val="Hyperlink"/>
                <w:noProof/>
                <w:lang w:val="en-US"/>
              </w:rPr>
              <w:t>KAJIAN TEORITIS DAN TINJAUAN PUSTAKA</w:t>
            </w:r>
            <w:r>
              <w:rPr>
                <w:noProof/>
                <w:webHidden/>
              </w:rPr>
              <w:tab/>
            </w:r>
            <w:r>
              <w:rPr>
                <w:noProof/>
                <w:webHidden/>
              </w:rPr>
              <w:fldChar w:fldCharType="begin"/>
            </w:r>
            <w:r>
              <w:rPr>
                <w:noProof/>
                <w:webHidden/>
              </w:rPr>
              <w:instrText xml:space="preserve"> PAGEREF _Toc226303137 \h </w:instrText>
            </w:r>
            <w:r>
              <w:rPr>
                <w:noProof/>
                <w:webHidden/>
              </w:rPr>
            </w:r>
            <w:r>
              <w:rPr>
                <w:noProof/>
                <w:webHidden/>
              </w:rPr>
              <w:fldChar w:fldCharType="separate"/>
            </w:r>
            <w:r>
              <w:rPr>
                <w:noProof/>
                <w:webHidden/>
              </w:rPr>
              <w:t>15</w:t>
            </w:r>
            <w:r>
              <w:rPr>
                <w:noProof/>
                <w:webHidden/>
              </w:rPr>
              <w:fldChar w:fldCharType="end"/>
            </w:r>
          </w:hyperlink>
        </w:p>
        <w:p w14:paraId="21D89B9C"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8" w:history="1">
            <w:r>
              <w:rPr>
                <w:rStyle w:val="Hyperlink"/>
                <w:b w:val="0"/>
                <w:bCs w:val="0"/>
                <w:i w:val="0"/>
                <w:iCs w:val="0"/>
                <w:noProof/>
                <w:sz w:val="24"/>
                <w:szCs w:val="24"/>
              </w:rPr>
              <w:t>2.1</w:t>
            </w:r>
            <w:r>
              <w:rPr>
                <w:rFonts w:eastAsiaTheme="minorEastAsia"/>
                <w:b w:val="0"/>
                <w:bCs w:val="0"/>
                <w:i w:val="0"/>
                <w:iCs w:val="0"/>
                <w:noProof/>
                <w:kern w:val="2"/>
                <w:sz w:val="24"/>
                <w:szCs w:val="24"/>
                <w:lang w:val="en-US"/>
              </w:rPr>
              <w:tab/>
            </w:r>
            <w:r>
              <w:rPr>
                <w:rStyle w:val="Hyperlink"/>
                <w:b w:val="0"/>
                <w:bCs w:val="0"/>
                <w:i w:val="0"/>
                <w:iCs w:val="0"/>
                <w:noProof/>
                <w:sz w:val="24"/>
                <w:szCs w:val="24"/>
              </w:rPr>
              <w:t>Tinjauan Penelitian Terdahulu</w:t>
            </w:r>
            <w:r>
              <w:rPr>
                <w:rStyle w:val="Hyperlink"/>
                <w:b w:val="0"/>
                <w:bCs w:val="0"/>
                <w:noProof/>
                <w:sz w:val="24"/>
                <w:szCs w:val="24"/>
              </w:rPr>
              <w:t xml:space="preserve"> (State of the Art)</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_Toc226303138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15</w:t>
            </w:r>
            <w:r>
              <w:rPr>
                <w:b w:val="0"/>
                <w:bCs w:val="0"/>
                <w:i w:val="0"/>
                <w:iCs w:val="0"/>
                <w:noProof/>
                <w:webHidden/>
                <w:sz w:val="24"/>
                <w:szCs w:val="24"/>
              </w:rPr>
              <w:fldChar w:fldCharType="end"/>
            </w:r>
          </w:hyperlink>
        </w:p>
        <w:p w14:paraId="0DD66746" w14:textId="77777777" w:rsidR="00465432" w:rsidRPr="00800D59" w:rsidRDefault="00465432" w:rsidP="006310A8">
          <w:pPr>
            <w:pStyle w:val="TOC3"/>
            <w:tabs>
              <w:tab w:val="left" w:pos="142"/>
              <w:tab w:val="left" w:pos="851"/>
              <w:tab w:val="right" w:leader="dot" w:pos="7931"/>
            </w:tabs>
            <w:ind w:left="709"/>
            <w:rPr>
              <w:rFonts w:eastAsiaTheme="minorEastAsia"/>
              <w:noProof/>
              <w:kern w:val="2"/>
              <w:lang w:val="en-US"/>
            </w:rPr>
          </w:pPr>
          <w:hyperlink w:anchor="_Toc226303139" w:history="1">
            <w:r>
              <w:rPr>
                <w:rStyle w:val="Hyperlink"/>
                <w:noProof/>
              </w:rPr>
              <w:t>2.1.1</w:t>
            </w:r>
            <w:r>
              <w:rPr>
                <w:rFonts w:eastAsiaTheme="minorEastAsia"/>
                <w:noProof/>
                <w:kern w:val="2"/>
                <w:lang w:val="en-US"/>
              </w:rPr>
              <w:tab/>
            </w:r>
            <w:r>
              <w:rPr>
                <w:rStyle w:val="Hyperlink"/>
                <w:noProof/>
              </w:rPr>
              <w:t xml:space="preserve">Sintesis Kesenjangan Penelitian </w:t>
            </w:r>
            <w:r>
              <w:rPr>
                <w:rStyle w:val="Hyperlink"/>
                <w:i/>
                <w:iCs/>
                <w:noProof/>
              </w:rPr>
              <w:t>(Research Gap Synthesis)</w:t>
            </w:r>
            <w:r>
              <w:rPr>
                <w:noProof/>
                <w:webHidden/>
              </w:rPr>
              <w:tab/>
            </w:r>
            <w:r>
              <w:rPr>
                <w:noProof/>
                <w:webHidden/>
              </w:rPr>
              <w:fldChar w:fldCharType="begin"/>
            </w:r>
            <w:r>
              <w:rPr>
                <w:noProof/>
                <w:webHidden/>
              </w:rPr>
              <w:instrText xml:space="preserve"> PAGEREF _Toc226303139 \h </w:instrText>
            </w:r>
            <w:r>
              <w:rPr>
                <w:noProof/>
                <w:webHidden/>
              </w:rPr>
            </w:r>
            <w:r>
              <w:rPr>
                <w:noProof/>
                <w:webHidden/>
              </w:rPr>
              <w:fldChar w:fldCharType="separate"/>
            </w:r>
            <w:r>
              <w:rPr>
                <w:noProof/>
                <w:webHidden/>
              </w:rPr>
              <w:t>22</w:t>
            </w:r>
            <w:r>
              <w:rPr>
                <w:noProof/>
                <w:webHidden/>
              </w:rPr>
              <w:fldChar w:fldCharType="end"/>
            </w:r>
          </w:hyperlink>
        </w:p>
        <w:p w14:paraId="7544935C" w14:textId="77777777" w:rsidR="00465432" w:rsidRPr="00800D59" w:rsidRDefault="00465432" w:rsidP="006310A8">
          <w:pPr>
            <w:pStyle w:val="TOC3"/>
            <w:tabs>
              <w:tab w:val="left" w:pos="142"/>
              <w:tab w:val="left" w:pos="851"/>
              <w:tab w:val="right" w:leader="dot" w:pos="7931"/>
            </w:tabs>
            <w:ind w:left="709"/>
            <w:rPr>
              <w:rFonts w:eastAsiaTheme="minorEastAsia"/>
              <w:noProof/>
              <w:kern w:val="2"/>
              <w:lang w:val="en-US"/>
            </w:rPr>
          </w:pPr>
          <w:hyperlink w:anchor="_Toc226303140" w:history="1">
            <w:r>
              <w:rPr>
                <w:rStyle w:val="Hyperlink"/>
                <w:noProof/>
              </w:rPr>
              <w:t>2.1.2</w:t>
            </w:r>
            <w:r>
              <w:rPr>
                <w:rFonts w:eastAsiaTheme="minorEastAsia"/>
                <w:noProof/>
                <w:kern w:val="2"/>
                <w:lang w:val="en-US"/>
              </w:rPr>
              <w:tab/>
            </w:r>
            <w:r>
              <w:rPr>
                <w:rStyle w:val="Hyperlink"/>
                <w:noProof/>
              </w:rPr>
              <w:t xml:space="preserve">Kebaruan </w:t>
            </w:r>
            <w:r>
              <w:rPr>
                <w:rStyle w:val="Hyperlink"/>
                <w:i/>
                <w:iCs/>
                <w:noProof/>
              </w:rPr>
              <w:t>(Novelty)</w:t>
            </w:r>
            <w:r>
              <w:rPr>
                <w:rStyle w:val="Hyperlink"/>
                <w:noProof/>
              </w:rPr>
              <w:t xml:space="preserve"> dan Kontribusi Utama dari Penelitian</w:t>
            </w:r>
            <w:r>
              <w:rPr>
                <w:noProof/>
                <w:webHidden/>
              </w:rPr>
              <w:tab/>
            </w:r>
            <w:r>
              <w:rPr>
                <w:noProof/>
                <w:webHidden/>
              </w:rPr>
              <w:fldChar w:fldCharType="begin"/>
            </w:r>
            <w:r>
              <w:rPr>
                <w:noProof/>
                <w:webHidden/>
              </w:rPr>
              <w:instrText xml:space="preserve"> PAGEREF _Toc226303140 \h </w:instrText>
            </w:r>
            <w:r>
              <w:rPr>
                <w:noProof/>
                <w:webHidden/>
              </w:rPr>
            </w:r>
            <w:r>
              <w:rPr>
                <w:noProof/>
                <w:webHidden/>
              </w:rPr>
              <w:fldChar w:fldCharType="separate"/>
            </w:r>
            <w:r>
              <w:rPr>
                <w:noProof/>
                <w:webHidden/>
              </w:rPr>
              <w:t>22</w:t>
            </w:r>
            <w:r>
              <w:rPr>
                <w:noProof/>
                <w:webHidden/>
              </w:rPr>
              <w:fldChar w:fldCharType="end"/>
            </w:r>
          </w:hyperlink>
        </w:p>
        <w:p w14:paraId="62D633B2"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1" w:history="1">
            <w:r>
              <w:rPr>
                <w:rStyle w:val="Hyperlink"/>
                <w:b w:val="0"/>
                <w:bCs w:val="0"/>
                <w:i w:val="0"/>
                <w:iCs w:val="0"/>
                <w:noProof/>
                <w:sz w:val="24"/>
                <w:szCs w:val="24"/>
              </w:rPr>
              <w:t>2.2</w:t>
            </w:r>
            <w:r>
              <w:rPr>
                <w:rFonts w:eastAsiaTheme="minorEastAsia"/>
                <w:b w:val="0"/>
                <w:bCs w:val="0"/>
                <w:i w:val="0"/>
                <w:iCs w:val="0"/>
                <w:noProof/>
                <w:kern w:val="2"/>
                <w:sz w:val="24"/>
                <w:szCs w:val="24"/>
                <w:lang w:val="en-US"/>
              </w:rPr>
              <w:tab/>
            </w:r>
            <w:r>
              <w:rPr>
                <w:rStyle w:val="Hyperlink"/>
                <w:b w:val="0"/>
                <w:bCs w:val="0"/>
                <w:i w:val="0"/>
                <w:iCs w:val="0"/>
                <w:noProof/>
                <w:sz w:val="24"/>
                <w:szCs w:val="24"/>
              </w:rPr>
              <w:t xml:space="preserve">Karakteristik Aset Digital dan Fundamen </w:t>
            </w:r>
            <w:r>
              <w:rPr>
                <w:rStyle w:val="Hyperlink"/>
                <w:b w:val="0"/>
                <w:bCs w:val="0"/>
                <w:noProof/>
                <w:sz w:val="24"/>
                <w:szCs w:val="24"/>
              </w:rPr>
              <w:t>Cryptocurrency</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23</w:t>
            </w:r>
            <w:r>
              <w:rPr>
                <w:b w:val="0"/>
                <w:bCs w:val="0"/>
                <w:i w:val="0"/>
                <w:iCs w:val="0"/>
                <w:noProof/>
                <w:webHidden/>
                <w:sz w:val="24"/>
                <w:szCs w:val="24"/>
              </w:rPr>
              <w:fldChar w:fldCharType="end"/>
            </w:r>
          </w:hyperlink>
        </w:p>
        <w:p w14:paraId="4E8A167E"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2" w:history="1">
            <w:r>
              <w:rPr>
                <w:rStyle w:val="Hyperlink"/>
                <w:b w:val="0"/>
                <w:bCs w:val="0"/>
                <w:i w:val="0"/>
                <w:iCs w:val="0"/>
                <w:noProof/>
                <w:sz w:val="24"/>
                <w:szCs w:val="24"/>
              </w:rPr>
              <w:t>2.3</w:t>
            </w:r>
            <w:r>
              <w:rPr>
                <w:rFonts w:eastAsiaTheme="minorEastAsia"/>
                <w:b w:val="0"/>
                <w:bCs w:val="0"/>
                <w:i w:val="0"/>
                <w:iCs w:val="0"/>
                <w:noProof/>
                <w:kern w:val="2"/>
                <w:sz w:val="24"/>
                <w:szCs w:val="24"/>
                <w:lang w:val="en-US"/>
              </w:rPr>
              <w:tab/>
            </w:r>
            <w:r>
              <w:rPr>
                <w:rStyle w:val="Hyperlink"/>
                <w:b w:val="0"/>
                <w:bCs w:val="0"/>
                <w:i w:val="0"/>
                <w:iCs w:val="0"/>
                <w:noProof/>
                <w:sz w:val="24"/>
                <w:szCs w:val="24"/>
              </w:rPr>
              <w:t>Analisis Kritis Hipotesis Pasar Efisien (EMH) pada Aset Kripto</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_Toc226303142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23</w:t>
            </w:r>
            <w:r>
              <w:rPr>
                <w:b w:val="0"/>
                <w:bCs w:val="0"/>
                <w:i w:val="0"/>
                <w:iCs w:val="0"/>
                <w:noProof/>
                <w:webHidden/>
                <w:sz w:val="24"/>
                <w:szCs w:val="24"/>
              </w:rPr>
              <w:fldChar w:fldCharType="end"/>
            </w:r>
          </w:hyperlink>
        </w:p>
        <w:p w14:paraId="228DD005"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3" w:history="1">
            <w:r>
              <w:rPr>
                <w:rStyle w:val="Hyperlink"/>
                <w:b w:val="0"/>
                <w:bCs w:val="0"/>
                <w:i w:val="0"/>
                <w:iCs w:val="0"/>
                <w:noProof/>
                <w:sz w:val="24"/>
                <w:szCs w:val="24"/>
              </w:rPr>
              <w:t>2.4</w:t>
            </w:r>
            <w:r>
              <w:rPr>
                <w:rFonts w:eastAsiaTheme="minorEastAsia"/>
                <w:b w:val="0"/>
                <w:bCs w:val="0"/>
                <w:i w:val="0"/>
                <w:iCs w:val="0"/>
                <w:noProof/>
                <w:kern w:val="2"/>
                <w:sz w:val="24"/>
                <w:szCs w:val="24"/>
                <w:lang w:val="en-US"/>
              </w:rPr>
              <w:tab/>
            </w:r>
            <w:r>
              <w:rPr>
                <w:rStyle w:val="Hyperlink"/>
                <w:b w:val="0"/>
                <w:bCs w:val="0"/>
                <w:i w:val="0"/>
                <w:iCs w:val="0"/>
                <w:noProof/>
                <w:sz w:val="24"/>
                <w:szCs w:val="24"/>
              </w:rPr>
              <w:t>Evolusi Arsitektur</w:t>
            </w:r>
            <w:r>
              <w:rPr>
                <w:rStyle w:val="Hyperlink"/>
                <w:b w:val="0"/>
                <w:bCs w:val="0"/>
                <w:noProof/>
                <w:sz w:val="24"/>
                <w:szCs w:val="24"/>
              </w:rPr>
              <w:t xml:space="preserve"> Deep Learning</w:t>
            </w:r>
            <w:r>
              <w:rPr>
                <w:rStyle w:val="Hyperlink"/>
                <w:b w:val="0"/>
                <w:bCs w:val="0"/>
                <w:i w:val="0"/>
                <w:iCs w:val="0"/>
                <w:noProof/>
                <w:sz w:val="24"/>
                <w:szCs w:val="24"/>
              </w:rPr>
              <w:t>: Dari RNN hingga LSTM dan GRU</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_Toc226303143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24</w:t>
            </w:r>
            <w:r>
              <w:rPr>
                <w:b w:val="0"/>
                <w:bCs w:val="0"/>
                <w:i w:val="0"/>
                <w:iCs w:val="0"/>
                <w:noProof/>
                <w:webHidden/>
                <w:sz w:val="24"/>
                <w:szCs w:val="24"/>
              </w:rPr>
              <w:fldChar w:fldCharType="end"/>
            </w:r>
          </w:hyperlink>
        </w:p>
        <w:p w14:paraId="3572070A"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4" w:history="1">
            <w:r>
              <w:rPr>
                <w:rStyle w:val="Hyperlink"/>
                <w:b w:val="0"/>
                <w:bCs w:val="0"/>
                <w:i w:val="0"/>
                <w:iCs w:val="0"/>
                <w:noProof/>
                <w:sz w:val="24"/>
                <w:szCs w:val="24"/>
              </w:rPr>
              <w:t>2.5</w:t>
            </w:r>
            <w:r>
              <w:rPr>
                <w:rFonts w:eastAsiaTheme="minorEastAsia"/>
                <w:b w:val="0"/>
                <w:bCs w:val="0"/>
                <w:i w:val="0"/>
                <w:iCs w:val="0"/>
                <w:noProof/>
                <w:kern w:val="2"/>
                <w:sz w:val="24"/>
                <w:szCs w:val="24"/>
                <w:lang w:val="en-US"/>
              </w:rPr>
              <w:tab/>
            </w:r>
            <w:r>
              <w:rPr>
                <w:rStyle w:val="Hyperlink"/>
                <w:b w:val="0"/>
                <w:bCs w:val="0"/>
                <w:i w:val="0"/>
                <w:iCs w:val="0"/>
                <w:noProof/>
                <w:sz w:val="24"/>
                <w:szCs w:val="24"/>
              </w:rPr>
              <w:t>Paradigma</w:t>
            </w:r>
            <w:r>
              <w:rPr>
                <w:rStyle w:val="Hyperlink"/>
                <w:b w:val="0"/>
                <w:bCs w:val="0"/>
                <w:noProof/>
                <w:sz w:val="24"/>
                <w:szCs w:val="24"/>
              </w:rPr>
              <w:t xml:space="preserve"> Explainable AI </w:t>
            </w:r>
            <w:r>
              <w:rPr>
                <w:rStyle w:val="Hyperlink"/>
                <w:b w:val="0"/>
                <w:bCs w:val="0"/>
                <w:i w:val="0"/>
                <w:iCs w:val="0"/>
                <w:noProof/>
                <w:sz w:val="24"/>
                <w:szCs w:val="24"/>
              </w:rPr>
              <w:t>(XAI) dalam Kecerdasan Bisnis Finansial</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_Toc226303144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24</w:t>
            </w:r>
            <w:r>
              <w:rPr>
                <w:b w:val="0"/>
                <w:bCs w:val="0"/>
                <w:i w:val="0"/>
                <w:iCs w:val="0"/>
                <w:noProof/>
                <w:webHidden/>
                <w:sz w:val="24"/>
                <w:szCs w:val="24"/>
              </w:rPr>
              <w:fldChar w:fldCharType="end"/>
            </w:r>
          </w:hyperlink>
        </w:p>
        <w:p w14:paraId="7284DF73" w14:textId="77777777" w:rsidR="00465432" w:rsidRPr="00800D59" w:rsidRDefault="00465432" w:rsidP="00560353">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5" w:history="1">
            <w:r>
              <w:rPr>
                <w:rStyle w:val="Hyperlink"/>
                <w:b w:val="0"/>
                <w:bCs w:val="0"/>
                <w:i w:val="0"/>
                <w:iCs w:val="0"/>
                <w:noProof/>
                <w:sz w:val="24"/>
                <w:szCs w:val="24"/>
              </w:rPr>
              <w:t>2.6</w:t>
            </w:r>
            <w:r>
              <w:rPr>
                <w:rFonts w:eastAsiaTheme="minorEastAsia"/>
                <w:b w:val="0"/>
                <w:bCs w:val="0"/>
                <w:i w:val="0"/>
                <w:iCs w:val="0"/>
                <w:noProof/>
                <w:kern w:val="2"/>
                <w:sz w:val="24"/>
                <w:szCs w:val="24"/>
                <w:lang w:val="en-US"/>
              </w:rPr>
              <w:tab/>
            </w:r>
            <w:r>
              <w:rPr>
                <w:rStyle w:val="Hyperlink"/>
                <w:b w:val="0"/>
                <w:bCs w:val="0"/>
                <w:i w:val="0"/>
                <w:iCs w:val="0"/>
                <w:noProof/>
                <w:sz w:val="24"/>
                <w:szCs w:val="24"/>
              </w:rPr>
              <w:t xml:space="preserve">Arsitektur </w:t>
            </w:r>
            <w:r>
              <w:rPr>
                <w:rStyle w:val="Hyperlink"/>
                <w:b w:val="0"/>
                <w:bCs w:val="0"/>
                <w:noProof/>
                <w:sz w:val="24"/>
                <w:szCs w:val="24"/>
              </w:rPr>
              <w:t>Business Intelligence</w:t>
            </w:r>
            <w:r>
              <w:rPr>
                <w:rStyle w:val="Hyperlink"/>
                <w:b w:val="0"/>
                <w:bCs w:val="0"/>
                <w:i w:val="0"/>
                <w:iCs w:val="0"/>
                <w:noProof/>
                <w:sz w:val="24"/>
                <w:szCs w:val="24"/>
              </w:rPr>
              <w:t xml:space="preserve"> (BI) untuk Prakiraan Deret Waktu Finansial</w:t>
            </w:r>
            <w:r>
              <w:rPr>
                <w:b w:val="0"/>
                <w:bCs w:val="0"/>
                <w:i w:val="0"/>
                <w:iCs w:val="0"/>
                <w:noProof/>
                <w:webHidden/>
                <w:sz w:val="24"/>
                <w:szCs w:val="24"/>
              </w:rPr>
              <w:tab/>
              <w:t>.........................................................................................................................</w:t>
            </w:r>
            <w:r>
              <w:rPr>
                <w:b w:val="0"/>
                <w:bCs w:val="0"/>
                <w:i w:val="0"/>
                <w:iCs w:val="0"/>
                <w:noProof/>
                <w:webHidden/>
                <w:sz w:val="24"/>
                <w:szCs w:val="24"/>
              </w:rPr>
              <w:fldChar w:fldCharType="begin"/>
            </w:r>
            <w:r>
              <w:rPr>
                <w:b w:val="0"/>
                <w:bCs w:val="0"/>
                <w:i w:val="0"/>
                <w:iCs w:val="0"/>
                <w:noProof/>
                <w:webHidden/>
                <w:sz w:val="24"/>
                <w:szCs w:val="24"/>
              </w:rPr>
              <w:instrText xml:space="preserve"> PAGEREF _Toc226303145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25</w:t>
            </w:r>
            <w:r>
              <w:rPr>
                <w:b w:val="0"/>
                <w:bCs w:val="0"/>
                <w:i w:val="0"/>
                <w:iCs w:val="0"/>
                <w:noProof/>
                <w:webHidden/>
                <w:sz w:val="24"/>
                <w:szCs w:val="24"/>
              </w:rPr>
              <w:fldChar w:fldCharType="end"/>
            </w:r>
          </w:hyperlink>
        </w:p>
        <w:p w14:paraId="6E7D304B"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6" w:history="1">
            <w:r>
              <w:rPr>
                <w:rStyle w:val="Hyperlink"/>
                <w:b w:val="0"/>
                <w:bCs w:val="0"/>
                <w:i w:val="0"/>
                <w:iCs w:val="0"/>
                <w:noProof/>
                <w:sz w:val="24"/>
                <w:szCs w:val="24"/>
              </w:rPr>
              <w:t>2.7</w:t>
            </w:r>
            <w:r>
              <w:rPr>
                <w:rFonts w:eastAsiaTheme="minorEastAsia"/>
                <w:b w:val="0"/>
                <w:bCs w:val="0"/>
                <w:i w:val="0"/>
                <w:iCs w:val="0"/>
                <w:noProof/>
                <w:kern w:val="2"/>
                <w:sz w:val="24"/>
                <w:szCs w:val="24"/>
                <w:lang w:val="en-US"/>
              </w:rPr>
              <w:tab/>
            </w:r>
            <w:r>
              <w:rPr>
                <w:rStyle w:val="Hyperlink"/>
                <w:b w:val="0"/>
                <w:bCs w:val="0"/>
                <w:i w:val="0"/>
                <w:iCs w:val="0"/>
                <w:noProof/>
                <w:sz w:val="24"/>
                <w:szCs w:val="24"/>
              </w:rPr>
              <w:t xml:space="preserve">Kerangka Pemikiran Penelitian </w:t>
            </w:r>
            <w:r>
              <w:rPr>
                <w:rStyle w:val="Hyperlink"/>
                <w:b w:val="0"/>
                <w:bCs w:val="0"/>
                <w:noProof/>
                <w:sz w:val="24"/>
                <w:szCs w:val="24"/>
              </w:rPr>
              <w:t>(Conceptual Framework)</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_Toc226303146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25</w:t>
            </w:r>
            <w:r>
              <w:rPr>
                <w:b w:val="0"/>
                <w:bCs w:val="0"/>
                <w:i w:val="0"/>
                <w:iCs w:val="0"/>
                <w:noProof/>
                <w:webHidden/>
                <w:sz w:val="24"/>
                <w:szCs w:val="24"/>
              </w:rPr>
              <w:fldChar w:fldCharType="end"/>
            </w:r>
          </w:hyperlink>
        </w:p>
        <w:p w14:paraId="53B28E47"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999101" w:history="1">
            <w:r>
              <w:rPr>
                <w:rStyle w:val="Hyperlink"/>
                <w:b w:val="0"/>
                <w:bCs w:val="0"/>
                <w:i w:val="0"/>
                <w:iCs w:val="0"/>
                <w:noProof/>
                <w:sz w:val="24"/>
                <w:szCs w:val="24"/>
              </w:rPr>
              <w:t>2.8</w:t>
            </w:r>
            <w:r>
              <w:rPr>
                <w:rFonts w:eastAsiaTheme="minorEastAsia"/>
                <w:b w:val="0"/>
                <w:bCs w:val="0"/>
                <w:i w:val="0"/>
                <w:iCs w:val="0"/>
                <w:noProof/>
                <w:kern w:val="2"/>
                <w:sz w:val="24"/>
                <w:szCs w:val="24"/>
                <w:lang w:val="en-US"/>
              </w:rPr>
              <w:tab/>
            </w:r>
            <w:r>
              <w:rPr>
                <w:rStyle w:val="Hyperlink"/>
                <w:b w:val="0"/>
                <w:bCs w:val="0"/>
                <w:i w:val="0"/>
                <w:iCs w:val="0"/>
                <w:noProof/>
                <w:sz w:val="24"/>
                <w:szCs w:val="24"/>
              </w:rPr>
              <w:t>Hipotesis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_Toc226999101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28</w:t>
            </w:r>
            <w:r>
              <w:rPr>
                <w:b w:val="0"/>
                <w:bCs w:val="0"/>
                <w:i w:val="0"/>
                <w:iCs w:val="0"/>
                <w:noProof/>
                <w:webHidden/>
                <w:sz w:val="24"/>
                <w:szCs w:val="24"/>
              </w:rPr>
              <w:fldChar w:fldCharType="end"/>
            </w:r>
          </w:hyperlink>
        </w:p>
        <w:p w14:paraId="04091C54" w14:textId="77777777" w:rsidR="00465432" w:rsidRPr="006310A8" w:rsidRDefault="00465432" w:rsidP="00560353">
          <w:pPr>
            <w:pStyle w:val="TOC1"/>
            <w:tabs>
              <w:tab w:val="right" w:leader="dot" w:pos="7931"/>
            </w:tabs>
            <w:ind w:left="-426"/>
            <w:rPr>
              <w:rFonts w:eastAsiaTheme="minorEastAsia"/>
              <w:b w:val="0"/>
              <w:bCs w:val="0"/>
              <w:noProof/>
              <w:kern w:val="2"/>
              <w:lang w:val="en-US"/>
            </w:rPr>
          </w:pPr>
          <w:hyperlink w:anchor="_Toc226303147" w:history="1">
            <w:r>
              <w:rPr>
                <w:rStyle w:val="Hyperlink"/>
                <w:noProof/>
              </w:rPr>
              <w:t>BAB III</w:t>
            </w:r>
            <w:r>
              <w:rPr>
                <w:noProof/>
                <w:webHidden/>
              </w:rPr>
              <w:tab/>
            </w:r>
            <w:r>
              <w:rPr>
                <w:noProof/>
                <w:webHidden/>
              </w:rPr>
              <w:fldChar w:fldCharType="begin"/>
            </w:r>
            <w:r>
              <w:rPr>
                <w:noProof/>
                <w:webHidden/>
              </w:rPr>
              <w:instrText xml:space="preserve"> PAGEREF _Toc226303147 \h </w:instrText>
            </w:r>
            <w:r>
              <w:rPr>
                <w:noProof/>
                <w:webHidden/>
              </w:rPr>
            </w:r>
            <w:r>
              <w:rPr>
                <w:noProof/>
                <w:webHidden/>
              </w:rPr>
              <w:fldChar w:fldCharType="separate"/>
            </w:r>
            <w:r>
              <w:rPr>
                <w:noProof/>
                <w:webHidden/>
              </w:rPr>
              <w:t>30</w:t>
            </w:r>
            <w:r>
              <w:rPr>
                <w:noProof/>
                <w:webHidden/>
              </w:rPr>
              <w:fldChar w:fldCharType="end"/>
            </w:r>
          </w:hyperlink>
        </w:p>
        <w:p w14:paraId="6C907085" w14:textId="77777777" w:rsidR="00465432" w:rsidRPr="006310A8" w:rsidRDefault="00465432" w:rsidP="00560353">
          <w:pPr>
            <w:pStyle w:val="TOC1"/>
            <w:tabs>
              <w:tab w:val="right" w:leader="dot" w:pos="7931"/>
            </w:tabs>
            <w:ind w:left="-426"/>
            <w:rPr>
              <w:rFonts w:eastAsiaTheme="minorEastAsia"/>
              <w:b w:val="0"/>
              <w:bCs w:val="0"/>
              <w:noProof/>
              <w:kern w:val="2"/>
              <w:lang w:val="en-US"/>
            </w:rPr>
          </w:pPr>
          <w:hyperlink w:anchor="_Toc226303148" w:history="1">
            <w:r>
              <w:rPr>
                <w:rStyle w:val="Hyperlink"/>
                <w:noProof/>
                <w:lang w:val="id-ID"/>
              </w:rPr>
              <w:t>METODOLOGI PENELITIAN</w:t>
            </w:r>
            <w:r>
              <w:rPr>
                <w:noProof/>
                <w:webHidden/>
              </w:rPr>
              <w:tab/>
            </w:r>
            <w:r>
              <w:rPr>
                <w:noProof/>
                <w:webHidden/>
              </w:rPr>
              <w:fldChar w:fldCharType="begin"/>
            </w:r>
            <w:r>
              <w:rPr>
                <w:noProof/>
                <w:webHidden/>
              </w:rPr>
              <w:instrText xml:space="preserve"> PAGEREF _Toc226303148 \h </w:instrText>
            </w:r>
            <w:r>
              <w:rPr>
                <w:noProof/>
                <w:webHidden/>
              </w:rPr>
            </w:r>
            <w:r>
              <w:rPr>
                <w:noProof/>
                <w:webHidden/>
              </w:rPr>
              <w:fldChar w:fldCharType="separate"/>
            </w:r>
            <w:r>
              <w:rPr>
                <w:noProof/>
                <w:webHidden/>
              </w:rPr>
              <w:t>30</w:t>
            </w:r>
            <w:r>
              <w:rPr>
                <w:noProof/>
                <w:webHidden/>
              </w:rPr>
              <w:fldChar w:fldCharType="end"/>
            </w:r>
          </w:hyperlink>
        </w:p>
        <w:p w14:paraId="7C398C62" w14:textId="77777777" w:rsidR="00465432" w:rsidRPr="00560353"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9" w:history="1">
            <w:r>
              <w:rPr>
                <w:rStyle w:val="Hyperlink"/>
                <w:b w:val="0"/>
                <w:bCs w:val="0"/>
                <w:i w:val="0"/>
                <w:iCs w:val="0"/>
                <w:noProof/>
                <w:sz w:val="24"/>
                <w:szCs w:val="24"/>
                <w:lang w:val="id-ID"/>
              </w:rPr>
              <w:t>3.1</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Pendekatan dan Jenis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_Toc226303149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30</w:t>
            </w:r>
            <w:r>
              <w:rPr>
                <w:b w:val="0"/>
                <w:bCs w:val="0"/>
                <w:i w:val="0"/>
                <w:iCs w:val="0"/>
                <w:noProof/>
                <w:webHidden/>
                <w:sz w:val="24"/>
                <w:szCs w:val="24"/>
              </w:rPr>
              <w:fldChar w:fldCharType="end"/>
            </w:r>
          </w:hyperlink>
        </w:p>
        <w:p w14:paraId="46CB855C" w14:textId="77777777" w:rsidR="00465432" w:rsidRPr="00560353"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0" w:history="1">
            <w:r>
              <w:rPr>
                <w:rStyle w:val="Hyperlink"/>
                <w:b w:val="0"/>
                <w:bCs w:val="0"/>
                <w:i w:val="0"/>
                <w:iCs w:val="0"/>
                <w:noProof/>
                <w:sz w:val="24"/>
                <w:szCs w:val="24"/>
                <w:lang w:val="id-ID"/>
              </w:rPr>
              <w:t>3.2</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Desain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_Toc226303150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31</w:t>
            </w:r>
            <w:r>
              <w:rPr>
                <w:b w:val="0"/>
                <w:bCs w:val="0"/>
                <w:i w:val="0"/>
                <w:iCs w:val="0"/>
                <w:noProof/>
                <w:webHidden/>
                <w:sz w:val="24"/>
                <w:szCs w:val="24"/>
              </w:rPr>
              <w:fldChar w:fldCharType="end"/>
            </w:r>
          </w:hyperlink>
        </w:p>
        <w:p w14:paraId="08C7FAB5" w14:textId="77777777" w:rsidR="00465432" w:rsidRPr="00560353"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1" w:history="1">
            <w:r>
              <w:rPr>
                <w:rStyle w:val="Hyperlink"/>
                <w:b w:val="0"/>
                <w:bCs w:val="0"/>
                <w:i w:val="0"/>
                <w:iCs w:val="0"/>
                <w:noProof/>
                <w:sz w:val="24"/>
                <w:szCs w:val="24"/>
                <w:lang w:val="id-ID"/>
              </w:rPr>
              <w:t>3.3</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 xml:space="preserve">Arsitektur Kerangka Kerja </w:t>
            </w:r>
            <w:r>
              <w:rPr>
                <w:rStyle w:val="Hyperlink"/>
                <w:b w:val="0"/>
                <w:bCs w:val="0"/>
                <w:noProof/>
                <w:sz w:val="24"/>
                <w:szCs w:val="24"/>
                <w:lang w:val="id-ID"/>
              </w:rPr>
              <w:t>Business Intelligence</w:t>
            </w:r>
            <w:r>
              <w:rPr>
                <w:rStyle w:val="Hyperlink"/>
                <w:b w:val="0"/>
                <w:bCs w:val="0"/>
                <w:i w:val="0"/>
                <w:iCs w:val="0"/>
                <w:noProof/>
                <w:sz w:val="24"/>
                <w:szCs w:val="24"/>
                <w:lang w:val="id-ID"/>
              </w:rPr>
              <w:t xml:space="preserve"> Empat Lapis</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32</w:t>
            </w:r>
            <w:r>
              <w:rPr>
                <w:b w:val="0"/>
                <w:bCs w:val="0"/>
                <w:i w:val="0"/>
                <w:iCs w:val="0"/>
                <w:noProof/>
                <w:webHidden/>
                <w:sz w:val="24"/>
                <w:szCs w:val="24"/>
              </w:rPr>
              <w:fldChar w:fldCharType="end"/>
            </w:r>
          </w:hyperlink>
        </w:p>
        <w:p w14:paraId="7AE9B4E3" w14:textId="77777777" w:rsidR="00465432" w:rsidRPr="00560353"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2" w:history="1">
            <w:r>
              <w:rPr>
                <w:rStyle w:val="Hyperlink"/>
                <w:b w:val="0"/>
                <w:bCs w:val="0"/>
                <w:i w:val="0"/>
                <w:iCs w:val="0"/>
                <w:noProof/>
                <w:sz w:val="24"/>
                <w:szCs w:val="24"/>
                <w:lang w:val="id-ID"/>
              </w:rPr>
              <w:t>3.4</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Populasi, Sampel, dan Teknik Pengumpulan Data</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_Toc226303152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33</w:t>
            </w:r>
            <w:r>
              <w:rPr>
                <w:b w:val="0"/>
                <w:bCs w:val="0"/>
                <w:i w:val="0"/>
                <w:iCs w:val="0"/>
                <w:noProof/>
                <w:webHidden/>
                <w:sz w:val="24"/>
                <w:szCs w:val="24"/>
              </w:rPr>
              <w:fldChar w:fldCharType="end"/>
            </w:r>
          </w:hyperlink>
        </w:p>
        <w:p w14:paraId="72CD5F13" w14:textId="77777777" w:rsidR="00465432" w:rsidRPr="006310A8"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3" w:history="1">
            <w:r>
              <w:rPr>
                <w:rStyle w:val="Hyperlink"/>
                <w:b w:val="0"/>
                <w:bCs w:val="0"/>
                <w:i w:val="0"/>
                <w:iCs w:val="0"/>
                <w:noProof/>
                <w:sz w:val="24"/>
                <w:szCs w:val="24"/>
                <w:lang w:val="id-ID"/>
              </w:rPr>
              <w:t>3.5</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 xml:space="preserve">Tahapan Pemrosesan Kerangka Kerja </w:t>
            </w:r>
            <w:r>
              <w:rPr>
                <w:rStyle w:val="Hyperlink"/>
                <w:b w:val="0"/>
                <w:bCs w:val="0"/>
                <w:noProof/>
                <w:sz w:val="24"/>
                <w:szCs w:val="24"/>
                <w:lang w:val="id-ID"/>
              </w:rPr>
              <w:t>Business Intelligence</w:t>
            </w:r>
            <w:r>
              <w:rPr>
                <w:rStyle w:val="Hyperlink"/>
                <w:b w:val="0"/>
                <w:bCs w:val="0"/>
                <w:i w:val="0"/>
                <w:iCs w:val="0"/>
                <w:noProof/>
                <w:sz w:val="24"/>
                <w:szCs w:val="24"/>
                <w:lang w:val="id-ID"/>
              </w:rPr>
              <w:t xml:space="preserve"> Empat Lapis</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_Toc226303153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35</w:t>
            </w:r>
            <w:r>
              <w:rPr>
                <w:b w:val="0"/>
                <w:bCs w:val="0"/>
                <w:i w:val="0"/>
                <w:iCs w:val="0"/>
                <w:noProof/>
                <w:webHidden/>
                <w:sz w:val="24"/>
                <w:szCs w:val="24"/>
              </w:rPr>
              <w:fldChar w:fldCharType="end"/>
            </w:r>
          </w:hyperlink>
        </w:p>
        <w:p w14:paraId="4BC54A6C" w14:textId="77777777" w:rsidR="00465432" w:rsidRPr="00560353" w:rsidRDefault="00465432" w:rsidP="00560353">
          <w:pPr>
            <w:pStyle w:val="TOC3"/>
            <w:tabs>
              <w:tab w:val="left" w:pos="142"/>
              <w:tab w:val="left" w:pos="851"/>
              <w:tab w:val="right" w:leader="dot" w:pos="7931"/>
            </w:tabs>
            <w:ind w:left="709"/>
            <w:rPr>
              <w:rFonts w:eastAsiaTheme="minorEastAsia"/>
              <w:noProof/>
              <w:kern w:val="2"/>
              <w:lang w:val="en-US"/>
            </w:rPr>
          </w:pPr>
          <w:hyperlink w:anchor="_Toc226303154" w:history="1">
            <w:r>
              <w:rPr>
                <w:rStyle w:val="Hyperlink"/>
                <w:noProof/>
              </w:rPr>
              <w:t>3.5.1</w:t>
            </w:r>
            <w:r>
              <w:rPr>
                <w:rFonts w:eastAsiaTheme="minorEastAsia"/>
                <w:noProof/>
                <w:kern w:val="2"/>
                <w:lang w:val="en-US"/>
              </w:rPr>
              <w:tab/>
            </w:r>
            <w:r>
              <w:rPr>
                <w:rStyle w:val="Hyperlink"/>
                <w:noProof/>
              </w:rPr>
              <w:t>Lapis 1   Sumber dan Akuisisi Data</w:t>
            </w:r>
            <w:r>
              <w:rPr>
                <w:rStyle w:val="Hyperlink"/>
                <w:i/>
                <w:iCs/>
                <w:noProof/>
              </w:rPr>
              <w:t xml:space="preserve"> (Data Source Hub)</w:t>
            </w:r>
            <w:r>
              <w:rPr>
                <w:noProof/>
                <w:webHidden/>
              </w:rPr>
              <w:tab/>
            </w:r>
            <w:r>
              <w:rPr>
                <w:noProof/>
                <w:webHidden/>
              </w:rPr>
              <w:fldChar w:fldCharType="begin"/>
            </w:r>
            <w:r>
              <w:rPr>
                <w:noProof/>
                <w:webHidden/>
              </w:rPr>
              <w:instrText xml:space="preserve"> PAGEREF _Toc226303154 \h </w:instrText>
            </w:r>
            <w:r>
              <w:rPr>
                <w:noProof/>
                <w:webHidden/>
              </w:rPr>
            </w:r>
            <w:r>
              <w:rPr>
                <w:noProof/>
                <w:webHidden/>
              </w:rPr>
              <w:fldChar w:fldCharType="separate"/>
            </w:r>
            <w:r>
              <w:rPr>
                <w:noProof/>
                <w:webHidden/>
              </w:rPr>
              <w:t>35</w:t>
            </w:r>
            <w:r>
              <w:rPr>
                <w:noProof/>
                <w:webHidden/>
              </w:rPr>
              <w:fldChar w:fldCharType="end"/>
            </w:r>
          </w:hyperlink>
        </w:p>
        <w:p w14:paraId="6AC4E813" w14:textId="77777777" w:rsidR="00465432" w:rsidRPr="00560353" w:rsidRDefault="00465432" w:rsidP="00560353">
          <w:pPr>
            <w:pStyle w:val="TOC3"/>
            <w:tabs>
              <w:tab w:val="left" w:pos="142"/>
              <w:tab w:val="left" w:pos="851"/>
              <w:tab w:val="right" w:leader="dot" w:pos="7931"/>
            </w:tabs>
            <w:ind w:left="709"/>
            <w:rPr>
              <w:rFonts w:eastAsiaTheme="minorEastAsia"/>
              <w:noProof/>
              <w:kern w:val="2"/>
              <w:lang w:val="en-US"/>
            </w:rPr>
          </w:pPr>
          <w:hyperlink w:anchor="_Toc226303155" w:history="1">
            <w:r>
              <w:rPr>
                <w:rStyle w:val="Hyperlink"/>
                <w:noProof/>
              </w:rPr>
              <w:t>3.5.2</w:t>
            </w:r>
            <w:r>
              <w:rPr>
                <w:rFonts w:eastAsiaTheme="minorEastAsia"/>
                <w:noProof/>
                <w:kern w:val="2"/>
                <w:lang w:val="en-US"/>
              </w:rPr>
              <w:tab/>
            </w:r>
            <w:r>
              <w:rPr>
                <w:rStyle w:val="Hyperlink"/>
                <w:noProof/>
              </w:rPr>
              <w:t>Lapis 2   Pra-Pemrosesan Data: ETL dan Normalisasi</w:t>
            </w:r>
            <w:r>
              <w:rPr>
                <w:noProof/>
                <w:webHidden/>
              </w:rPr>
              <w:tab/>
            </w:r>
            <w:r>
              <w:rPr>
                <w:noProof/>
                <w:webHidden/>
              </w:rPr>
              <w:fldChar w:fldCharType="begin"/>
            </w:r>
            <w:r>
              <w:rPr>
                <w:noProof/>
                <w:webHidden/>
              </w:rPr>
              <w:instrText xml:space="preserve"> PAGEREF _Toc226303155 \h </w:instrText>
            </w:r>
            <w:r>
              <w:rPr>
                <w:noProof/>
                <w:webHidden/>
              </w:rPr>
            </w:r>
            <w:r>
              <w:rPr>
                <w:noProof/>
                <w:webHidden/>
              </w:rPr>
              <w:fldChar w:fldCharType="separate"/>
            </w:r>
            <w:r>
              <w:rPr>
                <w:noProof/>
                <w:webHidden/>
              </w:rPr>
              <w:t>35</w:t>
            </w:r>
            <w:r>
              <w:rPr>
                <w:noProof/>
                <w:webHidden/>
              </w:rPr>
              <w:fldChar w:fldCharType="end"/>
            </w:r>
          </w:hyperlink>
        </w:p>
        <w:p w14:paraId="1F080EC0" w14:textId="77777777" w:rsidR="00465432" w:rsidRPr="006310A8" w:rsidRDefault="00465432" w:rsidP="00560353">
          <w:pPr>
            <w:pStyle w:val="TOC3"/>
            <w:tabs>
              <w:tab w:val="left" w:pos="142"/>
              <w:tab w:val="left" w:pos="851"/>
              <w:tab w:val="right" w:leader="dot" w:pos="7931"/>
            </w:tabs>
            <w:ind w:left="709"/>
            <w:rPr>
              <w:rFonts w:eastAsiaTheme="minorEastAsia"/>
              <w:noProof/>
              <w:kern w:val="2"/>
              <w:lang w:val="en-US"/>
            </w:rPr>
          </w:pPr>
          <w:hyperlink w:anchor="_Toc226303156" w:history="1">
            <w:r>
              <w:rPr>
                <w:rStyle w:val="Hyperlink"/>
                <w:noProof/>
              </w:rPr>
              <w:t>3.5.3</w:t>
            </w:r>
            <w:r>
              <w:rPr>
                <w:rFonts w:eastAsiaTheme="minorEastAsia"/>
                <w:noProof/>
                <w:kern w:val="2"/>
                <w:lang w:val="en-US"/>
              </w:rPr>
              <w:tab/>
            </w:r>
            <w:r>
              <w:rPr>
                <w:rStyle w:val="Hyperlink"/>
                <w:noProof/>
              </w:rPr>
              <w:t xml:space="preserve">Lapis 3   Rekayasa Fitur </w:t>
            </w:r>
            <w:r>
              <w:rPr>
                <w:rStyle w:val="Hyperlink"/>
                <w:i/>
                <w:iCs/>
                <w:noProof/>
              </w:rPr>
              <w:t>(Feature Engineering)</w:t>
            </w:r>
            <w:r>
              <w:rPr>
                <w:rStyle w:val="Hyperlink"/>
                <w:noProof/>
              </w:rPr>
              <w:t xml:space="preserve"> dan Pelatihan Model Prediktif</w:t>
            </w:r>
            <w:r>
              <w:rPr>
                <w:noProof/>
                <w:webHidden/>
              </w:rPr>
              <w:t>......................................................................................................</w:t>
            </w:r>
            <w:r>
              <w:rPr>
                <w:noProof/>
                <w:webHidden/>
              </w:rPr>
              <w:fldChar w:fldCharType="begin"/>
            </w:r>
            <w:r>
              <w:rPr>
                <w:noProof/>
                <w:webHidden/>
              </w:rPr>
              <w:instrText xml:space="preserve"> PAGEREF _Toc226303156 \h </w:instrText>
            </w:r>
            <w:r>
              <w:rPr>
                <w:noProof/>
                <w:webHidden/>
              </w:rPr>
            </w:r>
            <w:r>
              <w:rPr>
                <w:noProof/>
                <w:webHidden/>
              </w:rPr>
              <w:fldChar w:fldCharType="separate"/>
            </w:r>
            <w:r>
              <w:rPr>
                <w:noProof/>
                <w:webHidden/>
              </w:rPr>
              <w:t>36</w:t>
            </w:r>
            <w:r>
              <w:rPr>
                <w:noProof/>
                <w:webHidden/>
              </w:rPr>
              <w:fldChar w:fldCharType="end"/>
            </w:r>
          </w:hyperlink>
        </w:p>
        <w:p w14:paraId="132A9A51" w14:textId="77777777" w:rsidR="00465432" w:rsidRPr="00E83746"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7" w:history="1">
            <w:r>
              <w:rPr>
                <w:rStyle w:val="Hyperlink"/>
                <w:b w:val="0"/>
                <w:bCs w:val="0"/>
                <w:i w:val="0"/>
                <w:iCs w:val="0"/>
                <w:noProof/>
                <w:sz w:val="24"/>
                <w:szCs w:val="24"/>
                <w:lang w:val="id-ID"/>
              </w:rPr>
              <w:t>3.6</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Spesifikasi dan Rekayasa Fitur Model</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_Toc226303157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36</w:t>
            </w:r>
            <w:r>
              <w:rPr>
                <w:b w:val="0"/>
                <w:bCs w:val="0"/>
                <w:i w:val="0"/>
                <w:iCs w:val="0"/>
                <w:noProof/>
                <w:webHidden/>
                <w:sz w:val="24"/>
                <w:szCs w:val="24"/>
              </w:rPr>
              <w:fldChar w:fldCharType="end"/>
            </w:r>
          </w:hyperlink>
        </w:p>
        <w:p w14:paraId="646EE29A" w14:textId="77777777" w:rsidR="00465432" w:rsidRPr="00E83746" w:rsidRDefault="00465432" w:rsidP="00E83746">
          <w:pPr>
            <w:pStyle w:val="TOC3"/>
            <w:tabs>
              <w:tab w:val="left" w:pos="142"/>
              <w:tab w:val="left" w:pos="851"/>
              <w:tab w:val="right" w:leader="dot" w:pos="7931"/>
            </w:tabs>
            <w:ind w:left="426" w:hanging="142"/>
            <w:rPr>
              <w:rFonts w:eastAsiaTheme="minorEastAsia"/>
              <w:noProof/>
              <w:kern w:val="2"/>
              <w:lang w:val="en-US"/>
            </w:rPr>
          </w:pPr>
          <w:hyperlink w:anchor="_Toc226303158" w:history="1">
            <w:r>
              <w:rPr>
                <w:rStyle w:val="Hyperlink"/>
                <w:noProof/>
              </w:rPr>
              <w:t>3.6.1</w:t>
            </w:r>
            <w:r>
              <w:rPr>
                <w:rFonts w:eastAsiaTheme="minorEastAsia"/>
                <w:noProof/>
                <w:kern w:val="2"/>
                <w:lang w:val="en-US"/>
              </w:rPr>
              <w:tab/>
            </w:r>
            <w:r>
              <w:rPr>
                <w:rStyle w:val="Hyperlink"/>
                <w:noProof/>
              </w:rPr>
              <w:t>Rekayasa Lima Belas Fitur Teknikal</w:t>
            </w:r>
            <w:r>
              <w:rPr>
                <w:noProof/>
                <w:webHidden/>
              </w:rPr>
              <w:tab/>
            </w:r>
            <w:r>
              <w:rPr>
                <w:noProof/>
                <w:webHidden/>
              </w:rPr>
              <w:fldChar w:fldCharType="begin"/>
            </w:r>
            <w:r>
              <w:rPr>
                <w:noProof/>
                <w:webHidden/>
              </w:rPr>
              <w:instrText xml:space="preserve"> PAGEREF _Toc226303158 \h </w:instrText>
            </w:r>
            <w:r>
              <w:rPr>
                <w:noProof/>
                <w:webHidden/>
              </w:rPr>
            </w:r>
            <w:r>
              <w:rPr>
                <w:noProof/>
                <w:webHidden/>
              </w:rPr>
              <w:fldChar w:fldCharType="separate"/>
            </w:r>
            <w:r>
              <w:rPr>
                <w:noProof/>
                <w:webHidden/>
              </w:rPr>
              <w:t>36</w:t>
            </w:r>
            <w:r>
              <w:rPr>
                <w:noProof/>
                <w:webHidden/>
              </w:rPr>
              <w:fldChar w:fldCharType="end"/>
            </w:r>
          </w:hyperlink>
        </w:p>
        <w:p w14:paraId="0CF80B3C" w14:textId="77777777" w:rsidR="00465432" w:rsidRPr="00E83746" w:rsidRDefault="00465432" w:rsidP="00E83746">
          <w:pPr>
            <w:pStyle w:val="TOC3"/>
            <w:tabs>
              <w:tab w:val="left" w:pos="142"/>
              <w:tab w:val="left" w:pos="851"/>
              <w:tab w:val="right" w:leader="dot" w:pos="7931"/>
            </w:tabs>
            <w:ind w:left="426" w:hanging="142"/>
            <w:rPr>
              <w:rFonts w:eastAsiaTheme="minorEastAsia"/>
              <w:noProof/>
              <w:kern w:val="2"/>
              <w:lang w:val="en-US"/>
            </w:rPr>
          </w:pPr>
          <w:hyperlink w:anchor="_Toc226303159" w:history="1">
            <w:r>
              <w:rPr>
                <w:rStyle w:val="Hyperlink"/>
                <w:noProof/>
              </w:rPr>
              <w:t>3.6.2</w:t>
            </w:r>
            <w:r>
              <w:rPr>
                <w:rFonts w:eastAsiaTheme="minorEastAsia"/>
                <w:noProof/>
                <w:kern w:val="2"/>
                <w:lang w:val="en-US"/>
              </w:rPr>
              <w:tab/>
            </w:r>
            <w:r>
              <w:rPr>
                <w:rStyle w:val="Hyperlink"/>
                <w:noProof/>
              </w:rPr>
              <w:t>Rumus-Rumus Indikator Teknikal Utama</w:t>
            </w:r>
            <w:r>
              <w:rPr>
                <w:noProof/>
                <w:webHidden/>
              </w:rPr>
              <w:tab/>
            </w:r>
            <w:r>
              <w:rPr>
                <w:noProof/>
                <w:webHidden/>
              </w:rPr>
              <w:fldChar w:fldCharType="begin"/>
            </w:r>
            <w:r>
              <w:rPr>
                <w:noProof/>
                <w:webHidden/>
              </w:rPr>
              <w:instrText xml:space="preserve"> PAGEREF _Toc226303159 \h </w:instrText>
            </w:r>
            <w:r>
              <w:rPr>
                <w:noProof/>
                <w:webHidden/>
              </w:rPr>
            </w:r>
            <w:r>
              <w:rPr>
                <w:noProof/>
                <w:webHidden/>
              </w:rPr>
              <w:fldChar w:fldCharType="separate"/>
            </w:r>
            <w:r>
              <w:rPr>
                <w:noProof/>
                <w:webHidden/>
              </w:rPr>
              <w:t>38</w:t>
            </w:r>
            <w:r>
              <w:rPr>
                <w:noProof/>
                <w:webHidden/>
              </w:rPr>
              <w:fldChar w:fldCharType="end"/>
            </w:r>
          </w:hyperlink>
        </w:p>
        <w:p w14:paraId="22D3B5BF" w14:textId="77777777" w:rsidR="00465432" w:rsidRPr="00E83746" w:rsidRDefault="00465432" w:rsidP="00E83746">
          <w:pPr>
            <w:pStyle w:val="TOC3"/>
            <w:tabs>
              <w:tab w:val="left" w:pos="142"/>
              <w:tab w:val="left" w:pos="851"/>
              <w:tab w:val="right" w:leader="dot" w:pos="7931"/>
            </w:tabs>
            <w:ind w:left="426" w:hanging="142"/>
            <w:rPr>
              <w:rFonts w:eastAsiaTheme="minorEastAsia"/>
              <w:noProof/>
              <w:kern w:val="2"/>
              <w:lang w:val="en-US"/>
            </w:rPr>
          </w:pPr>
          <w:hyperlink w:anchor="_Toc226303160" w:history="1">
            <w:r>
              <w:rPr>
                <w:rStyle w:val="Hyperlink"/>
                <w:noProof/>
              </w:rPr>
              <w:t>3.6.3</w:t>
            </w:r>
            <w:r>
              <w:rPr>
                <w:rFonts w:eastAsiaTheme="minorEastAsia"/>
                <w:noProof/>
                <w:kern w:val="2"/>
                <w:lang w:val="en-US"/>
              </w:rPr>
              <w:tab/>
            </w:r>
            <w:r>
              <w:rPr>
                <w:rStyle w:val="Hyperlink"/>
                <w:noProof/>
              </w:rPr>
              <w:t>Evaluasi Kontribusi Fitur dengan SHAP</w:t>
            </w:r>
            <w:r>
              <w:rPr>
                <w:noProof/>
                <w:webHidden/>
              </w:rPr>
              <w:tab/>
            </w:r>
            <w:r>
              <w:rPr>
                <w:noProof/>
                <w:webHidden/>
              </w:rPr>
              <w:fldChar w:fldCharType="begin"/>
            </w:r>
            <w:r>
              <w:rPr>
                <w:noProof/>
                <w:webHidden/>
              </w:rPr>
              <w:instrText xml:space="preserve"> PAGEREF _Toc226303160 \h </w:instrText>
            </w:r>
            <w:r>
              <w:rPr>
                <w:noProof/>
                <w:webHidden/>
              </w:rPr>
            </w:r>
            <w:r>
              <w:rPr>
                <w:noProof/>
                <w:webHidden/>
              </w:rPr>
              <w:fldChar w:fldCharType="separate"/>
            </w:r>
            <w:r>
              <w:rPr>
                <w:noProof/>
                <w:webHidden/>
              </w:rPr>
              <w:t>38</w:t>
            </w:r>
            <w:r>
              <w:rPr>
                <w:noProof/>
                <w:webHidden/>
              </w:rPr>
              <w:fldChar w:fldCharType="end"/>
            </w:r>
          </w:hyperlink>
        </w:p>
        <w:p w14:paraId="2EF015A9" w14:textId="77777777" w:rsidR="00465432" w:rsidRPr="00E83746"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61" w:history="1">
            <w:r>
              <w:rPr>
                <w:rStyle w:val="Hyperlink"/>
                <w:b w:val="0"/>
                <w:bCs w:val="0"/>
                <w:i w:val="0"/>
                <w:iCs w:val="0"/>
                <w:noProof/>
                <w:sz w:val="24"/>
                <w:szCs w:val="24"/>
                <w:lang w:val="id-ID"/>
              </w:rPr>
              <w:t>3.7</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Arsitektur Model Deep Learning: LSTM, GRU, dan XGBoost</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_Toc226303161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39</w:t>
            </w:r>
            <w:r>
              <w:rPr>
                <w:b w:val="0"/>
                <w:bCs w:val="0"/>
                <w:i w:val="0"/>
                <w:iCs w:val="0"/>
                <w:noProof/>
                <w:webHidden/>
                <w:sz w:val="24"/>
                <w:szCs w:val="24"/>
              </w:rPr>
              <w:fldChar w:fldCharType="end"/>
            </w:r>
          </w:hyperlink>
        </w:p>
        <w:p w14:paraId="4B7BD3DA"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2" w:history="1">
            <w:r>
              <w:rPr>
                <w:rStyle w:val="Hyperlink"/>
                <w:noProof/>
              </w:rPr>
              <w:t>3.7.1</w:t>
            </w:r>
            <w:r>
              <w:rPr>
                <w:rFonts w:eastAsiaTheme="minorEastAsia"/>
                <w:noProof/>
                <w:kern w:val="2"/>
                <w:lang w:val="en-US"/>
              </w:rPr>
              <w:tab/>
            </w:r>
            <w:r>
              <w:rPr>
                <w:rStyle w:val="Hyperlink"/>
                <w:noProof/>
              </w:rPr>
              <w:t>Arsitektur LSTM (Long Short-Term Memory)</w:t>
            </w:r>
            <w:r>
              <w:rPr>
                <w:noProof/>
                <w:webHidden/>
              </w:rPr>
              <w:tab/>
            </w:r>
            <w:r>
              <w:rPr>
                <w:noProof/>
                <w:webHidden/>
              </w:rPr>
              <w:fldChar w:fldCharType="begin"/>
            </w:r>
            <w:r>
              <w:rPr>
                <w:noProof/>
                <w:webHidden/>
              </w:rPr>
              <w:instrText xml:space="preserve"> PAGEREF _Toc226303162 \h </w:instrText>
            </w:r>
            <w:r>
              <w:rPr>
                <w:noProof/>
                <w:webHidden/>
              </w:rPr>
            </w:r>
            <w:r>
              <w:rPr>
                <w:noProof/>
                <w:webHidden/>
              </w:rPr>
              <w:fldChar w:fldCharType="separate"/>
            </w:r>
            <w:r>
              <w:rPr>
                <w:noProof/>
                <w:webHidden/>
              </w:rPr>
              <w:t>39</w:t>
            </w:r>
            <w:r>
              <w:rPr>
                <w:noProof/>
                <w:webHidden/>
              </w:rPr>
              <w:fldChar w:fldCharType="end"/>
            </w:r>
          </w:hyperlink>
        </w:p>
        <w:p w14:paraId="687B3BC4"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3" w:history="1">
            <w:r>
              <w:rPr>
                <w:rStyle w:val="Hyperlink"/>
                <w:noProof/>
              </w:rPr>
              <w:t>3.7.2</w:t>
            </w:r>
            <w:r>
              <w:rPr>
                <w:rFonts w:eastAsiaTheme="minorEastAsia"/>
                <w:noProof/>
                <w:kern w:val="2"/>
                <w:lang w:val="en-US"/>
              </w:rPr>
              <w:tab/>
            </w:r>
            <w:r>
              <w:rPr>
                <w:rStyle w:val="Hyperlink"/>
                <w:noProof/>
              </w:rPr>
              <w:t>Arsitektur GRU (Gated Recurrent Unit)</w:t>
            </w:r>
            <w:r>
              <w:rPr>
                <w:noProof/>
                <w:webHidden/>
              </w:rPr>
              <w:tab/>
            </w:r>
            <w:r>
              <w:rPr>
                <w:noProof/>
                <w:webHidden/>
              </w:rPr>
              <w:fldChar w:fldCharType="begin"/>
            </w:r>
            <w:r>
              <w:rPr>
                <w:noProof/>
                <w:webHidden/>
              </w:rPr>
              <w:instrText xml:space="preserve"> PAGEREF _Toc226303163 \h </w:instrText>
            </w:r>
            <w:r>
              <w:rPr>
                <w:noProof/>
                <w:webHidden/>
              </w:rPr>
            </w:r>
            <w:r>
              <w:rPr>
                <w:noProof/>
                <w:webHidden/>
              </w:rPr>
              <w:fldChar w:fldCharType="separate"/>
            </w:r>
            <w:r>
              <w:rPr>
                <w:noProof/>
                <w:webHidden/>
              </w:rPr>
              <w:t>39</w:t>
            </w:r>
            <w:r>
              <w:rPr>
                <w:noProof/>
                <w:webHidden/>
              </w:rPr>
              <w:fldChar w:fldCharType="end"/>
            </w:r>
          </w:hyperlink>
        </w:p>
        <w:p w14:paraId="5AB0CBC8"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4" w:history="1">
            <w:r>
              <w:rPr>
                <w:rStyle w:val="Hyperlink"/>
                <w:noProof/>
              </w:rPr>
              <w:t>3.7.3</w:t>
            </w:r>
            <w:r>
              <w:rPr>
                <w:rFonts w:eastAsiaTheme="minorEastAsia"/>
                <w:noProof/>
                <w:kern w:val="2"/>
                <w:lang w:val="en-US"/>
              </w:rPr>
              <w:tab/>
            </w:r>
            <w:r>
              <w:rPr>
                <w:rStyle w:val="Hyperlink"/>
                <w:noProof/>
              </w:rPr>
              <w:t>XGBoost sebagai Model Pembanding (Baseline)</w:t>
            </w:r>
            <w:r>
              <w:rPr>
                <w:noProof/>
                <w:webHidden/>
              </w:rPr>
              <w:tab/>
            </w:r>
            <w:r>
              <w:rPr>
                <w:noProof/>
                <w:webHidden/>
              </w:rPr>
              <w:fldChar w:fldCharType="begin"/>
            </w:r>
            <w:r>
              <w:rPr>
                <w:noProof/>
                <w:webHidden/>
              </w:rPr>
              <w:instrText xml:space="preserve"> PAGEREF _Toc226303164 \h </w:instrText>
            </w:r>
            <w:r>
              <w:rPr>
                <w:noProof/>
                <w:webHidden/>
              </w:rPr>
            </w:r>
            <w:r>
              <w:rPr>
                <w:noProof/>
                <w:webHidden/>
              </w:rPr>
              <w:fldChar w:fldCharType="separate"/>
            </w:r>
            <w:r>
              <w:rPr>
                <w:noProof/>
                <w:webHidden/>
              </w:rPr>
              <w:t>40</w:t>
            </w:r>
            <w:r>
              <w:rPr>
                <w:noProof/>
                <w:webHidden/>
              </w:rPr>
              <w:fldChar w:fldCharType="end"/>
            </w:r>
          </w:hyperlink>
        </w:p>
        <w:p w14:paraId="4B86A1FB" w14:textId="77777777" w:rsidR="00465432" w:rsidRPr="00E83746"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65" w:history="1">
            <w:r>
              <w:rPr>
                <w:rStyle w:val="Hyperlink"/>
                <w:b w:val="0"/>
                <w:bCs w:val="0"/>
                <w:i w:val="0"/>
                <w:iCs w:val="0"/>
                <w:noProof/>
                <w:sz w:val="24"/>
                <w:szCs w:val="24"/>
                <w:lang w:val="id-ID"/>
              </w:rPr>
              <w:t>3.8</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Konfigurasi Hiperparameter dan Strategi Validasi</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_Toc226303165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40</w:t>
            </w:r>
            <w:r>
              <w:rPr>
                <w:b w:val="0"/>
                <w:bCs w:val="0"/>
                <w:i w:val="0"/>
                <w:iCs w:val="0"/>
                <w:noProof/>
                <w:webHidden/>
                <w:sz w:val="24"/>
                <w:szCs w:val="24"/>
              </w:rPr>
              <w:fldChar w:fldCharType="end"/>
            </w:r>
          </w:hyperlink>
        </w:p>
        <w:p w14:paraId="0700EA5C"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6" w:history="1">
            <w:r>
              <w:rPr>
                <w:rStyle w:val="Hyperlink"/>
                <w:noProof/>
              </w:rPr>
              <w:t>3.8.1</w:t>
            </w:r>
            <w:r>
              <w:rPr>
                <w:rFonts w:eastAsiaTheme="minorEastAsia"/>
                <w:noProof/>
                <w:kern w:val="2"/>
                <w:lang w:val="en-US"/>
              </w:rPr>
              <w:tab/>
            </w:r>
            <w:r>
              <w:rPr>
                <w:rStyle w:val="Hyperlink"/>
                <w:noProof/>
              </w:rPr>
              <w:t>Pencarian Hiperparameter Optimal (Grid Search)</w:t>
            </w:r>
            <w:r>
              <w:rPr>
                <w:noProof/>
                <w:webHidden/>
              </w:rPr>
              <w:tab/>
            </w:r>
            <w:r>
              <w:rPr>
                <w:noProof/>
                <w:webHidden/>
              </w:rPr>
              <w:fldChar w:fldCharType="begin"/>
            </w:r>
            <w:r>
              <w:rPr>
                <w:noProof/>
                <w:webHidden/>
              </w:rPr>
              <w:instrText xml:space="preserve"> PAGEREF _Toc226303166 \h </w:instrText>
            </w:r>
            <w:r>
              <w:rPr>
                <w:noProof/>
                <w:webHidden/>
              </w:rPr>
            </w:r>
            <w:r>
              <w:rPr>
                <w:noProof/>
                <w:webHidden/>
              </w:rPr>
              <w:fldChar w:fldCharType="separate"/>
            </w:r>
            <w:r>
              <w:rPr>
                <w:noProof/>
                <w:webHidden/>
              </w:rPr>
              <w:t>40</w:t>
            </w:r>
            <w:r>
              <w:rPr>
                <w:noProof/>
                <w:webHidden/>
              </w:rPr>
              <w:fldChar w:fldCharType="end"/>
            </w:r>
          </w:hyperlink>
        </w:p>
        <w:p w14:paraId="492B8C89"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7" w:history="1">
            <w:r>
              <w:rPr>
                <w:rStyle w:val="Hyperlink"/>
                <w:noProof/>
              </w:rPr>
              <w:t>3.8.2</w:t>
            </w:r>
            <w:r>
              <w:rPr>
                <w:rFonts w:eastAsiaTheme="minorEastAsia"/>
                <w:noProof/>
                <w:kern w:val="2"/>
                <w:lang w:val="en-US"/>
              </w:rPr>
              <w:tab/>
            </w:r>
            <w:r>
              <w:rPr>
                <w:rStyle w:val="Hyperlink"/>
                <w:noProof/>
              </w:rPr>
              <w:t>Metodologi Validasi: Walk-Forward Validation</w:t>
            </w:r>
            <w:r>
              <w:rPr>
                <w:noProof/>
                <w:webHidden/>
              </w:rPr>
              <w:tab/>
            </w:r>
            <w:r>
              <w:rPr>
                <w:noProof/>
                <w:webHidden/>
              </w:rPr>
              <w:fldChar w:fldCharType="begin"/>
            </w:r>
            <w:r>
              <w:rPr>
                <w:noProof/>
                <w:webHidden/>
              </w:rPr>
              <w:instrText xml:space="preserve"> PAGEREF _Toc226303167 \h </w:instrText>
            </w:r>
            <w:r>
              <w:rPr>
                <w:noProof/>
                <w:webHidden/>
              </w:rPr>
            </w:r>
            <w:r>
              <w:rPr>
                <w:noProof/>
                <w:webHidden/>
              </w:rPr>
              <w:fldChar w:fldCharType="separate"/>
            </w:r>
            <w:r>
              <w:rPr>
                <w:noProof/>
                <w:webHidden/>
              </w:rPr>
              <w:t>40</w:t>
            </w:r>
            <w:r>
              <w:rPr>
                <w:noProof/>
                <w:webHidden/>
              </w:rPr>
              <w:fldChar w:fldCharType="end"/>
            </w:r>
          </w:hyperlink>
        </w:p>
        <w:p w14:paraId="26BB37B1" w14:textId="77777777" w:rsidR="00465432" w:rsidRPr="006310A8"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68" w:history="1">
            <w:r>
              <w:rPr>
                <w:rStyle w:val="Hyperlink"/>
                <w:b w:val="0"/>
                <w:bCs w:val="0"/>
                <w:i w:val="0"/>
                <w:iCs w:val="0"/>
                <w:noProof/>
                <w:sz w:val="24"/>
                <w:szCs w:val="24"/>
                <w:lang w:val="id-ID"/>
              </w:rPr>
              <w:t>3.9</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Lapis 4   BI Analytics: Konversi Prediksi menjadi Metrik Risiko Bisnis</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_Toc226303168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41</w:t>
            </w:r>
            <w:r>
              <w:rPr>
                <w:b w:val="0"/>
                <w:bCs w:val="0"/>
                <w:i w:val="0"/>
                <w:iCs w:val="0"/>
                <w:noProof/>
                <w:webHidden/>
                <w:sz w:val="24"/>
                <w:szCs w:val="24"/>
              </w:rPr>
              <w:fldChar w:fldCharType="end"/>
            </w:r>
          </w:hyperlink>
        </w:p>
        <w:p w14:paraId="7754458F"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999102" w:history="1">
            <w:r>
              <w:rPr>
                <w:rStyle w:val="Hyperlink"/>
                <w:b w:val="0"/>
                <w:bCs w:val="0"/>
                <w:i w:val="0"/>
                <w:iCs w:val="0"/>
                <w:noProof/>
                <w:sz w:val="24"/>
                <w:szCs w:val="24"/>
              </w:rPr>
              <w:t>3.10</w:t>
            </w:r>
            <w:r>
              <w:rPr>
                <w:rFonts w:eastAsiaTheme="minorEastAsia"/>
                <w:b w:val="0"/>
                <w:bCs w:val="0"/>
                <w:i w:val="0"/>
                <w:iCs w:val="0"/>
                <w:noProof/>
                <w:kern w:val="2"/>
                <w:sz w:val="24"/>
                <w:szCs w:val="24"/>
                <w:lang w:val="en-US"/>
              </w:rPr>
              <w:tab/>
            </w:r>
            <w:r>
              <w:rPr>
                <w:rStyle w:val="Hyperlink"/>
                <w:b w:val="0"/>
                <w:bCs w:val="0"/>
                <w:i w:val="0"/>
                <w:iCs w:val="0"/>
                <w:noProof/>
                <w:sz w:val="24"/>
                <w:szCs w:val="24"/>
              </w:rPr>
              <w:t>Metrik Evaluasi Model</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_Toc226999102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42</w:t>
            </w:r>
            <w:r>
              <w:rPr>
                <w:b w:val="0"/>
                <w:bCs w:val="0"/>
                <w:i w:val="0"/>
                <w:iCs w:val="0"/>
                <w:noProof/>
                <w:webHidden/>
                <w:sz w:val="24"/>
                <w:szCs w:val="24"/>
              </w:rPr>
              <w:fldChar w:fldCharType="end"/>
            </w:r>
          </w:hyperlink>
        </w:p>
        <w:p w14:paraId="76FD6AFE"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999104" w:history="1">
            <w:r>
              <w:rPr>
                <w:rStyle w:val="Hyperlink"/>
                <w:b w:val="0"/>
                <w:bCs w:val="0"/>
                <w:i w:val="0"/>
                <w:iCs w:val="0"/>
                <w:noProof/>
                <w:sz w:val="24"/>
                <w:szCs w:val="24"/>
              </w:rPr>
              <w:t>3.11</w:t>
            </w:r>
            <w:r>
              <w:rPr>
                <w:rFonts w:eastAsiaTheme="minorEastAsia"/>
                <w:b w:val="0"/>
                <w:bCs w:val="0"/>
                <w:i w:val="0"/>
                <w:iCs w:val="0"/>
                <w:noProof/>
                <w:kern w:val="2"/>
                <w:sz w:val="24"/>
                <w:szCs w:val="24"/>
                <w:lang w:val="en-US"/>
              </w:rPr>
              <w:tab/>
            </w:r>
            <w:r>
              <w:rPr>
                <w:rStyle w:val="Hyperlink"/>
                <w:b w:val="0"/>
                <w:bCs w:val="0"/>
                <w:i w:val="0"/>
                <w:iCs w:val="0"/>
                <w:noProof/>
                <w:sz w:val="24"/>
                <w:szCs w:val="24"/>
              </w:rPr>
              <w:t>Jadwal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_Toc226999104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44</w:t>
            </w:r>
            <w:r>
              <w:rPr>
                <w:b w:val="0"/>
                <w:bCs w:val="0"/>
                <w:i w:val="0"/>
                <w:iCs w:val="0"/>
                <w:noProof/>
                <w:webHidden/>
                <w:sz w:val="24"/>
                <w:szCs w:val="24"/>
              </w:rPr>
              <w:fldChar w:fldCharType="end"/>
            </w:r>
          </w:hyperlink>
        </w:p>
        <w:p w14:paraId="72FE8FC7" w14:textId="77777777" w:rsidR="00465432" w:rsidRPr="006310A8" w:rsidRDefault="00465432" w:rsidP="0077018C">
          <w:pPr>
            <w:pStyle w:val="TOC1"/>
            <w:tabs>
              <w:tab w:val="right" w:leader="dot" w:pos="7931"/>
            </w:tabs>
            <w:ind w:left="-426"/>
            <w:rPr>
              <w:rFonts w:eastAsiaTheme="minorEastAsia"/>
              <w:b w:val="0"/>
              <w:bCs w:val="0"/>
              <w:noProof/>
              <w:kern w:val="2"/>
              <w:lang w:val="en-US"/>
            </w:rPr>
          </w:pPr>
          <w:hyperlink w:anchor="_Toc226303169" w:history="1">
            <w:r>
              <w:rPr>
                <w:rStyle w:val="Hyperlink"/>
                <w:noProof/>
              </w:rPr>
              <w:t>DAFTAR PUSTAKA</w:t>
            </w:r>
            <w:r>
              <w:rPr>
                <w:noProof/>
                <w:webHidden/>
              </w:rPr>
              <w:tab/>
            </w:r>
            <w:r>
              <w:rPr>
                <w:noProof/>
                <w:webHidden/>
              </w:rPr>
              <w:fldChar w:fldCharType="begin"/>
            </w:r>
            <w:r>
              <w:rPr>
                <w:noProof/>
                <w:webHidden/>
              </w:rPr>
              <w:instrText xml:space="preserve"> PAGEREF _Toc226303169 \h </w:instrText>
            </w:r>
            <w:r>
              <w:rPr>
                <w:noProof/>
                <w:webHidden/>
              </w:rPr>
            </w:r>
            <w:r>
              <w:rPr>
                <w:noProof/>
                <w:webHidden/>
              </w:rPr>
              <w:fldChar w:fldCharType="separate"/>
            </w:r>
            <w:r>
              <w:rPr>
                <w:noProof/>
                <w:webHidden/>
              </w:rPr>
              <w:t>45</w:t>
            </w:r>
            <w:r>
              <w:rPr>
                <w:noProof/>
                <w:webHidden/>
              </w:rPr>
              <w:fldChar w:fldCharType="end"/>
            </w:r>
          </w:hyperlink>
        </w:p>
        <w:p w14:paraId="2ADEA8B9" w14:textId="77777777" w:rsidR="00465432" w:rsidRPr="006310A8" w:rsidRDefault="00465432" w:rsidP="0077018C">
          <w:pPr>
            <w:pStyle w:val="TOC1"/>
            <w:tabs>
              <w:tab w:val="right" w:leader="dot" w:pos="7931"/>
            </w:tabs>
            <w:ind w:left="-426"/>
            <w:rPr>
              <w:rFonts w:eastAsiaTheme="minorEastAsia"/>
              <w:b w:val="0"/>
              <w:bCs w:val="0"/>
              <w:noProof/>
              <w:kern w:val="2"/>
              <w:lang w:val="en-US"/>
            </w:rPr>
          </w:pPr>
          <w:hyperlink w:anchor="_Toc226303170" w:history="1">
            <w:r>
              <w:rPr>
                <w:rStyle w:val="Hyperlink"/>
                <w:noProof/>
              </w:rPr>
              <w:t>LAMPIRAN</w:t>
            </w:r>
            <w:r>
              <w:rPr>
                <w:noProof/>
                <w:webHidden/>
              </w:rPr>
              <w:tab/>
            </w:r>
            <w:r>
              <w:rPr>
                <w:noProof/>
                <w:webHidden/>
              </w:rPr>
              <w:fldChar w:fldCharType="begin"/>
            </w:r>
            <w:r>
              <w:rPr>
                <w:noProof/>
                <w:webHidden/>
              </w:rPr>
              <w:instrText xml:space="preserve"> PAGEREF _Toc226303170 \h </w:instrText>
            </w:r>
            <w:r>
              <w:rPr>
                <w:noProof/>
                <w:webHidden/>
              </w:rPr>
            </w:r>
            <w:r>
              <w:rPr>
                <w:noProof/>
                <w:webHidden/>
              </w:rPr>
              <w:fldChar w:fldCharType="separate"/>
            </w:r>
            <w:r>
              <w:rPr>
                <w:noProof/>
                <w:webHidden/>
              </w:rPr>
              <w:t>52</w:t>
            </w:r>
            <w:r>
              <w:rPr>
                <w:noProof/>
                <w:webHidden/>
              </w:rPr>
              <w:fldChar w:fldCharType="end"/>
            </w:r>
          </w:hyperlink>
        </w:p>
        <w:p w14:paraId="3AFB9C8C" w14:textId="77777777" w:rsidR="00465432" w:rsidRDefault="00465432" w:rsidP="00465432">
          <w:r>
            <w:rPr>
              <w:b/>
              <w:bCs/>
              <w:noProof/>
              <w:sz w:val="24"/>
              <w:szCs w:val="24"/>
            </w:rPr>
            <w:lastRenderedPageBreak/>
            <w:fldChar w:fldCharType="end"/>
          </w:r>
        </w:p>
      </w:sdtContent>
    </w:sdt>
    <w:p w14:paraId="61B16A71" w14:textId="77777777" w:rsidR="00C55275" w:rsidRDefault="00C55275" w:rsidP="009C4643">
      <w:pPr>
        <w:pStyle w:val="Heading1"/>
        <w:pageBreakBefore/>
        <w:spacing w:line="360" w:lineRule="auto"/>
        <w:ind w:left="0"/>
        <w:jc w:val="center"/>
        <w:rPr>
          <w:sz w:val="28"/>
          <w:szCs w:val="28"/>
          <w:lang w:val="id-ID"/>
        </w:rPr>
      </w:pPr>
      <w:bookmarkStart w:id="24" w:name="_Toc226303122"/>
      <w:r>
        <w:rPr>
          <w:sz w:val="28"/>
          <w:szCs w:val="28"/>
          <w:lang w:val="id-ID"/>
        </w:rPr>
        <w:lastRenderedPageBreak/>
        <w:t>DAFTAR TABEL</w:t>
      </w:r>
      <w:bookmarkEnd w:id="24"/>
    </w:p>
    <w:p w14:paraId="6E4D6B1B" w14:textId="77777777" w:rsidR="00127EF2" w:rsidRDefault="00127EF2" w:rsidP="0005066B">
      <w:pPr>
        <w:pStyle w:val="TableofFigures"/>
        <w:tabs>
          <w:tab w:val="right" w:leader="dot" w:pos="7931"/>
        </w:tabs>
        <w:rPr>
          <w:lang w:val="id-ID"/>
        </w:rPr>
      </w:pPr>
    </w:p>
    <w:p w14:paraId="2B12E6E4" w14:textId="77777777" w:rsidR="0005066B" w:rsidRPr="001B5007" w:rsidRDefault="00C22CF3" w:rsidP="001B5007">
      <w:pPr>
        <w:pStyle w:val="TableofFigures"/>
        <w:tabs>
          <w:tab w:val="right" w:leader="dot" w:pos="7931"/>
        </w:tabs>
        <w:spacing w:line="360" w:lineRule="auto"/>
        <w:rPr>
          <w:noProof/>
          <w:sz w:val="24"/>
          <w:szCs w:val="24"/>
        </w:rPr>
      </w:pPr>
      <w:r>
        <w:rPr>
          <w:sz w:val="24"/>
          <w:szCs w:val="24"/>
          <w:lang w:val="id-ID"/>
        </w:rPr>
        <w:fldChar w:fldCharType="begin"/>
      </w:r>
      <w:r>
        <w:rPr>
          <w:sz w:val="24"/>
          <w:szCs w:val="24"/>
          <w:lang w:val="id-ID"/>
        </w:rPr>
        <w:instrText xml:space="preserve"> TOC \h \z \c "Tabel 2." </w:instrText>
      </w:r>
      <w:r>
        <w:rPr>
          <w:sz w:val="24"/>
          <w:szCs w:val="24"/>
          <w:lang w:val="id-ID"/>
        </w:rPr>
        <w:fldChar w:fldCharType="separate"/>
      </w:r>
      <w:hyperlink w:anchor="_Toc226298625" w:history="1">
        <w:r>
          <w:rPr>
            <w:rStyle w:val="Hyperlink"/>
            <w:b/>
            <w:bCs/>
            <w:noProof/>
            <w:sz w:val="24"/>
            <w:szCs w:val="24"/>
          </w:rPr>
          <w:t>Tabel 2. 1</w:t>
        </w:r>
        <w:r>
          <w:rPr>
            <w:rStyle w:val="Hyperlink"/>
            <w:noProof/>
            <w:sz w:val="24"/>
            <w:szCs w:val="24"/>
          </w:rPr>
          <w:t xml:space="preserve"> Tinjauan Literatur Terdahulu </w:t>
        </w:r>
        <w:r>
          <w:rPr>
            <w:rStyle w:val="Hyperlink"/>
            <w:i/>
            <w:iCs/>
            <w:noProof/>
            <w:sz w:val="24"/>
            <w:szCs w:val="24"/>
          </w:rPr>
          <w:t>(State of the Art)</w:t>
        </w:r>
        <w:r>
          <w:rPr>
            <w:noProof/>
            <w:webHidden/>
            <w:sz w:val="24"/>
            <w:szCs w:val="24"/>
          </w:rPr>
          <w:tab/>
        </w:r>
        <w:r>
          <w:rPr>
            <w:noProof/>
            <w:webHidden/>
            <w:sz w:val="24"/>
            <w:szCs w:val="24"/>
          </w:rPr>
          <w:fldChar w:fldCharType="begin"/>
        </w:r>
        <w:r>
          <w:rPr>
            <w:noProof/>
            <w:webHidden/>
            <w:sz w:val="24"/>
            <w:szCs w:val="24"/>
          </w:rPr>
          <w:instrText xml:space="preserve"> PAGEREF _Toc226298625 \h </w:instrText>
        </w:r>
        <w:r>
          <w:rPr>
            <w:noProof/>
            <w:webHidden/>
            <w:sz w:val="24"/>
            <w:szCs w:val="24"/>
          </w:rPr>
        </w:r>
        <w:r>
          <w:rPr>
            <w:noProof/>
            <w:webHidden/>
            <w:sz w:val="24"/>
            <w:szCs w:val="24"/>
          </w:rPr>
          <w:fldChar w:fldCharType="separate"/>
        </w:r>
        <w:r>
          <w:rPr>
            <w:noProof/>
            <w:webHidden/>
            <w:sz w:val="24"/>
            <w:szCs w:val="24"/>
          </w:rPr>
          <w:t>16</w:t>
        </w:r>
        <w:r>
          <w:rPr>
            <w:noProof/>
            <w:webHidden/>
            <w:sz w:val="24"/>
            <w:szCs w:val="24"/>
          </w:rPr>
          <w:fldChar w:fldCharType="end"/>
        </w:r>
      </w:hyperlink>
      <w:r>
        <w:rPr>
          <w:sz w:val="24"/>
          <w:szCs w:val="24"/>
          <w:lang w:val="id-ID"/>
        </w:rPr>
        <w:fldChar w:fldCharType="end"/>
      </w:r>
      <w:r w:rsidR="0005066B">
        <w:rPr>
          <w:sz w:val="24"/>
          <w:szCs w:val="24"/>
          <w:lang w:val="id-ID"/>
        </w:rPr>
        <w:fldChar w:fldCharType="begin"/>
      </w:r>
      <w:r>
        <w:rPr>
          <w:sz w:val="24"/>
          <w:szCs w:val="24"/>
          <w:lang w:val="id-ID"/>
        </w:rPr>
        <w:instrText xml:space="preserve"> TOC \h \z \c "Tabel 3." </w:instrText>
      </w:r>
      <w:r w:rsidR="0005066B">
        <w:rPr>
          <w:sz w:val="24"/>
          <w:szCs w:val="24"/>
          <w:lang w:val="id-ID"/>
        </w:rPr>
        <w:fldChar w:fldCharType="separate"/>
      </w:r>
    </w:p>
    <w:p w14:paraId="0F308AE1" w14:textId="77777777" w:rsidR="0005066B" w:rsidRPr="001B5007" w:rsidRDefault="0005066B" w:rsidP="001B5007">
      <w:pPr>
        <w:pStyle w:val="TableofFigures"/>
        <w:tabs>
          <w:tab w:val="right" w:leader="dot" w:pos="7931"/>
        </w:tabs>
        <w:spacing w:line="360" w:lineRule="auto"/>
        <w:rPr>
          <w:rFonts w:asciiTheme="minorHAnsi" w:eastAsiaTheme="minorEastAsia" w:hAnsiTheme="minorHAnsi" w:cstheme="minorBidi"/>
          <w:noProof/>
          <w:kern w:val="2"/>
          <w:sz w:val="28"/>
          <w:szCs w:val="28"/>
          <w:lang w:val="en-US"/>
          <w14:ligatures w14:val="standardContextual"/>
        </w:rPr>
      </w:pPr>
      <w:hyperlink w:anchor="_Toc226298818" w:history="1">
        <w:r>
          <w:rPr>
            <w:rStyle w:val="Hyperlink"/>
            <w:b/>
            <w:bCs/>
            <w:noProof/>
            <w:sz w:val="24"/>
            <w:szCs w:val="24"/>
          </w:rPr>
          <w:t>Tabel 3. 1</w:t>
        </w:r>
        <w:r>
          <w:rPr>
            <w:rStyle w:val="Hyperlink"/>
            <w:noProof/>
            <w:sz w:val="24"/>
            <w:szCs w:val="24"/>
          </w:rPr>
          <w:t xml:space="preserve"> Matriks Lima Belas Fitur Teknikal: Kategori, Fungsi, dan Rumus (Prinsip Variety Big Data)</w:t>
        </w:r>
        <w:r>
          <w:rPr>
            <w:noProof/>
            <w:webHidden/>
            <w:sz w:val="24"/>
            <w:szCs w:val="24"/>
          </w:rPr>
          <w:tab/>
        </w:r>
        <w:r>
          <w:rPr>
            <w:noProof/>
            <w:webHidden/>
            <w:sz w:val="24"/>
            <w:szCs w:val="24"/>
          </w:rPr>
          <w:fldChar w:fldCharType="begin"/>
        </w:r>
        <w:r>
          <w:rPr>
            <w:noProof/>
            <w:webHidden/>
            <w:sz w:val="24"/>
            <w:szCs w:val="24"/>
          </w:rPr>
          <w:instrText xml:space="preserve"> PAGEREF _Toc226298818 \h </w:instrText>
        </w:r>
        <w:r>
          <w:rPr>
            <w:noProof/>
            <w:webHidden/>
            <w:sz w:val="24"/>
            <w:szCs w:val="24"/>
          </w:rPr>
        </w:r>
        <w:r>
          <w:rPr>
            <w:noProof/>
            <w:webHidden/>
            <w:sz w:val="24"/>
            <w:szCs w:val="24"/>
          </w:rPr>
          <w:fldChar w:fldCharType="separate"/>
        </w:r>
        <w:r>
          <w:rPr>
            <w:noProof/>
            <w:webHidden/>
            <w:sz w:val="24"/>
            <w:szCs w:val="24"/>
          </w:rPr>
          <w:t>37</w:t>
        </w:r>
        <w:r>
          <w:rPr>
            <w:noProof/>
            <w:webHidden/>
            <w:sz w:val="24"/>
            <w:szCs w:val="24"/>
          </w:rPr>
          <w:fldChar w:fldCharType="end"/>
        </w:r>
      </w:hyperlink>
    </w:p>
    <w:p w14:paraId="544C893E" w14:textId="77777777" w:rsidR="0005066B" w:rsidRPr="001B5007" w:rsidRDefault="0005066B" w:rsidP="001B5007">
      <w:pPr>
        <w:pStyle w:val="TableofFigures"/>
        <w:tabs>
          <w:tab w:val="right" w:leader="dot" w:pos="7931"/>
        </w:tabs>
        <w:spacing w:line="360" w:lineRule="auto"/>
        <w:rPr>
          <w:rFonts w:asciiTheme="minorHAnsi" w:eastAsiaTheme="minorEastAsia" w:hAnsiTheme="minorHAnsi" w:cstheme="minorBidi"/>
          <w:noProof/>
          <w:kern w:val="2"/>
          <w:sz w:val="28"/>
          <w:szCs w:val="28"/>
          <w:lang w:val="en-US"/>
          <w14:ligatures w14:val="standardContextual"/>
        </w:rPr>
      </w:pPr>
      <w:hyperlink w:anchor="_Toc226999103" w:history="1">
        <w:r>
          <w:rPr>
            <w:rStyle w:val="Hyperlink"/>
            <w:b/>
            <w:bCs/>
            <w:noProof/>
            <w:sz w:val="24"/>
            <w:szCs w:val="24"/>
          </w:rPr>
          <w:t>Tabel 3. 2</w:t>
        </w:r>
        <w:r>
          <w:rPr>
            <w:rStyle w:val="Hyperlink"/>
            <w:noProof/>
            <w:sz w:val="24"/>
            <w:szCs w:val="24"/>
          </w:rPr>
          <w:t xml:space="preserve"> Jadwal Pelaksanaan Penelitian (Maret–November 2026)</w:t>
        </w:r>
        <w:r>
          <w:rPr>
            <w:noProof/>
            <w:webHidden/>
            <w:sz w:val="24"/>
            <w:szCs w:val="24"/>
          </w:rPr>
          <w:tab/>
        </w:r>
        <w:r>
          <w:rPr>
            <w:noProof/>
            <w:webHidden/>
            <w:sz w:val="24"/>
            <w:szCs w:val="24"/>
          </w:rPr>
          <w:fldChar w:fldCharType="begin"/>
        </w:r>
        <w:r>
          <w:rPr>
            <w:noProof/>
            <w:webHidden/>
            <w:sz w:val="24"/>
            <w:szCs w:val="24"/>
          </w:rPr>
          <w:instrText xml:space="preserve"> PAGEREF _Toc226999103 \h </w:instrText>
        </w:r>
        <w:r>
          <w:rPr>
            <w:noProof/>
            <w:webHidden/>
            <w:sz w:val="24"/>
            <w:szCs w:val="24"/>
          </w:rPr>
        </w:r>
        <w:r>
          <w:rPr>
            <w:noProof/>
            <w:webHidden/>
            <w:sz w:val="24"/>
            <w:szCs w:val="24"/>
          </w:rPr>
          <w:fldChar w:fldCharType="separate"/>
        </w:r>
        <w:r>
          <w:rPr>
            <w:noProof/>
            <w:webHidden/>
            <w:sz w:val="24"/>
            <w:szCs w:val="24"/>
          </w:rPr>
          <w:t>44</w:t>
        </w:r>
        <w:r>
          <w:rPr>
            <w:noProof/>
            <w:webHidden/>
            <w:sz w:val="24"/>
            <w:szCs w:val="24"/>
          </w:rPr>
          <w:fldChar w:fldCharType="end"/>
        </w:r>
      </w:hyperlink>
    </w:p>
    <w:p w14:paraId="1739EF82" w14:textId="77777777" w:rsidR="00C55275" w:rsidRPr="001B5007" w:rsidRDefault="0005066B" w:rsidP="001B5007">
      <w:pPr>
        <w:spacing w:line="360" w:lineRule="auto"/>
        <w:jc w:val="center"/>
        <w:rPr>
          <w:sz w:val="24"/>
          <w:szCs w:val="24"/>
          <w:lang w:val="id-ID"/>
        </w:rPr>
      </w:pPr>
      <w:r>
        <w:rPr>
          <w:sz w:val="24"/>
          <w:szCs w:val="24"/>
          <w:lang w:val="id-ID"/>
        </w:rPr>
        <w:fldChar w:fldCharType="end"/>
      </w:r>
    </w:p>
    <w:p w14:paraId="24A61BDB" w14:textId="77777777" w:rsidR="00C55275" w:rsidRDefault="00C55275" w:rsidP="009C4643">
      <w:pPr>
        <w:pStyle w:val="Heading1"/>
        <w:pageBreakBefore/>
        <w:spacing w:line="360" w:lineRule="auto"/>
        <w:ind w:left="0"/>
        <w:jc w:val="center"/>
        <w:rPr>
          <w:sz w:val="28"/>
          <w:szCs w:val="28"/>
          <w:lang w:val="id-ID"/>
        </w:rPr>
      </w:pPr>
      <w:bookmarkStart w:id="25" w:name="_Toc226303123"/>
      <w:r>
        <w:rPr>
          <w:sz w:val="28"/>
          <w:szCs w:val="28"/>
          <w:lang w:val="id-ID"/>
        </w:rPr>
        <w:lastRenderedPageBreak/>
        <w:t>DAFTAR GAMBAR</w:t>
      </w:r>
      <w:bookmarkEnd w:id="25"/>
    </w:p>
    <w:p w14:paraId="13875AEE" w14:textId="77777777" w:rsidR="00127EF2" w:rsidRDefault="00127EF2">
      <w:pPr>
        <w:pStyle w:val="TableofFigures"/>
        <w:tabs>
          <w:tab w:val="right" w:leader="dot" w:pos="7931"/>
        </w:tabs>
        <w:rPr>
          <w:lang w:val="id-ID"/>
        </w:rPr>
      </w:pPr>
    </w:p>
    <w:p w14:paraId="4AB8230B" w14:textId="77777777" w:rsidR="004B63D3" w:rsidRPr="00CA0C86" w:rsidRDefault="004B63D3" w:rsidP="00211CA1">
      <w:pPr>
        <w:pStyle w:val="TableofFigures"/>
        <w:tabs>
          <w:tab w:val="right" w:leader="dot" w:pos="7931"/>
        </w:tabs>
        <w:spacing w:line="360" w:lineRule="auto"/>
        <w:rPr>
          <w:rFonts w:asciiTheme="minorHAnsi" w:eastAsiaTheme="minorEastAsia" w:hAnsiTheme="minorHAnsi" w:cstheme="minorBidi"/>
          <w:noProof/>
          <w:kern w:val="2"/>
          <w:sz w:val="24"/>
          <w:szCs w:val="24"/>
          <w:lang w:val="en-US"/>
          <w14:ligatures w14:val="standardContextual"/>
        </w:rPr>
      </w:pPr>
      <w:r>
        <w:rPr>
          <w:sz w:val="24"/>
          <w:szCs w:val="24"/>
        </w:rPr>
        <w:fldChar w:fldCharType="begin"/>
      </w:r>
      <w:r>
        <w:rPr>
          <w:sz w:val="24"/>
          <w:szCs w:val="24"/>
        </w:rPr>
        <w:instrText xml:space="preserve"> TOC \h \z \c "Gambar 1." </w:instrText>
      </w:r>
      <w:r>
        <w:rPr>
          <w:sz w:val="24"/>
          <w:szCs w:val="24"/>
        </w:rPr>
        <w:fldChar w:fldCharType="separate"/>
      </w:r>
      <w:hyperlink w:anchor="_Toc226696145" w:history="1">
        <w:r>
          <w:rPr>
            <w:rStyle w:val="Hyperlink"/>
            <w:b/>
            <w:bCs/>
            <w:noProof/>
            <w:sz w:val="24"/>
            <w:szCs w:val="24"/>
          </w:rPr>
          <w:t>Gambar 1. 1</w:t>
        </w:r>
        <w:r>
          <w:rPr>
            <w:rStyle w:val="Hyperlink"/>
            <w:noProof/>
            <w:sz w:val="24"/>
            <w:szCs w:val="24"/>
          </w:rPr>
          <w:t xml:space="preserve"> Geopolitik Global pada Februari 2026.</w:t>
        </w:r>
        <w:r>
          <w:rPr>
            <w:noProof/>
            <w:webHidden/>
            <w:sz w:val="24"/>
            <w:szCs w:val="24"/>
          </w:rPr>
          <w:tab/>
        </w:r>
        <w:r>
          <w:rPr>
            <w:noProof/>
            <w:webHidden/>
            <w:sz w:val="24"/>
            <w:szCs w:val="24"/>
          </w:rPr>
          <w:fldChar w:fldCharType="begin"/>
        </w:r>
        <w:r>
          <w:rPr>
            <w:noProof/>
            <w:webHidden/>
            <w:sz w:val="24"/>
            <w:szCs w:val="24"/>
          </w:rPr>
          <w:instrText xml:space="preserve"> PAGEREF _Toc226696145 \h </w:instrText>
        </w:r>
        <w:r>
          <w:rPr>
            <w:noProof/>
            <w:webHidden/>
            <w:sz w:val="24"/>
            <w:szCs w:val="24"/>
          </w:rPr>
        </w:r>
        <w:r>
          <w:rPr>
            <w:noProof/>
            <w:webHidden/>
            <w:sz w:val="24"/>
            <w:szCs w:val="24"/>
          </w:rPr>
          <w:fldChar w:fldCharType="separate"/>
        </w:r>
        <w:r>
          <w:rPr>
            <w:noProof/>
            <w:webHidden/>
            <w:sz w:val="24"/>
            <w:szCs w:val="24"/>
          </w:rPr>
          <w:t>2</w:t>
        </w:r>
        <w:r>
          <w:rPr>
            <w:noProof/>
            <w:webHidden/>
            <w:sz w:val="24"/>
            <w:szCs w:val="24"/>
          </w:rPr>
          <w:fldChar w:fldCharType="end"/>
        </w:r>
      </w:hyperlink>
    </w:p>
    <w:p w14:paraId="15253AE2" w14:textId="77777777" w:rsidR="004B63D3" w:rsidRPr="00CA0C86" w:rsidRDefault="004B63D3" w:rsidP="00211CA1">
      <w:pPr>
        <w:pStyle w:val="TableofFigures"/>
        <w:tabs>
          <w:tab w:val="right" w:leader="dot" w:pos="7931"/>
        </w:tabs>
        <w:spacing w:line="360" w:lineRule="auto"/>
        <w:rPr>
          <w:rFonts w:asciiTheme="minorHAnsi" w:eastAsiaTheme="minorEastAsia" w:hAnsiTheme="minorHAnsi" w:cstheme="minorBidi"/>
          <w:noProof/>
          <w:kern w:val="2"/>
          <w:sz w:val="24"/>
          <w:szCs w:val="24"/>
          <w:lang w:val="en-US"/>
          <w14:ligatures w14:val="standardContextual"/>
        </w:rPr>
      </w:pPr>
      <w:hyperlink w:anchor="_Toc226696146" w:history="1">
        <w:r>
          <w:rPr>
            <w:rStyle w:val="Hyperlink"/>
            <w:b/>
            <w:bCs/>
            <w:noProof/>
            <w:sz w:val="24"/>
            <w:szCs w:val="24"/>
          </w:rPr>
          <w:t xml:space="preserve">Gambar 1. 2 </w:t>
        </w:r>
        <w:r>
          <w:rPr>
            <w:rStyle w:val="Hyperlink"/>
            <w:noProof/>
            <w:sz w:val="24"/>
            <w:szCs w:val="24"/>
            <w:shd w:val="clear" w:color="auto" w:fill="FFFFFF"/>
          </w:rPr>
          <w:t>Lintasan Pergerakan Harga Aktual Bitcoin (BTC/USDT) dengan 43.788 Observasi Per Jam pada Periode 2021–2026 (Sumber Data: Binance Spot API).</w:t>
        </w:r>
        <w:r>
          <w:rPr>
            <w:noProof/>
            <w:webHidden/>
            <w:sz w:val="24"/>
            <w:szCs w:val="24"/>
          </w:rPr>
          <w:tab/>
        </w:r>
        <w:r>
          <w:rPr>
            <w:noProof/>
            <w:webHidden/>
            <w:sz w:val="24"/>
            <w:szCs w:val="24"/>
          </w:rPr>
          <w:fldChar w:fldCharType="begin"/>
        </w:r>
        <w:r>
          <w:rPr>
            <w:noProof/>
            <w:webHidden/>
            <w:sz w:val="24"/>
            <w:szCs w:val="24"/>
          </w:rPr>
          <w:instrText xml:space="preserve"> PAGEREF _Toc226696146 \h </w:instrText>
        </w:r>
        <w:r>
          <w:rPr>
            <w:noProof/>
            <w:webHidden/>
            <w:sz w:val="24"/>
            <w:szCs w:val="24"/>
          </w:rPr>
        </w:r>
        <w:r>
          <w:rPr>
            <w:noProof/>
            <w:webHidden/>
            <w:sz w:val="24"/>
            <w:szCs w:val="24"/>
          </w:rPr>
          <w:fldChar w:fldCharType="separate"/>
        </w:r>
        <w:r>
          <w:rPr>
            <w:noProof/>
            <w:webHidden/>
            <w:sz w:val="24"/>
            <w:szCs w:val="24"/>
          </w:rPr>
          <w:t>3</w:t>
        </w:r>
        <w:r>
          <w:rPr>
            <w:noProof/>
            <w:webHidden/>
            <w:sz w:val="24"/>
            <w:szCs w:val="24"/>
          </w:rPr>
          <w:fldChar w:fldCharType="end"/>
        </w:r>
      </w:hyperlink>
    </w:p>
    <w:p w14:paraId="5050BA6E" w14:textId="77777777" w:rsidR="00850F86" w:rsidRPr="001B5007" w:rsidRDefault="004B63D3" w:rsidP="00211CA1">
      <w:pPr>
        <w:pStyle w:val="TableofFigures"/>
        <w:tabs>
          <w:tab w:val="right" w:leader="dot" w:pos="7931"/>
        </w:tabs>
        <w:spacing w:line="360" w:lineRule="auto"/>
        <w:jc w:val="both"/>
        <w:rPr>
          <w:rFonts w:asciiTheme="minorHAnsi" w:eastAsiaTheme="minorEastAsia" w:hAnsiTheme="minorHAnsi" w:cstheme="minorBidi"/>
          <w:noProof/>
          <w:color w:val="000000"/>
          <w:kern w:val="2"/>
          <w:sz w:val="28"/>
          <w:szCs w:val="28"/>
          <w:lang w:val="en-US"/>
        </w:rPr>
      </w:pPr>
      <w:r>
        <w:rPr>
          <w:sz w:val="24"/>
          <w:szCs w:val="24"/>
        </w:rPr>
        <w:fldChar w:fldCharType="end"/>
      </w:r>
      <w:hyperlink w:anchor="_Toc226299376" w:history="1">
        <w:r>
          <w:rPr>
            <w:rStyle w:val="Hyperlink"/>
            <w:b/>
            <w:bCs/>
            <w:i/>
            <w:iCs/>
            <w:noProof/>
            <w:color w:val="000000"/>
            <w:sz w:val="24"/>
            <w:szCs w:val="24"/>
            <w:u w:val="none"/>
          </w:rPr>
          <w:t xml:space="preserve">Gambar 2. 1 </w:t>
        </w:r>
        <w:r>
          <w:rPr>
            <w:rStyle w:val="Hyperlink"/>
            <w:noProof/>
            <w:color w:val="000000"/>
            <w:sz w:val="24"/>
            <w:szCs w:val="24"/>
            <w:u w:val="none"/>
            <w:shd w:val="clear" w:color="auto" w:fill="FFFFFF"/>
          </w:rPr>
          <w:t xml:space="preserve">Kerangka Pemikiran Penelitian: Peta Konseptual Alur Logika Ilmiah dari Identifikasi Permasalahan Volatilitas Bitcoin hingga Luaran Sistem </w:t>
        </w:r>
        <w:r>
          <w:rPr>
            <w:rStyle w:val="Hyperlink"/>
            <w:i/>
            <w:iCs/>
            <w:noProof/>
            <w:color w:val="000000"/>
            <w:sz w:val="24"/>
            <w:szCs w:val="24"/>
            <w:u w:val="none"/>
            <w:shd w:val="clear" w:color="auto" w:fill="FFFFFF"/>
          </w:rPr>
          <w:t>Business Intelligence</w:t>
        </w:r>
        <w:r>
          <w:rPr>
            <w:rStyle w:val="Hyperlink"/>
            <w:noProof/>
            <w:color w:val="000000"/>
            <w:sz w:val="24"/>
            <w:szCs w:val="24"/>
            <w:u w:val="none"/>
            <w:shd w:val="clear" w:color="auto" w:fill="FFFFFF"/>
          </w:rPr>
          <w:t xml:space="preserve"> Prediktif Berbasis</w:t>
        </w:r>
        <w:r>
          <w:rPr>
            <w:rStyle w:val="Hyperlink"/>
            <w:i/>
            <w:iCs/>
            <w:noProof/>
            <w:color w:val="000000"/>
            <w:sz w:val="24"/>
            <w:szCs w:val="24"/>
            <w:u w:val="none"/>
            <w:shd w:val="clear" w:color="auto" w:fill="FFFFFF"/>
          </w:rPr>
          <w:t xml:space="preserve"> Deep Learning.</w:t>
        </w:r>
        <w:r>
          <w:rPr>
            <w:noProof/>
            <w:webHidden/>
            <w:color w:val="000000"/>
            <w:sz w:val="24"/>
            <w:szCs w:val="24"/>
          </w:rPr>
          <w:tab/>
        </w:r>
        <w:r>
          <w:rPr>
            <w:noProof/>
            <w:webHidden/>
            <w:color w:val="000000"/>
            <w:sz w:val="24"/>
            <w:szCs w:val="24"/>
          </w:rPr>
          <w:fldChar w:fldCharType="begin"/>
        </w:r>
        <w:r>
          <w:rPr>
            <w:noProof/>
            <w:webHidden/>
            <w:color w:val="000000"/>
            <w:sz w:val="24"/>
            <w:szCs w:val="24"/>
          </w:rPr>
          <w:instrText xml:space="preserve"> PAGEREF _Toc226299376 \h </w:instrText>
        </w:r>
        <w:r>
          <w:rPr>
            <w:noProof/>
            <w:webHidden/>
            <w:color w:val="000000"/>
            <w:sz w:val="24"/>
            <w:szCs w:val="24"/>
          </w:rPr>
        </w:r>
        <w:r>
          <w:rPr>
            <w:noProof/>
            <w:webHidden/>
            <w:color w:val="000000"/>
            <w:sz w:val="24"/>
            <w:szCs w:val="24"/>
          </w:rPr>
          <w:fldChar w:fldCharType="separate"/>
        </w:r>
        <w:r w:rsidR="003057C7">
          <w:rPr>
            <w:noProof/>
            <w:webHidden/>
            <w:color w:val="000000"/>
            <w:sz w:val="24"/>
            <w:szCs w:val="24"/>
          </w:rPr>
          <w:t>1</w:t>
        </w:r>
        <w:r>
          <w:rPr>
            <w:noProof/>
            <w:webHidden/>
            <w:color w:val="000000"/>
            <w:sz w:val="24"/>
            <w:szCs w:val="24"/>
          </w:rPr>
          <w:fldChar w:fldCharType="end"/>
        </w:r>
      </w:hyperlink>
    </w:p>
    <w:p w14:paraId="261AFE12" w14:textId="77777777" w:rsidR="003057C7" w:rsidRPr="00211CA1" w:rsidRDefault="00127EF2" w:rsidP="00211CA1">
      <w:pPr>
        <w:pStyle w:val="TableofFigures"/>
        <w:tabs>
          <w:tab w:val="right" w:leader="dot" w:pos="7931"/>
        </w:tabs>
        <w:spacing w:line="360" w:lineRule="auto"/>
        <w:jc w:val="both"/>
        <w:rPr>
          <w:rFonts w:asciiTheme="minorHAnsi" w:eastAsiaTheme="minorEastAsia" w:hAnsiTheme="minorHAnsi" w:cstheme="minorBidi"/>
          <w:noProof/>
          <w:kern w:val="2"/>
          <w:sz w:val="24"/>
          <w:szCs w:val="24"/>
          <w:lang w:val="en-ID" w:eastAsia="en-ID"/>
          <w14:ligatures w14:val="standardContextual"/>
        </w:rPr>
      </w:pPr>
      <w:r w:rsidRPr="00211CA1">
        <w:rPr>
          <w:sz w:val="24"/>
          <w:szCs w:val="24"/>
          <w:lang w:val="id-ID"/>
        </w:rPr>
        <w:fldChar w:fldCharType="begin"/>
      </w:r>
      <w:r w:rsidRPr="00211CA1">
        <w:rPr>
          <w:sz w:val="24"/>
          <w:szCs w:val="24"/>
          <w:lang w:val="id-ID"/>
        </w:rPr>
        <w:instrText xml:space="preserve"> TOC \h \z \c "Gambar 3." </w:instrText>
      </w:r>
      <w:r w:rsidRPr="00211CA1">
        <w:rPr>
          <w:sz w:val="24"/>
          <w:szCs w:val="24"/>
          <w:lang w:val="id-ID"/>
        </w:rPr>
        <w:fldChar w:fldCharType="separate"/>
      </w:r>
      <w:hyperlink w:anchor="_Toc243055599" w:history="1">
        <w:r w:rsidR="003057C7" w:rsidRPr="00211CA1">
          <w:rPr>
            <w:rStyle w:val="Hyperlink"/>
            <w:b/>
            <w:bCs/>
            <w:noProof/>
            <w:sz w:val="24"/>
            <w:szCs w:val="24"/>
          </w:rPr>
          <w:t xml:space="preserve">Gambar 3. 1 </w:t>
        </w:r>
        <w:r w:rsidR="003057C7" w:rsidRPr="00211CA1">
          <w:rPr>
            <w:rStyle w:val="Hyperlink"/>
            <w:noProof/>
            <w:sz w:val="24"/>
            <w:szCs w:val="24"/>
            <w:shd w:val="clear" w:color="auto" w:fill="FFFFFF"/>
          </w:rPr>
          <w:t>Tahapan Penelitian: Lima Fase Sistematis Mulai dari Akuisisi Data Binance API hingga Penyajian </w:t>
        </w:r>
        <w:r w:rsidR="003057C7" w:rsidRPr="00211CA1">
          <w:rPr>
            <w:rStyle w:val="Hyperlink"/>
            <w:i/>
            <w:iCs/>
            <w:noProof/>
            <w:sz w:val="24"/>
            <w:szCs w:val="24"/>
            <w:shd w:val="clear" w:color="auto" w:fill="FFFFFF"/>
          </w:rPr>
          <w:t>BI Decision Support Dashboard</w:t>
        </w:r>
        <w:r w:rsidR="003057C7" w:rsidRPr="00211CA1">
          <w:rPr>
            <w:rStyle w:val="Hyperlink"/>
            <w:noProof/>
            <w:sz w:val="24"/>
            <w:szCs w:val="24"/>
            <w:shd w:val="clear" w:color="auto" w:fill="FFFFFF"/>
          </w:rPr>
          <w:t>.</w:t>
        </w:r>
        <w:r w:rsidR="003057C7" w:rsidRPr="00211CA1">
          <w:rPr>
            <w:noProof/>
            <w:webHidden/>
            <w:sz w:val="24"/>
            <w:szCs w:val="24"/>
          </w:rPr>
          <w:tab/>
        </w:r>
        <w:r w:rsidR="003057C7" w:rsidRPr="00211CA1">
          <w:rPr>
            <w:noProof/>
            <w:webHidden/>
            <w:sz w:val="24"/>
            <w:szCs w:val="24"/>
          </w:rPr>
          <w:fldChar w:fldCharType="begin"/>
        </w:r>
        <w:r w:rsidR="003057C7" w:rsidRPr="00211CA1">
          <w:rPr>
            <w:noProof/>
            <w:webHidden/>
            <w:sz w:val="24"/>
            <w:szCs w:val="24"/>
          </w:rPr>
          <w:instrText xml:space="preserve"> PAGEREF _Toc243055599 \h </w:instrText>
        </w:r>
        <w:r w:rsidR="003057C7" w:rsidRPr="00211CA1">
          <w:rPr>
            <w:noProof/>
            <w:webHidden/>
            <w:sz w:val="24"/>
            <w:szCs w:val="24"/>
          </w:rPr>
        </w:r>
        <w:r w:rsidR="003057C7" w:rsidRPr="00211CA1">
          <w:rPr>
            <w:noProof/>
            <w:webHidden/>
            <w:sz w:val="24"/>
            <w:szCs w:val="24"/>
          </w:rPr>
          <w:fldChar w:fldCharType="separate"/>
        </w:r>
        <w:r w:rsidR="003057C7" w:rsidRPr="00211CA1">
          <w:rPr>
            <w:noProof/>
            <w:webHidden/>
            <w:sz w:val="24"/>
            <w:szCs w:val="24"/>
          </w:rPr>
          <w:t>1</w:t>
        </w:r>
        <w:r w:rsidR="003057C7" w:rsidRPr="00211CA1">
          <w:rPr>
            <w:noProof/>
            <w:webHidden/>
            <w:sz w:val="24"/>
            <w:szCs w:val="24"/>
          </w:rPr>
          <w:fldChar w:fldCharType="end"/>
        </w:r>
      </w:hyperlink>
    </w:p>
    <w:p w14:paraId="7491CB7B" w14:textId="77777777" w:rsidR="003057C7" w:rsidRPr="00211CA1" w:rsidRDefault="003057C7" w:rsidP="00211CA1">
      <w:pPr>
        <w:pStyle w:val="TableofFigures"/>
        <w:tabs>
          <w:tab w:val="right" w:leader="dot" w:pos="7931"/>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243055600" w:history="1">
        <w:r w:rsidRPr="00211CA1">
          <w:rPr>
            <w:rStyle w:val="Hyperlink"/>
            <w:b/>
            <w:bCs/>
            <w:noProof/>
            <w:sz w:val="24"/>
            <w:szCs w:val="24"/>
          </w:rPr>
          <w:t>Gambar 3. 2</w:t>
        </w:r>
        <w:r w:rsidRPr="00211CA1">
          <w:rPr>
            <w:rStyle w:val="Hyperlink"/>
            <w:noProof/>
            <w:sz w:val="24"/>
            <w:szCs w:val="24"/>
            <w:shd w:val="clear" w:color="auto" w:fill="FFFFFF"/>
          </w:rPr>
          <w:t xml:space="preserve"> Arsitektur Kerangka Kerja </w:t>
        </w:r>
        <w:r w:rsidRPr="00211CA1">
          <w:rPr>
            <w:rStyle w:val="Hyperlink"/>
            <w:i/>
            <w:iCs/>
            <w:noProof/>
            <w:sz w:val="24"/>
            <w:szCs w:val="24"/>
            <w:shd w:val="clear" w:color="auto" w:fill="FFFFFF"/>
          </w:rPr>
          <w:t>Business Intelligence</w:t>
        </w:r>
        <w:r w:rsidRPr="00211CA1">
          <w:rPr>
            <w:rStyle w:val="Hyperlink"/>
            <w:noProof/>
            <w:sz w:val="24"/>
            <w:szCs w:val="24"/>
            <w:shd w:val="clear" w:color="auto" w:fill="FFFFFF"/>
          </w:rPr>
          <w:t> Empat Lapis: Aliran Data Sekuensial dari Akuisisi Sumber Data (</w:t>
        </w:r>
        <w:r w:rsidRPr="00211CA1">
          <w:rPr>
            <w:rStyle w:val="Hyperlink"/>
            <w:i/>
            <w:iCs/>
            <w:noProof/>
            <w:sz w:val="24"/>
            <w:szCs w:val="24"/>
            <w:shd w:val="clear" w:color="auto" w:fill="FFFFFF"/>
          </w:rPr>
          <w:t>Binance Spot API</w:t>
        </w:r>
        <w:r w:rsidRPr="00211CA1">
          <w:rPr>
            <w:rStyle w:val="Hyperlink"/>
            <w:noProof/>
            <w:sz w:val="24"/>
            <w:szCs w:val="24"/>
            <w:shd w:val="clear" w:color="auto" w:fill="FFFFFF"/>
          </w:rPr>
          <w:t>) → Pra-Pemrosesan ETL → Komputasi Prediktif (LSTM/GRU/XGBoost) → </w:t>
        </w:r>
        <w:r w:rsidRPr="00211CA1">
          <w:rPr>
            <w:rStyle w:val="Hyperlink"/>
            <w:i/>
            <w:iCs/>
            <w:noProof/>
            <w:sz w:val="24"/>
            <w:szCs w:val="24"/>
            <w:shd w:val="clear" w:color="auto" w:fill="FFFFFF"/>
          </w:rPr>
          <w:t>BI Analytics &amp; Decision Support Dashboard</w:t>
        </w:r>
        <w:r w:rsidRPr="00211CA1">
          <w:rPr>
            <w:rStyle w:val="Hyperlink"/>
            <w:noProof/>
            <w:sz w:val="24"/>
            <w:szCs w:val="24"/>
            <w:shd w:val="clear" w:color="auto" w:fill="FFFFFF"/>
          </w:rPr>
          <w:t>, yang Selaras dengan Prinsip 5V </w:t>
        </w:r>
        <w:r w:rsidRPr="00211CA1">
          <w:rPr>
            <w:rStyle w:val="Hyperlink"/>
            <w:i/>
            <w:iCs/>
            <w:noProof/>
            <w:sz w:val="24"/>
            <w:szCs w:val="24"/>
            <w:shd w:val="clear" w:color="auto" w:fill="FFFFFF"/>
          </w:rPr>
          <w:t>Big Data</w:t>
        </w:r>
        <w:r w:rsidRPr="00211CA1">
          <w:rPr>
            <w:rStyle w:val="Hyperlink"/>
            <w:noProof/>
            <w:sz w:val="24"/>
            <w:szCs w:val="24"/>
            <w:shd w:val="clear" w:color="auto" w:fill="FFFFFF"/>
          </w:rPr>
          <w:t>.</w:t>
        </w:r>
        <w:r w:rsidRPr="00211CA1">
          <w:rPr>
            <w:noProof/>
            <w:webHidden/>
            <w:sz w:val="24"/>
            <w:szCs w:val="24"/>
          </w:rPr>
          <w:tab/>
        </w:r>
        <w:r w:rsidRPr="00211CA1">
          <w:rPr>
            <w:noProof/>
            <w:webHidden/>
            <w:sz w:val="24"/>
            <w:szCs w:val="24"/>
          </w:rPr>
          <w:fldChar w:fldCharType="begin"/>
        </w:r>
        <w:r w:rsidRPr="00211CA1">
          <w:rPr>
            <w:noProof/>
            <w:webHidden/>
            <w:sz w:val="24"/>
            <w:szCs w:val="24"/>
          </w:rPr>
          <w:instrText xml:space="preserve"> PAGEREF _Toc243055600 \h </w:instrText>
        </w:r>
        <w:r w:rsidRPr="00211CA1">
          <w:rPr>
            <w:noProof/>
            <w:webHidden/>
            <w:sz w:val="24"/>
            <w:szCs w:val="24"/>
          </w:rPr>
        </w:r>
        <w:r w:rsidRPr="00211CA1">
          <w:rPr>
            <w:noProof/>
            <w:webHidden/>
            <w:sz w:val="24"/>
            <w:szCs w:val="24"/>
          </w:rPr>
          <w:fldChar w:fldCharType="separate"/>
        </w:r>
        <w:r w:rsidRPr="00211CA1">
          <w:rPr>
            <w:noProof/>
            <w:webHidden/>
            <w:sz w:val="24"/>
            <w:szCs w:val="24"/>
          </w:rPr>
          <w:t>1</w:t>
        </w:r>
        <w:r w:rsidRPr="00211CA1">
          <w:rPr>
            <w:noProof/>
            <w:webHidden/>
            <w:sz w:val="24"/>
            <w:szCs w:val="24"/>
          </w:rPr>
          <w:fldChar w:fldCharType="end"/>
        </w:r>
      </w:hyperlink>
    </w:p>
    <w:p w14:paraId="183830D0" w14:textId="77777777" w:rsidR="003057C7" w:rsidRPr="00211CA1" w:rsidRDefault="003057C7" w:rsidP="00211CA1">
      <w:pPr>
        <w:pStyle w:val="TableofFigures"/>
        <w:tabs>
          <w:tab w:val="right" w:leader="dot" w:pos="7931"/>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243055601" w:history="1">
        <w:r w:rsidRPr="00211CA1">
          <w:rPr>
            <w:rStyle w:val="Hyperlink"/>
            <w:b/>
            <w:bCs/>
            <w:noProof/>
            <w:sz w:val="24"/>
            <w:szCs w:val="24"/>
          </w:rPr>
          <w:t xml:space="preserve">Gambar 3. 3 </w:t>
        </w:r>
        <w:r w:rsidRPr="00211CA1">
          <w:rPr>
            <w:rStyle w:val="Hyperlink"/>
            <w:noProof/>
            <w:sz w:val="24"/>
            <w:szCs w:val="24"/>
            <w:shd w:val="clear" w:color="auto" w:fill="FFFFFF"/>
          </w:rPr>
          <w:t>Prototipe </w:t>
        </w:r>
        <w:r w:rsidRPr="00211CA1">
          <w:rPr>
            <w:rStyle w:val="Hyperlink"/>
            <w:i/>
            <w:iCs/>
            <w:noProof/>
            <w:sz w:val="24"/>
            <w:szCs w:val="24"/>
            <w:shd w:val="clear" w:color="auto" w:fill="FFFFFF"/>
          </w:rPr>
          <w:t>BI Decision Support Dashboard</w:t>
        </w:r>
        <w:r w:rsidRPr="00211CA1">
          <w:rPr>
            <w:rStyle w:val="Hyperlink"/>
            <w:noProof/>
            <w:sz w:val="24"/>
            <w:szCs w:val="24"/>
            <w:shd w:val="clear" w:color="auto" w:fill="FFFFFF"/>
          </w:rPr>
          <w:t> (</w:t>
        </w:r>
        <w:r w:rsidRPr="00211CA1">
          <w:rPr>
            <w:rStyle w:val="Hyperlink"/>
            <w:i/>
            <w:iCs/>
            <w:noProof/>
            <w:sz w:val="24"/>
            <w:szCs w:val="24"/>
            <w:shd w:val="clear" w:color="auto" w:fill="FFFFFF"/>
          </w:rPr>
          <w:t>Crypto Predictive Analytics Platform</w:t>
        </w:r>
        <w:r w:rsidRPr="00211CA1">
          <w:rPr>
            <w:rStyle w:val="Hyperlink"/>
            <w:noProof/>
            <w:sz w:val="24"/>
            <w:szCs w:val="24"/>
            <w:shd w:val="clear" w:color="auto" w:fill="FFFFFF"/>
          </w:rPr>
          <w:t>)</w:t>
        </w:r>
        <w:r w:rsidRPr="00211CA1">
          <w:rPr>
            <w:noProof/>
            <w:webHidden/>
            <w:sz w:val="24"/>
            <w:szCs w:val="24"/>
          </w:rPr>
          <w:tab/>
        </w:r>
        <w:r w:rsidRPr="00211CA1">
          <w:rPr>
            <w:noProof/>
            <w:webHidden/>
            <w:sz w:val="24"/>
            <w:szCs w:val="24"/>
          </w:rPr>
          <w:fldChar w:fldCharType="begin"/>
        </w:r>
        <w:r w:rsidRPr="00211CA1">
          <w:rPr>
            <w:noProof/>
            <w:webHidden/>
            <w:sz w:val="24"/>
            <w:szCs w:val="24"/>
          </w:rPr>
          <w:instrText xml:space="preserve"> PAGEREF _Toc243055601 \h </w:instrText>
        </w:r>
        <w:r w:rsidRPr="00211CA1">
          <w:rPr>
            <w:noProof/>
            <w:webHidden/>
            <w:sz w:val="24"/>
            <w:szCs w:val="24"/>
          </w:rPr>
        </w:r>
        <w:r w:rsidRPr="00211CA1">
          <w:rPr>
            <w:noProof/>
            <w:webHidden/>
            <w:sz w:val="24"/>
            <w:szCs w:val="24"/>
          </w:rPr>
          <w:fldChar w:fldCharType="separate"/>
        </w:r>
        <w:r w:rsidRPr="00211CA1">
          <w:rPr>
            <w:noProof/>
            <w:webHidden/>
            <w:sz w:val="24"/>
            <w:szCs w:val="24"/>
          </w:rPr>
          <w:t>1</w:t>
        </w:r>
        <w:r w:rsidRPr="00211CA1">
          <w:rPr>
            <w:noProof/>
            <w:webHidden/>
            <w:sz w:val="24"/>
            <w:szCs w:val="24"/>
          </w:rPr>
          <w:fldChar w:fldCharType="end"/>
        </w:r>
      </w:hyperlink>
    </w:p>
    <w:p w14:paraId="3EB54A3E" w14:textId="77777777" w:rsidR="00C55275" w:rsidRPr="001B5007" w:rsidRDefault="00127EF2" w:rsidP="00211CA1">
      <w:pPr>
        <w:spacing w:line="360" w:lineRule="auto"/>
        <w:jc w:val="both"/>
        <w:rPr>
          <w:sz w:val="24"/>
          <w:szCs w:val="24"/>
          <w:lang w:val="id-ID"/>
        </w:rPr>
      </w:pPr>
      <w:r w:rsidRPr="00211CA1">
        <w:rPr>
          <w:sz w:val="24"/>
          <w:szCs w:val="24"/>
          <w:lang w:val="id-ID"/>
        </w:rPr>
        <w:fldChar w:fldCharType="end"/>
      </w:r>
    </w:p>
    <w:p w14:paraId="4BEE0C95" w14:textId="77777777" w:rsidR="00C55275" w:rsidRDefault="00C55275" w:rsidP="009C4643">
      <w:pPr>
        <w:pStyle w:val="Heading1"/>
        <w:pageBreakBefore/>
        <w:spacing w:line="360" w:lineRule="auto"/>
        <w:ind w:left="0"/>
        <w:jc w:val="center"/>
        <w:rPr>
          <w:sz w:val="28"/>
          <w:szCs w:val="28"/>
          <w:lang w:val="id-ID"/>
        </w:rPr>
      </w:pPr>
      <w:bookmarkStart w:id="26" w:name="_Toc226303124"/>
      <w:r>
        <w:rPr>
          <w:sz w:val="28"/>
          <w:szCs w:val="28"/>
          <w:lang w:val="id-ID"/>
        </w:rPr>
        <w:lastRenderedPageBreak/>
        <w:t>DAFTAR LAMPIRAN</w:t>
      </w:r>
      <w:bookmarkEnd w:id="26"/>
    </w:p>
    <w:p w14:paraId="066584BA" w14:textId="77777777" w:rsidR="001B5007" w:rsidRPr="001B5007" w:rsidRDefault="001B5007" w:rsidP="001B5007">
      <w:pPr>
        <w:pStyle w:val="TableofFigures"/>
        <w:tabs>
          <w:tab w:val="right" w:leader="dot" w:pos="7931"/>
        </w:tabs>
        <w:spacing w:line="360" w:lineRule="auto"/>
        <w:rPr>
          <w:rFonts w:asciiTheme="minorHAnsi" w:eastAsiaTheme="minorEastAsia" w:hAnsiTheme="minorHAnsi" w:cstheme="minorBidi"/>
          <w:noProof/>
          <w:kern w:val="2"/>
          <w:sz w:val="28"/>
          <w:szCs w:val="28"/>
          <w:lang w:val="en-US"/>
          <w14:ligatures w14:val="standardContextual"/>
        </w:rPr>
      </w:pPr>
      <w:r>
        <w:rPr>
          <w:sz w:val="24"/>
          <w:szCs w:val="24"/>
          <w:lang w:val="id-ID"/>
        </w:rPr>
        <w:fldChar w:fldCharType="begin"/>
      </w:r>
      <w:r>
        <w:rPr>
          <w:sz w:val="24"/>
          <w:szCs w:val="24"/>
          <w:lang w:val="id-ID"/>
        </w:rPr>
        <w:instrText xml:space="preserve"> TOC \h \z \c "Lampiran 1." </w:instrText>
      </w:r>
      <w:r>
        <w:rPr>
          <w:sz w:val="24"/>
          <w:szCs w:val="24"/>
          <w:lang w:val="id-ID"/>
        </w:rPr>
        <w:fldChar w:fldCharType="separate"/>
      </w:r>
      <w:hyperlink w:anchor="_Toc226304679" w:history="1">
        <w:r>
          <w:rPr>
            <w:rStyle w:val="Hyperlink"/>
            <w:b/>
            <w:bCs/>
            <w:noProof/>
            <w:sz w:val="24"/>
            <w:szCs w:val="24"/>
          </w:rPr>
          <w:t>Lampiran 1. 1 BIODATA PENULIS</w:t>
        </w:r>
        <w:r>
          <w:rPr>
            <w:noProof/>
            <w:webHidden/>
            <w:sz w:val="24"/>
            <w:szCs w:val="24"/>
          </w:rPr>
          <w:tab/>
        </w:r>
        <w:r>
          <w:rPr>
            <w:noProof/>
            <w:webHidden/>
            <w:sz w:val="24"/>
            <w:szCs w:val="24"/>
          </w:rPr>
          <w:fldChar w:fldCharType="begin"/>
        </w:r>
        <w:r>
          <w:rPr>
            <w:noProof/>
            <w:webHidden/>
            <w:sz w:val="24"/>
            <w:szCs w:val="24"/>
          </w:rPr>
          <w:instrText xml:space="preserve"> PAGEREF _Toc226304679 \h </w:instrText>
        </w:r>
        <w:r>
          <w:rPr>
            <w:noProof/>
            <w:webHidden/>
            <w:sz w:val="24"/>
            <w:szCs w:val="24"/>
          </w:rPr>
        </w:r>
        <w:r>
          <w:rPr>
            <w:noProof/>
            <w:webHidden/>
            <w:sz w:val="24"/>
            <w:szCs w:val="24"/>
          </w:rPr>
          <w:fldChar w:fldCharType="separate"/>
        </w:r>
        <w:r>
          <w:rPr>
            <w:noProof/>
            <w:webHidden/>
            <w:sz w:val="24"/>
            <w:szCs w:val="24"/>
          </w:rPr>
          <w:t>52</w:t>
        </w:r>
        <w:r>
          <w:rPr>
            <w:noProof/>
            <w:webHidden/>
            <w:sz w:val="24"/>
            <w:szCs w:val="24"/>
          </w:rPr>
          <w:fldChar w:fldCharType="end"/>
        </w:r>
      </w:hyperlink>
    </w:p>
    <w:p w14:paraId="7FA189D1" w14:textId="77777777" w:rsidR="001B5007" w:rsidRPr="001B5007" w:rsidRDefault="001B5007" w:rsidP="001B5007">
      <w:pPr>
        <w:pStyle w:val="TableofFigures"/>
        <w:tabs>
          <w:tab w:val="right" w:leader="dot" w:pos="7931"/>
        </w:tabs>
        <w:spacing w:line="360" w:lineRule="auto"/>
        <w:rPr>
          <w:rFonts w:asciiTheme="minorHAnsi" w:eastAsiaTheme="minorEastAsia" w:hAnsiTheme="minorHAnsi" w:cstheme="minorBidi"/>
          <w:noProof/>
          <w:kern w:val="2"/>
          <w:sz w:val="28"/>
          <w:szCs w:val="28"/>
          <w:lang w:val="en-US"/>
          <w14:ligatures w14:val="standardContextual"/>
        </w:rPr>
      </w:pPr>
      <w:hyperlink w:anchor="_Toc226304680" w:history="1">
        <w:r>
          <w:rPr>
            <w:rStyle w:val="Hyperlink"/>
            <w:b/>
            <w:bCs/>
            <w:noProof/>
            <w:sz w:val="24"/>
            <w:szCs w:val="24"/>
          </w:rPr>
          <w:t>Lampiran 1. 2 RIWAYAT PENDIDIKAN</w:t>
        </w:r>
        <w:r>
          <w:rPr>
            <w:noProof/>
            <w:webHidden/>
            <w:sz w:val="24"/>
            <w:szCs w:val="24"/>
          </w:rPr>
          <w:tab/>
        </w:r>
        <w:r>
          <w:rPr>
            <w:noProof/>
            <w:webHidden/>
            <w:sz w:val="24"/>
            <w:szCs w:val="24"/>
          </w:rPr>
          <w:fldChar w:fldCharType="begin"/>
        </w:r>
        <w:r>
          <w:rPr>
            <w:noProof/>
            <w:webHidden/>
            <w:sz w:val="24"/>
            <w:szCs w:val="24"/>
          </w:rPr>
          <w:instrText xml:space="preserve"> PAGEREF _Toc226304680 \h </w:instrText>
        </w:r>
        <w:r>
          <w:rPr>
            <w:noProof/>
            <w:webHidden/>
            <w:sz w:val="24"/>
            <w:szCs w:val="24"/>
          </w:rPr>
        </w:r>
        <w:r>
          <w:rPr>
            <w:noProof/>
            <w:webHidden/>
            <w:sz w:val="24"/>
            <w:szCs w:val="24"/>
          </w:rPr>
          <w:fldChar w:fldCharType="separate"/>
        </w:r>
        <w:r>
          <w:rPr>
            <w:noProof/>
            <w:webHidden/>
            <w:sz w:val="24"/>
            <w:szCs w:val="24"/>
          </w:rPr>
          <w:t>53</w:t>
        </w:r>
        <w:r>
          <w:rPr>
            <w:noProof/>
            <w:webHidden/>
            <w:sz w:val="24"/>
            <w:szCs w:val="24"/>
          </w:rPr>
          <w:fldChar w:fldCharType="end"/>
        </w:r>
      </w:hyperlink>
    </w:p>
    <w:p w14:paraId="7331043E" w14:textId="77777777" w:rsidR="001B5007" w:rsidRPr="001B5007" w:rsidRDefault="001B5007" w:rsidP="001B5007">
      <w:pPr>
        <w:pStyle w:val="TableofFigures"/>
        <w:tabs>
          <w:tab w:val="right" w:leader="dot" w:pos="7931"/>
        </w:tabs>
        <w:spacing w:line="360" w:lineRule="auto"/>
        <w:rPr>
          <w:rFonts w:asciiTheme="minorHAnsi" w:eastAsiaTheme="minorEastAsia" w:hAnsiTheme="minorHAnsi" w:cstheme="minorBidi"/>
          <w:noProof/>
          <w:kern w:val="2"/>
          <w:sz w:val="28"/>
          <w:szCs w:val="28"/>
          <w:lang w:val="en-US"/>
          <w14:ligatures w14:val="standardContextual"/>
        </w:rPr>
      </w:pPr>
      <w:hyperlink w:anchor="_Toc226304681" w:history="1">
        <w:r>
          <w:rPr>
            <w:rStyle w:val="Hyperlink"/>
            <w:b/>
            <w:bCs/>
            <w:noProof/>
            <w:sz w:val="24"/>
            <w:szCs w:val="24"/>
          </w:rPr>
          <w:t>Lampiran 1. 3 RIWAYAT PEKERJAAN</w:t>
        </w:r>
        <w:r>
          <w:rPr>
            <w:noProof/>
            <w:webHidden/>
            <w:sz w:val="24"/>
            <w:szCs w:val="24"/>
          </w:rPr>
          <w:tab/>
        </w:r>
        <w:r>
          <w:rPr>
            <w:noProof/>
            <w:webHidden/>
            <w:sz w:val="24"/>
            <w:szCs w:val="24"/>
          </w:rPr>
          <w:fldChar w:fldCharType="begin"/>
        </w:r>
        <w:r>
          <w:rPr>
            <w:noProof/>
            <w:webHidden/>
            <w:sz w:val="24"/>
            <w:szCs w:val="24"/>
          </w:rPr>
          <w:instrText xml:space="preserve"> PAGEREF _Toc226304681 \h </w:instrText>
        </w:r>
        <w:r>
          <w:rPr>
            <w:noProof/>
            <w:webHidden/>
            <w:sz w:val="24"/>
            <w:szCs w:val="24"/>
          </w:rPr>
        </w:r>
        <w:r>
          <w:rPr>
            <w:noProof/>
            <w:webHidden/>
            <w:sz w:val="24"/>
            <w:szCs w:val="24"/>
          </w:rPr>
          <w:fldChar w:fldCharType="separate"/>
        </w:r>
        <w:r>
          <w:rPr>
            <w:noProof/>
            <w:webHidden/>
            <w:sz w:val="24"/>
            <w:szCs w:val="24"/>
          </w:rPr>
          <w:t>54</w:t>
        </w:r>
        <w:r>
          <w:rPr>
            <w:noProof/>
            <w:webHidden/>
            <w:sz w:val="24"/>
            <w:szCs w:val="24"/>
          </w:rPr>
          <w:fldChar w:fldCharType="end"/>
        </w:r>
      </w:hyperlink>
    </w:p>
    <w:p w14:paraId="3A7CBF53" w14:textId="77777777" w:rsidR="001B5007" w:rsidRPr="001B5007" w:rsidRDefault="001B5007" w:rsidP="001B5007">
      <w:pPr>
        <w:pStyle w:val="TableofFigures"/>
        <w:tabs>
          <w:tab w:val="right" w:leader="dot" w:pos="7931"/>
        </w:tabs>
        <w:spacing w:line="360" w:lineRule="auto"/>
        <w:rPr>
          <w:rFonts w:asciiTheme="minorHAnsi" w:eastAsiaTheme="minorEastAsia" w:hAnsiTheme="minorHAnsi" w:cstheme="minorBidi"/>
          <w:noProof/>
          <w:kern w:val="2"/>
          <w:sz w:val="28"/>
          <w:szCs w:val="28"/>
          <w:lang w:val="en-US"/>
          <w14:ligatures w14:val="standardContextual"/>
        </w:rPr>
      </w:pPr>
      <w:hyperlink w:anchor="_Toc226304682" w:history="1">
        <w:r>
          <w:rPr>
            <w:rStyle w:val="Hyperlink"/>
            <w:b/>
            <w:bCs/>
            <w:noProof/>
            <w:sz w:val="24"/>
            <w:szCs w:val="24"/>
          </w:rPr>
          <w:t>Lampiran 1. 4 PUBLIKASI ILMIAH</w:t>
        </w:r>
        <w:r>
          <w:rPr>
            <w:noProof/>
            <w:webHidden/>
            <w:sz w:val="24"/>
            <w:szCs w:val="24"/>
          </w:rPr>
          <w:tab/>
        </w:r>
        <w:r>
          <w:rPr>
            <w:noProof/>
            <w:webHidden/>
            <w:sz w:val="24"/>
            <w:szCs w:val="24"/>
          </w:rPr>
          <w:fldChar w:fldCharType="begin"/>
        </w:r>
        <w:r>
          <w:rPr>
            <w:noProof/>
            <w:webHidden/>
            <w:sz w:val="24"/>
            <w:szCs w:val="24"/>
          </w:rPr>
          <w:instrText xml:space="preserve"> PAGEREF _Toc226304682 \h </w:instrText>
        </w:r>
        <w:r>
          <w:rPr>
            <w:noProof/>
            <w:webHidden/>
            <w:sz w:val="24"/>
            <w:szCs w:val="24"/>
          </w:rPr>
        </w:r>
        <w:r>
          <w:rPr>
            <w:noProof/>
            <w:webHidden/>
            <w:sz w:val="24"/>
            <w:szCs w:val="24"/>
          </w:rPr>
          <w:fldChar w:fldCharType="separate"/>
        </w:r>
        <w:r>
          <w:rPr>
            <w:noProof/>
            <w:webHidden/>
            <w:sz w:val="24"/>
            <w:szCs w:val="24"/>
          </w:rPr>
          <w:t>55</w:t>
        </w:r>
        <w:r>
          <w:rPr>
            <w:noProof/>
            <w:webHidden/>
            <w:sz w:val="24"/>
            <w:szCs w:val="24"/>
          </w:rPr>
          <w:fldChar w:fldCharType="end"/>
        </w:r>
      </w:hyperlink>
    </w:p>
    <w:p w14:paraId="5EC4B648" w14:textId="77777777" w:rsidR="00C55275" w:rsidRPr="001B5007" w:rsidRDefault="001B5007" w:rsidP="001B5007">
      <w:pPr>
        <w:spacing w:line="360" w:lineRule="auto"/>
        <w:rPr>
          <w:sz w:val="24"/>
          <w:szCs w:val="24"/>
          <w:lang w:val="id-ID"/>
        </w:rPr>
      </w:pPr>
      <w:r>
        <w:rPr>
          <w:sz w:val="24"/>
          <w:szCs w:val="24"/>
          <w:lang w:val="id-ID"/>
        </w:rPr>
        <w:fldChar w:fldCharType="end"/>
      </w:r>
    </w:p>
    <w:p w14:paraId="3B91CDE9" w14:textId="77777777" w:rsidR="00EE738C" w:rsidRDefault="00EE738C" w:rsidP="009C4643">
      <w:pPr>
        <w:spacing w:line="360" w:lineRule="auto"/>
        <w:rPr>
          <w:lang w:val="id-ID"/>
        </w:rPr>
        <w:sectPr w:rsidR="00EE738C" w:rsidSect="00E859C0">
          <w:headerReference w:type="default" r:id="rId20"/>
          <w:pgSz w:w="11910" w:h="16840"/>
          <w:pgMar w:top="1701" w:right="1701" w:bottom="1701" w:left="2268" w:header="709" w:footer="709" w:gutter="0"/>
          <w:pgNumType w:fmt="lowerRoman" w:start="1"/>
          <w:cols w:space="720"/>
          <w:docGrid w:linePitch="299"/>
        </w:sectPr>
      </w:pPr>
    </w:p>
    <w:p w14:paraId="639530BE" w14:textId="77777777" w:rsidR="003B08B6" w:rsidRPr="00AC2C58" w:rsidRDefault="003B08B6" w:rsidP="009C4643">
      <w:pPr>
        <w:pStyle w:val="Heading1"/>
        <w:spacing w:line="360" w:lineRule="auto"/>
        <w:ind w:left="0"/>
        <w:jc w:val="center"/>
        <w:rPr>
          <w:sz w:val="28"/>
          <w:szCs w:val="28"/>
          <w:lang w:val="id-ID"/>
        </w:rPr>
      </w:pPr>
      <w:bookmarkStart w:id="27" w:name="_Toc154313804"/>
      <w:bookmarkStart w:id="28" w:name="_Toc156303463"/>
      <w:bookmarkStart w:id="29" w:name="_Toc168607462"/>
      <w:bookmarkStart w:id="30" w:name="_Toc226303125"/>
      <w:bookmarkStart w:id="31" w:name="_Toc134990212"/>
      <w:bookmarkStart w:id="32" w:name="_Toc156218364"/>
      <w:bookmarkStart w:id="33" w:name="_Toc156218659"/>
      <w:bookmarkStart w:id="34" w:name="_Toc157633872"/>
      <w:bookmarkStart w:id="35" w:name="_Toc157634069"/>
      <w:r>
        <w:rPr>
          <w:sz w:val="28"/>
          <w:szCs w:val="28"/>
        </w:rPr>
        <w:lastRenderedPageBreak/>
        <w:t>BAB I</w:t>
      </w:r>
      <w:bookmarkEnd w:id="27"/>
      <w:bookmarkEnd w:id="28"/>
      <w:bookmarkEnd w:id="29"/>
      <w:bookmarkEnd w:id="30"/>
    </w:p>
    <w:p w14:paraId="6D7BE5B4" w14:textId="77777777" w:rsidR="003B08B6" w:rsidRPr="00AC2C58" w:rsidRDefault="003B08B6" w:rsidP="009C4643">
      <w:pPr>
        <w:pStyle w:val="Heading1"/>
        <w:spacing w:line="360" w:lineRule="auto"/>
        <w:ind w:left="0"/>
        <w:jc w:val="center"/>
        <w:rPr>
          <w:sz w:val="28"/>
          <w:szCs w:val="28"/>
          <w:lang w:val="id-ID"/>
        </w:rPr>
      </w:pPr>
      <w:bookmarkStart w:id="36" w:name="_Toc154313805"/>
      <w:bookmarkStart w:id="37" w:name="_Toc156303464"/>
      <w:bookmarkStart w:id="38" w:name="_Toc168607463"/>
      <w:bookmarkStart w:id="39" w:name="_Toc226303126"/>
      <w:r>
        <w:rPr>
          <w:sz w:val="28"/>
          <w:szCs w:val="28"/>
          <w:lang w:val="id-ID"/>
        </w:rPr>
        <w:t>PEN</w:t>
      </w:r>
      <w:bookmarkEnd w:id="36"/>
      <w:bookmarkEnd w:id="37"/>
      <w:r>
        <w:rPr>
          <w:sz w:val="28"/>
          <w:szCs w:val="28"/>
          <w:lang w:val="id-ID"/>
        </w:rPr>
        <w:t>DAHULUAN</w:t>
      </w:r>
      <w:bookmarkEnd w:id="38"/>
      <w:bookmarkEnd w:id="39"/>
    </w:p>
    <w:p w14:paraId="45280DD2" w14:textId="77777777" w:rsidR="00FF405B" w:rsidRPr="00AC2C58" w:rsidRDefault="00FF405B">
      <w:pPr>
        <w:pStyle w:val="Heading2"/>
        <w:numPr>
          <w:ilvl w:val="1"/>
          <w:numId w:val="3"/>
        </w:numPr>
        <w:spacing w:after="0" w:line="360" w:lineRule="auto"/>
        <w:ind w:left="0" w:hanging="357"/>
        <w:rPr>
          <w:sz w:val="24"/>
          <w:szCs w:val="24"/>
        </w:rPr>
      </w:pPr>
      <w:bookmarkStart w:id="40" w:name="_Toc168607464"/>
      <w:bookmarkStart w:id="41" w:name="_Toc226303127"/>
      <w:r>
        <w:rPr>
          <w:sz w:val="24"/>
          <w:szCs w:val="24"/>
        </w:rPr>
        <w:t>Latar Belakang</w:t>
      </w:r>
      <w:bookmarkEnd w:id="31"/>
      <w:bookmarkEnd w:id="32"/>
      <w:bookmarkEnd w:id="33"/>
      <w:bookmarkEnd w:id="34"/>
      <w:bookmarkEnd w:id="35"/>
      <w:bookmarkEnd w:id="40"/>
      <w:bookmarkEnd w:id="41"/>
    </w:p>
    <w:p w14:paraId="2CA70CA1" w14:textId="77777777" w:rsidR="00F22F71" w:rsidRPr="00F22F71" w:rsidRDefault="00F22F71" w:rsidP="00F22F71">
      <w:pPr>
        <w:spacing w:line="360" w:lineRule="auto"/>
        <w:ind w:firstLine="720"/>
        <w:jc w:val="both"/>
        <w:rPr>
          <w:color w:val="1F1F1F"/>
          <w:sz w:val="24"/>
          <w:szCs w:val="24"/>
          <w:shd w:val="clear" w:color="auto" w:fill="FFFFFF"/>
        </w:rPr>
      </w:pPr>
      <w:r>
        <w:rPr>
          <w:color w:val="1F1F1F"/>
          <w:sz w:val="24"/>
          <w:szCs w:val="24"/>
          <w:shd w:val="clear" w:color="auto" w:fill="FFFFFF"/>
        </w:rPr>
        <w:t>Perkembangan teknologi digital selama satu dekade terakhir telah secara masif mengubah lanskap sistem keuangan global. Kemunculan aset kripto terutama Bitcoin (BTC) yang pertama kali diperkenalkan oleh Nakamoto [1] pada tahun 2008 sebagai sistem pembayaran terdesentralisasi kini telah bertransformasi menjadi kelas aset investasi baru yang bernilai triliunan dolar dan mendisrupsi paradigma investasi tradisional secara fundamental. Berdasarkan data CoinMarketCap per tahun 2024, kapitalisasi pasar Bitcoin telah melampaui angka 1,2 triliun dolar Amerika Serikat, menjadikannya aset digital dengan valuasi terbesar di dunia (CoinMarketCap, 2024) [2].</w:t>
      </w:r>
    </w:p>
    <w:p w14:paraId="1F9C4013" w14:textId="77777777" w:rsidR="00F22F71" w:rsidRPr="00F22F71" w:rsidRDefault="00F22F71" w:rsidP="00F22F71">
      <w:pPr>
        <w:spacing w:line="360" w:lineRule="auto"/>
        <w:ind w:firstLine="720"/>
        <w:jc w:val="both"/>
        <w:rPr>
          <w:color w:val="1F1F1F"/>
          <w:sz w:val="24"/>
          <w:szCs w:val="24"/>
          <w:shd w:val="clear" w:color="auto" w:fill="FFFFFF"/>
        </w:rPr>
      </w:pPr>
      <w:r>
        <w:rPr>
          <w:color w:val="1F1F1F"/>
          <w:sz w:val="24"/>
          <w:szCs w:val="24"/>
          <w:shd w:val="clear" w:color="auto" w:fill="FFFFFF"/>
        </w:rPr>
        <w:t>Namun di balik potensi keuntungan yang sangat besar tersebut, pasar cryptocurrency terutama Bitcoin memiliki karakteristik yang sangat berbeda dari pasar konvensional. Pasar ini beroperasi penuh selama 24 jam sehari dan 7 hari seminggu tanpa jeda, bersifat sangat terdesentralisasi, tidak terikat regulasi tunggal, dan sangat rentan terhadap perubahan sentimen makroekonomi serta faktor eksternal seperti kebijakan pemerintah, perkembangan teknologi blockchain, dan pengaruh tokoh-tokoh berpengaruh di media sosial. Kondisi inilah yang menyebabkan pergerakan harga Bitcoin bersifat non-linear, penuh noise, dan sangat sulit diprediksi [3], [4], [5].</w:t>
      </w:r>
    </w:p>
    <w:p w14:paraId="4852EC99" w14:textId="77777777" w:rsidR="001102DD" w:rsidRDefault="00F22F71" w:rsidP="00F22F71">
      <w:pPr>
        <w:spacing w:line="360" w:lineRule="auto"/>
        <w:ind w:firstLine="720"/>
        <w:jc w:val="both"/>
        <w:rPr>
          <w:color w:val="1F1F1F"/>
          <w:sz w:val="24"/>
          <w:szCs w:val="24"/>
          <w:shd w:val="clear" w:color="auto" w:fill="FFFFFF"/>
        </w:rPr>
      </w:pPr>
      <w:r>
        <w:rPr>
          <w:color w:val="1F1F1F"/>
          <w:sz w:val="24"/>
          <w:szCs w:val="24"/>
          <w:shd w:val="clear" w:color="auto" w:fill="FFFFFF"/>
        </w:rPr>
        <w:t xml:space="preserve">Dinamika volatilitas aset tersebut secara gamblang mencerminkan besarnya pengaruh guncangan eksternal. Dalam rentang lima tahun tersebut, harga Bitcoin mencatat lonjakan ke puncak tertinggi pertama (All-Time High/ATH) sebesar ±$69.000 pada November 2021, kemudian anjlok drastis hingga ke titik terendah ±$16.500 akibat serangkaian krisis beruntun: keruntuhan ekosistem Terra/LUNA (Mei 2022), kebangkrutan bursa kripto FTX (November 2022), serta memburuknya sentimen pasar global akibat invasi Rusia ke Ukraina (Februari 2022) [6]. Pasar kripto kembali terguncang pada Oktober 2023 saat meletusnya konflik bersenjata Hamas–Israel yang kemudian meningkat menjadi konfrontasi langsung ketika Iran melancarkan serangan rudal dan drone ke wilayah Israel pada </w:t>
      </w:r>
      <w:r>
        <w:rPr>
          <w:color w:val="1F1F1F"/>
          <w:sz w:val="24"/>
          <w:szCs w:val="24"/>
          <w:shd w:val="clear" w:color="auto" w:fill="FFFFFF"/>
        </w:rPr>
        <w:lastRenderedPageBreak/>
        <w:t>April 2024 bertepatan dengan momen Bitcoin Halving ke-4. Memasuki akhir 2024, harga Bitcoin mencapai ATH baru di atas $100.000 seiring terpilihnya kembali Donald Trump sebagai Presiden Amerika Serikat dengan platform kebijakan ramah aset digital.</w:t>
      </w:r>
    </w:p>
    <w:p w14:paraId="304B7F4D" w14:textId="77777777" w:rsidR="00737F58" w:rsidRDefault="00737F58" w:rsidP="00F22F71">
      <w:pPr>
        <w:spacing w:line="360" w:lineRule="auto"/>
        <w:ind w:firstLine="720"/>
        <w:jc w:val="both"/>
        <w:rPr>
          <w:color w:val="1F1F1F"/>
          <w:sz w:val="24"/>
          <w:szCs w:val="24"/>
          <w:shd w:val="clear" w:color="auto" w:fill="FFFFFF"/>
        </w:rPr>
      </w:pPr>
      <w:r>
        <w:rPr>
          <w:color w:val="1F1F1F"/>
          <w:sz w:val="24"/>
          <w:szCs w:val="24"/>
          <w:shd w:val="clear" w:color="auto" w:fill="FFFFFF"/>
        </w:rPr>
        <w:t>Dinamika ketidakpastian geopolitik global yang terjadi pada periode khususnya pada Februari 2026 ditandai dengan eskalasi konflik antara Amerika Serikat, Israel, dan Iran yang berdampak signifikan terhadap pasar keuangan global, khususnya volatilitas harga Bitcoin yang mengalami penurunan tajam serta meningkatnya sentimen ketakutan ekstrem di pasar kripto, maka visualisasi kejadian tersebut disajikan pada Gambar 1.1 berikut.</w:t>
      </w:r>
    </w:p>
    <w:p w14:paraId="5B5F7F05" w14:textId="77777777" w:rsidR="00BE061E" w:rsidRDefault="00BE061E" w:rsidP="00F22F71">
      <w:pPr>
        <w:spacing w:line="360" w:lineRule="auto"/>
        <w:ind w:firstLine="720"/>
        <w:jc w:val="both"/>
        <w:rPr>
          <w:color w:val="1F1F1F"/>
          <w:sz w:val="24"/>
          <w:szCs w:val="24"/>
          <w:shd w:val="clear" w:color="auto" w:fill="FFFFFF"/>
        </w:rPr>
      </w:pPr>
    </w:p>
    <w:p w14:paraId="7998B8AE" w14:textId="77777777" w:rsidR="000850E9" w:rsidRDefault="006D1B93" w:rsidP="000850E9">
      <w:pPr>
        <w:keepNext/>
        <w:spacing w:line="360" w:lineRule="auto"/>
        <w:jc w:val="both"/>
      </w:pPr>
      <w:r>
        <w:rPr>
          <w:noProof/>
          <w:color w:val="1F1F1F"/>
          <w:sz w:val="24"/>
          <w:szCs w:val="24"/>
          <w:shd w:val="clear" w:color="auto" w:fill="FFFFFF"/>
          <w:lang w:val="en-US"/>
        </w:rPr>
        <w:drawing>
          <wp:inline distT="0" distB="0" distL="0" distR="0" wp14:anchorId="65BC140B" wp14:editId="2FD71B23">
            <wp:extent cx="5042535" cy="2750185"/>
            <wp:effectExtent l="0" t="0" r="0" b="0"/>
            <wp:docPr id="1541113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2535" cy="2750185"/>
                    </a:xfrm>
                    <a:prstGeom prst="rect">
                      <a:avLst/>
                    </a:prstGeom>
                    <a:noFill/>
                    <a:ln>
                      <a:noFill/>
                    </a:ln>
                  </pic:spPr>
                </pic:pic>
              </a:graphicData>
            </a:graphic>
          </wp:inline>
        </w:drawing>
      </w:r>
    </w:p>
    <w:p w14:paraId="72F1F18E" w14:textId="77777777" w:rsidR="00702B8C" w:rsidRPr="000850E9" w:rsidRDefault="000850E9" w:rsidP="000850E9">
      <w:pPr>
        <w:pStyle w:val="Caption"/>
        <w:jc w:val="center"/>
        <w:rPr>
          <w:rFonts w:ascii="Times New Roman" w:hAnsi="Times New Roman" w:cs="Times New Roman"/>
          <w:i w:val="0"/>
          <w:iCs w:val="0"/>
          <w:color w:val="auto"/>
          <w:sz w:val="28"/>
          <w:szCs w:val="28"/>
          <w:shd w:val="clear" w:color="auto" w:fill="FFFFFF"/>
          <w:lang w:val="en-US"/>
        </w:rPr>
      </w:pPr>
      <w:bookmarkStart w:id="42" w:name="_Toc226696145"/>
      <w:r>
        <w:rPr>
          <w:rFonts w:ascii="Times New Roman" w:hAnsi="Times New Roman" w:cs="Times New Roman"/>
          <w:b/>
          <w:bCs/>
          <w:i w:val="0"/>
          <w:iCs w:val="0"/>
          <w:color w:val="auto"/>
          <w:sz w:val="20"/>
          <w:szCs w:val="20"/>
        </w:rPr>
        <w:t xml:space="preserve">Gambar 1.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Gambar_1. \* ARABIC </w:instrText>
      </w:r>
      <w:r>
        <w:rPr>
          <w:rFonts w:ascii="Times New Roman" w:hAnsi="Times New Roman" w:cs="Times New Roman"/>
          <w:b/>
          <w:bCs/>
          <w:i w:val="0"/>
          <w:iCs w:val="0"/>
          <w:color w:val="auto"/>
          <w:sz w:val="20"/>
          <w:szCs w:val="20"/>
        </w:rPr>
        <w:fldChar w:fldCharType="separate"/>
      </w:r>
      <w:r w:rsidR="003057C7">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i w:val="0"/>
          <w:iCs w:val="0"/>
          <w:color w:val="auto"/>
          <w:sz w:val="20"/>
          <w:szCs w:val="20"/>
        </w:rPr>
        <w:t xml:space="preserve"> Geopolitik Global </w:t>
      </w:r>
      <w:r>
        <w:rPr>
          <w:rFonts w:ascii="Times New Roman" w:hAnsi="Times New Roman" w:cs="Times New Roman"/>
          <w:i w:val="0"/>
          <w:iCs w:val="0"/>
          <w:color w:val="auto"/>
          <w:sz w:val="20"/>
          <w:szCs w:val="20"/>
          <w:lang w:val="id"/>
        </w:rPr>
        <w:t>pada Februari 2026.</w:t>
      </w:r>
      <w:bookmarkEnd w:id="42"/>
    </w:p>
    <w:p w14:paraId="46CCC8A6" w14:textId="77777777" w:rsidR="00BE061E" w:rsidRDefault="00BE061E" w:rsidP="00F22F71">
      <w:pPr>
        <w:spacing w:line="360" w:lineRule="auto"/>
        <w:ind w:firstLine="720"/>
        <w:jc w:val="both"/>
        <w:rPr>
          <w:b/>
          <w:bCs/>
          <w:color w:val="1F1F1F"/>
          <w:sz w:val="24"/>
          <w:szCs w:val="24"/>
          <w:shd w:val="clear" w:color="auto" w:fill="FFFFFF"/>
        </w:rPr>
      </w:pPr>
    </w:p>
    <w:p w14:paraId="393A7015" w14:textId="77777777" w:rsidR="00F22F71" w:rsidRDefault="006D1B93" w:rsidP="00F22F71">
      <w:pPr>
        <w:spacing w:line="360" w:lineRule="auto"/>
        <w:ind w:firstLine="720"/>
        <w:jc w:val="both"/>
        <w:rPr>
          <w:color w:val="1F1F1F"/>
          <w:sz w:val="24"/>
          <w:szCs w:val="24"/>
          <w:shd w:val="clear" w:color="auto" w:fill="FFFFFF"/>
        </w:rPr>
      </w:pPr>
      <w:r>
        <w:rPr>
          <w:color w:val="1F1F1F"/>
          <w:sz w:val="24"/>
          <w:szCs w:val="24"/>
          <w:shd w:val="clear" w:color="auto" w:fill="FFFFFF"/>
        </w:rPr>
        <w:t>Gambar 1.1 memperlihatkan puncak ketidakpastian geopolitik global pada Februari 2026,  puncak ketidakpastian geopolitik dalam periode penelitian ini terjadi pada tahun 2026, ketika koalisi militer Amerika Serikat dan Israel melancarkan serangkaian serangan terhadap fasilitas nuklir dan infrastruktur militer Iran pada 28 Februari 2026, memicu eskalasi konflik berskala penuh di kawasan Timur Tengah [7]. Ancaman penutupan Selat Hormuz oleh Iran salah satu jalur distribusi energi terpenting di dunia menyebabkan harga minyak melonjak lebih dari 5% dan memicu gelombang </w:t>
      </w:r>
      <w:r>
        <w:rPr>
          <w:i/>
          <w:iCs/>
          <w:color w:val="1F1F1F"/>
          <w:sz w:val="24"/>
          <w:szCs w:val="24"/>
          <w:shd w:val="clear" w:color="auto" w:fill="FFFFFF"/>
        </w:rPr>
        <w:t>risk-off</w:t>
      </w:r>
      <w:r>
        <w:rPr>
          <w:color w:val="1F1F1F"/>
          <w:sz w:val="24"/>
          <w:szCs w:val="24"/>
          <w:shd w:val="clear" w:color="auto" w:fill="FFFFFF"/>
        </w:rPr>
        <w:t xml:space="preserve"> di seluruh pasar keuangan </w:t>
      </w:r>
      <w:r>
        <w:rPr>
          <w:color w:val="1F1F1F"/>
          <w:sz w:val="24"/>
          <w:szCs w:val="24"/>
          <w:shd w:val="clear" w:color="auto" w:fill="FFFFFF"/>
        </w:rPr>
        <w:lastRenderedPageBreak/>
        <w:t>global. Penelitian yang menganalisis dampak guncangan geopolitik terhadap aset kripto menunjukkan bahwa berita geopolitik negatif memiliki dampak yang lebih kuat dan asimetris dibandingkan berita positif terhadap volatilitas Bitcoin [6], [8], [9]. Hal ini terbukti secara empiris: harga Bitcoin turun tajam dari kisaran $72.000 ke $63.000 dalam beberapa hari pertama konflik, dan kembali terkoreksi ke $66.824 pasca pidato Presiden Trump pada 2 April 2026 yang mengisyaratkan eskalasi lebih lanjut, dengan </w:t>
      </w:r>
      <w:r>
        <w:rPr>
          <w:i/>
          <w:iCs/>
          <w:color w:val="1F1F1F"/>
          <w:sz w:val="24"/>
          <w:szCs w:val="24"/>
          <w:shd w:val="clear" w:color="auto" w:fill="FFFFFF"/>
        </w:rPr>
        <w:t>Crypto Fear &amp; Greed Index</w:t>
      </w:r>
      <w:r>
        <w:rPr>
          <w:color w:val="1F1F1F"/>
          <w:sz w:val="24"/>
          <w:szCs w:val="24"/>
          <w:shd w:val="clear" w:color="auto" w:fill="FFFFFF"/>
        </w:rPr>
        <w:t> anjlok ke angka 8/100 (“</w:t>
      </w:r>
      <w:r>
        <w:rPr>
          <w:i/>
          <w:iCs/>
          <w:color w:val="1F1F1F"/>
          <w:sz w:val="24"/>
          <w:szCs w:val="24"/>
          <w:shd w:val="clear" w:color="auto" w:fill="FFFFFF"/>
        </w:rPr>
        <w:t>Extreme Fear</w:t>
      </w:r>
      <w:r>
        <w:rPr>
          <w:color w:val="1F1F1F"/>
          <w:sz w:val="24"/>
          <w:szCs w:val="24"/>
          <w:shd w:val="clear" w:color="auto" w:fill="FFFFFF"/>
        </w:rPr>
        <w:t>”) [7]. Fenomena ini secara konsisten memperlihatkan bahwa Bitcoin berperilaku sebagai aset berisiko tinggi (</w:t>
      </w:r>
      <w:r>
        <w:rPr>
          <w:i/>
          <w:iCs/>
          <w:color w:val="1F1F1F"/>
          <w:sz w:val="24"/>
          <w:szCs w:val="24"/>
          <w:shd w:val="clear" w:color="auto" w:fill="FFFFFF"/>
        </w:rPr>
        <w:t>high-beta risk asset</w:t>
      </w:r>
      <w:r>
        <w:rPr>
          <w:color w:val="1F1F1F"/>
          <w:sz w:val="24"/>
          <w:szCs w:val="24"/>
          <w:shd w:val="clear" w:color="auto" w:fill="FFFFFF"/>
        </w:rPr>
        <w:t>) yang tidak dapat dimodelkan secara memadai oleh pendekatan statistik linier konvensional [3], [6]. Selain itu, analisis kausalitas jaringan (</w:t>
      </w:r>
      <w:r>
        <w:rPr>
          <w:i/>
          <w:iCs/>
          <w:color w:val="1F1F1F"/>
          <w:sz w:val="24"/>
          <w:szCs w:val="24"/>
          <w:shd w:val="clear" w:color="auto" w:fill="FFFFFF"/>
        </w:rPr>
        <w:t>network causality</w:t>
      </w:r>
      <w:r>
        <w:rPr>
          <w:color w:val="1F1F1F"/>
          <w:sz w:val="24"/>
          <w:szCs w:val="24"/>
          <w:shd w:val="clear" w:color="auto" w:fill="FFFFFF"/>
        </w:rPr>
        <w:t>) antara Bitcoin dan aset-aset keuangan lainnya membuktikan bahwa Bitcoin memiliki struktur ketergantungan yang unik dan dinamis terhadap pasar saham, emas, dan komoditas global [10]. Gambar 1.2 menunjukkan lintasan pergerakan harga aktual Bitcoin (BTC/USDT) selama periode 2021–2026. </w:t>
      </w:r>
    </w:p>
    <w:p w14:paraId="11EA9F10" w14:textId="77777777" w:rsidR="00924025" w:rsidRDefault="00D56D77" w:rsidP="00924025">
      <w:pPr>
        <w:keepNext/>
        <w:spacing w:line="360" w:lineRule="auto"/>
        <w:jc w:val="both"/>
      </w:pPr>
      <w:r>
        <w:rPr>
          <w:noProof/>
        </w:rPr>
        <w:drawing>
          <wp:inline distT="0" distB="0" distL="0" distR="0" wp14:anchorId="26C2F0C8" wp14:editId="6068CEEC">
            <wp:extent cx="5042535" cy="1838325"/>
            <wp:effectExtent l="0" t="0" r="0" b="0"/>
            <wp:docPr id="154972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2535" cy="1838325"/>
                    </a:xfrm>
                    <a:prstGeom prst="rect">
                      <a:avLst/>
                    </a:prstGeom>
                    <a:noFill/>
                    <a:ln>
                      <a:noFill/>
                    </a:ln>
                  </pic:spPr>
                </pic:pic>
              </a:graphicData>
            </a:graphic>
          </wp:inline>
        </w:drawing>
      </w:r>
    </w:p>
    <w:p w14:paraId="70E4DC96" w14:textId="77777777" w:rsidR="008B713C" w:rsidRPr="00924025" w:rsidRDefault="00924025" w:rsidP="00924025">
      <w:pPr>
        <w:pStyle w:val="Caption"/>
        <w:jc w:val="center"/>
        <w:rPr>
          <w:rFonts w:ascii="Times New Roman" w:hAnsi="Times New Roman" w:cs="Times New Roman"/>
          <w:i w:val="0"/>
          <w:iCs w:val="0"/>
          <w:color w:val="auto"/>
          <w:sz w:val="20"/>
          <w:szCs w:val="20"/>
        </w:rPr>
      </w:pPr>
      <w:bookmarkStart w:id="43" w:name="_Toc226696146"/>
      <w:r>
        <w:rPr>
          <w:rFonts w:ascii="Times New Roman" w:hAnsi="Times New Roman" w:cs="Times New Roman"/>
          <w:b/>
          <w:bCs/>
          <w:i w:val="0"/>
          <w:iCs w:val="0"/>
          <w:color w:val="auto"/>
          <w:sz w:val="20"/>
          <w:szCs w:val="20"/>
        </w:rPr>
        <w:t xml:space="preserve">Gambar 1.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Gambar_1. \* ARABIC </w:instrText>
      </w:r>
      <w:r>
        <w:rPr>
          <w:rFonts w:ascii="Times New Roman" w:hAnsi="Times New Roman" w:cs="Times New Roman"/>
          <w:b/>
          <w:bCs/>
          <w:i w:val="0"/>
          <w:iCs w:val="0"/>
          <w:color w:val="auto"/>
          <w:sz w:val="20"/>
          <w:szCs w:val="20"/>
        </w:rPr>
        <w:fldChar w:fldCharType="separate"/>
      </w:r>
      <w:r w:rsidR="003057C7">
        <w:rPr>
          <w:rFonts w:ascii="Times New Roman" w:hAnsi="Times New Roman" w:cs="Times New Roman"/>
          <w:b/>
          <w:bCs/>
          <w:i w:val="0"/>
          <w:iCs w:val="0"/>
          <w:noProof/>
          <w:color w:val="auto"/>
          <w:sz w:val="20"/>
          <w:szCs w:val="20"/>
        </w:rPr>
        <w:t>2</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t xml:space="preserve"> </w:t>
      </w:r>
      <w:r>
        <w:rPr>
          <w:rFonts w:ascii="Times New Roman" w:hAnsi="Times New Roman" w:cs="Times New Roman"/>
          <w:i w:val="0"/>
          <w:iCs w:val="0"/>
          <w:color w:val="auto"/>
          <w:sz w:val="20"/>
          <w:szCs w:val="20"/>
          <w:shd w:val="clear" w:color="auto" w:fill="FFFFFF"/>
        </w:rPr>
        <w:t>Lintasan Pergerakan Harga Aktual Bitcoin (BTC/USDT) dengan 43.788 Observasi Per Jam pada Periode 2021–2026 (Sumber Data: Binance Spot API).</w:t>
      </w:r>
      <w:bookmarkEnd w:id="43"/>
    </w:p>
    <w:p w14:paraId="16EF540A" w14:textId="77777777" w:rsidR="00D56D77" w:rsidRDefault="00D56D77" w:rsidP="009C4643">
      <w:pPr>
        <w:spacing w:line="360" w:lineRule="auto"/>
        <w:ind w:firstLine="720"/>
        <w:jc w:val="both"/>
        <w:rPr>
          <w:color w:val="1F1F1F"/>
          <w:sz w:val="24"/>
          <w:szCs w:val="24"/>
          <w:shd w:val="clear" w:color="auto" w:fill="FFFFFF"/>
        </w:rPr>
      </w:pPr>
    </w:p>
    <w:p w14:paraId="7677CCAF"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 xml:space="preserve">Gambar 1.2 menyajikan visualisasi lintasan harga aktual Bitcoin (BTC/USDT) yang mencakup 43.788 rekaman data per jam selama periode Maret 2021 hingga Maret 2026. Dari grafik tersebut dapat diamati secara empiris karakteristik fundamental Bitcoin sebagai instrumen investasi berisiko tinggi: terdapat setidaknya dua siklus bull market dan bear market yang signifikan, dengan lonjakan harga hingga mendekati USD 69.000 pada November 2021, disusul koreksi tajam ke bawah USD 16.000 pada akhir 2022 akibat runtuhnya </w:t>
      </w:r>
      <w:r>
        <w:rPr>
          <w:color w:val="1F1F1F"/>
          <w:sz w:val="24"/>
          <w:szCs w:val="24"/>
          <w:shd w:val="clear" w:color="auto" w:fill="FFFFFF"/>
          <w:lang w:val="en-US"/>
        </w:rPr>
        <w:lastRenderedPageBreak/>
        <w:t>ekosistem Terra-LUNA dan kebangkrutan FTX, serta pemulihan bertahap menuju level baru di atas USD 60.000 pada 2024. Pola non-linear dan bergejolak ini secara visual menegaskan ketidakmampuan model statistik konvensional seperti ARIMA dan GARCH dalam menangkap dinamika pasar Bitcoin [3], [11], [12].</w:t>
      </w:r>
    </w:p>
    <w:p w14:paraId="6CF45998"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Di tingkat nasional, pertumbuhan pasar kripto di Indonesia turut mencatat angka yang sangat signifikan. Berdasarkan data Badan Pengawas Perdagangan Berjangka Komoditi (Bappebti) tahun 2023 [13], jumlah investor aset kripto terdaftar di Indonesia telah melampaui 17 juta akun, menempatkan Indonesia sebagai salah satu pasar kripto ritel terbesar di Asia Tenggara. Besarnya basis investor domestik yang berpartisipasi langsung di pasar yang sangat volatil ini mempertegas urgensi kehadiran sistem pendukung keputusan berbasis kecerdasan buatan yang mudah diakses, transparan, dan relevan bagi para manajer investasi dan pelaku pasar di Indonesia.</w:t>
      </w:r>
    </w:p>
    <w:p w14:paraId="751E1E84"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Secara metodologis, model analisis finansial tradisional seperti </w:t>
      </w:r>
      <w:r>
        <w:rPr>
          <w:i/>
          <w:iCs/>
          <w:color w:val="1F1F1F"/>
          <w:sz w:val="24"/>
          <w:szCs w:val="24"/>
          <w:shd w:val="clear" w:color="auto" w:fill="FFFFFF"/>
          <w:lang w:val="en-US"/>
        </w:rPr>
        <w:t>Autoregressive Integrated Moving Average</w:t>
      </w:r>
      <w:r>
        <w:rPr>
          <w:color w:val="1F1F1F"/>
          <w:sz w:val="24"/>
          <w:szCs w:val="24"/>
          <w:shd w:val="clear" w:color="auto" w:fill="FFFFFF"/>
          <w:lang w:val="en-US"/>
        </w:rPr>
        <w:t> (ARIMA) dan </w:t>
      </w:r>
      <w:r>
        <w:rPr>
          <w:i/>
          <w:iCs/>
          <w:color w:val="1F1F1F"/>
          <w:sz w:val="24"/>
          <w:szCs w:val="24"/>
          <w:shd w:val="clear" w:color="auto" w:fill="FFFFFF"/>
          <w:lang w:val="en-US"/>
        </w:rPr>
        <w:t>Generalized Autoregressive Conditional Heteroskedasticity</w:t>
      </w:r>
      <w:r>
        <w:rPr>
          <w:color w:val="1F1F1F"/>
          <w:sz w:val="24"/>
          <w:szCs w:val="24"/>
          <w:shd w:val="clear" w:color="auto" w:fill="FFFFFF"/>
          <w:lang w:val="en-US"/>
        </w:rPr>
        <w:t> (GARCH) diperkirakan tidak mampu mengakomodasi kompleksitas data pasar kripto. Model-model tersebut mensyaratkan kondisi data yang </w:t>
      </w:r>
      <w:r>
        <w:rPr>
          <w:i/>
          <w:iCs/>
          <w:color w:val="1F1F1F"/>
          <w:sz w:val="24"/>
          <w:szCs w:val="24"/>
          <w:shd w:val="clear" w:color="auto" w:fill="FFFFFF"/>
          <w:lang w:val="en-US"/>
        </w:rPr>
        <w:t>stasioner</w:t>
      </w:r>
      <w:r>
        <w:rPr>
          <w:color w:val="1F1F1F"/>
          <w:sz w:val="24"/>
          <w:szCs w:val="24"/>
          <w:shd w:val="clear" w:color="auto" w:fill="FFFFFF"/>
          <w:lang w:val="en-US"/>
        </w:rPr>
        <w:t> dan mengasumsikan hubungan linier antar variabel; kondisi yang hampir tidak pernah terpenuhi dalam data Bitcoin berfrekuensi tinggi [11], [12], [14], [15]. Kegagalan pendekatan tradisional inilah yang mendorong komunitas riset global untuk beralih ke paradigma komputasi yang lebih canggih, yakni arsitektur </w:t>
      </w:r>
      <w:r>
        <w:rPr>
          <w:i/>
          <w:iCs/>
          <w:color w:val="1F1F1F"/>
          <w:sz w:val="24"/>
          <w:szCs w:val="24"/>
          <w:shd w:val="clear" w:color="auto" w:fill="FFFFFF"/>
          <w:lang w:val="en-US"/>
        </w:rPr>
        <w:t>Deep Learning</w:t>
      </w:r>
      <w:r>
        <w:rPr>
          <w:color w:val="1F1F1F"/>
          <w:sz w:val="24"/>
          <w:szCs w:val="24"/>
          <w:shd w:val="clear" w:color="auto" w:fill="FFFFFF"/>
          <w:lang w:val="en-US"/>
        </w:rPr>
        <w:t> berbasis Jaringan Saraf Tiruan (JST) yang mampu memodelkan pola dependensi temporal non-linear secara otomatis [16], [17], [18], [19], [20], [21].</w:t>
      </w:r>
    </w:p>
    <w:p w14:paraId="1F85A95D"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Di antara berbagai arsitektur </w:t>
      </w:r>
      <w:r>
        <w:rPr>
          <w:i/>
          <w:iCs/>
          <w:color w:val="1F1F1F"/>
          <w:sz w:val="24"/>
          <w:szCs w:val="24"/>
          <w:shd w:val="clear" w:color="auto" w:fill="FFFFFF"/>
          <w:lang w:val="en-US"/>
        </w:rPr>
        <w:t>Deep Learning</w:t>
      </w:r>
      <w:r>
        <w:rPr>
          <w:color w:val="1F1F1F"/>
          <w:sz w:val="24"/>
          <w:szCs w:val="24"/>
          <w:shd w:val="clear" w:color="auto" w:fill="FFFFFF"/>
          <w:lang w:val="en-US"/>
        </w:rPr>
        <w:t>, model berbasis </w:t>
      </w:r>
      <w:r>
        <w:rPr>
          <w:i/>
          <w:iCs/>
          <w:color w:val="1F1F1F"/>
          <w:sz w:val="24"/>
          <w:szCs w:val="24"/>
          <w:shd w:val="clear" w:color="auto" w:fill="FFFFFF"/>
          <w:lang w:val="en-US"/>
        </w:rPr>
        <w:t>Recurrent Neural Network</w:t>
      </w:r>
      <w:r>
        <w:rPr>
          <w:color w:val="1F1F1F"/>
          <w:sz w:val="24"/>
          <w:szCs w:val="24"/>
          <w:shd w:val="clear" w:color="auto" w:fill="FFFFFF"/>
          <w:lang w:val="en-US"/>
        </w:rPr>
        <w:t> (RNN) dengan mekanisme gerbang memori dihipotesiskan mampu mendominasi pemodelan deret waktu finansial [22], [23], [24], [25], [26]. Arsitektur </w:t>
      </w:r>
      <w:r>
        <w:rPr>
          <w:i/>
          <w:iCs/>
          <w:color w:val="1F1F1F"/>
          <w:sz w:val="24"/>
          <w:szCs w:val="24"/>
          <w:shd w:val="clear" w:color="auto" w:fill="FFFFFF"/>
          <w:lang w:val="en-US"/>
        </w:rPr>
        <w:t>Long Short-Term Memory</w:t>
      </w:r>
      <w:r>
        <w:rPr>
          <w:color w:val="1F1F1F"/>
          <w:sz w:val="24"/>
          <w:szCs w:val="24"/>
          <w:shd w:val="clear" w:color="auto" w:fill="FFFFFF"/>
          <w:lang w:val="en-US"/>
        </w:rPr>
        <w:t> (LSTM) yang diperkenalkan oleh Hochreiter dan Schmidhuber [27] mampu mengatasi masalah </w:t>
      </w:r>
      <w:r>
        <w:rPr>
          <w:i/>
          <w:iCs/>
          <w:color w:val="1F1F1F"/>
          <w:sz w:val="24"/>
          <w:szCs w:val="24"/>
          <w:shd w:val="clear" w:color="auto" w:fill="FFFFFF"/>
          <w:lang w:val="en-US"/>
        </w:rPr>
        <w:t>vanishing gradient</w:t>
      </w:r>
      <w:r>
        <w:rPr>
          <w:color w:val="1F1F1F"/>
          <w:sz w:val="24"/>
          <w:szCs w:val="24"/>
          <w:shd w:val="clear" w:color="auto" w:fill="FFFFFF"/>
          <w:lang w:val="en-US"/>
        </w:rPr>
        <w:t> pada RNN standar [28] melalui mekanisme gerbang selektif (input, forget, output) yang memungkinkan model mempertahankan informasi dalam rentang waktu yang panjang. Selanjutnya, arsitektur </w:t>
      </w:r>
      <w:r>
        <w:rPr>
          <w:i/>
          <w:iCs/>
          <w:color w:val="1F1F1F"/>
          <w:sz w:val="24"/>
          <w:szCs w:val="24"/>
          <w:shd w:val="clear" w:color="auto" w:fill="FFFFFF"/>
          <w:lang w:val="en-US"/>
        </w:rPr>
        <w:t>Gated Recurrent Unit</w:t>
      </w:r>
      <w:r>
        <w:rPr>
          <w:color w:val="1F1F1F"/>
          <w:sz w:val="24"/>
          <w:szCs w:val="24"/>
          <w:shd w:val="clear" w:color="auto" w:fill="FFFFFF"/>
          <w:lang w:val="en-US"/>
        </w:rPr>
        <w:t xml:space="preserve"> (GRU) yang dikembangkan </w:t>
      </w:r>
      <w:r>
        <w:rPr>
          <w:color w:val="1F1F1F"/>
          <w:sz w:val="24"/>
          <w:szCs w:val="24"/>
          <w:shd w:val="clear" w:color="auto" w:fill="FFFFFF"/>
          <w:lang w:val="en-US"/>
        </w:rPr>
        <w:lastRenderedPageBreak/>
        <w:t>oleh Cho dkk. [29], [30] hadir sebagai penyederhanaan yang lebih efisien secara komputasi namun tetap kompetitif dalam hal akurasi prediksi deret waktu [31]. Arsitektur hibrida seperti CNN-LSTM yang menggabungkan kemampuan ekstraksi fitur lokal dengan memori sekuensial juga telah terbukti efektif pada prediksi deret waktu finansial [32], [33], [34].</w:t>
      </w:r>
    </w:p>
    <w:p w14:paraId="65BF0E8E"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Meskipun demikian, terdapat kesenjangan kritis yang belum banyak dieksplorasi dalam literatur: mayoritas penelitian yang ada hanya menghasilkan angka prediksi harga secara terisolasi, tanpa mengintegrasikan keluaran model tersebut ke dalam sebuah sistem </w:t>
      </w:r>
      <w:r>
        <w:rPr>
          <w:i/>
          <w:iCs/>
          <w:color w:val="1F1F1F"/>
          <w:sz w:val="24"/>
          <w:szCs w:val="24"/>
          <w:shd w:val="clear" w:color="auto" w:fill="FFFFFF"/>
          <w:lang w:val="en-US"/>
        </w:rPr>
        <w:t>Business Intelligence</w:t>
      </w:r>
      <w:r>
        <w:rPr>
          <w:color w:val="1F1F1F"/>
          <w:sz w:val="24"/>
          <w:szCs w:val="24"/>
          <w:shd w:val="clear" w:color="auto" w:fill="FFFFFF"/>
          <w:lang w:val="en-US"/>
        </w:rPr>
        <w:t> (BI) yang siap digunakan oleh para pengambil keputusan di dunia nyata. Sebagai ilustrasi, seorang manajer investasi tidak dapat mengambil keputusan strategis semata dari nilai RMSE sebuah model; mereka membutuhkan metrik bisnis yang terukur dan dapat ditafsirkan, seperti </w:t>
      </w:r>
      <w:r>
        <w:rPr>
          <w:i/>
          <w:iCs/>
          <w:color w:val="1F1F1F"/>
          <w:sz w:val="24"/>
          <w:szCs w:val="24"/>
          <w:shd w:val="clear" w:color="auto" w:fill="FFFFFF"/>
          <w:lang w:val="en-US"/>
        </w:rPr>
        <w:t>Win Rate</w:t>
      </w:r>
      <w:r>
        <w:rPr>
          <w:color w:val="1F1F1F"/>
          <w:sz w:val="24"/>
          <w:szCs w:val="24"/>
          <w:shd w:val="clear" w:color="auto" w:fill="FFFFFF"/>
          <w:lang w:val="en-US"/>
        </w:rPr>
        <w:t> (akurasi arah pergerakan pasar), </w:t>
      </w:r>
      <w:r>
        <w:rPr>
          <w:i/>
          <w:iCs/>
          <w:color w:val="1F1F1F"/>
          <w:sz w:val="24"/>
          <w:szCs w:val="24"/>
          <w:shd w:val="clear" w:color="auto" w:fill="FFFFFF"/>
          <w:lang w:val="en-US"/>
        </w:rPr>
        <w:t>Sharpe Ratio</w:t>
      </w:r>
      <w:r>
        <w:rPr>
          <w:color w:val="1F1F1F"/>
          <w:sz w:val="24"/>
          <w:szCs w:val="24"/>
          <w:shd w:val="clear" w:color="auto" w:fill="FFFFFF"/>
          <w:lang w:val="en-US"/>
        </w:rPr>
        <w:t> (efisiensi imbal hasil per unit risiko), dan </w:t>
      </w:r>
      <w:r>
        <w:rPr>
          <w:i/>
          <w:iCs/>
          <w:color w:val="1F1F1F"/>
          <w:sz w:val="24"/>
          <w:szCs w:val="24"/>
          <w:shd w:val="clear" w:color="auto" w:fill="FFFFFF"/>
          <w:lang w:val="en-US"/>
        </w:rPr>
        <w:t>Value at Risk</w:t>
      </w:r>
      <w:r>
        <w:rPr>
          <w:color w:val="1F1F1F"/>
          <w:sz w:val="24"/>
          <w:szCs w:val="24"/>
          <w:shd w:val="clear" w:color="auto" w:fill="FFFFFF"/>
          <w:lang w:val="en-US"/>
        </w:rPr>
        <w:t> (estimasi kerugian maksimum pada tingkat kepercayaan tertentu) [35], [36].</w:t>
      </w:r>
    </w:p>
    <w:p w14:paraId="6D9E3925"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Untuk menjawab kesenjangan tersebut, penelitian ini merancang sebuah </w:t>
      </w:r>
      <w:r>
        <w:rPr>
          <w:i/>
          <w:iCs/>
          <w:color w:val="1F1F1F"/>
          <w:sz w:val="24"/>
          <w:szCs w:val="24"/>
          <w:shd w:val="clear" w:color="auto" w:fill="FFFFFF"/>
          <w:lang w:val="en-US"/>
        </w:rPr>
        <w:t>kerangka kerja Business Intelligence empat lapis</w:t>
      </w:r>
      <w:r>
        <w:rPr>
          <w:color w:val="1F1F1F"/>
          <w:sz w:val="24"/>
          <w:szCs w:val="24"/>
          <w:shd w:val="clear" w:color="auto" w:fill="FFFFFF"/>
          <w:lang w:val="en-US"/>
        </w:rPr>
        <w:t> (4-Layer BI Framework) yang mengintegrasikan seluruh </w:t>
      </w:r>
      <w:r>
        <w:rPr>
          <w:i/>
          <w:iCs/>
          <w:color w:val="1F1F1F"/>
          <w:sz w:val="24"/>
          <w:szCs w:val="24"/>
          <w:shd w:val="clear" w:color="auto" w:fill="FFFFFF"/>
          <w:lang w:val="en-US"/>
        </w:rPr>
        <w:t>pipeline</w:t>
      </w:r>
      <w:r>
        <w:rPr>
          <w:color w:val="1F1F1F"/>
          <w:sz w:val="24"/>
          <w:szCs w:val="24"/>
          <w:shd w:val="clear" w:color="auto" w:fill="FFFFFF"/>
          <w:lang w:val="en-US"/>
        </w:rPr>
        <w:t xml:space="preserve"> mulai dari akuisisi data Big Data melalui Binance API, rekayasa 15 fitur teknikal, pelatihan model komparatif (LSTM, GRU, XGBoost), hingga penyajian hasil dalam antarmuka </w:t>
      </w:r>
      <w:r>
        <w:rPr>
          <w:i/>
          <w:iCs/>
          <w:color w:val="1F1F1F"/>
          <w:sz w:val="24"/>
          <w:szCs w:val="24"/>
          <w:shd w:val="clear" w:color="auto" w:fill="FFFFFF"/>
          <w:lang w:val="en-US"/>
        </w:rPr>
        <w:t>Decision Support Dashboard</w:t>
      </w:r>
      <w:r>
        <w:rPr>
          <w:color w:val="1F1F1F"/>
          <w:sz w:val="24"/>
          <w:szCs w:val="24"/>
          <w:shd w:val="clear" w:color="auto" w:fill="FFFFFF"/>
          <w:lang w:val="en-US"/>
        </w:rPr>
        <w:t> yang dapat dioperasikan secara langsung oleh praktisi industri. Penelitian ini menggunakan dataset berfrekuensi sangat tinggi sebanyak 43.788 rekaman data historis Bitcoin per jam dalam rentang lima tahun (2021–2026), yang secara inheren memenuhi karakteristik fundamental Big Data: Volume, Velocity, Variety, Veracity, dan Value [12], [37], [38], [39]. Rekayasa fitur teknikal berbasis analisis teknikal [40] yang mencakup Moving Average, RSI, MACD, dan Bollinger Bands menjadi komponen kunci dalam pipeline prediksi yang terintegrasi secara menyeluruh [41], [42], [43].</w:t>
      </w:r>
    </w:p>
    <w:p w14:paraId="6A033F4B"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Sebagian besar penelitian terdahulu di bidang ini terhenti pada tahap menghasilkan angka performa model seperti nilai RMSE atau tingkat akurasi tanpa menjawab pertanyaan yang sesungguhnya penting bagi para praktisi investasi: </w:t>
      </w:r>
      <w:r>
        <w:rPr>
          <w:i/>
          <w:iCs/>
          <w:color w:val="1F1F1F"/>
          <w:sz w:val="24"/>
          <w:szCs w:val="24"/>
          <w:shd w:val="clear" w:color="auto" w:fill="FFFFFF"/>
          <w:lang w:val="en-US"/>
        </w:rPr>
        <w:t xml:space="preserve">model mana yang paling tepat untuk keputusan investasi nyata, dan </w:t>
      </w:r>
      <w:r>
        <w:rPr>
          <w:i/>
          <w:iCs/>
          <w:color w:val="1F1F1F"/>
          <w:sz w:val="24"/>
          <w:szCs w:val="24"/>
          <w:shd w:val="clear" w:color="auto" w:fill="FFFFFF"/>
          <w:lang w:val="en-US"/>
        </w:rPr>
        <w:lastRenderedPageBreak/>
        <w:t>bagaimana hasilnya dapat langsung digunakan?</w:t>
      </w:r>
      <w:r>
        <w:rPr>
          <w:color w:val="1F1F1F"/>
          <w:sz w:val="24"/>
          <w:szCs w:val="24"/>
          <w:shd w:val="clear" w:color="auto" w:fill="FFFFFF"/>
          <w:lang w:val="en-US"/>
        </w:rPr>
        <w:t> Kebaruan (</w:t>
      </w:r>
      <w:r>
        <w:rPr>
          <w:i/>
          <w:iCs/>
          <w:color w:val="1F1F1F"/>
          <w:sz w:val="24"/>
          <w:szCs w:val="24"/>
          <w:shd w:val="clear" w:color="auto" w:fill="FFFFFF"/>
          <w:lang w:val="en-US"/>
        </w:rPr>
        <w:t>novelty</w:t>
      </w:r>
      <w:r>
        <w:rPr>
          <w:color w:val="1F1F1F"/>
          <w:sz w:val="24"/>
          <w:szCs w:val="24"/>
          <w:shd w:val="clear" w:color="auto" w:fill="FFFFFF"/>
          <w:lang w:val="en-US"/>
        </w:rPr>
        <w:t>) penelitian ini terletak pada tiga kontribusi utama yang belum pernah diintegrasikan dalam satu kerangka penelitian secara bersamaan. </w:t>
      </w:r>
      <w:r>
        <w:rPr>
          <w:i/>
          <w:iCs/>
          <w:color w:val="1F1F1F"/>
          <w:sz w:val="24"/>
          <w:szCs w:val="24"/>
          <w:shd w:val="clear" w:color="auto" w:fill="FFFFFF"/>
          <w:lang w:val="en-US"/>
        </w:rPr>
        <w:t>Pertama</w:t>
      </w:r>
      <w:r>
        <w:rPr>
          <w:color w:val="1F1F1F"/>
          <w:sz w:val="24"/>
          <w:szCs w:val="24"/>
          <w:shd w:val="clear" w:color="auto" w:fill="FFFFFF"/>
          <w:lang w:val="en-US"/>
        </w:rPr>
        <w:t>, membandingkan tiga algoritma prediksi (LSTM, GRU, XGBoost) pada dataset Bitcoin berskala penuh menggunakan metodologi </w:t>
      </w:r>
      <w:r>
        <w:rPr>
          <w:i/>
          <w:iCs/>
          <w:color w:val="1F1F1F"/>
          <w:sz w:val="24"/>
          <w:szCs w:val="24"/>
          <w:shd w:val="clear" w:color="auto" w:fill="FFFFFF"/>
          <w:lang w:val="en-US"/>
        </w:rPr>
        <w:t>Walk-Forward Validation</w:t>
      </w:r>
      <w:r>
        <w:rPr>
          <w:color w:val="1F1F1F"/>
          <w:sz w:val="24"/>
          <w:szCs w:val="24"/>
          <w:shd w:val="clear" w:color="auto" w:fill="FFFFFF"/>
          <w:lang w:val="en-US"/>
        </w:rPr>
        <w:t> yang secara ketat mencegah kebocoran data masa depan ke dalam proses pelatihan masalah metodologis yang sering diabaikan dalam studi serupa [11], [12]. </w:t>
      </w:r>
      <w:r>
        <w:rPr>
          <w:i/>
          <w:iCs/>
          <w:color w:val="1F1F1F"/>
          <w:sz w:val="24"/>
          <w:szCs w:val="24"/>
          <w:shd w:val="clear" w:color="auto" w:fill="FFFFFF"/>
          <w:lang w:val="en-US"/>
        </w:rPr>
        <w:t>Kedua</w:t>
      </w:r>
      <w:r>
        <w:rPr>
          <w:color w:val="1F1F1F"/>
          <w:sz w:val="24"/>
          <w:szCs w:val="24"/>
          <w:shd w:val="clear" w:color="auto" w:fill="FFFFFF"/>
          <w:lang w:val="en-US"/>
        </w:rPr>
        <w:t>, menganalisis </w:t>
      </w:r>
      <w:r>
        <w:rPr>
          <w:i/>
          <w:iCs/>
          <w:color w:val="1F1F1F"/>
          <w:sz w:val="24"/>
          <w:szCs w:val="24"/>
          <w:shd w:val="clear" w:color="auto" w:fill="FFFFFF"/>
          <w:lang w:val="en-US"/>
        </w:rPr>
        <w:t>tradeoff</w:t>
      </w:r>
      <w:r>
        <w:rPr>
          <w:color w:val="1F1F1F"/>
          <w:sz w:val="24"/>
          <w:szCs w:val="24"/>
          <w:shd w:val="clear" w:color="auto" w:fill="FFFFFF"/>
          <w:lang w:val="en-US"/>
        </w:rPr>
        <w:t> antara dua dimensi ketepatan prediksi yang berbeda: ketepatan nilai prediksi secara numerik versus ketepatan arah pergerakan harga (naik atau turun), yang memiliki implikasi keputusan berbeda bagi investor [35], [36]. </w:t>
      </w:r>
      <w:r>
        <w:rPr>
          <w:i/>
          <w:iCs/>
          <w:color w:val="1F1F1F"/>
          <w:sz w:val="24"/>
          <w:szCs w:val="24"/>
          <w:shd w:val="clear" w:color="auto" w:fill="FFFFFF"/>
          <w:lang w:val="en-US"/>
        </w:rPr>
        <w:t>Ketiga</w:t>
      </w:r>
      <w:r>
        <w:rPr>
          <w:color w:val="1F1F1F"/>
          <w:sz w:val="24"/>
          <w:szCs w:val="24"/>
          <w:shd w:val="clear" w:color="auto" w:fill="FFFFFF"/>
          <w:lang w:val="en-US"/>
        </w:rPr>
        <w:t>, mentransformasikan seluruh hasil prediksi ke dalam metrik risiko bisnis yang siap pakai (Sharpe Ratio, VaR, Win Rate) dan menyajikannya dalam </w:t>
      </w:r>
      <w:r>
        <w:rPr>
          <w:i/>
          <w:iCs/>
          <w:color w:val="1F1F1F"/>
          <w:sz w:val="24"/>
          <w:szCs w:val="24"/>
          <w:shd w:val="clear" w:color="auto" w:fill="FFFFFF"/>
          <w:lang w:val="en-US"/>
        </w:rPr>
        <w:t>BI Decision Support Dashboard</w:t>
      </w:r>
      <w:r>
        <w:rPr>
          <w:color w:val="1F1F1F"/>
          <w:sz w:val="24"/>
          <w:szCs w:val="24"/>
          <w:shd w:val="clear" w:color="auto" w:fill="FFFFFF"/>
          <w:lang w:val="en-US"/>
        </w:rPr>
        <w:t> fungsional guna mendukung pengambilan keputusan investasi secara langsung. Dengan demikian, penelitian ini tidak sekadar membangun model prediksi, melainkan menghadirkan sistem kecerdasan bisnis yang utuh, transparan, dan dapat dipertanggungjawabkan secara ilmiah.</w:t>
      </w:r>
    </w:p>
    <w:p w14:paraId="19A00E05" w14:textId="77777777" w:rsidR="00CE775A" w:rsidRPr="00AC2C58" w:rsidRDefault="001A4BBE">
      <w:pPr>
        <w:pStyle w:val="Heading2"/>
        <w:numPr>
          <w:ilvl w:val="1"/>
          <w:numId w:val="3"/>
        </w:numPr>
        <w:spacing w:after="0" w:line="360" w:lineRule="auto"/>
        <w:ind w:left="0" w:hanging="357"/>
        <w:rPr>
          <w:sz w:val="24"/>
          <w:szCs w:val="24"/>
        </w:rPr>
      </w:pPr>
      <w:bookmarkStart w:id="44" w:name="_Toc168607465"/>
      <w:bookmarkStart w:id="45" w:name="_Toc226303128"/>
      <w:r>
        <w:rPr>
          <w:sz w:val="24"/>
          <w:szCs w:val="24"/>
        </w:rPr>
        <w:t>Identifikasi Masalah</w:t>
      </w:r>
      <w:bookmarkEnd w:id="44"/>
      <w:bookmarkEnd w:id="45"/>
    </w:p>
    <w:p w14:paraId="2C468D44" w14:textId="77777777" w:rsidR="00FF405B" w:rsidRDefault="001A4BBE" w:rsidP="009C4643">
      <w:pPr>
        <w:spacing w:line="360" w:lineRule="auto"/>
        <w:ind w:firstLine="720"/>
        <w:jc w:val="both"/>
        <w:rPr>
          <w:sz w:val="24"/>
          <w:szCs w:val="24"/>
        </w:rPr>
      </w:pPr>
      <w:bookmarkStart w:id="46" w:name="_Hlk226266476"/>
      <w:r>
        <w:rPr>
          <w:sz w:val="24"/>
          <w:szCs w:val="24"/>
          <w:lang w:val="en-US"/>
        </w:rPr>
        <w:t>Berdasarkan uraian latar belakang di atas, setidaknya terdapat lima permasalahan mendasar yang menjadi motivasi utama penelitian ini:</w:t>
      </w:r>
    </w:p>
    <w:bookmarkEnd w:id="46"/>
    <w:p w14:paraId="29A62D11" w14:textId="77777777" w:rsidR="007B4DF0" w:rsidRPr="007B4DF0" w:rsidRDefault="007B4DF0">
      <w:pPr>
        <w:numPr>
          <w:ilvl w:val="0"/>
          <w:numId w:val="9"/>
        </w:numPr>
        <w:spacing w:line="360" w:lineRule="auto"/>
        <w:jc w:val="both"/>
        <w:rPr>
          <w:sz w:val="24"/>
          <w:szCs w:val="24"/>
          <w:lang w:val="en-US"/>
        </w:rPr>
      </w:pPr>
      <w:r>
        <w:rPr>
          <w:sz w:val="24"/>
          <w:szCs w:val="24"/>
          <w:lang w:val="en-US"/>
        </w:rPr>
        <w:t>Keterbatasan model prediksi tradisional. Model statistik klasik seperti ARIMA dan GARCH dirancang untuk data yang stabil dan bergerak secara linier. Ketika diterapkan pada data Bitcoin yang bergerak ekstrem dan tidak beraturan, model-model ini diperkirakan menghasilkan tingkat kesalahan prediksi yang sangat tinggi [11], [12].</w:t>
      </w:r>
    </w:p>
    <w:p w14:paraId="671BA3F7" w14:textId="77777777" w:rsidR="007B4DF0" w:rsidRPr="007B4DF0" w:rsidRDefault="007B4DF0">
      <w:pPr>
        <w:pStyle w:val="ListParagraph"/>
        <w:numPr>
          <w:ilvl w:val="0"/>
          <w:numId w:val="9"/>
        </w:numPr>
        <w:spacing w:line="360" w:lineRule="auto"/>
        <w:jc w:val="both"/>
        <w:rPr>
          <w:sz w:val="24"/>
          <w:szCs w:val="24"/>
          <w:lang w:val="en-US"/>
        </w:rPr>
      </w:pPr>
      <w:r>
        <w:rPr>
          <w:sz w:val="24"/>
          <w:szCs w:val="24"/>
          <w:lang w:val="en-US"/>
        </w:rPr>
        <w:t>Minimnya perbandingan metodologis yang adil dan ketat. Sebagian besar penelitian yang ada membandingkan model tanpa prosedur pencegahan kebocoran data yang memadai. Belum terdapat studi komparatif yang secara bersamaan membandingkan LSTM, GRU, dan XGBoost menggunakan </w:t>
      </w:r>
      <w:r>
        <w:rPr>
          <w:i/>
          <w:iCs/>
          <w:sz w:val="24"/>
          <w:szCs w:val="24"/>
          <w:lang w:val="en-US"/>
        </w:rPr>
        <w:t>Walk-Forward Validation</w:t>
      </w:r>
      <w:r>
        <w:rPr>
          <w:sz w:val="24"/>
          <w:szCs w:val="24"/>
          <w:lang w:val="en-US"/>
        </w:rPr>
        <w:t> pada dataset Bitcoin berskala penuh (43.788 rekaman per jam).</w:t>
      </w:r>
    </w:p>
    <w:p w14:paraId="2A6E1CD0" w14:textId="77777777" w:rsidR="007B4DF0" w:rsidRPr="007B4DF0" w:rsidRDefault="007B4DF0">
      <w:pPr>
        <w:pStyle w:val="ListParagraph"/>
        <w:numPr>
          <w:ilvl w:val="0"/>
          <w:numId w:val="9"/>
        </w:numPr>
        <w:spacing w:line="360" w:lineRule="auto"/>
        <w:jc w:val="both"/>
        <w:rPr>
          <w:sz w:val="24"/>
          <w:szCs w:val="24"/>
          <w:lang w:val="en-US"/>
        </w:rPr>
      </w:pPr>
      <w:r>
        <w:rPr>
          <w:sz w:val="24"/>
          <w:szCs w:val="24"/>
          <w:lang w:val="en-US"/>
        </w:rPr>
        <w:t xml:space="preserve">Hasil penelitian yang tidak dapat langsung digunakan oleh praktisi. Mayoritas penelitian hanya melaporkan angka kesalahan teknis </w:t>
      </w:r>
      <w:r>
        <w:rPr>
          <w:sz w:val="24"/>
          <w:szCs w:val="24"/>
          <w:lang w:val="en-US"/>
        </w:rPr>
        <w:lastRenderedPageBreak/>
        <w:t>(RMSE, MAE, MAPE) tanpa menerjemahkannya ke dalam metrik bisnis yang bermakna bagi investor, seperti </w:t>
      </w:r>
      <w:r>
        <w:rPr>
          <w:i/>
          <w:iCs/>
          <w:sz w:val="24"/>
          <w:szCs w:val="24"/>
          <w:lang w:val="en-US"/>
        </w:rPr>
        <w:t>Win Rate</w:t>
      </w:r>
      <w:r>
        <w:rPr>
          <w:sz w:val="24"/>
          <w:szCs w:val="24"/>
          <w:lang w:val="en-US"/>
        </w:rPr>
        <w:t> (seberapa sering prediksi arah pasar tepat), </w:t>
      </w:r>
      <w:r>
        <w:rPr>
          <w:i/>
          <w:iCs/>
          <w:sz w:val="24"/>
          <w:szCs w:val="24"/>
          <w:lang w:val="en-US"/>
        </w:rPr>
        <w:t>Sharpe Ratio</w:t>
      </w:r>
      <w:r>
        <w:rPr>
          <w:sz w:val="24"/>
          <w:szCs w:val="24"/>
          <w:lang w:val="en-US"/>
        </w:rPr>
        <w:t> (efisiensi imbal hasil), dan </w:t>
      </w:r>
      <w:r>
        <w:rPr>
          <w:i/>
          <w:iCs/>
          <w:sz w:val="24"/>
          <w:szCs w:val="24"/>
          <w:lang w:val="en-US"/>
        </w:rPr>
        <w:t>Value at Risk (VaR)</w:t>
      </w:r>
      <w:r>
        <w:rPr>
          <w:sz w:val="24"/>
          <w:szCs w:val="24"/>
          <w:lang w:val="en-US"/>
        </w:rPr>
        <w:t> (estimasi kerugian terburuk) [35], [36].</w:t>
      </w:r>
    </w:p>
    <w:p w14:paraId="5D54287C" w14:textId="77777777" w:rsidR="00CC0134" w:rsidRPr="007B4DF0" w:rsidRDefault="00CC0134">
      <w:pPr>
        <w:pStyle w:val="ListParagraph"/>
        <w:numPr>
          <w:ilvl w:val="0"/>
          <w:numId w:val="9"/>
        </w:numPr>
        <w:spacing w:line="360" w:lineRule="auto"/>
        <w:jc w:val="both"/>
        <w:rPr>
          <w:sz w:val="24"/>
          <w:szCs w:val="24"/>
          <w:lang w:val="en-US"/>
        </w:rPr>
      </w:pPr>
      <w:r>
        <w:rPr>
          <w:sz w:val="24"/>
          <w:szCs w:val="24"/>
          <w:lang w:val="en-US"/>
        </w:rPr>
        <w:t>Tidak adanya kerangka kerja BI yang terintegrasi dari hulu ke hilir. Belum terdapat sistem yang secara menyeluruh menghubungkan proses pengambilan data (Big Data), pelatihan model prediktif (Deep Learning), dan penyajian hasil kepada pengambil keputusan dalam satu ekosistem operasional yang utuh dan dapat direproduksi [44].</w:t>
      </w:r>
    </w:p>
    <w:p w14:paraId="00A1FD7C" w14:textId="77777777" w:rsidR="004A7C5D" w:rsidRDefault="004A7C5D">
      <w:pPr>
        <w:pStyle w:val="ListParagraph"/>
        <w:numPr>
          <w:ilvl w:val="0"/>
          <w:numId w:val="9"/>
        </w:numPr>
        <w:spacing w:line="360" w:lineRule="auto"/>
        <w:jc w:val="both"/>
        <w:rPr>
          <w:sz w:val="24"/>
          <w:szCs w:val="24"/>
          <w:lang w:val="en-US"/>
        </w:rPr>
      </w:pPr>
      <w:r>
        <w:rPr>
          <w:sz w:val="24"/>
          <w:szCs w:val="24"/>
          <w:lang w:val="en-US"/>
        </w:rPr>
        <w:t>Sulitnya memahami alasan di balik keputusan model AI. Model </w:t>
      </w:r>
      <w:r>
        <w:rPr>
          <w:i/>
          <w:iCs/>
          <w:sz w:val="24"/>
          <w:szCs w:val="24"/>
          <w:lang w:val="en-US"/>
        </w:rPr>
        <w:t>Deep Learning</w:t>
      </w:r>
      <w:r>
        <w:rPr>
          <w:sz w:val="24"/>
          <w:szCs w:val="24"/>
          <w:lang w:val="en-US"/>
        </w:rPr>
        <w:t> seringkali dianggap sebagai “</w:t>
      </w:r>
      <w:r>
        <w:rPr>
          <w:i/>
          <w:iCs/>
          <w:sz w:val="24"/>
          <w:szCs w:val="24"/>
          <w:lang w:val="en-US"/>
        </w:rPr>
        <w:t>kotak hitam</w:t>
      </w:r>
      <w:r>
        <w:rPr>
          <w:sz w:val="24"/>
          <w:szCs w:val="24"/>
          <w:lang w:val="en-US"/>
        </w:rPr>
        <w:t>” yang sulit dijelaskan cara kerjanya. Untuk mengatasi hal ini, diperlukan metode </w:t>
      </w:r>
      <w:r>
        <w:rPr>
          <w:i/>
          <w:iCs/>
          <w:sz w:val="24"/>
          <w:szCs w:val="24"/>
          <w:lang w:val="en-US"/>
        </w:rPr>
        <w:t>Explainable AI</w:t>
      </w:r>
      <w:r>
        <w:rPr>
          <w:sz w:val="24"/>
          <w:szCs w:val="24"/>
          <w:lang w:val="en-US"/>
        </w:rPr>
        <w:t> (XAI) seperti SHAP (</w:t>
      </w:r>
      <w:r>
        <w:rPr>
          <w:i/>
          <w:iCs/>
          <w:sz w:val="24"/>
          <w:szCs w:val="24"/>
          <w:lang w:val="en-US"/>
        </w:rPr>
        <w:t>SHapley Additive exPlanations</w:t>
      </w:r>
      <w:r>
        <w:rPr>
          <w:sz w:val="24"/>
          <w:szCs w:val="24"/>
          <w:lang w:val="en-US"/>
        </w:rPr>
        <w:t>) guna memvalidasi dan menjelaskan secara transparan fitur mana yang paling berpengaruh terhadap hasil prediksi [45], [46].</w:t>
      </w:r>
    </w:p>
    <w:p w14:paraId="618628C1" w14:textId="77777777" w:rsidR="00685B6C" w:rsidRPr="00AC2C58" w:rsidRDefault="00EF4652">
      <w:pPr>
        <w:pStyle w:val="Heading2"/>
        <w:numPr>
          <w:ilvl w:val="1"/>
          <w:numId w:val="3"/>
        </w:numPr>
        <w:spacing w:after="0" w:line="360" w:lineRule="auto"/>
        <w:ind w:left="0" w:hanging="357"/>
        <w:rPr>
          <w:sz w:val="24"/>
          <w:szCs w:val="24"/>
        </w:rPr>
      </w:pPr>
      <w:bookmarkStart w:id="47" w:name="_Toc226303129"/>
      <w:r>
        <w:rPr>
          <w:sz w:val="24"/>
          <w:szCs w:val="24"/>
        </w:rPr>
        <w:t>Rumusan Masalah</w:t>
      </w:r>
      <w:bookmarkEnd w:id="47"/>
    </w:p>
    <w:p w14:paraId="72D6627B" w14:textId="77777777" w:rsidR="00685B6C" w:rsidRDefault="00685B6C" w:rsidP="00685B6C">
      <w:pPr>
        <w:spacing w:line="360" w:lineRule="auto"/>
        <w:ind w:firstLine="720"/>
        <w:jc w:val="both"/>
        <w:rPr>
          <w:color w:val="000000" w:themeColor="text1"/>
          <w:sz w:val="24"/>
          <w:szCs w:val="24"/>
          <w:lang w:val="en-US"/>
        </w:rPr>
      </w:pPr>
      <w:r>
        <w:rPr>
          <w:color w:val="000000" w:themeColor="text1"/>
          <w:sz w:val="24"/>
          <w:szCs w:val="24"/>
          <w:lang w:val="en-US"/>
        </w:rPr>
        <w:t>Berdasarkan latar belakang yang telah diuraikan di atas, maka didapatkan rumusan masalah pada penelitian ini adalah sebagai berikut:</w:t>
      </w:r>
    </w:p>
    <w:p w14:paraId="258D0358" w14:textId="77777777" w:rsidR="00D62213" w:rsidRPr="00D62213" w:rsidRDefault="00D62213">
      <w:pPr>
        <w:numPr>
          <w:ilvl w:val="0"/>
          <w:numId w:val="10"/>
        </w:numPr>
        <w:spacing w:line="360" w:lineRule="auto"/>
        <w:jc w:val="both"/>
        <w:rPr>
          <w:color w:val="000000" w:themeColor="text1"/>
          <w:sz w:val="24"/>
          <w:szCs w:val="24"/>
          <w:lang w:val="en-US"/>
        </w:rPr>
      </w:pPr>
      <w:r>
        <w:rPr>
          <w:color w:val="000000" w:themeColor="text1"/>
          <w:sz w:val="24"/>
          <w:szCs w:val="24"/>
          <w:lang w:val="en-US"/>
        </w:rPr>
        <w:t>Bagaimana merancang dan membangun kerangka kerja </w:t>
      </w:r>
      <w:r>
        <w:rPr>
          <w:i/>
          <w:iCs/>
          <w:color w:val="000000" w:themeColor="text1"/>
          <w:sz w:val="24"/>
          <w:szCs w:val="24"/>
          <w:lang w:val="en-US"/>
        </w:rPr>
        <w:t>Business Intelligence</w:t>
      </w:r>
      <w:r>
        <w:rPr>
          <w:color w:val="000000" w:themeColor="text1"/>
          <w:sz w:val="24"/>
          <w:szCs w:val="24"/>
          <w:lang w:val="en-US"/>
        </w:rPr>
        <w:t> empat lapis yang mampu menghubungkan secara mulus seluruh alur proses mulai dari pengambilan data besar melalui Binance API hingga tampilan </w:t>
      </w:r>
      <w:r>
        <w:rPr>
          <w:i/>
          <w:iCs/>
          <w:color w:val="000000" w:themeColor="text1"/>
          <w:sz w:val="24"/>
          <w:szCs w:val="24"/>
          <w:lang w:val="en-US"/>
        </w:rPr>
        <w:t>Decision Support Dashboard</w:t>
      </w:r>
      <w:r>
        <w:rPr>
          <w:color w:val="000000" w:themeColor="text1"/>
          <w:sz w:val="24"/>
          <w:szCs w:val="24"/>
          <w:lang w:val="en-US"/>
        </w:rPr>
        <w:t xml:space="preserve"> dalam satu ekosistem yang dapat diuji ulang secara konsisten?</w:t>
      </w:r>
    </w:p>
    <w:p w14:paraId="2DC607C8" w14:textId="77777777" w:rsidR="00D62213" w:rsidRPr="00D62213" w:rsidRDefault="00D62213">
      <w:pPr>
        <w:pStyle w:val="ListParagraph"/>
        <w:numPr>
          <w:ilvl w:val="0"/>
          <w:numId w:val="10"/>
        </w:numPr>
        <w:spacing w:line="360" w:lineRule="auto"/>
        <w:jc w:val="both"/>
        <w:rPr>
          <w:color w:val="000000" w:themeColor="text1"/>
          <w:sz w:val="24"/>
          <w:szCs w:val="24"/>
          <w:lang w:val="en-US"/>
        </w:rPr>
      </w:pPr>
      <w:r>
        <w:rPr>
          <w:color w:val="000000" w:themeColor="text1"/>
          <w:sz w:val="24"/>
          <w:szCs w:val="24"/>
          <w:lang w:val="en-US"/>
        </w:rPr>
        <w:t>Di antara tiga algoritma yang diuji LSTM, GRU, dan XGBoost model mana yang menghasilkan prediksi harga Bitcoin paling akurat berdasarkan metrik kesalahan numerik (RMSE, MAE, MAPE) ketika dievaluasi dengan metodologi </w:t>
      </w:r>
      <w:r>
        <w:rPr>
          <w:i/>
          <w:iCs/>
          <w:color w:val="000000" w:themeColor="text1"/>
          <w:sz w:val="24"/>
          <w:szCs w:val="24"/>
          <w:lang w:val="en-US"/>
        </w:rPr>
        <w:t>Walk-Forward Validation</w:t>
      </w:r>
      <w:r>
        <w:rPr>
          <w:color w:val="000000" w:themeColor="text1"/>
          <w:sz w:val="24"/>
          <w:szCs w:val="24"/>
          <w:lang w:val="en-US"/>
        </w:rPr>
        <w:t> yang bebas dari risiko kebocoran data?</w:t>
      </w:r>
    </w:p>
    <w:p w14:paraId="21256211" w14:textId="77777777" w:rsidR="00D62213" w:rsidRPr="00D62213" w:rsidRDefault="00D62213">
      <w:pPr>
        <w:pStyle w:val="ListParagraph"/>
        <w:numPr>
          <w:ilvl w:val="0"/>
          <w:numId w:val="10"/>
        </w:numPr>
        <w:spacing w:line="360" w:lineRule="auto"/>
        <w:jc w:val="both"/>
        <w:rPr>
          <w:color w:val="000000" w:themeColor="text1"/>
          <w:sz w:val="24"/>
          <w:szCs w:val="24"/>
          <w:lang w:val="en-US"/>
        </w:rPr>
      </w:pPr>
      <w:r>
        <w:rPr>
          <w:color w:val="000000" w:themeColor="text1"/>
          <w:sz w:val="24"/>
          <w:szCs w:val="24"/>
          <w:lang w:val="en-US"/>
        </w:rPr>
        <w:t>Bagaimana karakteristik dan implikasi </w:t>
      </w:r>
      <w:r>
        <w:rPr>
          <w:i/>
          <w:iCs/>
          <w:color w:val="000000" w:themeColor="text1"/>
          <w:sz w:val="24"/>
          <w:szCs w:val="24"/>
          <w:lang w:val="en-US"/>
        </w:rPr>
        <w:t>tradeoff</w:t>
      </w:r>
      <w:r>
        <w:rPr>
          <w:color w:val="000000" w:themeColor="text1"/>
          <w:sz w:val="24"/>
          <w:szCs w:val="24"/>
          <w:lang w:val="en-US"/>
        </w:rPr>
        <w:t xml:space="preserve"> yang terjadi antara model GRU (yang dihipotesiskan unggul dalam ketepatan angka prediksi) dan model LSTM (yang dihipotesiskan unggul dalam ketepatan arah pergerakan pasar) untuk mendukung konteks pengambilan keputusan </w:t>
      </w:r>
      <w:r>
        <w:rPr>
          <w:color w:val="000000" w:themeColor="text1"/>
          <w:sz w:val="24"/>
          <w:szCs w:val="24"/>
          <w:lang w:val="en-US"/>
        </w:rPr>
        <w:lastRenderedPageBreak/>
        <w:t>investasi yang berbeda?</w:t>
      </w:r>
    </w:p>
    <w:p w14:paraId="322FFAEC" w14:textId="77777777" w:rsidR="00D62213" w:rsidRPr="00D62213" w:rsidRDefault="00D62213">
      <w:pPr>
        <w:pStyle w:val="ListParagraph"/>
        <w:numPr>
          <w:ilvl w:val="0"/>
          <w:numId w:val="10"/>
        </w:numPr>
        <w:spacing w:line="360" w:lineRule="auto"/>
        <w:jc w:val="both"/>
        <w:rPr>
          <w:color w:val="000000" w:themeColor="text1"/>
          <w:sz w:val="24"/>
          <w:szCs w:val="24"/>
          <w:lang w:val="en-US"/>
        </w:rPr>
      </w:pPr>
      <w:r>
        <w:rPr>
          <w:color w:val="000000" w:themeColor="text1"/>
          <w:sz w:val="24"/>
          <w:szCs w:val="24"/>
          <w:lang w:val="en-US"/>
        </w:rPr>
        <w:t>Di antara 15 indikator teknikal yang direkayasa, fitur mana yang memberikan kontribusi prediktif terbesar terhadap performa model, dan bagaimana hal tersebut dapat dijelaskan secara transparan dan terukur kepada pengguna menggunakan nilai SHAP?</w:t>
      </w:r>
    </w:p>
    <w:p w14:paraId="75B9F3EB" w14:textId="77777777" w:rsidR="00D62213" w:rsidRDefault="00D62213">
      <w:pPr>
        <w:pStyle w:val="ListParagraph"/>
        <w:numPr>
          <w:ilvl w:val="0"/>
          <w:numId w:val="10"/>
        </w:numPr>
        <w:spacing w:line="360" w:lineRule="auto"/>
        <w:jc w:val="both"/>
        <w:rPr>
          <w:color w:val="000000" w:themeColor="text1"/>
          <w:sz w:val="24"/>
          <w:szCs w:val="24"/>
          <w:lang w:val="en-US"/>
        </w:rPr>
      </w:pPr>
      <w:r>
        <w:rPr>
          <w:color w:val="000000" w:themeColor="text1"/>
          <w:sz w:val="24"/>
          <w:szCs w:val="24"/>
          <w:lang w:val="en-US"/>
        </w:rPr>
        <w:t>Bagaimana hasil prediksi model </w:t>
      </w:r>
      <w:r>
        <w:rPr>
          <w:i/>
          <w:iCs/>
          <w:color w:val="000000" w:themeColor="text1"/>
          <w:sz w:val="24"/>
          <w:szCs w:val="24"/>
          <w:lang w:val="en-US"/>
        </w:rPr>
        <w:t>Deep Learning</w:t>
      </w:r>
      <w:r>
        <w:rPr>
          <w:color w:val="000000" w:themeColor="text1"/>
          <w:sz w:val="24"/>
          <w:szCs w:val="24"/>
          <w:lang w:val="en-US"/>
        </w:rPr>
        <w:t> dapat diubah secara algoritmik menjadi informasi risiko bisnis yang siap pakai seperti </w:t>
      </w:r>
      <w:r>
        <w:rPr>
          <w:i/>
          <w:iCs/>
          <w:color w:val="000000" w:themeColor="text1"/>
          <w:sz w:val="24"/>
          <w:szCs w:val="24"/>
          <w:lang w:val="en-US"/>
        </w:rPr>
        <w:t>Sharpe Ratio</w:t>
      </w:r>
      <w:r>
        <w:rPr>
          <w:color w:val="000000" w:themeColor="text1"/>
          <w:sz w:val="24"/>
          <w:szCs w:val="24"/>
          <w:lang w:val="en-US"/>
        </w:rPr>
        <w:t>, </w:t>
      </w:r>
      <w:r>
        <w:rPr>
          <w:i/>
          <w:iCs/>
          <w:color w:val="000000" w:themeColor="text1"/>
          <w:sz w:val="24"/>
          <w:szCs w:val="24"/>
          <w:lang w:val="en-US"/>
        </w:rPr>
        <w:t>Value at Risk</w:t>
      </w:r>
      <w:r>
        <w:rPr>
          <w:color w:val="000000" w:themeColor="text1"/>
          <w:sz w:val="24"/>
          <w:szCs w:val="24"/>
          <w:lang w:val="en-US"/>
        </w:rPr>
        <w:t>, dan </w:t>
      </w:r>
      <w:r>
        <w:rPr>
          <w:i/>
          <w:iCs/>
          <w:color w:val="000000" w:themeColor="text1"/>
          <w:sz w:val="24"/>
          <w:szCs w:val="24"/>
          <w:lang w:val="en-US"/>
        </w:rPr>
        <w:t>Win Rate</w:t>
      </w:r>
      <w:r>
        <w:rPr>
          <w:color w:val="000000" w:themeColor="text1"/>
          <w:sz w:val="24"/>
          <w:szCs w:val="24"/>
          <w:lang w:val="en-US"/>
        </w:rPr>
        <w:t xml:space="preserve"> dan disajikan dalam </w:t>
      </w:r>
      <w:r>
        <w:rPr>
          <w:i/>
          <w:iCs/>
          <w:color w:val="000000" w:themeColor="text1"/>
          <w:sz w:val="24"/>
          <w:szCs w:val="24"/>
          <w:lang w:val="en-US"/>
        </w:rPr>
        <w:t>BI Dashboard</w:t>
      </w:r>
      <w:r>
        <w:rPr>
          <w:color w:val="000000" w:themeColor="text1"/>
          <w:sz w:val="24"/>
          <w:szCs w:val="24"/>
          <w:lang w:val="en-US"/>
        </w:rPr>
        <w:t> yang dapat langsung diinterpretasikan oleh para manajer investasi?</w:t>
      </w:r>
    </w:p>
    <w:p w14:paraId="79CF6372" w14:textId="77777777" w:rsidR="000E78FC" w:rsidRPr="00AC2C58" w:rsidRDefault="000E78FC">
      <w:pPr>
        <w:pStyle w:val="Heading2"/>
        <w:numPr>
          <w:ilvl w:val="1"/>
          <w:numId w:val="3"/>
        </w:numPr>
        <w:spacing w:after="0" w:line="360" w:lineRule="auto"/>
        <w:ind w:left="0" w:hanging="357"/>
        <w:rPr>
          <w:sz w:val="24"/>
          <w:szCs w:val="24"/>
        </w:rPr>
      </w:pPr>
      <w:bookmarkStart w:id="48" w:name="_Toc168607467"/>
      <w:bookmarkStart w:id="49" w:name="_Toc226303130"/>
      <w:r>
        <w:rPr>
          <w:sz w:val="24"/>
          <w:szCs w:val="24"/>
        </w:rPr>
        <w:t>Tujuan Penelitian</w:t>
      </w:r>
      <w:bookmarkEnd w:id="48"/>
      <w:bookmarkEnd w:id="49"/>
    </w:p>
    <w:p w14:paraId="24270DF8" w14:textId="77777777" w:rsidR="000E78FC" w:rsidRDefault="000E78FC" w:rsidP="000E78FC">
      <w:pPr>
        <w:spacing w:line="360" w:lineRule="auto"/>
        <w:ind w:firstLine="426"/>
        <w:jc w:val="both"/>
        <w:rPr>
          <w:sz w:val="24"/>
          <w:szCs w:val="24"/>
        </w:rPr>
      </w:pPr>
      <w:r>
        <w:rPr>
          <w:sz w:val="24"/>
          <w:szCs w:val="24"/>
        </w:rPr>
        <w:t>Tujuan penelitian ini adalah untuk menjawab seluruh permasalahan yang telah dirumuskan di atas, yang dirumuskan sebagai berikut:</w:t>
      </w:r>
    </w:p>
    <w:p w14:paraId="094F98D2" w14:textId="77777777" w:rsidR="000D3593" w:rsidRPr="000D3593" w:rsidRDefault="000D3593">
      <w:pPr>
        <w:numPr>
          <w:ilvl w:val="0"/>
          <w:numId w:val="11"/>
        </w:numPr>
        <w:spacing w:line="360" w:lineRule="auto"/>
        <w:jc w:val="both"/>
        <w:rPr>
          <w:sz w:val="24"/>
          <w:szCs w:val="24"/>
          <w:lang w:val="en-US"/>
        </w:rPr>
      </w:pPr>
      <w:r>
        <w:rPr>
          <w:sz w:val="24"/>
          <w:szCs w:val="24"/>
          <w:lang w:val="en-US"/>
        </w:rPr>
        <w:t>Merancang, membangun, dan memvalidasi </w:t>
      </w:r>
      <w:r>
        <w:rPr>
          <w:i/>
          <w:iCs/>
          <w:sz w:val="24"/>
          <w:szCs w:val="24"/>
          <w:lang w:val="en-US"/>
        </w:rPr>
        <w:t>kerangka kerja Business Intelligence empat lapis</w:t>
      </w:r>
      <w:r>
        <w:rPr>
          <w:sz w:val="24"/>
          <w:szCs w:val="24"/>
          <w:lang w:val="en-US"/>
        </w:rPr>
        <w:t> (4-Layer BI Framework) yang mengintegrasikan secara menyeluruh seluruh tahapan proses dari akuisisi Big Data, pembersihan dan transformasi data (ETL), komputasi prediktif, hingga penyajian analitik dalam satu ekosistem yang dapat direproduksi secara konsisten.</w:t>
      </w:r>
    </w:p>
    <w:p w14:paraId="4DA66CD5" w14:textId="77777777" w:rsidR="000D3593" w:rsidRPr="000D3593" w:rsidRDefault="000D3593">
      <w:pPr>
        <w:pStyle w:val="ListParagraph"/>
        <w:numPr>
          <w:ilvl w:val="0"/>
          <w:numId w:val="11"/>
        </w:numPr>
        <w:spacing w:line="360" w:lineRule="auto"/>
        <w:jc w:val="both"/>
        <w:rPr>
          <w:sz w:val="24"/>
          <w:szCs w:val="24"/>
          <w:lang w:val="en-US"/>
        </w:rPr>
      </w:pPr>
      <w:r>
        <w:rPr>
          <w:sz w:val="24"/>
          <w:szCs w:val="24"/>
          <w:lang w:val="en-US"/>
        </w:rPr>
        <w:t>Melakukan perbandingan performa prediksi harga Bitcoin secara komprehensif dan berimbang antara tiga model: LSTM, GRU, dan XGBoost, menggunakan dataset 43.788 rekaman per jam (2021–2026) dengan metodologi </w:t>
      </w:r>
      <w:r>
        <w:rPr>
          <w:i/>
          <w:iCs/>
          <w:sz w:val="24"/>
          <w:szCs w:val="24"/>
          <w:lang w:val="en-US"/>
        </w:rPr>
        <w:t>Walk-Forward Validation</w:t>
      </w:r>
      <w:r>
        <w:rPr>
          <w:sz w:val="24"/>
          <w:szCs w:val="24"/>
          <w:lang w:val="en-US"/>
        </w:rPr>
        <w:t> yang ketat.</w:t>
      </w:r>
    </w:p>
    <w:p w14:paraId="04A9F83B" w14:textId="77777777" w:rsidR="000D3593" w:rsidRPr="000D3593" w:rsidRDefault="000D3593">
      <w:pPr>
        <w:pStyle w:val="ListParagraph"/>
        <w:numPr>
          <w:ilvl w:val="0"/>
          <w:numId w:val="11"/>
        </w:numPr>
        <w:spacing w:line="360" w:lineRule="auto"/>
        <w:jc w:val="both"/>
        <w:rPr>
          <w:sz w:val="24"/>
          <w:szCs w:val="24"/>
          <w:lang w:val="en-US"/>
        </w:rPr>
      </w:pPr>
      <w:r>
        <w:rPr>
          <w:sz w:val="24"/>
          <w:szCs w:val="24"/>
          <w:lang w:val="en-US"/>
        </w:rPr>
        <w:t>Mengidentifikasi dan menginterpretasikan </w:t>
      </w:r>
      <w:r>
        <w:rPr>
          <w:i/>
          <w:iCs/>
          <w:sz w:val="24"/>
          <w:szCs w:val="24"/>
          <w:lang w:val="en-US"/>
        </w:rPr>
        <w:t>tradeoff</w:t>
      </w:r>
      <w:r>
        <w:rPr>
          <w:sz w:val="24"/>
          <w:szCs w:val="24"/>
          <w:lang w:val="en-US"/>
        </w:rPr>
        <w:t> yang terjadi antara ketepatan angka prediksi (presisi numerik: RMSE, MAE) dan ketepatan arah pergerakan pasar (</w:t>
      </w:r>
      <w:r>
        <w:rPr>
          <w:i/>
          <w:iCs/>
          <w:sz w:val="24"/>
          <w:szCs w:val="24"/>
          <w:lang w:val="en-US"/>
        </w:rPr>
        <w:t>Win Rate</w:t>
      </w:r>
      <w:r>
        <w:rPr>
          <w:sz w:val="24"/>
          <w:szCs w:val="24"/>
          <w:lang w:val="en-US"/>
        </w:rPr>
        <w:t>), guna memberikan panduan model mana yang paling tepat untuk konteks investasi yang berbeda.</w:t>
      </w:r>
    </w:p>
    <w:p w14:paraId="07A4A28A" w14:textId="77777777" w:rsidR="000D3593" w:rsidRPr="000D3593" w:rsidRDefault="000D3593">
      <w:pPr>
        <w:pStyle w:val="ListParagraph"/>
        <w:numPr>
          <w:ilvl w:val="0"/>
          <w:numId w:val="11"/>
        </w:numPr>
        <w:spacing w:line="360" w:lineRule="auto"/>
        <w:jc w:val="both"/>
        <w:rPr>
          <w:sz w:val="24"/>
          <w:szCs w:val="24"/>
          <w:lang w:val="en-US"/>
        </w:rPr>
      </w:pPr>
      <w:r>
        <w:rPr>
          <w:sz w:val="24"/>
          <w:szCs w:val="24"/>
          <w:lang w:val="en-US"/>
        </w:rPr>
        <w:t>Mengevaluasi kontribusi prediktif dari masing-masing 15 fitur teknikal menggunakan metode SHAP (</w:t>
      </w:r>
      <w:r>
        <w:rPr>
          <w:i/>
          <w:iCs/>
          <w:sz w:val="24"/>
          <w:szCs w:val="24"/>
          <w:lang w:val="en-US"/>
        </w:rPr>
        <w:t>Explainable AI</w:t>
      </w:r>
      <w:r>
        <w:rPr>
          <w:sz w:val="24"/>
          <w:szCs w:val="24"/>
          <w:lang w:val="en-US"/>
        </w:rPr>
        <w:t>), sehingga setiap keputusan model dapat dijelaskan secara ilmiah, transparan, dan dapat dipahami oleh pengguna non-teknis sekalipun.</w:t>
      </w:r>
    </w:p>
    <w:p w14:paraId="51FC36F6" w14:textId="77777777" w:rsidR="000D3593" w:rsidRDefault="000D3593">
      <w:pPr>
        <w:pStyle w:val="ListParagraph"/>
        <w:numPr>
          <w:ilvl w:val="0"/>
          <w:numId w:val="11"/>
        </w:numPr>
        <w:spacing w:line="360" w:lineRule="auto"/>
        <w:jc w:val="both"/>
        <w:rPr>
          <w:sz w:val="24"/>
          <w:szCs w:val="24"/>
          <w:lang w:val="en-US"/>
        </w:rPr>
      </w:pPr>
      <w:r>
        <w:rPr>
          <w:sz w:val="24"/>
          <w:szCs w:val="24"/>
          <w:lang w:val="en-US"/>
        </w:rPr>
        <w:t xml:space="preserve">Mentransformasikan keluaran prediksi ke dalam metrik risiko finansial </w:t>
      </w:r>
      <w:r>
        <w:rPr>
          <w:sz w:val="24"/>
          <w:szCs w:val="24"/>
          <w:lang w:val="en-US"/>
        </w:rPr>
        <w:lastRenderedPageBreak/>
        <w:t>eksekutif yang meliputi </w:t>
      </w:r>
      <w:r>
        <w:rPr>
          <w:i/>
          <w:iCs/>
          <w:sz w:val="24"/>
          <w:szCs w:val="24"/>
          <w:lang w:val="en-US"/>
        </w:rPr>
        <w:t>Sharpe Ratio</w:t>
      </w:r>
      <w:r>
        <w:rPr>
          <w:sz w:val="24"/>
          <w:szCs w:val="24"/>
          <w:lang w:val="en-US"/>
        </w:rPr>
        <w:t> (ambang efisiensi ≥1,0), </w:t>
      </w:r>
      <w:r>
        <w:rPr>
          <w:i/>
          <w:iCs/>
          <w:sz w:val="24"/>
          <w:szCs w:val="24"/>
          <w:lang w:val="en-US"/>
        </w:rPr>
        <w:t>Value at Risk</w:t>
      </w:r>
      <w:r>
        <w:rPr>
          <w:sz w:val="24"/>
          <w:szCs w:val="24"/>
          <w:lang w:val="en-US"/>
        </w:rPr>
        <w:t> (VaR 95%), dan </w:t>
      </w:r>
      <w:r>
        <w:rPr>
          <w:i/>
          <w:iCs/>
          <w:sz w:val="24"/>
          <w:szCs w:val="24"/>
          <w:lang w:val="en-US"/>
        </w:rPr>
        <w:t>Directional Win Rate</w:t>
      </w:r>
      <w:r>
        <w:rPr>
          <w:sz w:val="24"/>
          <w:szCs w:val="24"/>
          <w:lang w:val="en-US"/>
        </w:rPr>
        <w:t> (ambang ≥55%) dan menyajikannya dalam prototipe </w:t>
      </w:r>
      <w:r>
        <w:rPr>
          <w:i/>
          <w:iCs/>
          <w:sz w:val="24"/>
          <w:szCs w:val="24"/>
          <w:lang w:val="en-US"/>
        </w:rPr>
        <w:t>BI Decision Support Dashboard</w:t>
      </w:r>
      <w:r>
        <w:rPr>
          <w:sz w:val="24"/>
          <w:szCs w:val="24"/>
          <w:lang w:val="en-US"/>
        </w:rPr>
        <w:t> yang fungsional, siap digunakan langsung oleh manajer investasi dan institusi keuangan.</w:t>
      </w:r>
    </w:p>
    <w:p w14:paraId="53D5695C" w14:textId="77777777" w:rsidR="004624A0" w:rsidRPr="00AC2C58" w:rsidRDefault="004624A0">
      <w:pPr>
        <w:pStyle w:val="Heading2"/>
        <w:numPr>
          <w:ilvl w:val="1"/>
          <w:numId w:val="3"/>
        </w:numPr>
        <w:spacing w:after="0" w:line="360" w:lineRule="auto"/>
        <w:ind w:left="0" w:hanging="357"/>
        <w:rPr>
          <w:sz w:val="24"/>
          <w:szCs w:val="24"/>
        </w:rPr>
      </w:pPr>
      <w:bookmarkStart w:id="50" w:name="_Toc226303131"/>
      <w:r>
        <w:rPr>
          <w:sz w:val="24"/>
          <w:szCs w:val="24"/>
        </w:rPr>
        <w:t>Manfaat Penelitian</w:t>
      </w:r>
      <w:bookmarkEnd w:id="50"/>
    </w:p>
    <w:p w14:paraId="3D37E123" w14:textId="77777777" w:rsidR="004624A0" w:rsidRDefault="004624A0" w:rsidP="004624A0">
      <w:pPr>
        <w:spacing w:line="360" w:lineRule="auto"/>
        <w:ind w:firstLine="426"/>
        <w:jc w:val="both"/>
        <w:rPr>
          <w:sz w:val="24"/>
          <w:szCs w:val="24"/>
        </w:rPr>
      </w:pPr>
      <w:r>
        <w:rPr>
          <w:sz w:val="24"/>
          <w:szCs w:val="24"/>
        </w:rPr>
        <w:t>Penelitian ini diharapkan memberikan kontribusi yang bermakna pada dua ranah utama:</w:t>
      </w:r>
    </w:p>
    <w:p w14:paraId="23C4D914" w14:textId="77777777" w:rsidR="004624A0" w:rsidRDefault="004624A0">
      <w:pPr>
        <w:pStyle w:val="Heading3"/>
        <w:numPr>
          <w:ilvl w:val="2"/>
          <w:numId w:val="7"/>
        </w:numPr>
        <w:spacing w:line="360" w:lineRule="auto"/>
        <w:ind w:left="709"/>
        <w:jc w:val="both"/>
        <w:rPr>
          <w:rFonts w:ascii="Times New Roman" w:hAnsi="Times New Roman" w:cs="Times New Roman"/>
          <w:b/>
          <w:bCs/>
          <w:color w:val="000000" w:themeColor="text1"/>
        </w:rPr>
      </w:pPr>
      <w:bookmarkStart w:id="51" w:name="_Toc226303132"/>
      <w:r>
        <w:rPr>
          <w:rFonts w:ascii="Times New Roman" w:hAnsi="Times New Roman" w:cs="Times New Roman"/>
          <w:b/>
          <w:bCs/>
          <w:color w:val="000000" w:themeColor="text1"/>
        </w:rPr>
        <w:t>Manfaat Teoritis (Akademis)</w:t>
      </w:r>
      <w:bookmarkEnd w:id="51"/>
    </w:p>
    <w:p w14:paraId="51C8942E" w14:textId="77777777" w:rsidR="0088354F" w:rsidRPr="0088354F" w:rsidRDefault="0088354F">
      <w:pPr>
        <w:pStyle w:val="ListParagraph"/>
        <w:widowControl/>
        <w:numPr>
          <w:ilvl w:val="2"/>
          <w:numId w:val="3"/>
        </w:numPr>
        <w:autoSpaceDE/>
        <w:autoSpaceDN/>
        <w:spacing w:after="90" w:line="360" w:lineRule="auto"/>
        <w:ind w:left="709" w:hanging="357"/>
        <w:jc w:val="both"/>
        <w:rPr>
          <w:color w:val="000000"/>
          <w:sz w:val="24"/>
          <w:szCs w:val="24"/>
          <w:lang w:val="en-US"/>
        </w:rPr>
      </w:pPr>
      <w:r>
        <w:rPr>
          <w:color w:val="000000"/>
          <w:sz w:val="24"/>
          <w:szCs w:val="24"/>
          <w:lang w:val="en-US"/>
        </w:rPr>
        <w:t>Menghasilkan kerangka kerja </w:t>
      </w:r>
      <w:r>
        <w:rPr>
          <w:i/>
          <w:iCs/>
          <w:color w:val="000000"/>
          <w:sz w:val="24"/>
          <w:szCs w:val="24"/>
          <w:lang w:val="en-US"/>
        </w:rPr>
        <w:t>BI-ML Framework</w:t>
      </w:r>
      <w:r>
        <w:rPr>
          <w:color w:val="000000"/>
          <w:sz w:val="24"/>
          <w:szCs w:val="24"/>
          <w:lang w:val="en-US"/>
        </w:rPr>
        <w:t> yang terintegrasi dan dapat dijadikan rujukan metodologis untuk penelitian lanjutan di bidang Informatika Finansial (</w:t>
      </w:r>
      <w:r>
        <w:rPr>
          <w:i/>
          <w:iCs/>
          <w:color w:val="000000"/>
          <w:sz w:val="24"/>
          <w:szCs w:val="24"/>
          <w:lang w:val="en-US"/>
        </w:rPr>
        <w:t>Financial Informatics</w:t>
      </w:r>
      <w:r>
        <w:rPr>
          <w:color w:val="000000"/>
          <w:sz w:val="24"/>
          <w:szCs w:val="24"/>
          <w:lang w:val="en-US"/>
        </w:rPr>
        <w:t>) dan Analitika Big Data, khususnya dalam konteks aset digital.</w:t>
      </w:r>
    </w:p>
    <w:p w14:paraId="16E9803B" w14:textId="77777777" w:rsidR="0088354F" w:rsidRPr="0088354F" w:rsidRDefault="0088354F">
      <w:pPr>
        <w:pStyle w:val="ListParagraph"/>
        <w:widowControl/>
        <w:numPr>
          <w:ilvl w:val="2"/>
          <w:numId w:val="3"/>
        </w:numPr>
        <w:autoSpaceDE/>
        <w:autoSpaceDN/>
        <w:spacing w:before="100" w:beforeAutospacing="1" w:after="90" w:line="360" w:lineRule="auto"/>
        <w:ind w:left="709"/>
        <w:jc w:val="both"/>
        <w:rPr>
          <w:color w:val="000000"/>
          <w:sz w:val="24"/>
          <w:szCs w:val="24"/>
          <w:lang w:val="en-US"/>
        </w:rPr>
      </w:pPr>
      <w:r>
        <w:rPr>
          <w:color w:val="000000"/>
          <w:sz w:val="24"/>
          <w:szCs w:val="24"/>
          <w:lang w:val="en-US"/>
        </w:rPr>
        <w:t>Mengisi celah riset (</w:t>
      </w:r>
      <w:r>
        <w:rPr>
          <w:i/>
          <w:iCs/>
          <w:color w:val="000000"/>
          <w:sz w:val="24"/>
          <w:szCs w:val="24"/>
          <w:lang w:val="en-US"/>
        </w:rPr>
        <w:t>research gap</w:t>
      </w:r>
      <w:r>
        <w:rPr>
          <w:color w:val="000000"/>
          <w:sz w:val="24"/>
          <w:szCs w:val="24"/>
          <w:lang w:val="en-US"/>
        </w:rPr>
        <w:t>) dalam literatur melalui studi komparatif yang sistematis dan ketat antara LSTM, GRU, dan XGBoost pada dataset Bitcoin berskala penuh dengan metodologi </w:t>
      </w:r>
      <w:r>
        <w:rPr>
          <w:i/>
          <w:iCs/>
          <w:color w:val="000000"/>
          <w:sz w:val="24"/>
          <w:szCs w:val="24"/>
          <w:lang w:val="en-US"/>
        </w:rPr>
        <w:t>Walk-Forward Validation</w:t>
      </w:r>
      <w:r>
        <w:rPr>
          <w:color w:val="000000"/>
          <w:sz w:val="24"/>
          <w:szCs w:val="24"/>
          <w:lang w:val="en-US"/>
        </w:rPr>
        <w:t>.</w:t>
      </w:r>
    </w:p>
    <w:p w14:paraId="16E910E8" w14:textId="77777777" w:rsidR="0088354F" w:rsidRPr="0088354F" w:rsidRDefault="0088354F">
      <w:pPr>
        <w:pStyle w:val="ListParagraph"/>
        <w:widowControl/>
        <w:numPr>
          <w:ilvl w:val="2"/>
          <w:numId w:val="3"/>
        </w:numPr>
        <w:autoSpaceDE/>
        <w:autoSpaceDN/>
        <w:spacing w:before="100" w:beforeAutospacing="1" w:after="90" w:line="360" w:lineRule="auto"/>
        <w:ind w:left="709"/>
        <w:jc w:val="both"/>
        <w:rPr>
          <w:color w:val="000000"/>
          <w:sz w:val="24"/>
          <w:szCs w:val="24"/>
          <w:lang w:val="en-US"/>
        </w:rPr>
      </w:pPr>
      <w:r>
        <w:rPr>
          <w:color w:val="000000"/>
          <w:sz w:val="24"/>
          <w:szCs w:val="24"/>
          <w:lang w:val="en-US"/>
        </w:rPr>
        <w:t>Memberikan landasan empiris untuk menginvestigasi adanya </w:t>
      </w:r>
      <w:r>
        <w:rPr>
          <w:i/>
          <w:iCs/>
          <w:color w:val="000000"/>
          <w:sz w:val="24"/>
          <w:szCs w:val="24"/>
          <w:lang w:val="en-US"/>
        </w:rPr>
        <w:t>tradeoff</w:t>
      </w:r>
      <w:r>
        <w:rPr>
          <w:color w:val="000000"/>
          <w:sz w:val="24"/>
          <w:szCs w:val="24"/>
          <w:lang w:val="en-US"/>
        </w:rPr>
        <w:t> antara ketepatan numerik (RMSE) dan ketepatan arah pasar (</w:t>
      </w:r>
      <w:r>
        <w:rPr>
          <w:i/>
          <w:iCs/>
          <w:color w:val="000000"/>
          <w:sz w:val="24"/>
          <w:szCs w:val="24"/>
          <w:lang w:val="en-US"/>
        </w:rPr>
        <w:t>Win Rate</w:t>
      </w:r>
      <w:r>
        <w:rPr>
          <w:color w:val="000000"/>
          <w:sz w:val="24"/>
          <w:szCs w:val="24"/>
          <w:lang w:val="en-US"/>
        </w:rPr>
        <w:t>) pada model </w:t>
      </w:r>
      <w:r>
        <w:rPr>
          <w:i/>
          <w:iCs/>
          <w:color w:val="000000"/>
          <w:sz w:val="24"/>
          <w:szCs w:val="24"/>
          <w:lang w:val="en-US"/>
        </w:rPr>
        <w:t>Deep Learning</w:t>
      </w:r>
      <w:r>
        <w:rPr>
          <w:color w:val="000000"/>
          <w:sz w:val="24"/>
          <w:szCs w:val="24"/>
          <w:lang w:val="en-US"/>
        </w:rPr>
        <w:t> finansial yang diharapkan menjadi kontribusi kritis bagi pengembangan strategi pemodelan di masa mendatang.</w:t>
      </w:r>
    </w:p>
    <w:p w14:paraId="063A53F9" w14:textId="77777777" w:rsidR="00881AD0" w:rsidRPr="0088354F" w:rsidRDefault="00881AD0">
      <w:pPr>
        <w:pStyle w:val="ListParagraph"/>
        <w:widowControl/>
        <w:numPr>
          <w:ilvl w:val="2"/>
          <w:numId w:val="3"/>
        </w:numPr>
        <w:autoSpaceDE/>
        <w:autoSpaceDN/>
        <w:spacing w:before="100" w:beforeAutospacing="1" w:after="90" w:line="360" w:lineRule="auto"/>
        <w:ind w:left="709"/>
        <w:jc w:val="both"/>
        <w:rPr>
          <w:color w:val="000000"/>
          <w:sz w:val="24"/>
          <w:szCs w:val="24"/>
          <w:lang w:val="en-US"/>
        </w:rPr>
      </w:pPr>
      <w:r>
        <w:rPr>
          <w:color w:val="000000"/>
          <w:sz w:val="24"/>
          <w:szCs w:val="24"/>
          <w:lang w:val="en-US"/>
        </w:rPr>
        <w:t>Memperkaya literatur tentang penerapan SHAP sebagai alat </w:t>
      </w:r>
      <w:r>
        <w:rPr>
          <w:i/>
          <w:iCs/>
          <w:color w:val="000000"/>
          <w:sz w:val="24"/>
          <w:szCs w:val="24"/>
          <w:lang w:val="en-US"/>
        </w:rPr>
        <w:t>Explainable AI</w:t>
      </w:r>
      <w:r>
        <w:rPr>
          <w:color w:val="000000"/>
          <w:sz w:val="24"/>
          <w:szCs w:val="24"/>
          <w:lang w:val="en-US"/>
        </w:rPr>
        <w:t> (XAI) pada prediksi aset digital yang sangat volatil, sehingga model tidak lagi menjadi “kotak hitam” bagi para peneliti dan praktisi.</w:t>
      </w:r>
    </w:p>
    <w:p w14:paraId="06B43A12" w14:textId="77777777" w:rsidR="00881AD0" w:rsidRPr="00881AD0" w:rsidRDefault="00881AD0" w:rsidP="00881AD0">
      <w:pPr>
        <w:ind w:left="568"/>
      </w:pPr>
    </w:p>
    <w:p w14:paraId="4B248A5F" w14:textId="77777777" w:rsidR="004624A0" w:rsidRPr="00F348C7" w:rsidRDefault="004624A0">
      <w:pPr>
        <w:pStyle w:val="Heading3"/>
        <w:numPr>
          <w:ilvl w:val="2"/>
          <w:numId w:val="7"/>
        </w:numPr>
        <w:spacing w:line="360" w:lineRule="auto"/>
        <w:ind w:left="851"/>
        <w:rPr>
          <w:rFonts w:ascii="Times New Roman" w:hAnsi="Times New Roman" w:cs="Times New Roman"/>
          <w:b/>
          <w:bCs/>
          <w:color w:val="000000" w:themeColor="text1"/>
        </w:rPr>
      </w:pPr>
      <w:bookmarkStart w:id="52" w:name="_Toc226303133"/>
      <w:r>
        <w:rPr>
          <w:rFonts w:ascii="Times New Roman" w:hAnsi="Times New Roman" w:cs="Times New Roman"/>
          <w:b/>
          <w:bCs/>
          <w:color w:val="000000" w:themeColor="text1"/>
        </w:rPr>
        <w:t>Manfaat Praktis (Industri)</w:t>
      </w:r>
      <w:bookmarkEnd w:id="52"/>
    </w:p>
    <w:p w14:paraId="53DD4370" w14:textId="77777777" w:rsidR="00900884" w:rsidRPr="00900884" w:rsidRDefault="00900884">
      <w:pPr>
        <w:pStyle w:val="ListParagraph"/>
        <w:widowControl/>
        <w:numPr>
          <w:ilvl w:val="0"/>
          <w:numId w:val="12"/>
        </w:numPr>
        <w:autoSpaceDE/>
        <w:autoSpaceDN/>
        <w:spacing w:after="90" w:line="360" w:lineRule="auto"/>
        <w:ind w:left="709" w:hanging="357"/>
        <w:jc w:val="both"/>
        <w:rPr>
          <w:color w:val="000000"/>
          <w:sz w:val="24"/>
          <w:szCs w:val="24"/>
          <w:lang w:val="en-US"/>
        </w:rPr>
      </w:pPr>
      <w:r>
        <w:rPr>
          <w:color w:val="000000"/>
          <w:sz w:val="24"/>
          <w:szCs w:val="24"/>
          <w:lang w:val="en-US"/>
        </w:rPr>
        <w:t>Menyediakan prototipe </w:t>
      </w:r>
      <w:r>
        <w:rPr>
          <w:i/>
          <w:iCs/>
          <w:color w:val="000000"/>
          <w:sz w:val="24"/>
          <w:szCs w:val="24"/>
          <w:lang w:val="en-US"/>
        </w:rPr>
        <w:t>Decision Support Dashboard</w:t>
      </w:r>
      <w:r>
        <w:rPr>
          <w:color w:val="000000"/>
          <w:sz w:val="24"/>
          <w:szCs w:val="24"/>
          <w:lang w:val="en-US"/>
        </w:rPr>
        <w:t> yang dapat langsung diadaptasi oleh manajer investasi, analis keuangan, dan institusi finansial untuk mendukung pengambilan keputusan berbasis data (</w:t>
      </w:r>
      <w:r>
        <w:rPr>
          <w:i/>
          <w:iCs/>
          <w:color w:val="000000"/>
          <w:sz w:val="24"/>
          <w:szCs w:val="24"/>
          <w:lang w:val="en-US"/>
        </w:rPr>
        <w:t>data-driven decision making</w:t>
      </w:r>
      <w:r>
        <w:rPr>
          <w:color w:val="000000"/>
          <w:sz w:val="24"/>
          <w:szCs w:val="24"/>
          <w:lang w:val="en-US"/>
        </w:rPr>
        <w:t>) di pasar </w:t>
      </w:r>
      <w:r>
        <w:rPr>
          <w:i/>
          <w:iCs/>
          <w:color w:val="000000"/>
          <w:sz w:val="24"/>
          <w:szCs w:val="24"/>
          <w:lang w:val="en-US"/>
        </w:rPr>
        <w:t>cryptocurrency</w:t>
      </w:r>
      <w:r>
        <w:rPr>
          <w:color w:val="000000"/>
          <w:sz w:val="24"/>
          <w:szCs w:val="24"/>
          <w:lang w:val="en-US"/>
        </w:rPr>
        <w:t>.</w:t>
      </w:r>
    </w:p>
    <w:p w14:paraId="6A71133A" w14:textId="77777777" w:rsidR="00900884" w:rsidRPr="00900884" w:rsidRDefault="00900884">
      <w:pPr>
        <w:pStyle w:val="ListParagraph"/>
        <w:widowControl/>
        <w:numPr>
          <w:ilvl w:val="0"/>
          <w:numId w:val="12"/>
        </w:numPr>
        <w:autoSpaceDE/>
        <w:autoSpaceDN/>
        <w:spacing w:before="100" w:beforeAutospacing="1" w:after="90" w:line="360" w:lineRule="auto"/>
        <w:ind w:left="709"/>
        <w:jc w:val="both"/>
        <w:rPr>
          <w:color w:val="000000"/>
          <w:sz w:val="24"/>
          <w:szCs w:val="24"/>
          <w:lang w:val="en-US"/>
        </w:rPr>
      </w:pPr>
      <w:r>
        <w:rPr>
          <w:color w:val="000000"/>
          <w:sz w:val="24"/>
          <w:szCs w:val="24"/>
          <w:lang w:val="en-US"/>
        </w:rPr>
        <w:lastRenderedPageBreak/>
        <w:t>Membantu lembaga keuangan dalam mengukur dan memitigasi risiko paparan aset kripto secara kuantitatif melalui kalkulasi otomatis metrik risiko eksekutif (</w:t>
      </w:r>
      <w:r>
        <w:rPr>
          <w:i/>
          <w:iCs/>
          <w:color w:val="000000"/>
          <w:sz w:val="24"/>
          <w:szCs w:val="24"/>
          <w:lang w:val="en-US"/>
        </w:rPr>
        <w:t>Value at Risk</w:t>
      </w:r>
      <w:r>
        <w:rPr>
          <w:color w:val="000000"/>
          <w:sz w:val="24"/>
          <w:szCs w:val="24"/>
          <w:lang w:val="en-US"/>
        </w:rPr>
        <w:t> dan </w:t>
      </w:r>
      <w:r>
        <w:rPr>
          <w:i/>
          <w:iCs/>
          <w:color w:val="000000"/>
          <w:sz w:val="24"/>
          <w:szCs w:val="24"/>
          <w:lang w:val="en-US"/>
        </w:rPr>
        <w:t>Sharpe Ratio</w:t>
      </w:r>
      <w:r>
        <w:rPr>
          <w:color w:val="000000"/>
          <w:sz w:val="24"/>
          <w:szCs w:val="24"/>
          <w:lang w:val="en-US"/>
        </w:rPr>
        <w:t>) yang dihasilkan dari model berperforma terbaik.</w:t>
      </w:r>
    </w:p>
    <w:p w14:paraId="0EFB755C" w14:textId="77777777" w:rsidR="00900884" w:rsidRPr="00900884" w:rsidRDefault="00900884">
      <w:pPr>
        <w:widowControl/>
        <w:numPr>
          <w:ilvl w:val="0"/>
          <w:numId w:val="12"/>
        </w:numPr>
        <w:autoSpaceDE/>
        <w:autoSpaceDN/>
        <w:spacing w:before="100" w:beforeAutospacing="1" w:after="90" w:line="360" w:lineRule="auto"/>
        <w:ind w:left="709"/>
        <w:jc w:val="both"/>
        <w:rPr>
          <w:color w:val="000000"/>
          <w:sz w:val="24"/>
          <w:szCs w:val="24"/>
          <w:lang w:val="en-US"/>
        </w:rPr>
      </w:pPr>
      <w:r>
        <w:rPr>
          <w:color w:val="000000"/>
          <w:sz w:val="24"/>
          <w:szCs w:val="24"/>
          <w:lang w:val="en-US"/>
        </w:rPr>
        <w:t>Menyediakan panduan metodologis yang dapat diadaptasi oleh praktisi teknologi dalam membangun sistem prediksi harga kripto yang andal, transparan, dan terintegrasi dengan infrastruktur </w:t>
      </w:r>
      <w:r>
        <w:rPr>
          <w:i/>
          <w:iCs/>
          <w:color w:val="000000"/>
          <w:sz w:val="24"/>
          <w:szCs w:val="24"/>
          <w:lang w:val="en-US"/>
        </w:rPr>
        <w:t>Business Intelligence</w:t>
      </w:r>
      <w:r>
        <w:rPr>
          <w:color w:val="000000"/>
          <w:sz w:val="24"/>
          <w:szCs w:val="24"/>
          <w:lang w:val="en-US"/>
        </w:rPr>
        <w:t> korporasi yang sudah ada.</w:t>
      </w:r>
    </w:p>
    <w:p w14:paraId="5FD2035E" w14:textId="77777777" w:rsidR="00900884" w:rsidRPr="00900884" w:rsidRDefault="00900884">
      <w:pPr>
        <w:widowControl/>
        <w:numPr>
          <w:ilvl w:val="0"/>
          <w:numId w:val="12"/>
        </w:numPr>
        <w:autoSpaceDE/>
        <w:autoSpaceDN/>
        <w:spacing w:before="100" w:beforeAutospacing="1" w:after="90" w:line="360" w:lineRule="auto"/>
        <w:ind w:left="709"/>
        <w:jc w:val="both"/>
        <w:rPr>
          <w:color w:val="000000"/>
          <w:sz w:val="24"/>
          <w:szCs w:val="24"/>
          <w:lang w:val="en-US"/>
        </w:rPr>
      </w:pPr>
      <w:r>
        <w:rPr>
          <w:color w:val="000000"/>
          <w:sz w:val="24"/>
          <w:szCs w:val="24"/>
          <w:lang w:val="en-US"/>
        </w:rPr>
        <w:t>Berkontribusi pada pengembangan ekosistem keuangan digital yang lebih cerdas di Indonesia, sejalan dengan agenda transformasi digital nasional dan meningkatnya partisipasi investor domestik di pasar aset kripto.</w:t>
      </w:r>
    </w:p>
    <w:p w14:paraId="16D808CA" w14:textId="77777777" w:rsidR="004624A0" w:rsidRPr="004624A0" w:rsidRDefault="004624A0" w:rsidP="004624A0">
      <w:pPr>
        <w:widowControl/>
        <w:numPr>
          <w:ilvl w:val="0"/>
          <w:numId w:val="12"/>
        </w:numPr>
        <w:autoSpaceDE/>
        <w:autoSpaceDN/>
        <w:spacing w:before="100" w:beforeAutospacing="1" w:after="90" w:line="360" w:lineRule="auto"/>
        <w:ind w:left="709"/>
        <w:jc w:val="both"/>
        <w:rPr>
          <w:color w:val="000000"/>
          <w:sz w:val="24"/>
          <w:szCs w:val="24"/>
          <w:lang w:val="en-US"/>
        </w:rPr>
      </w:pPr>
      <w:r>
        <w:rPr>
          <w:sz w:val="24"/>
          <w:szCs w:val="24"/>
        </w:rPr>
        <w:t>Bagi Masyarakat Umum: Meningkatkan literasi keuangan dan teknologi, serta memberikan pemahaman bahwa keputusan investasi dapat didukung oleh analisis berbasis data dan metode kuantitatif yang lebih objektif.</w:t>
      </w:r>
    </w:p>
    <w:p w14:paraId="78D5E67A" w14:textId="77777777" w:rsidR="00CE775A" w:rsidRPr="00AC2C58" w:rsidRDefault="00CE775A">
      <w:pPr>
        <w:pStyle w:val="Heading2"/>
        <w:numPr>
          <w:ilvl w:val="1"/>
          <w:numId w:val="7"/>
        </w:numPr>
        <w:spacing w:after="0" w:line="360" w:lineRule="auto"/>
        <w:ind w:left="142" w:hanging="482"/>
        <w:rPr>
          <w:sz w:val="24"/>
          <w:szCs w:val="24"/>
        </w:rPr>
      </w:pPr>
      <w:bookmarkStart w:id="53" w:name="_Toc168607466"/>
      <w:bookmarkStart w:id="54" w:name="_Toc226303134"/>
      <w:r>
        <w:rPr>
          <w:sz w:val="24"/>
          <w:szCs w:val="24"/>
        </w:rPr>
        <w:t xml:space="preserve">Batasan </w:t>
      </w:r>
      <w:bookmarkEnd w:id="53"/>
      <w:r>
        <w:rPr>
          <w:sz w:val="24"/>
          <w:szCs w:val="24"/>
        </w:rPr>
        <w:t>Penelitian</w:t>
      </w:r>
      <w:bookmarkEnd w:id="54"/>
    </w:p>
    <w:p w14:paraId="40F7BFE5" w14:textId="77777777" w:rsidR="00FF405B" w:rsidRPr="00AC2C58" w:rsidRDefault="00FF405B" w:rsidP="009C4643">
      <w:pPr>
        <w:spacing w:line="360" w:lineRule="auto"/>
        <w:ind w:firstLine="720"/>
        <w:jc w:val="both"/>
        <w:rPr>
          <w:color w:val="000000" w:themeColor="text1"/>
          <w:sz w:val="24"/>
          <w:szCs w:val="24"/>
          <w:lang w:val="en-US"/>
        </w:rPr>
      </w:pPr>
      <w:r>
        <w:rPr>
          <w:color w:val="000000" w:themeColor="text1"/>
          <w:sz w:val="24"/>
          <w:szCs w:val="24"/>
          <w:lang w:val="en-US"/>
        </w:rPr>
        <w:t>Dalam penelitian perlu adanya pembatasan masalah agar pengkajiannya lebih terarah dan tidak keluar batas. Penelitian ini memiliki Batasan penelitian sebagai berikut:</w:t>
      </w:r>
    </w:p>
    <w:p w14:paraId="7B898B7B" w14:textId="77777777" w:rsidR="00B85E1C" w:rsidRPr="00B85E1C" w:rsidRDefault="00B85E1C" w:rsidP="00B85E1C">
      <w:pPr>
        <w:pStyle w:val="ListParagraph"/>
        <w:widowControl/>
        <w:numPr>
          <w:ilvl w:val="0"/>
          <w:numId w:val="1"/>
        </w:numPr>
        <w:autoSpaceDE/>
        <w:autoSpaceDN/>
        <w:spacing w:before="100" w:beforeAutospacing="1" w:after="90" w:line="360" w:lineRule="auto"/>
        <w:jc w:val="both"/>
        <w:rPr>
          <w:color w:val="000000"/>
          <w:sz w:val="24"/>
          <w:szCs w:val="24"/>
          <w:lang w:val="en-US"/>
        </w:rPr>
      </w:pPr>
      <w:bookmarkStart w:id="55" w:name="_Toc134990215"/>
      <w:r>
        <w:rPr>
          <w:b/>
          <w:bCs/>
          <w:color w:val="000000"/>
          <w:sz w:val="24"/>
          <w:szCs w:val="24"/>
          <w:lang w:val="en-US"/>
        </w:rPr>
        <w:t>Cakupan Aset:</w:t>
      </w:r>
      <w:r>
        <w:rPr>
          <w:color w:val="000000"/>
          <w:sz w:val="24"/>
          <w:szCs w:val="24"/>
          <w:lang w:val="en-US"/>
        </w:rPr>
        <w:t> Penelitian ini berfokus secara eksklusif pada pasangan aset BTC/USDT (Bitcoin terhadap </w:t>
      </w:r>
      <w:r>
        <w:rPr>
          <w:i/>
          <w:iCs/>
          <w:color w:val="000000"/>
          <w:sz w:val="24"/>
          <w:szCs w:val="24"/>
          <w:lang w:val="en-US"/>
        </w:rPr>
        <w:t>Tether</w:t>
      </w:r>
      <w:r>
        <w:rPr>
          <w:color w:val="000000"/>
          <w:sz w:val="24"/>
          <w:szCs w:val="24"/>
          <w:lang w:val="en-US"/>
        </w:rPr>
        <w:t>). Aset kripto lain seperti Ethereum (ETH) atau Binance Coin (BNB) tidak dicakup, mengingat setiap aset memiliki karakteristik volatilitas yang berbeda dan memerlukan kajian tersendiri.</w:t>
      </w:r>
    </w:p>
    <w:p w14:paraId="66B8DEF9" w14:textId="77777777" w:rsidR="00B85E1C" w:rsidRPr="00B85E1C" w:rsidRDefault="00B85E1C" w:rsidP="00B85E1C">
      <w:pPr>
        <w:widowControl/>
        <w:numPr>
          <w:ilvl w:val="0"/>
          <w:numId w:val="1"/>
        </w:numPr>
        <w:autoSpaceDE/>
        <w:autoSpaceDN/>
        <w:spacing w:before="100" w:beforeAutospacing="1" w:after="90" w:line="360" w:lineRule="auto"/>
        <w:jc w:val="both"/>
        <w:rPr>
          <w:color w:val="000000"/>
          <w:sz w:val="24"/>
          <w:szCs w:val="24"/>
          <w:lang w:val="en-US"/>
        </w:rPr>
      </w:pPr>
      <w:r>
        <w:rPr>
          <w:b/>
          <w:bCs/>
          <w:color w:val="000000"/>
          <w:sz w:val="24"/>
          <w:szCs w:val="24"/>
          <w:lang w:val="en-US"/>
        </w:rPr>
        <w:t>Sumber Data:</w:t>
      </w:r>
      <w:r>
        <w:rPr>
          <w:color w:val="000000"/>
          <w:sz w:val="24"/>
          <w:szCs w:val="24"/>
          <w:lang w:val="en-US"/>
        </w:rPr>
        <w:t> Seluruh data historis diperoleh eksklusif dari </w:t>
      </w:r>
      <w:r>
        <w:rPr>
          <w:i/>
          <w:iCs/>
          <w:color w:val="000000"/>
          <w:sz w:val="24"/>
          <w:szCs w:val="24"/>
          <w:lang w:val="en-US"/>
        </w:rPr>
        <w:t>Binance Spot API</w:t>
      </w:r>
      <w:r>
        <w:rPr>
          <w:color w:val="000000"/>
          <w:sz w:val="24"/>
          <w:szCs w:val="24"/>
          <w:lang w:val="en-US"/>
        </w:rPr>
        <w:t> dengan granularitas interval 1 jam (1h OHLCV), mencakup periode Maret 2021 hingga awal 2026, dengan total 43.788 rekaman data. Sumber data alternatif lain tidak diikutsertakan demi menjaga konsistensi dan integritas data.</w:t>
      </w:r>
    </w:p>
    <w:p w14:paraId="5D4EE8DF" w14:textId="77777777" w:rsidR="00B85E1C" w:rsidRPr="00B85E1C" w:rsidRDefault="00B85E1C" w:rsidP="00B85E1C">
      <w:pPr>
        <w:widowControl/>
        <w:numPr>
          <w:ilvl w:val="0"/>
          <w:numId w:val="1"/>
        </w:numPr>
        <w:autoSpaceDE/>
        <w:autoSpaceDN/>
        <w:spacing w:before="100" w:beforeAutospacing="1" w:after="90" w:line="360" w:lineRule="auto"/>
        <w:jc w:val="both"/>
        <w:rPr>
          <w:color w:val="000000"/>
          <w:sz w:val="24"/>
          <w:szCs w:val="24"/>
          <w:lang w:val="en-US"/>
        </w:rPr>
      </w:pPr>
      <w:r>
        <w:rPr>
          <w:b/>
          <w:bCs/>
          <w:color w:val="000000"/>
          <w:sz w:val="24"/>
          <w:szCs w:val="24"/>
          <w:lang w:val="en-US"/>
        </w:rPr>
        <w:t>Algoritma yang Dibandingkan:</w:t>
      </w:r>
      <w:r>
        <w:rPr>
          <w:color w:val="000000"/>
          <w:sz w:val="24"/>
          <w:szCs w:val="24"/>
          <w:lang w:val="en-US"/>
        </w:rPr>
        <w:t> Studi komparatif dibatasi pada tiga algoritma: LSTM dan GRU (sebagai model </w:t>
      </w:r>
      <w:r>
        <w:rPr>
          <w:i/>
          <w:iCs/>
          <w:color w:val="000000"/>
          <w:sz w:val="24"/>
          <w:szCs w:val="24"/>
          <w:lang w:val="en-US"/>
        </w:rPr>
        <w:t>deep learning</w:t>
      </w:r>
      <w:r>
        <w:rPr>
          <w:color w:val="000000"/>
          <w:sz w:val="24"/>
          <w:szCs w:val="24"/>
          <w:lang w:val="en-US"/>
        </w:rPr>
        <w:t xml:space="preserve"> berbasis urutan </w:t>
      </w:r>
      <w:r>
        <w:rPr>
          <w:color w:val="000000"/>
          <w:sz w:val="24"/>
          <w:szCs w:val="24"/>
          <w:lang w:val="en-US"/>
        </w:rPr>
        <w:lastRenderedPageBreak/>
        <w:t>waktu) serta XGBoost (sebagai model </w:t>
      </w:r>
      <w:r>
        <w:rPr>
          <w:i/>
          <w:iCs/>
          <w:color w:val="000000"/>
          <w:sz w:val="24"/>
          <w:szCs w:val="24"/>
          <w:lang w:val="en-US"/>
        </w:rPr>
        <w:t>ensemble baseline</w:t>
      </w:r>
      <w:r>
        <w:rPr>
          <w:color w:val="000000"/>
          <w:sz w:val="24"/>
          <w:szCs w:val="24"/>
          <w:lang w:val="en-US"/>
        </w:rPr>
        <w:t>). Arsitektur lain seperti Transformer, CNN-LSTM, atau model hibrida berada di luar cakupan penelitian ini.</w:t>
      </w:r>
    </w:p>
    <w:p w14:paraId="37489ADD" w14:textId="77777777" w:rsidR="00B85E1C" w:rsidRPr="00B85E1C" w:rsidRDefault="00B85E1C" w:rsidP="00B85E1C">
      <w:pPr>
        <w:widowControl/>
        <w:numPr>
          <w:ilvl w:val="0"/>
          <w:numId w:val="1"/>
        </w:numPr>
        <w:autoSpaceDE/>
        <w:autoSpaceDN/>
        <w:spacing w:before="100" w:beforeAutospacing="1" w:after="90" w:line="360" w:lineRule="auto"/>
        <w:jc w:val="both"/>
        <w:rPr>
          <w:color w:val="000000"/>
          <w:sz w:val="24"/>
          <w:szCs w:val="24"/>
          <w:lang w:val="en-US"/>
        </w:rPr>
      </w:pPr>
      <w:r>
        <w:rPr>
          <w:b/>
          <w:bCs/>
          <w:color w:val="000000"/>
          <w:sz w:val="24"/>
          <w:szCs w:val="24"/>
          <w:lang w:val="en-US"/>
        </w:rPr>
        <w:t>Fitur Input Model:</w:t>
      </w:r>
      <w:r>
        <w:rPr>
          <w:color w:val="000000"/>
          <w:sz w:val="24"/>
          <w:szCs w:val="24"/>
          <w:lang w:val="en-US"/>
        </w:rPr>
        <w:t> Model dilatih menggunakan 15 fitur teknikal yang telah ditetapkan: OHLC, Volume, MA-7, MA-21, RSI-14, MACD, MACD Signal, BB Upper, BB Lower, BB Width, Log Returns, dan Rolling Volatility 24h. Faktor eksternal seperti sentimen media sosial, data makroekonomi, atau data </w:t>
      </w:r>
      <w:r>
        <w:rPr>
          <w:i/>
          <w:iCs/>
          <w:color w:val="000000"/>
          <w:sz w:val="24"/>
          <w:szCs w:val="24"/>
          <w:lang w:val="en-US"/>
        </w:rPr>
        <w:t>on-chain</w:t>
      </w:r>
      <w:r>
        <w:rPr>
          <w:color w:val="000000"/>
          <w:sz w:val="24"/>
          <w:szCs w:val="24"/>
          <w:lang w:val="en-US"/>
        </w:rPr>
        <w:t> blockchain tidak diikutsertakan.</w:t>
      </w:r>
    </w:p>
    <w:p w14:paraId="7769E0AE" w14:textId="77777777" w:rsidR="00B85E1C" w:rsidRPr="00B85E1C" w:rsidRDefault="00B85E1C" w:rsidP="00B85E1C">
      <w:pPr>
        <w:widowControl/>
        <w:numPr>
          <w:ilvl w:val="0"/>
          <w:numId w:val="1"/>
        </w:numPr>
        <w:autoSpaceDE/>
        <w:autoSpaceDN/>
        <w:spacing w:before="100" w:beforeAutospacing="1" w:after="90" w:line="360" w:lineRule="auto"/>
        <w:jc w:val="both"/>
        <w:rPr>
          <w:color w:val="000000"/>
          <w:sz w:val="24"/>
          <w:szCs w:val="24"/>
          <w:lang w:val="en-US"/>
        </w:rPr>
      </w:pPr>
      <w:r>
        <w:rPr>
          <w:b/>
          <w:bCs/>
          <w:color w:val="000000"/>
          <w:sz w:val="24"/>
          <w:szCs w:val="24"/>
          <w:lang w:val="en-US"/>
        </w:rPr>
        <w:t>Horizon Prediksi:</w:t>
      </w:r>
      <w:r>
        <w:rPr>
          <w:color w:val="000000"/>
          <w:sz w:val="24"/>
          <w:szCs w:val="24"/>
          <w:lang w:val="en-US"/>
        </w:rPr>
        <w:t> Evaluasi performa model berfokus pada prediksi jangka pendek dalam jendela validasi 168 jam (setara satu minggu ke depan). Prediksi untuk horizon jangka menengah atau panjang berada di luar cakupan penelitian ini.</w:t>
      </w:r>
    </w:p>
    <w:p w14:paraId="33DD6F98" w14:textId="77777777" w:rsidR="00B85E1C" w:rsidRPr="00B85E1C" w:rsidRDefault="00B85E1C" w:rsidP="00B85E1C">
      <w:pPr>
        <w:widowControl/>
        <w:numPr>
          <w:ilvl w:val="0"/>
          <w:numId w:val="1"/>
        </w:numPr>
        <w:autoSpaceDE/>
        <w:autoSpaceDN/>
        <w:spacing w:before="100" w:beforeAutospacing="1" w:after="90" w:line="360" w:lineRule="auto"/>
        <w:jc w:val="both"/>
        <w:rPr>
          <w:color w:val="000000"/>
          <w:sz w:val="24"/>
          <w:szCs w:val="24"/>
          <w:lang w:val="en-US"/>
        </w:rPr>
      </w:pPr>
      <w:r>
        <w:rPr>
          <w:b/>
          <w:bCs/>
          <w:color w:val="000000"/>
          <w:sz w:val="24"/>
          <w:szCs w:val="24"/>
          <w:lang w:val="en-US"/>
        </w:rPr>
        <w:t>Fungsi Sistem:</w:t>
      </w:r>
      <w:r>
        <w:rPr>
          <w:color w:val="000000"/>
          <w:sz w:val="24"/>
          <w:szCs w:val="24"/>
          <w:lang w:val="en-US"/>
        </w:rPr>
        <w:t> Prototipe </w:t>
      </w:r>
      <w:r>
        <w:rPr>
          <w:i/>
          <w:iCs/>
          <w:color w:val="000000"/>
          <w:sz w:val="24"/>
          <w:szCs w:val="24"/>
          <w:lang w:val="en-US"/>
        </w:rPr>
        <w:t>BI Dashboard</w:t>
      </w:r>
      <w:r>
        <w:rPr>
          <w:color w:val="000000"/>
          <w:sz w:val="24"/>
          <w:szCs w:val="24"/>
          <w:lang w:val="en-US"/>
        </w:rPr>
        <w:t> yang dihasilkan berfungsi sebagai </w:t>
      </w:r>
      <w:r>
        <w:rPr>
          <w:i/>
          <w:iCs/>
          <w:color w:val="000000"/>
          <w:sz w:val="24"/>
          <w:szCs w:val="24"/>
          <w:lang w:val="en-US"/>
        </w:rPr>
        <w:t>alat bantu pengambilan keputusan</w:t>
      </w:r>
      <w:r>
        <w:rPr>
          <w:color w:val="000000"/>
          <w:sz w:val="24"/>
          <w:szCs w:val="24"/>
          <w:lang w:val="en-US"/>
        </w:rPr>
        <w:t> (</w:t>
      </w:r>
      <w:r>
        <w:rPr>
          <w:i/>
          <w:iCs/>
          <w:color w:val="000000"/>
          <w:sz w:val="24"/>
          <w:szCs w:val="24"/>
          <w:lang w:val="en-US"/>
        </w:rPr>
        <w:t>decision support tool</w:t>
      </w:r>
      <w:r>
        <w:rPr>
          <w:color w:val="000000"/>
          <w:sz w:val="24"/>
          <w:szCs w:val="24"/>
          <w:lang w:val="en-US"/>
        </w:rPr>
        <w:t>), bukan sebagai sistem perdagangan otomatis (</w:t>
      </w:r>
      <w:r>
        <w:rPr>
          <w:i/>
          <w:iCs/>
          <w:color w:val="000000"/>
          <w:sz w:val="24"/>
          <w:szCs w:val="24"/>
          <w:lang w:val="en-US"/>
        </w:rPr>
        <w:t>automated trading system</w:t>
      </w:r>
      <w:r>
        <w:rPr>
          <w:color w:val="000000"/>
          <w:sz w:val="24"/>
          <w:szCs w:val="24"/>
          <w:lang w:val="en-US"/>
        </w:rPr>
        <w:t>). Keputusan investasi final sepenuhnya tetap berada di tangan pengguna manusia.</w:t>
      </w:r>
    </w:p>
    <w:p w14:paraId="510EE1C6" w14:textId="77777777" w:rsidR="00CE775A" w:rsidRPr="00AC2C58" w:rsidRDefault="00CE775A">
      <w:pPr>
        <w:pStyle w:val="Heading2"/>
        <w:numPr>
          <w:ilvl w:val="1"/>
          <w:numId w:val="7"/>
        </w:numPr>
        <w:spacing w:after="0" w:line="360" w:lineRule="auto"/>
        <w:ind w:left="0" w:hanging="425"/>
        <w:rPr>
          <w:sz w:val="24"/>
          <w:szCs w:val="24"/>
        </w:rPr>
      </w:pPr>
      <w:bookmarkStart w:id="56" w:name="_Toc168607469"/>
      <w:bookmarkStart w:id="57" w:name="_Toc226303135"/>
      <w:bookmarkEnd w:id="55"/>
      <w:r>
        <w:rPr>
          <w:sz w:val="24"/>
          <w:szCs w:val="24"/>
        </w:rPr>
        <w:t>Sistematika Penulisan Tesis</w:t>
      </w:r>
      <w:bookmarkEnd w:id="56"/>
      <w:bookmarkEnd w:id="57"/>
    </w:p>
    <w:p w14:paraId="42F854AD" w14:textId="77777777" w:rsidR="00FF405B" w:rsidRPr="00AC2C58" w:rsidRDefault="003059A5" w:rsidP="009C4643">
      <w:pPr>
        <w:spacing w:line="360" w:lineRule="auto"/>
        <w:ind w:firstLine="426"/>
        <w:jc w:val="both"/>
        <w:rPr>
          <w:sz w:val="24"/>
          <w:szCs w:val="24"/>
          <w:lang w:val="id-ID"/>
        </w:rPr>
      </w:pPr>
      <w:r>
        <w:rPr>
          <w:sz w:val="24"/>
          <w:szCs w:val="24"/>
          <w:lang w:val="id-ID"/>
        </w:rPr>
        <w:t xml:space="preserve">Sistematika </w:t>
      </w:r>
      <w:r>
        <w:rPr>
          <w:sz w:val="24"/>
          <w:szCs w:val="24"/>
          <w:lang w:val="id-ID"/>
        </w:rPr>
        <w:tab/>
        <w:t>dari penyusunan tesis ini terdiri dari beberapa bagian yang paling utama untuk diketahui yaitu sebagai berikut :</w:t>
      </w:r>
    </w:p>
    <w:p w14:paraId="4BD55254" w14:textId="77777777" w:rsidR="00FF405B" w:rsidRPr="00AC2C58" w:rsidRDefault="00FF405B" w:rsidP="009C4643">
      <w:pPr>
        <w:spacing w:line="360" w:lineRule="auto"/>
        <w:jc w:val="both"/>
        <w:rPr>
          <w:b/>
          <w:bCs/>
          <w:sz w:val="24"/>
          <w:szCs w:val="24"/>
        </w:rPr>
      </w:pPr>
      <w:r>
        <w:rPr>
          <w:b/>
          <w:bCs/>
          <w:sz w:val="24"/>
          <w:szCs w:val="24"/>
          <w:lang w:val="en-US"/>
        </w:rPr>
        <w:t>B</w:t>
      </w:r>
      <w:r>
        <w:rPr>
          <w:b/>
          <w:bCs/>
          <w:sz w:val="24"/>
          <w:szCs w:val="24"/>
          <w:lang w:val="id-ID"/>
        </w:rPr>
        <w:t>AB</w:t>
      </w:r>
      <w:r>
        <w:rPr>
          <w:b/>
          <w:bCs/>
          <w:sz w:val="24"/>
          <w:szCs w:val="24"/>
          <w:lang w:val="en-US"/>
        </w:rPr>
        <w:t xml:space="preserve"> </w:t>
      </w:r>
      <w:r>
        <w:rPr>
          <w:b/>
          <w:bCs/>
          <w:sz w:val="24"/>
          <w:szCs w:val="24"/>
          <w:lang w:val="id-ID"/>
        </w:rPr>
        <w:t>I</w:t>
      </w:r>
      <w:r>
        <w:rPr>
          <w:b/>
          <w:bCs/>
          <w:sz w:val="24"/>
          <w:szCs w:val="24"/>
          <w:lang w:val="en-US"/>
        </w:rPr>
        <w:t xml:space="preserve"> </w:t>
      </w:r>
      <w:r>
        <w:rPr>
          <w:b/>
          <w:bCs/>
          <w:sz w:val="24"/>
          <w:szCs w:val="24"/>
          <w:lang w:val="en-US"/>
        </w:rPr>
        <w:tab/>
      </w:r>
      <w:r>
        <w:rPr>
          <w:b/>
          <w:bCs/>
          <w:sz w:val="24"/>
          <w:szCs w:val="24"/>
          <w:lang w:val="id-ID"/>
        </w:rPr>
        <w:t>PENDAHULUAN</w:t>
      </w:r>
    </w:p>
    <w:p w14:paraId="51C4466B" w14:textId="77777777" w:rsidR="00FF405B" w:rsidRDefault="003059A5" w:rsidP="009C4643">
      <w:pPr>
        <w:widowControl/>
        <w:autoSpaceDE/>
        <w:autoSpaceDN/>
        <w:spacing w:after="200" w:line="360" w:lineRule="auto"/>
        <w:ind w:left="426" w:firstLine="425"/>
        <w:contextualSpacing/>
        <w:jc w:val="both"/>
        <w:rPr>
          <w:sz w:val="24"/>
          <w:szCs w:val="24"/>
          <w:lang w:val="id-ID"/>
        </w:rPr>
      </w:pPr>
      <w:r>
        <w:rPr>
          <w:sz w:val="24"/>
          <w:szCs w:val="24"/>
          <w:lang w:val="id-ID"/>
        </w:rPr>
        <w:t xml:space="preserve">Bab ini berisi tentang tahapan awal penelitian yaitu dimulai dari latar belakang, rumusan masalah, batasan masalah, tujuan penelitian, manfaat penelitian dan sistematika penulisan. </w:t>
      </w:r>
      <w:r>
        <w:rPr>
          <w:sz w:val="24"/>
          <w:szCs w:val="24"/>
        </w:rPr>
        <w:t>Bab ini menjelaskan mengapa Bitcoin menjadi objek penelitian yang relevan (Latar Belakang), apa saja permasalahan yang belum terjawab (Identifikasi dan Rumusan Masalah), apa yang ingin dicapai (Tujuan), apa manfaatnya (Manfaat), hipotesis apa yang diajukan, serta di mana batas cakupan penelitian ini (Batasan).</w:t>
      </w:r>
    </w:p>
    <w:p w14:paraId="71CE51E8" w14:textId="77777777" w:rsidR="002C6F1A" w:rsidRPr="00D21B4B" w:rsidRDefault="00974D5E">
      <w:pPr>
        <w:pStyle w:val="ListParagraph"/>
        <w:widowControl/>
        <w:numPr>
          <w:ilvl w:val="0"/>
          <w:numId w:val="4"/>
        </w:numPr>
        <w:autoSpaceDE/>
        <w:autoSpaceDN/>
        <w:spacing w:after="200" w:line="360" w:lineRule="auto"/>
        <w:contextualSpacing/>
        <w:jc w:val="both"/>
        <w:rPr>
          <w:sz w:val="24"/>
          <w:szCs w:val="24"/>
          <w:lang w:val="en-US"/>
        </w:rPr>
      </w:pPr>
      <w:r>
        <w:rPr>
          <w:b/>
          <w:bCs/>
          <w:sz w:val="24"/>
          <w:szCs w:val="24"/>
        </w:rPr>
        <w:t>Latar Belakang Penelitian</w:t>
      </w:r>
      <w:r>
        <w:rPr>
          <w:sz w:val="24"/>
          <w:szCs w:val="24"/>
        </w:rPr>
        <w:t xml:space="preserve"> berisi penjelasan mengenai permasalahan yang diajukan dalam proposal penelitian ini, sehingga dianggap </w:t>
      </w:r>
      <w:r>
        <w:rPr>
          <w:sz w:val="24"/>
          <w:szCs w:val="24"/>
        </w:rPr>
        <w:lastRenderedPageBreak/>
        <w:t>menarik serta menjelaskan posisi permasalahan yang diteliti dalam kerangka permasalahan yang lebih luas.</w:t>
      </w:r>
    </w:p>
    <w:p w14:paraId="132925B9" w14:textId="77777777" w:rsidR="002C6F1A" w:rsidRPr="00974D5E" w:rsidRDefault="00974D5E">
      <w:pPr>
        <w:pStyle w:val="ListParagraph"/>
        <w:widowControl/>
        <w:numPr>
          <w:ilvl w:val="0"/>
          <w:numId w:val="4"/>
        </w:numPr>
        <w:autoSpaceDE/>
        <w:autoSpaceDN/>
        <w:spacing w:after="200" w:line="360" w:lineRule="auto"/>
        <w:contextualSpacing/>
        <w:jc w:val="both"/>
        <w:rPr>
          <w:sz w:val="24"/>
          <w:szCs w:val="24"/>
          <w:lang w:val="en-US"/>
        </w:rPr>
      </w:pPr>
      <w:r>
        <w:rPr>
          <w:b/>
          <w:bCs/>
          <w:sz w:val="24"/>
          <w:szCs w:val="24"/>
        </w:rPr>
        <w:t>Identifikasi Masalah</w:t>
      </w:r>
      <w:r>
        <w:rPr>
          <w:sz w:val="24"/>
          <w:szCs w:val="24"/>
        </w:rPr>
        <w:t xml:space="preserve"> merupakan proses untuk mengenali dan merinci berbagai permasalahan yang muncul berdasarkan latar belakang penelitian. </w:t>
      </w:r>
    </w:p>
    <w:p w14:paraId="2C98E82D" w14:textId="77777777" w:rsidR="00974D5E" w:rsidRPr="00D21B4B" w:rsidRDefault="00974D5E">
      <w:pPr>
        <w:pStyle w:val="ListParagraph"/>
        <w:widowControl/>
        <w:numPr>
          <w:ilvl w:val="0"/>
          <w:numId w:val="4"/>
        </w:numPr>
        <w:autoSpaceDE/>
        <w:autoSpaceDN/>
        <w:spacing w:after="200" w:line="360" w:lineRule="auto"/>
        <w:contextualSpacing/>
        <w:jc w:val="both"/>
        <w:rPr>
          <w:sz w:val="24"/>
          <w:szCs w:val="24"/>
          <w:lang w:val="en-US"/>
        </w:rPr>
      </w:pPr>
      <w:r>
        <w:rPr>
          <w:b/>
          <w:bCs/>
          <w:sz w:val="24"/>
          <w:szCs w:val="24"/>
        </w:rPr>
        <w:t>Rumusan Masalah</w:t>
      </w:r>
      <w:r>
        <w:rPr>
          <w:sz w:val="24"/>
          <w:szCs w:val="24"/>
        </w:rPr>
        <w:t xml:space="preserve"> dalam proposal penelitian mengungkapkan secara jelas dan spesifik masalah yang akan diteliti sehingga menjadi fokus utama dalam penelitian.</w:t>
      </w:r>
    </w:p>
    <w:p w14:paraId="010FC225" w14:textId="77777777" w:rsidR="00974D5E" w:rsidRPr="00974D5E" w:rsidRDefault="00974D5E">
      <w:pPr>
        <w:pStyle w:val="ListParagraph"/>
        <w:widowControl/>
        <w:numPr>
          <w:ilvl w:val="0"/>
          <w:numId w:val="4"/>
        </w:numPr>
        <w:autoSpaceDE/>
        <w:autoSpaceDN/>
        <w:spacing w:after="200" w:line="360" w:lineRule="auto"/>
        <w:contextualSpacing/>
        <w:jc w:val="both"/>
        <w:rPr>
          <w:sz w:val="24"/>
          <w:szCs w:val="24"/>
          <w:lang w:val="en-US"/>
        </w:rPr>
      </w:pPr>
      <w:r>
        <w:rPr>
          <w:b/>
          <w:bCs/>
          <w:sz w:val="24"/>
          <w:szCs w:val="24"/>
        </w:rPr>
        <w:t>Batasan Masalah</w:t>
      </w:r>
      <w:r>
        <w:rPr>
          <w:sz w:val="24"/>
          <w:szCs w:val="24"/>
        </w:rPr>
        <w:t xml:space="preserve"> merupakan pembatasan ruang lingkup penelitian agar pembahasan tidak terlalu luas dan penelitian dapat lebih terarah serta mendalam.</w:t>
      </w:r>
    </w:p>
    <w:p w14:paraId="5497B6F8" w14:textId="77777777" w:rsidR="002C6F1A" w:rsidRPr="00D21B4B" w:rsidRDefault="00974D5E">
      <w:pPr>
        <w:pStyle w:val="ListParagraph"/>
        <w:widowControl/>
        <w:numPr>
          <w:ilvl w:val="0"/>
          <w:numId w:val="4"/>
        </w:numPr>
        <w:autoSpaceDE/>
        <w:autoSpaceDN/>
        <w:spacing w:after="200" w:line="360" w:lineRule="auto"/>
        <w:contextualSpacing/>
        <w:jc w:val="both"/>
        <w:rPr>
          <w:sz w:val="24"/>
          <w:szCs w:val="24"/>
          <w:lang w:val="en-US"/>
        </w:rPr>
      </w:pPr>
      <w:r>
        <w:rPr>
          <w:b/>
          <w:bCs/>
          <w:sz w:val="24"/>
          <w:szCs w:val="24"/>
        </w:rPr>
        <w:t>Tujuan Penelitian</w:t>
      </w:r>
      <w:r>
        <w:rPr>
          <w:sz w:val="24"/>
          <w:szCs w:val="24"/>
        </w:rPr>
        <w:t xml:space="preserve"> adalah untuk memperoleh rumusan hasil penelitian melalui proses pencarian pengetahuan, penemuan, pengembangan, dan pengujian terhadap masalah yang diteliti.</w:t>
      </w:r>
    </w:p>
    <w:p w14:paraId="5B532468" w14:textId="77777777" w:rsidR="002C6F1A" w:rsidRPr="00974D5E" w:rsidRDefault="00974D5E">
      <w:pPr>
        <w:pStyle w:val="ListParagraph"/>
        <w:widowControl/>
        <w:numPr>
          <w:ilvl w:val="0"/>
          <w:numId w:val="4"/>
        </w:numPr>
        <w:autoSpaceDE/>
        <w:autoSpaceDN/>
        <w:spacing w:line="360" w:lineRule="auto"/>
        <w:ind w:left="1190" w:hanging="357"/>
        <w:contextualSpacing/>
        <w:jc w:val="both"/>
        <w:rPr>
          <w:sz w:val="24"/>
          <w:szCs w:val="24"/>
          <w:lang w:val="en-US"/>
        </w:rPr>
      </w:pPr>
      <w:r>
        <w:rPr>
          <w:b/>
          <w:bCs/>
          <w:sz w:val="24"/>
          <w:szCs w:val="24"/>
        </w:rPr>
        <w:t>Manfaat Penelitian</w:t>
      </w:r>
      <w:r>
        <w:rPr>
          <w:sz w:val="24"/>
          <w:szCs w:val="24"/>
        </w:rPr>
        <w:t xml:space="preserve"> merupakan dampak atau kontribusi dari hasil penelitian terhadap pencapaian tujuan, baik secara teoritis maupun praktis, sehingga rumusan masalah dapat dipecahkan secara tepat.</w:t>
      </w:r>
    </w:p>
    <w:p w14:paraId="1FA886B2" w14:textId="77777777" w:rsidR="00974D5E" w:rsidRPr="00974D5E" w:rsidRDefault="00974D5E">
      <w:pPr>
        <w:widowControl/>
        <w:numPr>
          <w:ilvl w:val="0"/>
          <w:numId w:val="4"/>
        </w:numPr>
        <w:autoSpaceDE/>
        <w:autoSpaceDN/>
        <w:spacing w:before="100" w:beforeAutospacing="1" w:after="100" w:afterAutospacing="1" w:line="360" w:lineRule="auto"/>
        <w:jc w:val="both"/>
        <w:rPr>
          <w:sz w:val="24"/>
          <w:szCs w:val="24"/>
          <w:lang w:val="en-US"/>
        </w:rPr>
      </w:pPr>
      <w:r>
        <w:rPr>
          <w:b/>
          <w:bCs/>
          <w:sz w:val="24"/>
          <w:szCs w:val="24"/>
          <w:lang w:val="en-US"/>
        </w:rPr>
        <w:t>Sistematika Penulisan</w:t>
      </w:r>
      <w:r>
        <w:rPr>
          <w:sz w:val="24"/>
          <w:szCs w:val="24"/>
          <w:lang w:val="en-US"/>
        </w:rPr>
        <w:t xml:space="preserve"> yaitu cara dan urutan penyusunan proposal penelitian yang menggambarkan struktur penulisan secara keseluruhan. </w:t>
      </w:r>
    </w:p>
    <w:p w14:paraId="1F441722" w14:textId="77777777" w:rsidR="00FF405B" w:rsidRPr="00AC2C58" w:rsidRDefault="00FF405B" w:rsidP="009C4643">
      <w:pPr>
        <w:pStyle w:val="ListParagraph"/>
        <w:spacing w:line="360" w:lineRule="auto"/>
        <w:ind w:left="0" w:firstLine="0"/>
        <w:jc w:val="both"/>
        <w:rPr>
          <w:b/>
          <w:bCs/>
          <w:sz w:val="24"/>
          <w:szCs w:val="24"/>
          <w:lang w:val="id-ID"/>
        </w:rPr>
      </w:pPr>
      <w:r>
        <w:rPr>
          <w:b/>
          <w:bCs/>
          <w:sz w:val="24"/>
          <w:szCs w:val="24"/>
          <w:lang w:val="en-US"/>
        </w:rPr>
        <w:t>B</w:t>
      </w:r>
      <w:r>
        <w:rPr>
          <w:b/>
          <w:bCs/>
          <w:sz w:val="24"/>
          <w:szCs w:val="24"/>
          <w:lang w:val="id-ID"/>
        </w:rPr>
        <w:t>AB</w:t>
      </w:r>
      <w:r>
        <w:rPr>
          <w:b/>
          <w:bCs/>
          <w:sz w:val="24"/>
          <w:szCs w:val="24"/>
          <w:lang w:val="en-US"/>
        </w:rPr>
        <w:t xml:space="preserve"> </w:t>
      </w:r>
      <w:r>
        <w:rPr>
          <w:b/>
          <w:bCs/>
          <w:sz w:val="24"/>
          <w:szCs w:val="24"/>
          <w:lang w:val="id-ID"/>
        </w:rPr>
        <w:t>II</w:t>
      </w:r>
      <w:r>
        <w:rPr>
          <w:b/>
          <w:bCs/>
          <w:sz w:val="24"/>
          <w:szCs w:val="24"/>
          <w:lang w:val="en-US"/>
        </w:rPr>
        <w:t xml:space="preserve"> </w:t>
      </w:r>
      <w:r>
        <w:rPr>
          <w:b/>
          <w:bCs/>
          <w:sz w:val="24"/>
          <w:szCs w:val="24"/>
          <w:lang w:val="en-US"/>
        </w:rPr>
        <w:tab/>
      </w:r>
      <w:r>
        <w:rPr>
          <w:b/>
          <w:bCs/>
          <w:sz w:val="24"/>
          <w:szCs w:val="24"/>
        </w:rPr>
        <w:t>KAJIAN TEORITIS DAN TINJAUAN PUSTAKA</w:t>
      </w:r>
    </w:p>
    <w:p w14:paraId="12383D3C" w14:textId="77777777" w:rsidR="00FF405B" w:rsidRDefault="004E3425" w:rsidP="009C4643">
      <w:pPr>
        <w:widowControl/>
        <w:autoSpaceDE/>
        <w:autoSpaceDN/>
        <w:spacing w:after="200" w:line="360" w:lineRule="auto"/>
        <w:ind w:left="284" w:firstLine="567"/>
        <w:contextualSpacing/>
        <w:jc w:val="both"/>
        <w:rPr>
          <w:sz w:val="24"/>
          <w:szCs w:val="24"/>
          <w:lang w:val="id-ID"/>
        </w:rPr>
      </w:pPr>
      <w:r>
        <w:rPr>
          <w:sz w:val="24"/>
          <w:szCs w:val="24"/>
          <w:lang w:val="id-ID"/>
        </w:rPr>
        <w:t xml:space="preserve">Pada bab ini berisi teori-teori singkat terkait penelitian, pemahaman dan definisi terkait dengan penelitian yang diteliti. </w:t>
      </w:r>
      <w:r>
        <w:rPr>
          <w:sz w:val="24"/>
          <w:szCs w:val="24"/>
        </w:rPr>
        <w:t>Pembahasan mencakup tinjauan kritis terhadap keterbatasan model tradisional (ARIMA, GARCH), evolusi arsitektur </w:t>
      </w:r>
      <w:r>
        <w:rPr>
          <w:i/>
          <w:iCs/>
          <w:sz w:val="24"/>
          <w:szCs w:val="24"/>
        </w:rPr>
        <w:t>Deep Learning</w:t>
      </w:r>
      <w:r>
        <w:rPr>
          <w:sz w:val="24"/>
          <w:szCs w:val="24"/>
        </w:rPr>
        <w:t> berbasis gerbang memori (LSTM dan GRU), konsep </w:t>
      </w:r>
      <w:r>
        <w:rPr>
          <w:i/>
          <w:iCs/>
          <w:sz w:val="24"/>
          <w:szCs w:val="24"/>
        </w:rPr>
        <w:t>Efficient Market Hypothesis</w:t>
      </w:r>
      <w:r>
        <w:rPr>
          <w:sz w:val="24"/>
          <w:szCs w:val="24"/>
        </w:rPr>
        <w:t>, prinsip-prinsip Big Data 5V dalam konteks aset digital, serta pemetaan celah penelitian (</w:t>
      </w:r>
      <w:r>
        <w:rPr>
          <w:i/>
          <w:iCs/>
          <w:sz w:val="24"/>
          <w:szCs w:val="24"/>
        </w:rPr>
        <w:t>research gap</w:t>
      </w:r>
      <w:r>
        <w:rPr>
          <w:sz w:val="24"/>
          <w:szCs w:val="24"/>
        </w:rPr>
        <w:t>) yang diisi oleh studi ini.</w:t>
      </w:r>
    </w:p>
    <w:p w14:paraId="1291DE06" w14:textId="77777777" w:rsidR="00526501" w:rsidRPr="00526501" w:rsidRDefault="00526501">
      <w:pPr>
        <w:pStyle w:val="ListParagraph"/>
        <w:widowControl/>
        <w:numPr>
          <w:ilvl w:val="0"/>
          <w:numId w:val="5"/>
        </w:numPr>
        <w:autoSpaceDE/>
        <w:autoSpaceDN/>
        <w:spacing w:after="200" w:line="360" w:lineRule="auto"/>
        <w:contextualSpacing/>
        <w:jc w:val="both"/>
        <w:rPr>
          <w:sz w:val="24"/>
          <w:szCs w:val="24"/>
          <w:lang w:val="en-US"/>
        </w:rPr>
      </w:pPr>
      <w:r>
        <w:rPr>
          <w:b/>
          <w:bCs/>
          <w:sz w:val="24"/>
          <w:szCs w:val="24"/>
        </w:rPr>
        <w:t>Penelitian Terkait</w:t>
      </w:r>
      <w:r>
        <w:rPr>
          <w:sz w:val="24"/>
          <w:szCs w:val="24"/>
        </w:rPr>
        <w:t xml:space="preserve"> merupakan kajian terhadap penelitian-penelitian sebelumnya yang relevan dengan topik yang diangkat dalam proposal ini. Bagian ini bertujuan untuk menunjukkan keterkaitan dengan latar </w:t>
      </w:r>
      <w:r>
        <w:rPr>
          <w:sz w:val="24"/>
          <w:szCs w:val="24"/>
        </w:rPr>
        <w:lastRenderedPageBreak/>
        <w:t>belakang permasalahan, serta mengidentifikasi perbedaan dan kontribusi penelitian yang akan dilakukan.</w:t>
      </w:r>
    </w:p>
    <w:p w14:paraId="00FF3AA4" w14:textId="77777777" w:rsidR="00526501" w:rsidRPr="00526501" w:rsidRDefault="00526501">
      <w:pPr>
        <w:pStyle w:val="ListParagraph"/>
        <w:widowControl/>
        <w:numPr>
          <w:ilvl w:val="0"/>
          <w:numId w:val="5"/>
        </w:numPr>
        <w:autoSpaceDE/>
        <w:autoSpaceDN/>
        <w:spacing w:after="200" w:line="360" w:lineRule="auto"/>
        <w:contextualSpacing/>
        <w:jc w:val="both"/>
        <w:rPr>
          <w:sz w:val="24"/>
          <w:szCs w:val="24"/>
          <w:lang w:val="en-US"/>
        </w:rPr>
      </w:pPr>
      <w:r>
        <w:rPr>
          <w:b/>
          <w:bCs/>
          <w:sz w:val="24"/>
          <w:szCs w:val="24"/>
        </w:rPr>
        <w:t>Landasan Teori</w:t>
      </w:r>
      <w:r>
        <w:rPr>
          <w:sz w:val="24"/>
          <w:szCs w:val="24"/>
        </w:rPr>
        <w:t xml:space="preserve"> merupakan dasar konseptual yang digunakan dalam penelitian. Bagian ini memuat teori-teori yang relevan dan dijadikan sebagai acuan untuk mendukung analisis, sehingga penelitian memiliki landasan yang kuat dan dapat dipertanggungjawabkan secara ilmiah.</w:t>
      </w:r>
    </w:p>
    <w:p w14:paraId="5A794A5E" w14:textId="77777777" w:rsidR="00526501" w:rsidRPr="00526501" w:rsidRDefault="00526501">
      <w:pPr>
        <w:pStyle w:val="ListParagraph"/>
        <w:widowControl/>
        <w:numPr>
          <w:ilvl w:val="0"/>
          <w:numId w:val="5"/>
        </w:numPr>
        <w:autoSpaceDE/>
        <w:autoSpaceDN/>
        <w:spacing w:before="100" w:beforeAutospacing="1" w:after="100" w:afterAutospacing="1" w:line="360" w:lineRule="auto"/>
        <w:ind w:left="1190" w:hanging="357"/>
        <w:contextualSpacing/>
        <w:jc w:val="both"/>
        <w:rPr>
          <w:sz w:val="24"/>
          <w:szCs w:val="24"/>
          <w:lang w:val="en-US"/>
        </w:rPr>
      </w:pPr>
      <w:r>
        <w:rPr>
          <w:b/>
          <w:bCs/>
          <w:sz w:val="24"/>
          <w:szCs w:val="24"/>
        </w:rPr>
        <w:t>Kerangka Pemikiran</w:t>
      </w:r>
      <w:r>
        <w:rPr>
          <w:sz w:val="24"/>
          <w:szCs w:val="24"/>
        </w:rPr>
        <w:t xml:space="preserve"> merupakan model konseptual yang menggambarkan hubungan antara teori dengan berbagai faktor yang telah diidentifikasi sebagai permasalahan utama. </w:t>
      </w:r>
    </w:p>
    <w:p w14:paraId="7A26D91B" w14:textId="77777777" w:rsidR="00526501" w:rsidRPr="00526501" w:rsidRDefault="00526501">
      <w:pPr>
        <w:pStyle w:val="ListParagraph"/>
        <w:widowControl/>
        <w:numPr>
          <w:ilvl w:val="0"/>
          <w:numId w:val="5"/>
        </w:numPr>
        <w:autoSpaceDE/>
        <w:autoSpaceDN/>
        <w:spacing w:before="100" w:beforeAutospacing="1" w:after="100" w:afterAutospacing="1" w:line="360" w:lineRule="auto"/>
        <w:ind w:left="1190" w:hanging="357"/>
        <w:contextualSpacing/>
        <w:jc w:val="both"/>
        <w:rPr>
          <w:sz w:val="24"/>
          <w:szCs w:val="24"/>
          <w:lang w:val="en-US"/>
        </w:rPr>
      </w:pPr>
      <w:r>
        <w:rPr>
          <w:b/>
          <w:bCs/>
          <w:sz w:val="24"/>
          <w:szCs w:val="24"/>
        </w:rPr>
        <w:t>Hipotesis Penelitian</w:t>
      </w:r>
      <w:r>
        <w:rPr>
          <w:sz w:val="24"/>
          <w:szCs w:val="24"/>
        </w:rPr>
        <w:t xml:space="preserve"> merupakan dugaan sementara atas rumusan masalah yang akan diuji kebenarannya melalui eksperimen pada tahap evaluasi.</w:t>
      </w:r>
    </w:p>
    <w:p w14:paraId="3F63C7C3" w14:textId="77777777" w:rsidR="00FF405B" w:rsidRPr="00AC2C58" w:rsidRDefault="00FF405B" w:rsidP="009C4643">
      <w:pPr>
        <w:pStyle w:val="ListParagraph"/>
        <w:spacing w:line="360" w:lineRule="auto"/>
        <w:ind w:left="0" w:firstLine="0"/>
        <w:jc w:val="both"/>
        <w:rPr>
          <w:b/>
          <w:bCs/>
          <w:sz w:val="24"/>
          <w:szCs w:val="24"/>
          <w:lang w:val="id-ID"/>
        </w:rPr>
      </w:pPr>
      <w:r>
        <w:rPr>
          <w:b/>
          <w:bCs/>
          <w:sz w:val="24"/>
          <w:szCs w:val="24"/>
          <w:lang w:val="en-US"/>
        </w:rPr>
        <w:t>B</w:t>
      </w:r>
      <w:r>
        <w:rPr>
          <w:b/>
          <w:bCs/>
          <w:sz w:val="24"/>
          <w:szCs w:val="24"/>
          <w:lang w:val="id-ID"/>
        </w:rPr>
        <w:t>AB</w:t>
      </w:r>
      <w:r>
        <w:rPr>
          <w:b/>
          <w:bCs/>
          <w:sz w:val="24"/>
          <w:szCs w:val="24"/>
          <w:lang w:val="en-US"/>
        </w:rPr>
        <w:t xml:space="preserve"> </w:t>
      </w:r>
      <w:r>
        <w:rPr>
          <w:b/>
          <w:bCs/>
          <w:sz w:val="24"/>
          <w:szCs w:val="24"/>
          <w:lang w:val="id-ID"/>
        </w:rPr>
        <w:t>III</w:t>
      </w:r>
      <w:r>
        <w:rPr>
          <w:b/>
          <w:bCs/>
          <w:sz w:val="24"/>
          <w:szCs w:val="24"/>
          <w:lang w:val="id-ID"/>
        </w:rPr>
        <w:tab/>
      </w:r>
      <w:r>
        <w:rPr>
          <w:b/>
          <w:bCs/>
          <w:sz w:val="24"/>
          <w:szCs w:val="24"/>
          <w:lang w:val="id-ID"/>
        </w:rPr>
        <w:tab/>
      </w:r>
      <w:r>
        <w:rPr>
          <w:b/>
          <w:bCs/>
          <w:sz w:val="24"/>
          <w:szCs w:val="24"/>
          <w:lang w:val="en-US"/>
        </w:rPr>
        <w:t xml:space="preserve"> M</w:t>
      </w:r>
      <w:r>
        <w:rPr>
          <w:b/>
          <w:bCs/>
          <w:sz w:val="24"/>
          <w:szCs w:val="24"/>
          <w:lang w:val="id-ID"/>
        </w:rPr>
        <w:t>ETODOLOGI PENELITIAN</w:t>
      </w:r>
    </w:p>
    <w:p w14:paraId="71F34D7E" w14:textId="77777777" w:rsidR="00FF405B" w:rsidRDefault="000A1552" w:rsidP="009C4643">
      <w:pPr>
        <w:widowControl/>
        <w:autoSpaceDE/>
        <w:autoSpaceDN/>
        <w:spacing w:after="200" w:line="360" w:lineRule="auto"/>
        <w:ind w:left="284" w:firstLine="567"/>
        <w:contextualSpacing/>
        <w:jc w:val="both"/>
        <w:rPr>
          <w:sz w:val="24"/>
          <w:szCs w:val="24"/>
          <w:lang w:val="id-ID"/>
        </w:rPr>
      </w:pPr>
      <w:r>
        <w:rPr>
          <w:sz w:val="24"/>
          <w:szCs w:val="24"/>
        </w:rPr>
        <w:t xml:space="preserve">Pada bab ini berisi penjelasan mengenai metode yang digunakan dalam proses pengumpulan data, pengolahan data, serta analisis data dalam penelitian. </w:t>
      </w:r>
    </w:p>
    <w:p w14:paraId="1DF0C9D2" w14:textId="77777777" w:rsidR="000A1552" w:rsidRPr="000A1552" w:rsidRDefault="000A1552">
      <w:pPr>
        <w:pStyle w:val="ListParagraph"/>
        <w:widowControl/>
        <w:numPr>
          <w:ilvl w:val="0"/>
          <w:numId w:val="6"/>
        </w:numPr>
        <w:autoSpaceDE/>
        <w:autoSpaceDN/>
        <w:spacing w:after="200" w:line="360" w:lineRule="auto"/>
        <w:contextualSpacing/>
        <w:jc w:val="both"/>
        <w:rPr>
          <w:sz w:val="24"/>
          <w:szCs w:val="24"/>
          <w:lang w:val="en-US"/>
        </w:rPr>
      </w:pPr>
      <w:r>
        <w:rPr>
          <w:b/>
          <w:bCs/>
          <w:sz w:val="24"/>
          <w:szCs w:val="24"/>
        </w:rPr>
        <w:t>Desain Penelitian</w:t>
      </w:r>
      <w:r>
        <w:rPr>
          <w:sz w:val="24"/>
          <w:szCs w:val="24"/>
        </w:rPr>
        <w:t xml:space="preserve"> merupakan rancangan penelitian yang digunakan sebagai pedoman dalam melaksanakan seluruh proses penelitian, mulai dari perencanaan hingga pelaksanaan.</w:t>
      </w:r>
    </w:p>
    <w:p w14:paraId="397B3842" w14:textId="77777777" w:rsidR="000A1552" w:rsidRPr="00D533EE" w:rsidRDefault="000A1552">
      <w:pPr>
        <w:pStyle w:val="ListParagraph"/>
        <w:widowControl/>
        <w:numPr>
          <w:ilvl w:val="0"/>
          <w:numId w:val="6"/>
        </w:numPr>
        <w:autoSpaceDE/>
        <w:autoSpaceDN/>
        <w:spacing w:after="200" w:line="360" w:lineRule="auto"/>
        <w:contextualSpacing/>
        <w:jc w:val="both"/>
        <w:rPr>
          <w:sz w:val="24"/>
          <w:szCs w:val="24"/>
          <w:lang w:val="en-US"/>
        </w:rPr>
      </w:pPr>
      <w:r>
        <w:rPr>
          <w:b/>
          <w:bCs/>
          <w:sz w:val="24"/>
          <w:szCs w:val="24"/>
        </w:rPr>
        <w:t xml:space="preserve">Populasi dan Sampel Penelitian, </w:t>
      </w:r>
      <w:r>
        <w:rPr>
          <w:sz w:val="24"/>
          <w:szCs w:val="24"/>
        </w:rPr>
        <w:t>Populasi adalah keseluruhan objek atau subjek penelitian yang memiliki karakteristik tertentu sesuai dengan fokus penelitian. Sampel merupakan bagian dari populasi yang diambil sebagai perwakilan, yang memiliki karakteristik yang sama dengan populasi tersebut.</w:t>
      </w:r>
    </w:p>
    <w:p w14:paraId="472A13F1" w14:textId="77777777" w:rsidR="00D533EE" w:rsidRPr="00D533EE" w:rsidRDefault="00D533EE">
      <w:pPr>
        <w:pStyle w:val="ListParagraph"/>
        <w:widowControl/>
        <w:numPr>
          <w:ilvl w:val="0"/>
          <w:numId w:val="6"/>
        </w:numPr>
        <w:autoSpaceDE/>
        <w:autoSpaceDN/>
        <w:spacing w:after="200" w:line="360" w:lineRule="auto"/>
        <w:contextualSpacing/>
        <w:jc w:val="both"/>
        <w:rPr>
          <w:sz w:val="24"/>
          <w:szCs w:val="24"/>
          <w:lang w:val="en-US"/>
        </w:rPr>
      </w:pPr>
      <w:r>
        <w:rPr>
          <w:b/>
          <w:bCs/>
          <w:sz w:val="24"/>
          <w:szCs w:val="24"/>
        </w:rPr>
        <w:t>Instrumen Penelitian</w:t>
      </w:r>
      <w:r>
        <w:rPr>
          <w:sz w:val="24"/>
          <w:szCs w:val="24"/>
        </w:rPr>
        <w:t xml:space="preserve"> merupakan alat yang digunakan untuk mengukur fenomena yang diamati, baik fenomena alam maupun sosial, sehingga data yang diperoleh dapat dianalisis secara sistematis.</w:t>
      </w:r>
    </w:p>
    <w:p w14:paraId="344BE7D5" w14:textId="77777777" w:rsidR="00D533EE" w:rsidRPr="00D533EE" w:rsidRDefault="00D533EE">
      <w:pPr>
        <w:pStyle w:val="ListParagraph"/>
        <w:widowControl/>
        <w:numPr>
          <w:ilvl w:val="0"/>
          <w:numId w:val="6"/>
        </w:numPr>
        <w:autoSpaceDE/>
        <w:autoSpaceDN/>
        <w:spacing w:after="200" w:line="360" w:lineRule="auto"/>
        <w:contextualSpacing/>
        <w:jc w:val="both"/>
        <w:rPr>
          <w:sz w:val="24"/>
          <w:szCs w:val="24"/>
          <w:lang w:val="en-US"/>
        </w:rPr>
      </w:pPr>
      <w:r>
        <w:rPr>
          <w:b/>
          <w:bCs/>
          <w:sz w:val="24"/>
          <w:szCs w:val="24"/>
        </w:rPr>
        <w:t>Prosedur Penelitian</w:t>
      </w:r>
      <w:r>
        <w:rPr>
          <w:sz w:val="24"/>
          <w:szCs w:val="24"/>
        </w:rPr>
        <w:t xml:space="preserve"> merupakan tahapan atau langkah-langkah yang dilakukan dalam penelitian, mulai dari pengumpulan data hingga pelaksanaan penelitian secara keseluruhan.</w:t>
      </w:r>
    </w:p>
    <w:p w14:paraId="5F09A3B4" w14:textId="77777777" w:rsidR="000A2B1A" w:rsidRDefault="00D533EE">
      <w:pPr>
        <w:pStyle w:val="ListParagraph"/>
        <w:widowControl/>
        <w:numPr>
          <w:ilvl w:val="0"/>
          <w:numId w:val="6"/>
        </w:numPr>
        <w:autoSpaceDE/>
        <w:autoSpaceDN/>
        <w:spacing w:after="200" w:line="360" w:lineRule="auto"/>
        <w:contextualSpacing/>
        <w:jc w:val="both"/>
        <w:rPr>
          <w:sz w:val="24"/>
          <w:szCs w:val="24"/>
        </w:rPr>
      </w:pPr>
      <w:r>
        <w:rPr>
          <w:b/>
          <w:bCs/>
          <w:sz w:val="24"/>
          <w:szCs w:val="24"/>
        </w:rPr>
        <w:lastRenderedPageBreak/>
        <w:t>Analisis Data Penelitian</w:t>
      </w:r>
      <w:r>
        <w:rPr>
          <w:sz w:val="24"/>
          <w:szCs w:val="24"/>
        </w:rPr>
        <w:t xml:space="preserve"> merupakan kegiatan mengolah, menelaah, dan menafsirkan data yang telah diperoleh, sehingga dapat menghasilkan informasi yang sesuai dengan tujuan penelitian.</w:t>
      </w:r>
    </w:p>
    <w:p w14:paraId="0FDA1B9E" w14:textId="77777777" w:rsidR="00D533EE" w:rsidRPr="00D533EE" w:rsidRDefault="00D533EE">
      <w:pPr>
        <w:pStyle w:val="ListParagraph"/>
        <w:widowControl/>
        <w:numPr>
          <w:ilvl w:val="0"/>
          <w:numId w:val="6"/>
        </w:numPr>
        <w:autoSpaceDE/>
        <w:autoSpaceDN/>
        <w:spacing w:after="200" w:line="360" w:lineRule="auto"/>
        <w:contextualSpacing/>
        <w:jc w:val="both"/>
        <w:rPr>
          <w:sz w:val="24"/>
          <w:szCs w:val="24"/>
          <w:lang w:val="en-US"/>
        </w:rPr>
      </w:pPr>
      <w:r>
        <w:rPr>
          <w:b/>
          <w:bCs/>
          <w:sz w:val="24"/>
          <w:szCs w:val="24"/>
        </w:rPr>
        <w:t>Metrik Evaluasi Model</w:t>
      </w:r>
      <w:r>
        <w:rPr>
          <w:sz w:val="24"/>
          <w:szCs w:val="24"/>
        </w:rPr>
        <w:t xml:space="preserve"> merupakan ukuran kuantitatif yang digunakan untuk menilai kinerja prediksi numerik, ketepatan arah, dan risiko dari setiap model.</w:t>
      </w:r>
    </w:p>
    <w:p w14:paraId="3D622D1A" w14:textId="77777777" w:rsidR="00D533EE" w:rsidRPr="00D533EE" w:rsidRDefault="00D533EE">
      <w:pPr>
        <w:pStyle w:val="ListParagraph"/>
        <w:widowControl/>
        <w:numPr>
          <w:ilvl w:val="0"/>
          <w:numId w:val="6"/>
        </w:numPr>
        <w:autoSpaceDE/>
        <w:autoSpaceDN/>
        <w:spacing w:after="200" w:line="360" w:lineRule="auto"/>
        <w:contextualSpacing/>
        <w:jc w:val="both"/>
        <w:rPr>
          <w:sz w:val="24"/>
          <w:szCs w:val="24"/>
          <w:lang w:val="en-US"/>
        </w:rPr>
      </w:pPr>
      <w:r>
        <w:rPr>
          <w:b/>
          <w:bCs/>
          <w:sz w:val="24"/>
          <w:szCs w:val="24"/>
        </w:rPr>
        <w:t>Jadwal Penelitian</w:t>
      </w:r>
      <w:r>
        <w:rPr>
          <w:sz w:val="24"/>
          <w:szCs w:val="24"/>
        </w:rPr>
        <w:t xml:space="preserve"> merupakan rencana kegiatan penelitian beserta alokasi waktu pelaksanaannya.</w:t>
      </w:r>
    </w:p>
    <w:p w14:paraId="7A691AD4" w14:textId="77777777" w:rsidR="00FF405B" w:rsidRPr="00AC2C58" w:rsidRDefault="00FF405B" w:rsidP="009C4643">
      <w:pPr>
        <w:pStyle w:val="ListParagraph"/>
        <w:spacing w:line="360" w:lineRule="auto"/>
        <w:ind w:left="0" w:firstLine="0"/>
        <w:jc w:val="both"/>
        <w:rPr>
          <w:b/>
          <w:bCs/>
          <w:sz w:val="24"/>
          <w:szCs w:val="24"/>
          <w:lang w:val="id-ID"/>
        </w:rPr>
      </w:pPr>
      <w:r>
        <w:rPr>
          <w:b/>
          <w:bCs/>
          <w:sz w:val="24"/>
          <w:szCs w:val="24"/>
        </w:rPr>
        <w:t>BAB IV HASIL DAN PEMBAHASAN</w:t>
      </w:r>
    </w:p>
    <w:p w14:paraId="2D3735CC" w14:textId="77777777" w:rsidR="00FF405B" w:rsidRDefault="000A1552" w:rsidP="009C4643">
      <w:pPr>
        <w:widowControl/>
        <w:autoSpaceDE/>
        <w:autoSpaceDN/>
        <w:spacing w:after="200" w:line="360" w:lineRule="auto"/>
        <w:ind w:left="284" w:firstLine="567"/>
        <w:contextualSpacing/>
        <w:jc w:val="both"/>
        <w:rPr>
          <w:sz w:val="24"/>
          <w:szCs w:val="24"/>
          <w:lang w:val="id-ID"/>
        </w:rPr>
      </w:pPr>
      <w:r>
        <w:rPr>
          <w:sz w:val="24"/>
          <w:szCs w:val="24"/>
        </w:rPr>
        <w:t>Pada bab ini disajikan hasil pengumpulan dan pra-pemrosesan data, hasil pelatihan serta evaluasi model LSTM, GRU, dan XGBoost, analisis kontribusi fitur dengan SHAP, konversi keluaran model menjadi metrik risiko bisnis, serta pembahasan prototipe BI Decision Support Dashboard.</w:t>
      </w:r>
    </w:p>
    <w:p w14:paraId="3A179379" w14:textId="77777777" w:rsidR="00FF405B" w:rsidRPr="00AC2C58" w:rsidRDefault="00FF405B" w:rsidP="009C4643">
      <w:pPr>
        <w:pStyle w:val="ListParagraph"/>
        <w:spacing w:line="360" w:lineRule="auto"/>
        <w:ind w:left="0" w:firstLine="0"/>
        <w:jc w:val="both"/>
        <w:rPr>
          <w:b/>
          <w:bCs/>
          <w:sz w:val="24"/>
          <w:szCs w:val="24"/>
          <w:lang w:val="id-ID"/>
        </w:rPr>
      </w:pPr>
      <w:r>
        <w:rPr>
          <w:b/>
          <w:bCs/>
          <w:sz w:val="24"/>
          <w:szCs w:val="24"/>
        </w:rPr>
        <w:t>BAB V PENUTUP</w:t>
      </w:r>
    </w:p>
    <w:p w14:paraId="358163EC" w14:textId="77777777" w:rsidR="00FF405B" w:rsidRDefault="000A1552" w:rsidP="009C4643">
      <w:pPr>
        <w:widowControl/>
        <w:autoSpaceDE/>
        <w:autoSpaceDN/>
        <w:spacing w:after="200" w:line="360" w:lineRule="auto"/>
        <w:ind w:left="284" w:firstLine="567"/>
        <w:contextualSpacing/>
        <w:jc w:val="both"/>
        <w:rPr>
          <w:sz w:val="24"/>
          <w:szCs w:val="24"/>
          <w:lang w:val="id-ID"/>
        </w:rPr>
        <w:sectPr w:rsidR="00FF405B">
          <w:headerReference w:type="default" r:id="rId23"/>
          <w:footerReference w:type="default" r:id="rId24"/>
          <w:headerReference w:type="first" r:id="rId25"/>
          <w:footerReference w:type="first" r:id="rId26"/>
          <w:pgSz w:w="11910" w:h="16840"/>
          <w:pgMar w:top="1701" w:right="1701" w:bottom="1701" w:left="2268" w:header="709" w:footer="709" w:gutter="0"/>
          <w:pgNumType w:start="1"/>
          <w:cols w:space="720"/>
          <w:titlePg/>
          <w:docGrid w:linePitch="299"/>
        </w:sectPr>
      </w:pPr>
      <w:r>
        <w:rPr>
          <w:sz w:val="24"/>
          <w:szCs w:val="24"/>
        </w:rPr>
        <w:t>Pada bab ini dikemukakan kesimpulan penelitian yang menjawab rumusan masalah, implikasi hasil penelitian, keterbatasan, serta saran untuk penelitian selanjutnya.</w:t>
      </w:r>
    </w:p>
    <w:p w14:paraId="3FE31BD7" w14:textId="77777777" w:rsidR="00C55275" w:rsidRPr="00AC2C58" w:rsidRDefault="00C55275" w:rsidP="009C4643">
      <w:pPr>
        <w:pStyle w:val="Heading1"/>
        <w:spacing w:line="360" w:lineRule="auto"/>
        <w:ind w:left="0"/>
        <w:jc w:val="center"/>
        <w:rPr>
          <w:sz w:val="28"/>
          <w:szCs w:val="28"/>
          <w:lang w:val="id-ID"/>
        </w:rPr>
      </w:pPr>
      <w:bookmarkStart w:id="58" w:name="_Toc226303136"/>
      <w:r>
        <w:rPr>
          <w:sz w:val="28"/>
          <w:szCs w:val="28"/>
        </w:rPr>
        <w:lastRenderedPageBreak/>
        <w:t>BAB II</w:t>
      </w:r>
      <w:bookmarkEnd w:id="58"/>
    </w:p>
    <w:p w14:paraId="06AFEF69" w14:textId="77777777" w:rsidR="005D5546" w:rsidRPr="005D5546" w:rsidRDefault="005D5546" w:rsidP="005D5546">
      <w:pPr>
        <w:pStyle w:val="Heading1"/>
        <w:spacing w:line="360" w:lineRule="auto"/>
        <w:ind w:left="0"/>
        <w:jc w:val="center"/>
        <w:rPr>
          <w:sz w:val="28"/>
          <w:szCs w:val="28"/>
          <w:lang w:val="en-US"/>
        </w:rPr>
      </w:pPr>
      <w:bookmarkStart w:id="59" w:name="_Toc226303137"/>
      <w:r>
        <w:rPr>
          <w:sz w:val="28"/>
          <w:szCs w:val="28"/>
          <w:lang w:val="en-US"/>
        </w:rPr>
        <w:t>KAJIAN TEORITIS DAN TINJAUAN PUSTAKA</w:t>
      </w:r>
      <w:bookmarkEnd w:id="59"/>
    </w:p>
    <w:p w14:paraId="26803CA1" w14:textId="77777777" w:rsidR="00C55275" w:rsidRPr="00AC2C58" w:rsidRDefault="00B6679C">
      <w:pPr>
        <w:pStyle w:val="Heading2"/>
        <w:numPr>
          <w:ilvl w:val="1"/>
          <w:numId w:val="13"/>
        </w:numPr>
        <w:spacing w:before="270" w:after="0" w:line="415" w:lineRule="auto"/>
        <w:ind w:left="0" w:hanging="357"/>
        <w:rPr>
          <w:sz w:val="24"/>
          <w:szCs w:val="24"/>
        </w:rPr>
      </w:pPr>
      <w:bookmarkStart w:id="60" w:name="_Toc226303138"/>
      <w:r>
        <w:rPr>
          <w:color w:val="000000"/>
          <w:sz w:val="23"/>
          <w:szCs w:val="23"/>
        </w:rPr>
        <w:t xml:space="preserve">Tinjauan Penelitian Terdahulu </w:t>
      </w:r>
      <w:r>
        <w:rPr>
          <w:i/>
          <w:iCs/>
          <w:color w:val="000000"/>
          <w:sz w:val="23"/>
          <w:szCs w:val="23"/>
        </w:rPr>
        <w:t>(State of the Art)</w:t>
      </w:r>
      <w:bookmarkEnd w:id="60"/>
    </w:p>
    <w:p w14:paraId="20A2A9C8" w14:textId="77777777" w:rsidR="009213B2" w:rsidRDefault="00156FB7" w:rsidP="00156FB7">
      <w:pPr>
        <w:spacing w:line="360" w:lineRule="auto"/>
        <w:ind w:firstLine="567"/>
        <w:jc w:val="both"/>
        <w:rPr>
          <w:sz w:val="24"/>
          <w:szCs w:val="24"/>
        </w:rPr>
      </w:pPr>
      <w:r>
        <w:rPr>
          <w:sz w:val="24"/>
          <w:szCs w:val="24"/>
        </w:rPr>
        <w:t>Penelitian mengenai prediksi arah pergerakan harga mata uang kripto telah banyak dieksplorasi secara masif, khususnya dalam lima tahun terakhir (2021–2026). Literatur terkini membuktikan kecenderungan transisi dari pemodelan linier ke mesin cerdas. Seabe dkk. [33] melakukan pengujian ekstensif terhadap kemampuan algoritma </w:t>
      </w:r>
      <w:r>
        <w:rPr>
          <w:i/>
          <w:iCs/>
          <w:sz w:val="24"/>
          <w:szCs w:val="24"/>
        </w:rPr>
        <w:t>Long Short-Term Memory</w:t>
      </w:r>
      <w:r>
        <w:rPr>
          <w:sz w:val="24"/>
          <w:szCs w:val="24"/>
        </w:rPr>
        <w:t> (LSTM) dan </w:t>
      </w:r>
      <w:r>
        <w:rPr>
          <w:i/>
          <w:iCs/>
          <w:sz w:val="24"/>
          <w:szCs w:val="24"/>
        </w:rPr>
        <w:t>Gated Recurrent Unit</w:t>
      </w:r>
      <w:r>
        <w:rPr>
          <w:sz w:val="24"/>
          <w:szCs w:val="24"/>
        </w:rPr>
        <w:t> (GRU), dengan temuan dominasi performa varietas GRU karena kecepatannya dalam mengenali tren Bitcoin tanpa hambatan redundansi fitur. Secara spesifik, penelitian dari Jaquart dkk. [11] mempertegas bahwa komputasi berbasis </w:t>
      </w:r>
      <w:r>
        <w:rPr>
          <w:i/>
          <w:iCs/>
          <w:sz w:val="24"/>
          <w:szCs w:val="24"/>
        </w:rPr>
        <w:t>Deep Learning</w:t>
      </w:r>
      <w:r>
        <w:rPr>
          <w:sz w:val="24"/>
          <w:szCs w:val="24"/>
        </w:rPr>
        <w:t> memiliki kemampuan superior untuk menerjemahkan matriks ratusan parameter fundamental dari mata uang kripto ke dalam hasil regresi yang jauh lebih tajam. Untuk memetakan rumpang penelitian (</w:t>
      </w:r>
      <w:r>
        <w:rPr>
          <w:i/>
          <w:iCs/>
          <w:sz w:val="24"/>
          <w:szCs w:val="24"/>
        </w:rPr>
        <w:t>research gap</w:t>
      </w:r>
      <w:r>
        <w:rPr>
          <w:sz w:val="24"/>
          <w:szCs w:val="24"/>
        </w:rPr>
        <w:t>) secara lebih sistematis, rangkuman tinjauan literatur terdahulu disajikan pada Tabel 2.1 di bawah ini.</w:t>
      </w:r>
    </w:p>
    <w:p w14:paraId="1B582777" w14:textId="77777777" w:rsidR="00A43016" w:rsidRDefault="00A43016" w:rsidP="00156FB7">
      <w:pPr>
        <w:spacing w:line="360" w:lineRule="auto"/>
        <w:ind w:firstLine="567"/>
        <w:jc w:val="both"/>
        <w:rPr>
          <w:sz w:val="24"/>
          <w:szCs w:val="24"/>
        </w:rPr>
        <w:sectPr w:rsidR="00A43016">
          <w:headerReference w:type="default" r:id="rId27"/>
          <w:footerReference w:type="default" r:id="rId28"/>
          <w:headerReference w:type="first" r:id="rId29"/>
          <w:footerReference w:type="first" r:id="rId30"/>
          <w:pgSz w:w="11910" w:h="16840"/>
          <w:pgMar w:top="1701" w:right="1701" w:bottom="1701" w:left="2268" w:header="709" w:footer="709" w:gutter="0"/>
          <w:cols w:space="720"/>
          <w:titlePg/>
          <w:docGrid w:linePitch="299"/>
        </w:sectPr>
      </w:pPr>
    </w:p>
    <w:p w14:paraId="1FEEB07D" w14:textId="77777777" w:rsidR="00B04A40" w:rsidRDefault="00B04A40" w:rsidP="009C4643">
      <w:pPr>
        <w:pStyle w:val="Caption"/>
        <w:keepNext/>
        <w:spacing w:line="360" w:lineRule="auto"/>
        <w:jc w:val="center"/>
        <w:rPr>
          <w:rFonts w:ascii="Times New Roman" w:hAnsi="Times New Roman" w:cs="Times New Roman"/>
          <w:color w:val="auto"/>
          <w:sz w:val="20"/>
          <w:szCs w:val="20"/>
          <w:lang w:val="id"/>
        </w:rPr>
      </w:pPr>
      <w:bookmarkStart w:id="61" w:name="_Toc226298274"/>
      <w:bookmarkStart w:id="62" w:name="_Toc226298625"/>
      <w:r>
        <w:rPr>
          <w:rFonts w:ascii="Times New Roman" w:hAnsi="Times New Roman" w:cs="Times New Roman"/>
          <w:b/>
          <w:bCs/>
          <w:i w:val="0"/>
          <w:iCs w:val="0"/>
          <w:color w:val="auto"/>
          <w:sz w:val="20"/>
          <w:szCs w:val="20"/>
        </w:rPr>
        <w:lastRenderedPageBreak/>
        <w:t xml:space="preserve">Tabel 2.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Tabel_2. \* ARABIC </w:instrText>
      </w:r>
      <w:r>
        <w:rPr>
          <w:rFonts w:ascii="Times New Roman" w:hAnsi="Times New Roman" w:cs="Times New Roman"/>
          <w:b/>
          <w:bCs/>
          <w:i w:val="0"/>
          <w:iCs w:val="0"/>
          <w:color w:val="auto"/>
          <w:sz w:val="20"/>
          <w:szCs w:val="20"/>
        </w:rPr>
        <w:fldChar w:fldCharType="separate"/>
      </w:r>
      <w:r w:rsidR="003057C7">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lang w:val="id"/>
        </w:rPr>
        <w:t>Tinjauan Literatur Terdahulu</w:t>
      </w:r>
      <w:r>
        <w:rPr>
          <w:rFonts w:ascii="Times New Roman" w:hAnsi="Times New Roman" w:cs="Times New Roman"/>
          <w:color w:val="auto"/>
          <w:sz w:val="20"/>
          <w:szCs w:val="20"/>
          <w:lang w:val="id"/>
        </w:rPr>
        <w:t xml:space="preserve"> (State of the Art)</w:t>
      </w:r>
      <w:bookmarkEnd w:id="61"/>
      <w:bookmarkEnd w:id="62"/>
    </w:p>
    <w:tbl>
      <w:tblPr>
        <w:tblStyle w:val="TableGrid"/>
        <w:tblW w:w="12871" w:type="dxa"/>
        <w:tblLayout w:type="fixed"/>
        <w:tblLook w:val="04A0" w:firstRow="1" w:lastRow="0" w:firstColumn="1" w:lastColumn="0" w:noHBand="0" w:noVBand="1"/>
      </w:tblPr>
      <w:tblGrid>
        <w:gridCol w:w="520"/>
        <w:gridCol w:w="2300"/>
        <w:gridCol w:w="1500"/>
        <w:gridCol w:w="2900"/>
        <w:gridCol w:w="2900"/>
        <w:gridCol w:w="2751"/>
      </w:tblGrid>
      <w:tr w:rsidR="00ED1679" w14:paraId="5DD7BA8F" w14:textId="77777777" w:rsidTr="00AA6DAE">
        <w:trPr>
          <w:cantSplit/>
          <w:tblHeader/>
        </w:trPr>
        <w:tc>
          <w:tcPr>
            <w:tcW w:w="520" w:type="dxa"/>
            <w:shd w:val="clear" w:color="auto" w:fill="961D5A"/>
            <w:vAlign w:val="center"/>
          </w:tcPr>
          <w:p w14:paraId="22F55DFD" w14:textId="77777777" w:rsidR="00A43016" w:rsidRPr="008B41E2" w:rsidRDefault="00A43016" w:rsidP="00A550BF">
            <w:pPr>
              <w:spacing w:line="360" w:lineRule="auto"/>
              <w:jc w:val="center"/>
              <w:rPr>
                <w:b/>
                <w:bCs/>
                <w:color w:val="FFFFFF" w:themeColor="background1"/>
                <w:sz w:val="24"/>
                <w:szCs w:val="24"/>
              </w:rPr>
            </w:pPr>
            <w:r>
              <w:rPr>
                <w:b/>
                <w:bCs/>
                <w:color w:val="FFFFFF" w:themeColor="background1"/>
                <w:sz w:val="24"/>
                <w:szCs w:val="24"/>
              </w:rPr>
              <w:t>No</w:t>
            </w:r>
          </w:p>
        </w:tc>
        <w:tc>
          <w:tcPr>
            <w:tcW w:w="2300" w:type="dxa"/>
            <w:shd w:val="clear" w:color="auto" w:fill="961D5A"/>
            <w:vAlign w:val="center"/>
          </w:tcPr>
          <w:p w14:paraId="3A237DB0" w14:textId="77777777" w:rsidR="00A43016" w:rsidRPr="008B41E2" w:rsidRDefault="00A43016" w:rsidP="00A550BF">
            <w:pPr>
              <w:spacing w:line="360" w:lineRule="auto"/>
              <w:jc w:val="center"/>
              <w:rPr>
                <w:color w:val="FFFFFF" w:themeColor="background1"/>
                <w:sz w:val="24"/>
                <w:szCs w:val="24"/>
              </w:rPr>
            </w:pPr>
            <w:r>
              <w:rPr>
                <w:b/>
                <w:bCs/>
                <w:color w:val="FFFFFF" w:themeColor="background1"/>
                <w:sz w:val="24"/>
                <w:szCs w:val="24"/>
              </w:rPr>
              <w:t>Judul Publikasi</w:t>
            </w:r>
          </w:p>
        </w:tc>
        <w:tc>
          <w:tcPr>
            <w:tcW w:w="1500" w:type="dxa"/>
            <w:shd w:val="clear" w:color="auto" w:fill="961D5A"/>
            <w:vAlign w:val="center"/>
          </w:tcPr>
          <w:p w14:paraId="7E99AD6A" w14:textId="77777777" w:rsidR="00A43016" w:rsidRPr="008B41E2" w:rsidRDefault="00A43016" w:rsidP="00A550BF">
            <w:pPr>
              <w:spacing w:line="360" w:lineRule="auto"/>
              <w:jc w:val="center"/>
              <w:rPr>
                <w:color w:val="FFFFFF" w:themeColor="background1"/>
                <w:sz w:val="24"/>
                <w:szCs w:val="24"/>
              </w:rPr>
            </w:pPr>
            <w:r>
              <w:rPr>
                <w:b/>
                <w:bCs/>
                <w:color w:val="FFFFFF" w:themeColor="background1"/>
                <w:sz w:val="24"/>
                <w:szCs w:val="24"/>
              </w:rPr>
              <w:t>Peneliti (Tahun)</w:t>
            </w:r>
          </w:p>
        </w:tc>
        <w:tc>
          <w:tcPr>
            <w:tcW w:w="2900" w:type="dxa"/>
            <w:shd w:val="clear" w:color="auto" w:fill="961D5A"/>
            <w:vAlign w:val="center"/>
          </w:tcPr>
          <w:p w14:paraId="689EAB99" w14:textId="77777777" w:rsidR="00A43016" w:rsidRPr="008B41E2" w:rsidRDefault="00A43016" w:rsidP="00A550BF">
            <w:pPr>
              <w:spacing w:line="360" w:lineRule="auto"/>
              <w:jc w:val="center"/>
              <w:rPr>
                <w:color w:val="FFFFFF" w:themeColor="background1"/>
                <w:sz w:val="24"/>
                <w:szCs w:val="24"/>
              </w:rPr>
            </w:pPr>
            <w:r>
              <w:rPr>
                <w:b/>
                <w:bCs/>
                <w:color w:val="FFFFFF" w:themeColor="background1"/>
                <w:sz w:val="24"/>
                <w:szCs w:val="24"/>
              </w:rPr>
              <w:t>Objek / Algoritma</w:t>
            </w:r>
          </w:p>
        </w:tc>
        <w:tc>
          <w:tcPr>
            <w:tcW w:w="2900" w:type="dxa"/>
            <w:shd w:val="clear" w:color="auto" w:fill="961D5A"/>
            <w:vAlign w:val="center"/>
          </w:tcPr>
          <w:p w14:paraId="2A2A0299" w14:textId="77777777" w:rsidR="00A43016" w:rsidRPr="008B41E2" w:rsidRDefault="00A43016" w:rsidP="00A550BF">
            <w:pPr>
              <w:spacing w:line="360" w:lineRule="auto"/>
              <w:jc w:val="center"/>
              <w:rPr>
                <w:color w:val="FFFFFF" w:themeColor="background1"/>
                <w:sz w:val="24"/>
                <w:szCs w:val="24"/>
              </w:rPr>
            </w:pPr>
            <w:r>
              <w:rPr>
                <w:b/>
                <w:bCs/>
                <w:color w:val="FFFFFF" w:themeColor="background1"/>
                <w:sz w:val="24"/>
                <w:szCs w:val="24"/>
              </w:rPr>
              <w:t>Temuan Utama</w:t>
            </w:r>
          </w:p>
        </w:tc>
        <w:tc>
          <w:tcPr>
            <w:tcW w:w="2751" w:type="dxa"/>
            <w:shd w:val="clear" w:color="auto" w:fill="961D5A"/>
            <w:vAlign w:val="center"/>
          </w:tcPr>
          <w:p w14:paraId="28B25E48" w14:textId="77777777" w:rsidR="00A43016" w:rsidRPr="008B41E2" w:rsidRDefault="00A43016" w:rsidP="00A550BF">
            <w:pPr>
              <w:spacing w:line="360" w:lineRule="auto"/>
              <w:jc w:val="center"/>
              <w:rPr>
                <w:color w:val="FFFFFF" w:themeColor="background1"/>
                <w:sz w:val="24"/>
                <w:szCs w:val="24"/>
              </w:rPr>
            </w:pPr>
            <w:r>
              <w:rPr>
                <w:b/>
                <w:bCs/>
                <w:color w:val="FFFFFF" w:themeColor="background1"/>
                <w:sz w:val="24"/>
                <w:szCs w:val="24"/>
              </w:rPr>
              <w:t>Keterbatasan (Research Gap)</w:t>
            </w:r>
          </w:p>
        </w:tc>
      </w:tr>
      <w:tr w:rsidR="00ED1679" w14:paraId="13DC4A3E" w14:textId="77777777" w:rsidTr="00AA6DAE">
        <w:tc>
          <w:tcPr>
            <w:tcW w:w="520" w:type="dxa"/>
            <w:vAlign w:val="center"/>
          </w:tcPr>
          <w:p w14:paraId="381CE7F3" w14:textId="77777777" w:rsidR="008C5DBD" w:rsidRPr="00A550BF" w:rsidRDefault="008C5DBD" w:rsidP="00A550BF">
            <w:pPr>
              <w:spacing w:line="360" w:lineRule="auto"/>
              <w:jc w:val="center"/>
              <w:rPr>
                <w:sz w:val="20"/>
                <w:szCs w:val="20"/>
              </w:rPr>
            </w:pPr>
            <w:r>
              <w:rPr>
                <w:color w:val="000000"/>
                <w:sz w:val="20"/>
                <w:szCs w:val="20"/>
              </w:rPr>
              <w:t>1</w:t>
            </w:r>
          </w:p>
        </w:tc>
        <w:tc>
          <w:tcPr>
            <w:tcW w:w="2300" w:type="dxa"/>
            <w:vAlign w:val="center"/>
          </w:tcPr>
          <w:p w14:paraId="47FB339D" w14:textId="77777777" w:rsidR="008C5DBD" w:rsidRPr="00A550BF" w:rsidRDefault="008C5DBD" w:rsidP="00A550BF">
            <w:pPr>
              <w:spacing w:line="360" w:lineRule="auto"/>
              <w:rPr>
                <w:sz w:val="20"/>
                <w:szCs w:val="20"/>
              </w:rPr>
            </w:pPr>
            <w:r>
              <w:rPr>
                <w:rStyle w:val="Emphasis"/>
                <w:color w:val="000000"/>
                <w:sz w:val="20"/>
                <w:szCs w:val="20"/>
              </w:rPr>
              <w:t>Forecasting and trading cryptocurrencies with machine learning under changing market conditions</w:t>
            </w:r>
            <w:r>
              <w:rPr>
                <w:color w:val="000000"/>
                <w:sz w:val="20"/>
                <w:szCs w:val="20"/>
              </w:rPr>
              <w:br/>
            </w:r>
            <w:r>
              <w:rPr>
                <w:b/>
                <w:bCs/>
                <w:color w:val="E53935"/>
                <w:sz w:val="20"/>
                <w:szCs w:val="20"/>
              </w:rPr>
              <w:t>(Terindeks: Scopus Q1)</w:t>
            </w:r>
          </w:p>
        </w:tc>
        <w:tc>
          <w:tcPr>
            <w:tcW w:w="1500" w:type="dxa"/>
            <w:vAlign w:val="center"/>
          </w:tcPr>
          <w:p w14:paraId="0AF7DBD0" w14:textId="77777777" w:rsidR="008C5DBD" w:rsidRPr="00A550BF" w:rsidRDefault="008C5DBD" w:rsidP="00A550BF">
            <w:pPr>
              <w:spacing w:line="360" w:lineRule="auto"/>
              <w:jc w:val="center"/>
              <w:rPr>
                <w:sz w:val="20"/>
                <w:szCs w:val="20"/>
              </w:rPr>
            </w:pPr>
            <w:r>
              <w:rPr>
                <w:color w:val="000000"/>
                <w:sz w:val="20"/>
                <w:szCs w:val="20"/>
              </w:rPr>
              <w:t>Sebastião &amp; Godinho (2021) [4]</w:t>
            </w:r>
          </w:p>
        </w:tc>
        <w:tc>
          <w:tcPr>
            <w:tcW w:w="2900" w:type="dxa"/>
            <w:vAlign w:val="center"/>
          </w:tcPr>
          <w:p w14:paraId="61B882DE" w14:textId="77777777" w:rsidR="008C5DBD" w:rsidRPr="00A550BF" w:rsidRDefault="008C5DBD" w:rsidP="00A550BF">
            <w:pPr>
              <w:spacing w:line="360" w:lineRule="auto"/>
              <w:rPr>
                <w:sz w:val="20"/>
                <w:szCs w:val="20"/>
              </w:rPr>
            </w:pPr>
            <w:r>
              <w:rPr>
                <w:rStyle w:val="Strong"/>
                <w:color w:val="000000"/>
                <w:sz w:val="20"/>
                <w:szCs w:val="20"/>
              </w:rPr>
              <w:t>Objek:</w:t>
            </w:r>
            <w:r>
              <w:rPr>
                <w:color w:val="000000"/>
                <w:sz w:val="20"/>
                <w:szCs w:val="20"/>
              </w:rPr>
              <w:t> Memprediksi probabilitas arah pergerakan aset kripto harian untuk mensimulasikan strategi </w:t>
            </w:r>
            <w:r>
              <w:rPr>
                <w:rStyle w:val="Emphasis"/>
                <w:color w:val="000000"/>
                <w:sz w:val="20"/>
                <w:szCs w:val="20"/>
              </w:rPr>
              <w:t>trading</w:t>
            </w:r>
            <w:r>
              <w:rPr>
                <w:color w:val="000000"/>
                <w:sz w:val="20"/>
                <w:szCs w:val="20"/>
              </w:rPr>
              <w:t> riil tanpa metrik risiko manajerial.</w:t>
            </w:r>
            <w:r>
              <w:rPr>
                <w:color w:val="000000"/>
                <w:sz w:val="20"/>
                <w:szCs w:val="20"/>
              </w:rPr>
              <w:br/>
            </w:r>
            <w:r>
              <w:rPr>
                <w:rStyle w:val="Strong"/>
                <w:color w:val="000000"/>
                <w:sz w:val="20"/>
                <w:szCs w:val="20"/>
              </w:rPr>
              <w:t>Algoritma:</w:t>
            </w:r>
            <w:r>
              <w:rPr>
                <w:color w:val="000000"/>
                <w:sz w:val="20"/>
                <w:szCs w:val="20"/>
              </w:rPr>
              <w:t> </w:t>
            </w:r>
            <w:r>
              <w:rPr>
                <w:rStyle w:val="Emphasis"/>
                <w:color w:val="000000"/>
                <w:sz w:val="20"/>
                <w:szCs w:val="20"/>
              </w:rPr>
              <w:t>Machine Learning</w:t>
            </w:r>
            <w:r>
              <w:rPr>
                <w:color w:val="000000"/>
                <w:sz w:val="20"/>
                <w:szCs w:val="20"/>
              </w:rPr>
              <w:t> klasik (Random Forest, SVM, Regresi Logistik).</w:t>
            </w:r>
          </w:p>
        </w:tc>
        <w:tc>
          <w:tcPr>
            <w:tcW w:w="2900" w:type="dxa"/>
            <w:vAlign w:val="center"/>
          </w:tcPr>
          <w:p w14:paraId="7E816359" w14:textId="77777777" w:rsidR="008C5DBD" w:rsidRPr="00A550BF" w:rsidRDefault="008C5DBD" w:rsidP="00A550BF">
            <w:pPr>
              <w:spacing w:line="360" w:lineRule="auto"/>
              <w:rPr>
                <w:sz w:val="20"/>
                <w:szCs w:val="20"/>
              </w:rPr>
            </w:pPr>
            <w:r>
              <w:rPr>
                <w:rStyle w:val="Strong"/>
                <w:color w:val="000000"/>
                <w:sz w:val="20"/>
                <w:szCs w:val="20"/>
              </w:rPr>
              <w:t>Temuan Utama:</w:t>
            </w:r>
            <w:r>
              <w:rPr>
                <w:color w:val="000000"/>
                <w:sz w:val="20"/>
                <w:szCs w:val="20"/>
              </w:rPr>
              <w:t> Algoritma klasifikasi </w:t>
            </w:r>
            <w:r>
              <w:rPr>
                <w:rStyle w:val="Emphasis"/>
                <w:color w:val="000000"/>
                <w:sz w:val="20"/>
                <w:szCs w:val="20"/>
              </w:rPr>
              <w:t>Machine Learning</w:t>
            </w:r>
            <w:r>
              <w:rPr>
                <w:color w:val="000000"/>
                <w:sz w:val="20"/>
                <w:szCs w:val="20"/>
              </w:rPr>
              <w:t> terbukti dapat mengidentifikasi pola tren arah pergerakan aset kripto. Model Random Forest menghasilkan akurasi arah (</w:t>
            </w:r>
            <w:r>
              <w:rPr>
                <w:rStyle w:val="Emphasis"/>
                <w:color w:val="000000"/>
                <w:sz w:val="20"/>
                <w:szCs w:val="20"/>
              </w:rPr>
              <w:t>Directional Accuracy</w:t>
            </w:r>
            <w:r>
              <w:rPr>
                <w:color w:val="000000"/>
                <w:sz w:val="20"/>
                <w:szCs w:val="20"/>
              </w:rPr>
              <w:t>) yang stabil di atas 55%, mampu memberikan nilai keunggulan kompetitif dibandingkan strategi pasif </w:t>
            </w:r>
            <w:r>
              <w:rPr>
                <w:rStyle w:val="Emphasis"/>
                <w:color w:val="000000"/>
                <w:sz w:val="20"/>
                <w:szCs w:val="20"/>
              </w:rPr>
              <w:t>Buy-and-Hold</w:t>
            </w:r>
            <w:r>
              <w:rPr>
                <w:color w:val="000000"/>
                <w:sz w:val="20"/>
                <w:szCs w:val="20"/>
              </w:rPr>
              <w:t>.</w:t>
            </w:r>
          </w:p>
        </w:tc>
        <w:tc>
          <w:tcPr>
            <w:tcW w:w="2751" w:type="dxa"/>
            <w:vAlign w:val="center"/>
          </w:tcPr>
          <w:p w14:paraId="44CD5254" w14:textId="77777777" w:rsidR="008C5DBD" w:rsidRPr="00A550BF" w:rsidRDefault="008C5DBD" w:rsidP="00A550BF">
            <w:pPr>
              <w:spacing w:line="360" w:lineRule="auto"/>
              <w:rPr>
                <w:sz w:val="20"/>
                <w:szCs w:val="20"/>
              </w:rPr>
            </w:pPr>
            <w:r>
              <w:rPr>
                <w:rStyle w:val="Strong"/>
                <w:color w:val="000000"/>
                <w:sz w:val="20"/>
                <w:szCs w:val="20"/>
              </w:rPr>
              <w:t>Keterbatasan (Gap ke Tesis):</w:t>
            </w:r>
            <w:r>
              <w:rPr>
                <w:color w:val="000000"/>
                <w:sz w:val="20"/>
                <w:szCs w:val="20"/>
              </w:rPr>
              <w:t> Model bersifat statis dan gagal menangkap dependensi waktu jangka panjang. Ketiadaan metrik kelayakan risiko bisnis menjadikan hasil model terisolasi. Tesis ini memprioritaskan model sekuensial (LSTM/GRU) yang terintegrasi pada parameter mitigasi risiko dalam kerangka </w:t>
            </w:r>
            <w:r>
              <w:rPr>
                <w:rStyle w:val="Emphasis"/>
                <w:color w:val="000000"/>
                <w:sz w:val="20"/>
                <w:szCs w:val="20"/>
              </w:rPr>
              <w:t>BI Dashboard</w:t>
            </w:r>
            <w:r>
              <w:rPr>
                <w:color w:val="000000"/>
                <w:sz w:val="20"/>
                <w:szCs w:val="20"/>
              </w:rPr>
              <w:t>.</w:t>
            </w:r>
          </w:p>
        </w:tc>
      </w:tr>
      <w:tr w:rsidR="00AA6DAE" w:rsidRPr="008C5DBD" w14:paraId="5A83FF4F" w14:textId="77777777" w:rsidTr="00A550BF">
        <w:tc>
          <w:tcPr>
            <w:tcW w:w="520" w:type="dxa"/>
            <w:vAlign w:val="center"/>
            <w:hideMark/>
          </w:tcPr>
          <w:p w14:paraId="0518EB51"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2</w:t>
            </w:r>
          </w:p>
        </w:tc>
        <w:tc>
          <w:tcPr>
            <w:tcW w:w="2300" w:type="dxa"/>
            <w:vAlign w:val="center"/>
            <w:hideMark/>
          </w:tcPr>
          <w:p w14:paraId="28083E25"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Applications of deep learning in stock market prediction: Recent progress</w:t>
            </w:r>
            <w:r>
              <w:rPr>
                <w:color w:val="000000"/>
                <w:sz w:val="20"/>
                <w:szCs w:val="20"/>
                <w:lang w:val="en-US"/>
              </w:rPr>
              <w:br/>
            </w:r>
            <w:r>
              <w:rPr>
                <w:b/>
                <w:bCs/>
                <w:color w:val="E53935"/>
                <w:sz w:val="20"/>
                <w:szCs w:val="20"/>
                <w:lang w:val="en-US"/>
              </w:rPr>
              <w:t>(Terindeks: Scopus Q1)</w:t>
            </w:r>
          </w:p>
        </w:tc>
        <w:tc>
          <w:tcPr>
            <w:tcW w:w="1500" w:type="dxa"/>
            <w:vAlign w:val="center"/>
            <w:hideMark/>
          </w:tcPr>
          <w:p w14:paraId="5F44E25D"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Jiang (2021) [16]</w:t>
            </w:r>
          </w:p>
        </w:tc>
        <w:tc>
          <w:tcPr>
            <w:tcW w:w="2900" w:type="dxa"/>
            <w:vAlign w:val="center"/>
            <w:hideMark/>
          </w:tcPr>
          <w:p w14:paraId="70ACEA37"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Kajian komprehensif terkait efektivitas arsitektur </w:t>
            </w:r>
            <w:r>
              <w:rPr>
                <w:i/>
                <w:iCs/>
                <w:color w:val="000000"/>
                <w:sz w:val="20"/>
                <w:szCs w:val="20"/>
                <w:lang w:val="en-US"/>
              </w:rPr>
              <w:t>Deep Learning</w:t>
            </w:r>
            <w:r>
              <w:rPr>
                <w:color w:val="000000"/>
                <w:sz w:val="20"/>
                <w:szCs w:val="20"/>
                <w:lang w:val="en-US"/>
              </w:rPr>
              <w:t> dalam memodelkan deret waktu finansial yang menampakkan fluktuasi turbulen ekstrem.</w:t>
            </w:r>
            <w:r>
              <w:rPr>
                <w:color w:val="000000"/>
                <w:sz w:val="20"/>
                <w:szCs w:val="20"/>
                <w:lang w:val="en-US"/>
              </w:rPr>
              <w:br/>
            </w:r>
            <w:r>
              <w:rPr>
                <w:b/>
                <w:bCs/>
                <w:color w:val="000000"/>
                <w:sz w:val="20"/>
                <w:szCs w:val="20"/>
                <w:lang w:val="en-US"/>
              </w:rPr>
              <w:t>Algoritma:</w:t>
            </w:r>
            <w:r>
              <w:rPr>
                <w:color w:val="000000"/>
                <w:sz w:val="20"/>
                <w:szCs w:val="20"/>
                <w:lang w:val="en-US"/>
              </w:rPr>
              <w:t> RNN, CNN, </w:t>
            </w:r>
            <w:r>
              <w:rPr>
                <w:i/>
                <w:iCs/>
                <w:color w:val="000000"/>
                <w:sz w:val="20"/>
                <w:szCs w:val="20"/>
                <w:lang w:val="en-US"/>
              </w:rPr>
              <w:t xml:space="preserve">Long </w:t>
            </w:r>
            <w:r>
              <w:rPr>
                <w:i/>
                <w:iCs/>
                <w:color w:val="000000"/>
                <w:sz w:val="20"/>
                <w:szCs w:val="20"/>
                <w:lang w:val="en-US"/>
              </w:rPr>
              <w:lastRenderedPageBreak/>
              <w:t>Short-Term Memory</w:t>
            </w:r>
            <w:r>
              <w:rPr>
                <w:color w:val="000000"/>
                <w:sz w:val="20"/>
                <w:szCs w:val="20"/>
                <w:lang w:val="en-US"/>
              </w:rPr>
              <w:t> (LSTM).</w:t>
            </w:r>
          </w:p>
        </w:tc>
        <w:tc>
          <w:tcPr>
            <w:tcW w:w="2900" w:type="dxa"/>
            <w:vAlign w:val="center"/>
            <w:hideMark/>
          </w:tcPr>
          <w:p w14:paraId="34A2376B"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Temuan Utama:</w:t>
            </w:r>
            <w:r>
              <w:rPr>
                <w:color w:val="000000"/>
                <w:sz w:val="20"/>
                <w:szCs w:val="20"/>
                <w:lang w:val="en-US"/>
              </w:rPr>
              <w:t> Arsitektur </w:t>
            </w:r>
            <w:r>
              <w:rPr>
                <w:i/>
                <w:iCs/>
                <w:color w:val="000000"/>
                <w:sz w:val="20"/>
                <w:szCs w:val="20"/>
                <w:lang w:val="en-US"/>
              </w:rPr>
              <w:t>Deep Learning</w:t>
            </w:r>
            <w:r>
              <w:rPr>
                <w:color w:val="000000"/>
                <w:sz w:val="20"/>
                <w:szCs w:val="20"/>
                <w:lang w:val="en-US"/>
              </w:rPr>
              <w:t xml:space="preserve">, khususnya LSTM, diidentifikasi sebagai standar emas untuk data runtun waktu finansial yang fluktuatif. Mekanisme gerbang memori </w:t>
            </w:r>
            <w:r>
              <w:rPr>
                <w:color w:val="000000"/>
                <w:sz w:val="20"/>
                <w:szCs w:val="20"/>
                <w:lang w:val="en-US"/>
              </w:rPr>
              <w:lastRenderedPageBreak/>
              <w:t>terbukti secara empiris dapat meredam masalah </w:t>
            </w:r>
            <w:r>
              <w:rPr>
                <w:i/>
                <w:iCs/>
                <w:color w:val="000000"/>
                <w:sz w:val="20"/>
                <w:szCs w:val="20"/>
                <w:lang w:val="en-US"/>
              </w:rPr>
              <w:t>vanishing gradient</w:t>
            </w:r>
            <w:r>
              <w:rPr>
                <w:color w:val="000000"/>
                <w:sz w:val="20"/>
                <w:szCs w:val="20"/>
                <w:lang w:val="en-US"/>
              </w:rPr>
              <w:t>, menjadikannya sangat andal dalam mengekstraksi dependensi pola sejarah pergerakan pasar jangka panjang.</w:t>
            </w:r>
          </w:p>
        </w:tc>
        <w:tc>
          <w:tcPr>
            <w:tcW w:w="2751" w:type="dxa"/>
            <w:vAlign w:val="center"/>
            <w:hideMark/>
          </w:tcPr>
          <w:p w14:paraId="4E34CC07"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Keterbatasan (Gap ke Tesis):</w:t>
            </w:r>
            <w:r>
              <w:rPr>
                <w:color w:val="000000"/>
                <w:sz w:val="20"/>
                <w:szCs w:val="20"/>
                <w:lang w:val="en-US"/>
              </w:rPr>
              <w:t xml:space="preserve"> Kompleksitas LSTM menyebabkan lambatnya efisiensi komputasi untuk data berfrekuensi tinggi per jam. Tesis ini mendesain eksperimen komparasi </w:t>
            </w:r>
            <w:r>
              <w:rPr>
                <w:color w:val="000000"/>
                <w:sz w:val="20"/>
                <w:szCs w:val="20"/>
                <w:lang w:val="en-US"/>
              </w:rPr>
              <w:lastRenderedPageBreak/>
              <w:t>langsung LSTM versus GRU pada data Bitcoin per jam berskala penuh.</w:t>
            </w:r>
          </w:p>
        </w:tc>
      </w:tr>
      <w:tr w:rsidR="008C5DBD" w:rsidRPr="008C5DBD" w14:paraId="60FDEB99" w14:textId="77777777" w:rsidTr="00A550BF">
        <w:tc>
          <w:tcPr>
            <w:tcW w:w="520" w:type="dxa"/>
            <w:vAlign w:val="center"/>
            <w:hideMark/>
          </w:tcPr>
          <w:p w14:paraId="14E66094"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3</w:t>
            </w:r>
          </w:p>
        </w:tc>
        <w:tc>
          <w:tcPr>
            <w:tcW w:w="2300" w:type="dxa"/>
            <w:vAlign w:val="center"/>
            <w:hideMark/>
          </w:tcPr>
          <w:p w14:paraId="6513D04D"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Short-term bitcoin market prediction via machine learning</w:t>
            </w:r>
            <w:r>
              <w:rPr>
                <w:color w:val="000000"/>
                <w:sz w:val="20"/>
                <w:szCs w:val="20"/>
                <w:lang w:val="en-US"/>
              </w:rPr>
              <w:br/>
            </w:r>
            <w:r>
              <w:rPr>
                <w:b/>
                <w:bCs/>
                <w:color w:val="E53935"/>
                <w:sz w:val="20"/>
                <w:szCs w:val="20"/>
                <w:lang w:val="en-US"/>
              </w:rPr>
              <w:t>(Terindeks: Scopus Q1)</w:t>
            </w:r>
          </w:p>
        </w:tc>
        <w:tc>
          <w:tcPr>
            <w:tcW w:w="1500" w:type="dxa"/>
            <w:vAlign w:val="center"/>
            <w:hideMark/>
          </w:tcPr>
          <w:p w14:paraId="442AFF33"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Jaquart, Dann &amp; Weinhardt (2021) [11]</w:t>
            </w:r>
          </w:p>
        </w:tc>
        <w:tc>
          <w:tcPr>
            <w:tcW w:w="2900" w:type="dxa"/>
            <w:vAlign w:val="center"/>
            <w:hideMark/>
          </w:tcPr>
          <w:p w14:paraId="408D3094"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Analisis prediktibilitas asimetris pada rentang pasar Bitcoin menggunakan pangkalan log teknikal historis dalam horizon pendek (1–24 jam).</w:t>
            </w:r>
            <w:r>
              <w:rPr>
                <w:color w:val="000000"/>
                <w:sz w:val="20"/>
                <w:szCs w:val="20"/>
                <w:lang w:val="en-US"/>
              </w:rPr>
              <w:br/>
            </w:r>
            <w:r>
              <w:rPr>
                <w:b/>
                <w:bCs/>
                <w:color w:val="000000"/>
                <w:sz w:val="20"/>
                <w:szCs w:val="20"/>
                <w:lang w:val="en-US"/>
              </w:rPr>
              <w:t>Algoritma:</w:t>
            </w:r>
            <w:r>
              <w:rPr>
                <w:color w:val="000000"/>
                <w:sz w:val="20"/>
                <w:szCs w:val="20"/>
                <w:lang w:val="en-US"/>
              </w:rPr>
              <w:t> Klasifikasi dan Regresi Ansambel.</w:t>
            </w:r>
          </w:p>
        </w:tc>
        <w:tc>
          <w:tcPr>
            <w:tcW w:w="2900" w:type="dxa"/>
            <w:vAlign w:val="center"/>
            <w:hideMark/>
          </w:tcPr>
          <w:p w14:paraId="038D6A92"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Temuan Utama:</w:t>
            </w:r>
            <w:r>
              <w:rPr>
                <w:color w:val="000000"/>
                <w:sz w:val="20"/>
                <w:szCs w:val="20"/>
                <w:lang w:val="en-US"/>
              </w:rPr>
              <w:t> Prediksi berfrekuensi tinggi memegang peran krusial di turbulensi pasar Bitcoin. Pemanfaatan rekam jejak berbasis indikator teknikal pada interval 1–24 jam terbukti meminimalkan tingkat kesalahan peramalan dibandingkan model ekonometrik konvensional harian.</w:t>
            </w:r>
          </w:p>
        </w:tc>
        <w:tc>
          <w:tcPr>
            <w:tcW w:w="2751" w:type="dxa"/>
            <w:vAlign w:val="center"/>
            <w:hideMark/>
          </w:tcPr>
          <w:p w14:paraId="633E1D7B"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Keterbatasan (Gap ke Tesis):</w:t>
            </w:r>
            <w:r>
              <w:rPr>
                <w:color w:val="000000"/>
                <w:sz w:val="20"/>
                <w:szCs w:val="20"/>
                <w:lang w:val="en-US"/>
              </w:rPr>
              <w:t> Implementasi menggunakan evaluasi statis (</w:t>
            </w:r>
            <w:r>
              <w:rPr>
                <w:i/>
                <w:iCs/>
                <w:color w:val="000000"/>
                <w:sz w:val="20"/>
                <w:szCs w:val="20"/>
                <w:lang w:val="en-US"/>
              </w:rPr>
              <w:t>K-Fold Cross Validation</w:t>
            </w:r>
            <w:r>
              <w:rPr>
                <w:color w:val="000000"/>
                <w:sz w:val="20"/>
                <w:szCs w:val="20"/>
                <w:lang w:val="en-US"/>
              </w:rPr>
              <w:t>) memicu kebocoran data (</w:t>
            </w:r>
            <w:r>
              <w:rPr>
                <w:i/>
                <w:iCs/>
                <w:color w:val="000000"/>
                <w:sz w:val="20"/>
                <w:szCs w:val="20"/>
                <w:lang w:val="en-US"/>
              </w:rPr>
              <w:t>data leakage</w:t>
            </w:r>
            <w:r>
              <w:rPr>
                <w:color w:val="000000"/>
                <w:sz w:val="20"/>
                <w:szCs w:val="20"/>
                <w:lang w:val="en-US"/>
              </w:rPr>
              <w:t>). Tesis ini mempersyaratkan metodologi </w:t>
            </w:r>
            <w:r>
              <w:rPr>
                <w:i/>
                <w:iCs/>
                <w:color w:val="000000"/>
                <w:sz w:val="20"/>
                <w:szCs w:val="20"/>
                <w:lang w:val="en-US"/>
              </w:rPr>
              <w:t>Walk-Forward Validation</w:t>
            </w:r>
            <w:r>
              <w:rPr>
                <w:color w:val="000000"/>
                <w:sz w:val="20"/>
                <w:szCs w:val="20"/>
                <w:lang w:val="en-US"/>
              </w:rPr>
              <w:t> untuk menjaga integritas evaluasi temporal.</w:t>
            </w:r>
          </w:p>
        </w:tc>
      </w:tr>
      <w:tr w:rsidR="008C5DBD" w:rsidRPr="008C5DBD" w14:paraId="53031266" w14:textId="77777777" w:rsidTr="00A550BF">
        <w:tc>
          <w:tcPr>
            <w:tcW w:w="520" w:type="dxa"/>
            <w:vAlign w:val="center"/>
            <w:hideMark/>
          </w:tcPr>
          <w:p w14:paraId="0844265A"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4</w:t>
            </w:r>
          </w:p>
        </w:tc>
        <w:tc>
          <w:tcPr>
            <w:tcW w:w="2300" w:type="dxa"/>
            <w:vAlign w:val="center"/>
            <w:hideMark/>
          </w:tcPr>
          <w:p w14:paraId="397FEF09"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Prediction of cryptocurrency returns using machine learning</w:t>
            </w:r>
            <w:r>
              <w:rPr>
                <w:color w:val="000000"/>
                <w:sz w:val="20"/>
                <w:szCs w:val="20"/>
                <w:lang w:val="en-US"/>
              </w:rPr>
              <w:br/>
            </w:r>
            <w:r>
              <w:rPr>
                <w:b/>
                <w:bCs/>
                <w:color w:val="E53935"/>
                <w:sz w:val="20"/>
                <w:szCs w:val="20"/>
                <w:lang w:val="en-US"/>
              </w:rPr>
              <w:t>(Terindeks: Scopus Q1)</w:t>
            </w:r>
          </w:p>
        </w:tc>
        <w:tc>
          <w:tcPr>
            <w:tcW w:w="1500" w:type="dxa"/>
            <w:vAlign w:val="center"/>
            <w:hideMark/>
          </w:tcPr>
          <w:p w14:paraId="7C0209C7"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Akyildirim, Goncu &amp; Sensoy (2021) [45]</w:t>
            </w:r>
          </w:p>
        </w:tc>
        <w:tc>
          <w:tcPr>
            <w:tcW w:w="2900" w:type="dxa"/>
            <w:vAlign w:val="center"/>
            <w:hideMark/>
          </w:tcPr>
          <w:p w14:paraId="753E0B81"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xml:space="preserve"> Investigasi tingkat akurasi prediksi derivatif kripto melalui isolasi kerugian margin serta reduksi parameter pencilan </w:t>
            </w:r>
            <w:r>
              <w:rPr>
                <w:color w:val="000000"/>
                <w:sz w:val="20"/>
                <w:szCs w:val="20"/>
                <w:lang w:val="en-US"/>
              </w:rPr>
              <w:lastRenderedPageBreak/>
              <w:t>yang mendistorsi volatilitas sesaat.</w:t>
            </w:r>
            <w:r>
              <w:rPr>
                <w:color w:val="000000"/>
                <w:sz w:val="20"/>
                <w:szCs w:val="20"/>
                <w:lang w:val="en-US"/>
              </w:rPr>
              <w:br/>
            </w:r>
            <w:r>
              <w:rPr>
                <w:b/>
                <w:bCs/>
                <w:color w:val="000000"/>
                <w:sz w:val="20"/>
                <w:szCs w:val="20"/>
                <w:lang w:val="en-US"/>
              </w:rPr>
              <w:t>Algoritma:</w:t>
            </w:r>
            <w:r>
              <w:rPr>
                <w:color w:val="000000"/>
                <w:sz w:val="20"/>
                <w:szCs w:val="20"/>
                <w:lang w:val="en-US"/>
              </w:rPr>
              <w:t> XGBoost (</w:t>
            </w:r>
            <w:r>
              <w:rPr>
                <w:i/>
                <w:iCs/>
                <w:color w:val="000000"/>
                <w:sz w:val="20"/>
                <w:szCs w:val="20"/>
                <w:lang w:val="en-US"/>
              </w:rPr>
              <w:t>Extreme Gradient Boosting</w:t>
            </w:r>
            <w:r>
              <w:rPr>
                <w:color w:val="000000"/>
                <w:sz w:val="20"/>
                <w:szCs w:val="20"/>
                <w:lang w:val="en-US"/>
              </w:rPr>
              <w:t>).</w:t>
            </w:r>
          </w:p>
        </w:tc>
        <w:tc>
          <w:tcPr>
            <w:tcW w:w="2900" w:type="dxa"/>
            <w:vAlign w:val="center"/>
            <w:hideMark/>
          </w:tcPr>
          <w:p w14:paraId="684C4993"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Temuan Utama:</w:t>
            </w:r>
            <w:r>
              <w:rPr>
                <w:color w:val="000000"/>
                <w:sz w:val="20"/>
                <w:szCs w:val="20"/>
                <w:lang w:val="en-US"/>
              </w:rPr>
              <w:t xml:space="preserve"> Algoritma XGBoost membuktikan stabilitas komputasi tingkat tinggi dan kapabilitas dominan dalam </w:t>
            </w:r>
            <w:r>
              <w:rPr>
                <w:color w:val="000000"/>
                <w:sz w:val="20"/>
                <w:szCs w:val="20"/>
                <w:lang w:val="en-US"/>
              </w:rPr>
              <w:lastRenderedPageBreak/>
              <w:t>menangani kompleksitas model parametrik. Perakitan matematis ansambel ini terbukti andal dalam melawan anomali pencilan data harga pasar kripto ekstrem, menjadikannya sukses mengeliminasi sindrom </w:t>
            </w:r>
            <w:r>
              <w:rPr>
                <w:i/>
                <w:iCs/>
                <w:color w:val="000000"/>
                <w:sz w:val="20"/>
                <w:szCs w:val="20"/>
                <w:lang w:val="en-US"/>
              </w:rPr>
              <w:t>overfitting</w:t>
            </w:r>
            <w:r>
              <w:rPr>
                <w:color w:val="000000"/>
                <w:sz w:val="20"/>
                <w:szCs w:val="20"/>
                <w:lang w:val="en-US"/>
              </w:rPr>
              <w:t>.</w:t>
            </w:r>
          </w:p>
        </w:tc>
        <w:tc>
          <w:tcPr>
            <w:tcW w:w="2751" w:type="dxa"/>
            <w:vAlign w:val="center"/>
            <w:hideMark/>
          </w:tcPr>
          <w:p w14:paraId="51AF7407"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Keterbatasan (Gap ke Tesis):</w:t>
            </w:r>
            <w:r>
              <w:rPr>
                <w:color w:val="000000"/>
                <w:sz w:val="20"/>
                <w:szCs w:val="20"/>
                <w:lang w:val="en-US"/>
              </w:rPr>
              <w:t> Algoritma beroperasi sebagai </w:t>
            </w:r>
            <w:r>
              <w:rPr>
                <w:i/>
                <w:iCs/>
                <w:color w:val="000000"/>
                <w:sz w:val="20"/>
                <w:szCs w:val="20"/>
                <w:lang w:val="en-US"/>
              </w:rPr>
              <w:t>Black-Box</w:t>
            </w:r>
            <w:r>
              <w:rPr>
                <w:color w:val="000000"/>
                <w:sz w:val="20"/>
                <w:szCs w:val="20"/>
                <w:lang w:val="en-US"/>
              </w:rPr>
              <w:t xml:space="preserve">, tanpa visualisasi kausalitas bagi </w:t>
            </w:r>
            <w:r>
              <w:rPr>
                <w:color w:val="000000"/>
                <w:sz w:val="20"/>
                <w:szCs w:val="20"/>
                <w:lang w:val="en-US"/>
              </w:rPr>
              <w:lastRenderedPageBreak/>
              <w:t>pengguna. Tesis ini menempatkan XGBoost sebagai </w:t>
            </w:r>
            <w:r>
              <w:rPr>
                <w:i/>
                <w:iCs/>
                <w:color w:val="000000"/>
                <w:sz w:val="20"/>
                <w:szCs w:val="20"/>
                <w:lang w:val="en-US"/>
              </w:rPr>
              <w:t>Baseline Anchor</w:t>
            </w:r>
            <w:r>
              <w:rPr>
                <w:color w:val="000000"/>
                <w:sz w:val="20"/>
                <w:szCs w:val="20"/>
                <w:lang w:val="en-US"/>
              </w:rPr>
              <w:t> pembanding terhadap LSTM/GRU, dengan hasil keputusan diterjemahkan melalui </w:t>
            </w:r>
            <w:r>
              <w:rPr>
                <w:i/>
                <w:iCs/>
                <w:color w:val="000000"/>
                <w:sz w:val="20"/>
                <w:szCs w:val="20"/>
                <w:lang w:val="en-US"/>
              </w:rPr>
              <w:t>Explainable AI</w:t>
            </w:r>
            <w:r>
              <w:rPr>
                <w:color w:val="000000"/>
                <w:sz w:val="20"/>
                <w:szCs w:val="20"/>
                <w:lang w:val="en-US"/>
              </w:rPr>
              <w:t> (SHAP).</w:t>
            </w:r>
          </w:p>
        </w:tc>
      </w:tr>
      <w:tr w:rsidR="008C5DBD" w:rsidRPr="008C5DBD" w14:paraId="1A6288A7" w14:textId="77777777" w:rsidTr="00A550BF">
        <w:tc>
          <w:tcPr>
            <w:tcW w:w="520" w:type="dxa"/>
            <w:vAlign w:val="center"/>
            <w:hideMark/>
          </w:tcPr>
          <w:p w14:paraId="37E5B570"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5</w:t>
            </w:r>
          </w:p>
        </w:tc>
        <w:tc>
          <w:tcPr>
            <w:tcW w:w="2300" w:type="dxa"/>
            <w:vAlign w:val="center"/>
            <w:hideMark/>
          </w:tcPr>
          <w:p w14:paraId="026E5020"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How do economic policy uncertainty and geopolitical risk drive Bitcoin volatility?</w:t>
            </w:r>
            <w:r>
              <w:rPr>
                <w:color w:val="000000"/>
                <w:sz w:val="20"/>
                <w:szCs w:val="20"/>
                <w:lang w:val="en-US"/>
              </w:rPr>
              <w:br/>
            </w:r>
            <w:r>
              <w:rPr>
                <w:b/>
                <w:bCs/>
                <w:color w:val="E53935"/>
                <w:sz w:val="20"/>
                <w:szCs w:val="20"/>
                <w:lang w:val="en-US"/>
              </w:rPr>
              <w:t>(Terindeks: Scopus Q1)</w:t>
            </w:r>
          </w:p>
        </w:tc>
        <w:tc>
          <w:tcPr>
            <w:tcW w:w="1500" w:type="dxa"/>
            <w:vAlign w:val="center"/>
            <w:hideMark/>
          </w:tcPr>
          <w:p w14:paraId="5D048535"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Ben Nouir &amp; Ben Haj Hamida (2023) [8]</w:t>
            </w:r>
          </w:p>
        </w:tc>
        <w:tc>
          <w:tcPr>
            <w:tcW w:w="2900" w:type="dxa"/>
            <w:vAlign w:val="center"/>
            <w:hideMark/>
          </w:tcPr>
          <w:p w14:paraId="11773B32"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Pemodelan efek deterministik dari guncangan asimetris kepanikan dan risiko konflik geopolitik global terhadap fluktuasi nilai ekuilibrium pasar Bitcoin.</w:t>
            </w:r>
            <w:r>
              <w:rPr>
                <w:color w:val="000000"/>
                <w:sz w:val="20"/>
                <w:szCs w:val="20"/>
                <w:lang w:val="en-US"/>
              </w:rPr>
              <w:br/>
            </w:r>
            <w:r>
              <w:rPr>
                <w:b/>
                <w:bCs/>
                <w:color w:val="000000"/>
                <w:sz w:val="20"/>
                <w:szCs w:val="20"/>
                <w:lang w:val="en-US"/>
              </w:rPr>
              <w:t>Algoritma:</w:t>
            </w:r>
            <w:r>
              <w:rPr>
                <w:color w:val="000000"/>
                <w:sz w:val="20"/>
                <w:szCs w:val="20"/>
                <w:lang w:val="en-US"/>
              </w:rPr>
              <w:t> Regresi Ekonometrika </w:t>
            </w:r>
            <w:r>
              <w:rPr>
                <w:i/>
                <w:iCs/>
                <w:color w:val="000000"/>
                <w:sz w:val="20"/>
                <w:szCs w:val="20"/>
                <w:lang w:val="en-US"/>
              </w:rPr>
              <w:t>Vector Autoregression</w:t>
            </w:r>
            <w:r>
              <w:rPr>
                <w:color w:val="000000"/>
                <w:sz w:val="20"/>
                <w:szCs w:val="20"/>
                <w:lang w:val="en-US"/>
              </w:rPr>
              <w:t> (VAR) klasik.</w:t>
            </w:r>
          </w:p>
        </w:tc>
        <w:tc>
          <w:tcPr>
            <w:tcW w:w="2900" w:type="dxa"/>
            <w:vAlign w:val="center"/>
            <w:hideMark/>
          </w:tcPr>
          <w:p w14:paraId="262697BA"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Temuan Utama:</w:t>
            </w:r>
            <w:r>
              <w:rPr>
                <w:color w:val="000000"/>
                <w:sz w:val="20"/>
                <w:szCs w:val="20"/>
                <w:lang w:val="en-US"/>
              </w:rPr>
              <w:t> Karakteristik pergerakan valuasi pasar Bitcoin nyatanya rentan pada dominasi tekanan kepanikan makro oleh sentimen pemberitaan negatif luar. Guncangan geopolitik dan krisis kebijakan ekonomi memiliki dampak asimetris yang lebih kuat terhadap volatilitas Bitcoin dibandingkan sentimen positif.</w:t>
            </w:r>
          </w:p>
        </w:tc>
        <w:tc>
          <w:tcPr>
            <w:tcW w:w="2751" w:type="dxa"/>
            <w:vAlign w:val="center"/>
            <w:hideMark/>
          </w:tcPr>
          <w:p w14:paraId="319774A4"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Keterbatasan (Gap ke Tesis):</w:t>
            </w:r>
            <w:r>
              <w:rPr>
                <w:color w:val="000000"/>
                <w:sz w:val="20"/>
                <w:szCs w:val="20"/>
                <w:lang w:val="en-US"/>
              </w:rPr>
              <w:t> Penelitian terbatas hanya mendeteksi fenomena empiris secara pasif tanpa instrumen mitigasi kerugian manajerial. Tesis ini meluncurkan alat mitigasi berbasis </w:t>
            </w:r>
            <w:r>
              <w:rPr>
                <w:i/>
                <w:iCs/>
                <w:color w:val="000000"/>
                <w:sz w:val="20"/>
                <w:szCs w:val="20"/>
                <w:lang w:val="en-US"/>
              </w:rPr>
              <w:t>Value at Risk 95%</w:t>
            </w:r>
            <w:r>
              <w:rPr>
                <w:color w:val="000000"/>
                <w:sz w:val="20"/>
                <w:szCs w:val="20"/>
                <w:lang w:val="en-US"/>
              </w:rPr>
              <w:t> yang diterjemahkan pada visual BI Dashboard.</w:t>
            </w:r>
          </w:p>
        </w:tc>
      </w:tr>
      <w:tr w:rsidR="008C5DBD" w:rsidRPr="008C5DBD" w14:paraId="37AD149D" w14:textId="77777777" w:rsidTr="00A550BF">
        <w:tc>
          <w:tcPr>
            <w:tcW w:w="520" w:type="dxa"/>
            <w:vAlign w:val="center"/>
            <w:hideMark/>
          </w:tcPr>
          <w:p w14:paraId="512136AC"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6</w:t>
            </w:r>
          </w:p>
        </w:tc>
        <w:tc>
          <w:tcPr>
            <w:tcW w:w="2300" w:type="dxa"/>
            <w:vAlign w:val="center"/>
            <w:hideMark/>
          </w:tcPr>
          <w:p w14:paraId="023B53AF"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 xml:space="preserve">Forecasting </w:t>
            </w:r>
            <w:r>
              <w:rPr>
                <w:i/>
                <w:iCs/>
                <w:color w:val="000000"/>
                <w:sz w:val="20"/>
                <w:szCs w:val="20"/>
                <w:lang w:val="en-US"/>
              </w:rPr>
              <w:lastRenderedPageBreak/>
              <w:t>cryptocurrency prices using LSTM, GRU, and bi-directional LSTM: A deep learning approach</w:t>
            </w:r>
            <w:r>
              <w:rPr>
                <w:color w:val="000000"/>
                <w:sz w:val="20"/>
                <w:szCs w:val="20"/>
                <w:lang w:val="en-US"/>
              </w:rPr>
              <w:br/>
            </w:r>
            <w:r>
              <w:rPr>
                <w:b/>
                <w:bCs/>
                <w:color w:val="702F00"/>
                <w:sz w:val="20"/>
                <w:szCs w:val="20"/>
                <w:lang w:val="en-US"/>
              </w:rPr>
              <w:t>(Terindeks: Scopus Q2)</w:t>
            </w:r>
          </w:p>
        </w:tc>
        <w:tc>
          <w:tcPr>
            <w:tcW w:w="1500" w:type="dxa"/>
            <w:vAlign w:val="center"/>
            <w:hideMark/>
          </w:tcPr>
          <w:p w14:paraId="390602F8"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lastRenderedPageBreak/>
              <w:t xml:space="preserve">Seabe, </w:t>
            </w:r>
            <w:r>
              <w:rPr>
                <w:color w:val="000000"/>
                <w:sz w:val="20"/>
                <w:szCs w:val="20"/>
                <w:lang w:val="en-US"/>
              </w:rPr>
              <w:lastRenderedPageBreak/>
              <w:t>Moutsinga &amp; Pindza (2023) [33]</w:t>
            </w:r>
          </w:p>
        </w:tc>
        <w:tc>
          <w:tcPr>
            <w:tcW w:w="2900" w:type="dxa"/>
            <w:vAlign w:val="center"/>
            <w:hideMark/>
          </w:tcPr>
          <w:p w14:paraId="36ACA5E2"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Objek:</w:t>
            </w:r>
            <w:r>
              <w:rPr>
                <w:color w:val="000000"/>
                <w:sz w:val="20"/>
                <w:szCs w:val="20"/>
                <w:lang w:val="en-US"/>
              </w:rPr>
              <w:t xml:space="preserve"> Evaluasi keandalan </w:t>
            </w:r>
            <w:r>
              <w:rPr>
                <w:color w:val="000000"/>
                <w:sz w:val="20"/>
                <w:szCs w:val="20"/>
                <w:lang w:val="en-US"/>
              </w:rPr>
              <w:lastRenderedPageBreak/>
              <w:t>struktur memori derivatif yang berfokus mendegradasi error matematis pada pembandingan kalkulasi logaritma tingkat pengembalian nilai harian kripto.</w:t>
            </w:r>
            <w:r>
              <w:rPr>
                <w:color w:val="000000"/>
                <w:sz w:val="20"/>
                <w:szCs w:val="20"/>
                <w:lang w:val="en-US"/>
              </w:rPr>
              <w:br/>
            </w:r>
            <w:r>
              <w:rPr>
                <w:b/>
                <w:bCs/>
                <w:color w:val="000000"/>
                <w:sz w:val="20"/>
                <w:szCs w:val="20"/>
                <w:lang w:val="en-US"/>
              </w:rPr>
              <w:t>Algoritma:</w:t>
            </w:r>
            <w:r>
              <w:rPr>
                <w:color w:val="000000"/>
                <w:sz w:val="20"/>
                <w:szCs w:val="20"/>
                <w:lang w:val="en-US"/>
              </w:rPr>
              <w:t> LSTM konvensional, GRU, </w:t>
            </w:r>
            <w:r>
              <w:rPr>
                <w:i/>
                <w:iCs/>
                <w:color w:val="000000"/>
                <w:sz w:val="20"/>
                <w:szCs w:val="20"/>
                <w:lang w:val="en-US"/>
              </w:rPr>
              <w:t>Bi-Directional</w:t>
            </w:r>
            <w:r>
              <w:rPr>
                <w:color w:val="000000"/>
                <w:sz w:val="20"/>
                <w:szCs w:val="20"/>
                <w:lang w:val="en-US"/>
              </w:rPr>
              <w:t> LSTM.</w:t>
            </w:r>
          </w:p>
        </w:tc>
        <w:tc>
          <w:tcPr>
            <w:tcW w:w="2900" w:type="dxa"/>
            <w:vAlign w:val="center"/>
            <w:hideMark/>
          </w:tcPr>
          <w:p w14:paraId="1864AC04"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Temuan Utama:</w:t>
            </w:r>
            <w:r>
              <w:rPr>
                <w:color w:val="000000"/>
                <w:sz w:val="20"/>
                <w:szCs w:val="20"/>
                <w:lang w:val="en-US"/>
              </w:rPr>
              <w:t xml:space="preserve"> Arsitektur </w:t>
            </w:r>
            <w:r>
              <w:rPr>
                <w:color w:val="000000"/>
                <w:sz w:val="20"/>
                <w:szCs w:val="20"/>
                <w:lang w:val="en-US"/>
              </w:rPr>
              <w:lastRenderedPageBreak/>
              <w:t>GRU divalidasi sangat tangguh karena mampu mencapai tingkat konvergensi lebih agresif dengan konsumsi energi komputasi yang efisien dibandingkan LSTM. GRU menghasilkan akurasi setara atau bahkan melampaui LSTM pada beberapa kondisi pasar kripto.</w:t>
            </w:r>
          </w:p>
        </w:tc>
        <w:tc>
          <w:tcPr>
            <w:tcW w:w="2751" w:type="dxa"/>
            <w:vAlign w:val="center"/>
            <w:hideMark/>
          </w:tcPr>
          <w:p w14:paraId="6927D1EB"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 xml:space="preserve">Keterbatasan (Gap ke </w:t>
            </w:r>
            <w:r>
              <w:rPr>
                <w:b/>
                <w:bCs/>
                <w:color w:val="000000"/>
                <w:sz w:val="20"/>
                <w:szCs w:val="20"/>
                <w:lang w:val="en-US"/>
              </w:rPr>
              <w:lastRenderedPageBreak/>
              <w:t>Tesis):</w:t>
            </w:r>
            <w:r>
              <w:rPr>
                <w:color w:val="000000"/>
                <w:sz w:val="20"/>
                <w:szCs w:val="20"/>
                <w:lang w:val="en-US"/>
              </w:rPr>
              <w:t> Riset terjebak pada pencapaian RMSE/MAE secara sepihak, mengabaikan perspektif investor nyata. Tesis ini merekayasa eksekusi </w:t>
            </w:r>
            <w:r>
              <w:rPr>
                <w:i/>
                <w:iCs/>
                <w:color w:val="000000"/>
                <w:sz w:val="20"/>
                <w:szCs w:val="20"/>
                <w:lang w:val="en-US"/>
              </w:rPr>
              <w:t>Trade-Off Accuracy vs Profit Precision</w:t>
            </w:r>
            <w:r>
              <w:rPr>
                <w:color w:val="000000"/>
                <w:sz w:val="20"/>
                <w:szCs w:val="20"/>
                <w:lang w:val="en-US"/>
              </w:rPr>
              <w:t> yang mempertimbangkan </w:t>
            </w:r>
            <w:r>
              <w:rPr>
                <w:i/>
                <w:iCs/>
                <w:color w:val="000000"/>
                <w:sz w:val="20"/>
                <w:szCs w:val="20"/>
                <w:lang w:val="en-US"/>
              </w:rPr>
              <w:t>Win Rate Directional Accuracy</w:t>
            </w:r>
            <w:r>
              <w:rPr>
                <w:color w:val="000000"/>
                <w:sz w:val="20"/>
                <w:szCs w:val="20"/>
                <w:lang w:val="en-US"/>
              </w:rPr>
              <w:t>.</w:t>
            </w:r>
          </w:p>
        </w:tc>
      </w:tr>
      <w:tr w:rsidR="008C5DBD" w:rsidRPr="008C5DBD" w14:paraId="166F7DA1" w14:textId="77777777" w:rsidTr="00A550BF">
        <w:tc>
          <w:tcPr>
            <w:tcW w:w="520" w:type="dxa"/>
            <w:vAlign w:val="center"/>
            <w:hideMark/>
          </w:tcPr>
          <w:p w14:paraId="05FCA8A0"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7</w:t>
            </w:r>
          </w:p>
        </w:tc>
        <w:tc>
          <w:tcPr>
            <w:tcW w:w="2300" w:type="dxa"/>
            <w:vAlign w:val="center"/>
            <w:hideMark/>
          </w:tcPr>
          <w:p w14:paraId="48DDB095"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Explainable artificial intelligence modeling to forecast bitcoin prices</w:t>
            </w:r>
            <w:r>
              <w:rPr>
                <w:color w:val="000000"/>
                <w:sz w:val="20"/>
                <w:szCs w:val="20"/>
                <w:lang w:val="en-US"/>
              </w:rPr>
              <w:br/>
            </w:r>
            <w:r>
              <w:rPr>
                <w:b/>
                <w:bCs/>
                <w:color w:val="E53935"/>
                <w:sz w:val="20"/>
                <w:szCs w:val="20"/>
                <w:lang w:val="en-US"/>
              </w:rPr>
              <w:t>(Terindeks: Scopus Q1)</w:t>
            </w:r>
          </w:p>
        </w:tc>
        <w:tc>
          <w:tcPr>
            <w:tcW w:w="1500" w:type="dxa"/>
            <w:vAlign w:val="center"/>
            <w:hideMark/>
          </w:tcPr>
          <w:p w14:paraId="7BCC0F47"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Goodell, Ben Jabeur, Saâdaoui &amp; Nasir (2023) [42]</w:t>
            </w:r>
          </w:p>
        </w:tc>
        <w:tc>
          <w:tcPr>
            <w:tcW w:w="2900" w:type="dxa"/>
            <w:vAlign w:val="center"/>
            <w:hideMark/>
          </w:tcPr>
          <w:p w14:paraId="5E731E1D"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Integrasi kalkulasi kooperatif teori permainan untuk mengungkap indikator absolut pada bobot keputusan prediksi harga Bitcoin.</w:t>
            </w:r>
            <w:r>
              <w:rPr>
                <w:color w:val="000000"/>
                <w:sz w:val="20"/>
                <w:szCs w:val="20"/>
                <w:lang w:val="en-US"/>
              </w:rPr>
              <w:br/>
            </w:r>
            <w:r>
              <w:rPr>
                <w:b/>
                <w:bCs/>
                <w:color w:val="000000"/>
                <w:sz w:val="20"/>
                <w:szCs w:val="20"/>
                <w:lang w:val="en-US"/>
              </w:rPr>
              <w:t>Algoritma:</w:t>
            </w:r>
            <w:r>
              <w:rPr>
                <w:color w:val="000000"/>
                <w:sz w:val="20"/>
                <w:szCs w:val="20"/>
                <w:lang w:val="en-US"/>
              </w:rPr>
              <w:t> Antarmuka Visualisasi XAI </w:t>
            </w:r>
            <w:r>
              <w:rPr>
                <w:i/>
                <w:iCs/>
                <w:color w:val="000000"/>
                <w:sz w:val="20"/>
                <w:szCs w:val="20"/>
                <w:lang w:val="en-US"/>
              </w:rPr>
              <w:t>SHapley Additive exPlanations</w:t>
            </w:r>
            <w:r>
              <w:rPr>
                <w:color w:val="000000"/>
                <w:sz w:val="20"/>
                <w:szCs w:val="20"/>
                <w:lang w:val="en-US"/>
              </w:rPr>
              <w:t> (SHAP).</w:t>
            </w:r>
          </w:p>
        </w:tc>
        <w:tc>
          <w:tcPr>
            <w:tcW w:w="2900" w:type="dxa"/>
            <w:vAlign w:val="center"/>
            <w:hideMark/>
          </w:tcPr>
          <w:p w14:paraId="01571A2D"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Temuan Utama:</w:t>
            </w:r>
            <w:r>
              <w:rPr>
                <w:color w:val="000000"/>
                <w:sz w:val="20"/>
                <w:szCs w:val="20"/>
                <w:lang w:val="en-US"/>
              </w:rPr>
              <w:t> Implementasi SHAP berhasil memutus kendala </w:t>
            </w:r>
            <w:r>
              <w:rPr>
                <w:i/>
                <w:iCs/>
                <w:color w:val="000000"/>
                <w:sz w:val="20"/>
                <w:szCs w:val="20"/>
                <w:lang w:val="en-US"/>
              </w:rPr>
              <w:t>Black-Box</w:t>
            </w:r>
            <w:r>
              <w:rPr>
                <w:color w:val="000000"/>
                <w:sz w:val="20"/>
                <w:szCs w:val="20"/>
                <w:lang w:val="en-US"/>
              </w:rPr>
              <w:t> model </w:t>
            </w:r>
            <w:r>
              <w:rPr>
                <w:i/>
                <w:iCs/>
                <w:color w:val="000000"/>
                <w:sz w:val="20"/>
                <w:szCs w:val="20"/>
                <w:lang w:val="en-US"/>
              </w:rPr>
              <w:t>Deep Learning</w:t>
            </w:r>
            <w:r>
              <w:rPr>
                <w:color w:val="000000"/>
                <w:sz w:val="20"/>
                <w:szCs w:val="20"/>
                <w:lang w:val="en-US"/>
              </w:rPr>
              <w:t>. Parameter SHAP terbukti mampu membongkar dominasi struktur pengambilan keputusan jaringan saraf dan mengungkap bahwa sinyal volume dan momentum harga merupakan driver utama prediksi nilai masa depan Bitcoin.</w:t>
            </w:r>
          </w:p>
        </w:tc>
        <w:tc>
          <w:tcPr>
            <w:tcW w:w="2751" w:type="dxa"/>
            <w:vAlign w:val="center"/>
            <w:hideMark/>
          </w:tcPr>
          <w:p w14:paraId="0593E972"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Keterbatasan (Gap ke Tesis):</w:t>
            </w:r>
            <w:r>
              <w:rPr>
                <w:color w:val="000000"/>
                <w:sz w:val="20"/>
                <w:szCs w:val="20"/>
                <w:lang w:val="en-US"/>
              </w:rPr>
              <w:t> Formulasi XAI diterapkan secara parsial pada algoritma mandiri tunggal. Tesis ini menetapkan SHAP sebagai wasit interpretatif holistik dalam perbandingan performa GRU vs LSTM yang disajikan terpadu pada antarmuka BI Dashboard.</w:t>
            </w:r>
          </w:p>
        </w:tc>
      </w:tr>
      <w:tr w:rsidR="008C5DBD" w:rsidRPr="008C5DBD" w14:paraId="5847ECAF" w14:textId="77777777" w:rsidTr="00A550BF">
        <w:tc>
          <w:tcPr>
            <w:tcW w:w="520" w:type="dxa"/>
            <w:vAlign w:val="center"/>
            <w:hideMark/>
          </w:tcPr>
          <w:p w14:paraId="4E3345D6"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lastRenderedPageBreak/>
              <w:t>8</w:t>
            </w:r>
          </w:p>
        </w:tc>
        <w:tc>
          <w:tcPr>
            <w:tcW w:w="2300" w:type="dxa"/>
            <w:vAlign w:val="center"/>
            <w:hideMark/>
          </w:tcPr>
          <w:p w14:paraId="200B1418"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Cryptocurrency trading: A comprehensive survey</w:t>
            </w:r>
            <w:r>
              <w:rPr>
                <w:color w:val="000000"/>
                <w:sz w:val="20"/>
                <w:szCs w:val="20"/>
                <w:lang w:val="en-US"/>
              </w:rPr>
              <w:br/>
            </w:r>
            <w:r>
              <w:rPr>
                <w:b/>
                <w:bCs/>
                <w:color w:val="E53935"/>
                <w:sz w:val="20"/>
                <w:szCs w:val="20"/>
                <w:lang w:val="en-US"/>
              </w:rPr>
              <w:t>(Terindeks: Scopus Q1)</w:t>
            </w:r>
          </w:p>
        </w:tc>
        <w:tc>
          <w:tcPr>
            <w:tcW w:w="1500" w:type="dxa"/>
            <w:vAlign w:val="center"/>
            <w:hideMark/>
          </w:tcPr>
          <w:p w14:paraId="640E913E"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Fang, Ventre, Basios, Kanthan, Martinez-Rego, Wu &amp; Li (2022) [43]</w:t>
            </w:r>
          </w:p>
        </w:tc>
        <w:tc>
          <w:tcPr>
            <w:tcW w:w="2900" w:type="dxa"/>
            <w:vAlign w:val="center"/>
            <w:hideMark/>
          </w:tcPr>
          <w:p w14:paraId="1DE6DE07"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Survei komprehensif terhadap seluruh ekosistem perdagangan aset kripto, mencakup analisis teknikal, fundamental, data sosial, dan penerapan algoritma </w:t>
            </w:r>
            <w:r>
              <w:rPr>
                <w:i/>
                <w:iCs/>
                <w:color w:val="000000"/>
                <w:sz w:val="20"/>
                <w:szCs w:val="20"/>
                <w:lang w:val="en-US"/>
              </w:rPr>
              <w:t>machine learning</w:t>
            </w:r>
            <w:r>
              <w:rPr>
                <w:color w:val="000000"/>
                <w:sz w:val="20"/>
                <w:szCs w:val="20"/>
                <w:lang w:val="en-US"/>
              </w:rPr>
              <w:t> dalam membangun strategi prediksi dan perdagangan aset digital.</w:t>
            </w:r>
            <w:r>
              <w:rPr>
                <w:color w:val="000000"/>
                <w:sz w:val="20"/>
                <w:szCs w:val="20"/>
                <w:lang w:val="en-US"/>
              </w:rPr>
              <w:br/>
            </w:r>
            <w:r>
              <w:rPr>
                <w:b/>
                <w:bCs/>
                <w:color w:val="000000"/>
                <w:sz w:val="20"/>
                <w:szCs w:val="20"/>
                <w:lang w:val="en-US"/>
              </w:rPr>
              <w:t>Algoritma:</w:t>
            </w:r>
            <w:r>
              <w:rPr>
                <w:color w:val="000000"/>
                <w:sz w:val="20"/>
                <w:szCs w:val="20"/>
                <w:lang w:val="en-US"/>
              </w:rPr>
              <w:t> </w:t>
            </w:r>
            <w:r>
              <w:rPr>
                <w:i/>
                <w:iCs/>
                <w:color w:val="000000"/>
                <w:sz w:val="20"/>
                <w:szCs w:val="20"/>
                <w:lang w:val="en-US"/>
              </w:rPr>
              <w:t>Review</w:t>
            </w:r>
            <w:r>
              <w:rPr>
                <w:color w:val="000000"/>
                <w:sz w:val="20"/>
                <w:szCs w:val="20"/>
                <w:lang w:val="en-US"/>
              </w:rPr>
              <w:t> ML klasik, </w:t>
            </w:r>
            <w:r>
              <w:rPr>
                <w:i/>
                <w:iCs/>
                <w:color w:val="000000"/>
                <w:sz w:val="20"/>
                <w:szCs w:val="20"/>
                <w:lang w:val="en-US"/>
              </w:rPr>
              <w:t>Deep Learning</w:t>
            </w:r>
            <w:r>
              <w:rPr>
                <w:color w:val="000000"/>
                <w:sz w:val="20"/>
                <w:szCs w:val="20"/>
                <w:lang w:val="en-US"/>
              </w:rPr>
              <w:t> (LSTM, GRU, CNN), </w:t>
            </w:r>
            <w:r>
              <w:rPr>
                <w:i/>
                <w:iCs/>
                <w:color w:val="000000"/>
                <w:sz w:val="20"/>
                <w:szCs w:val="20"/>
                <w:lang w:val="en-US"/>
              </w:rPr>
              <w:t>Reinforcement Learning</w:t>
            </w:r>
            <w:r>
              <w:rPr>
                <w:color w:val="000000"/>
                <w:sz w:val="20"/>
                <w:szCs w:val="20"/>
                <w:lang w:val="en-US"/>
              </w:rPr>
              <w:t>, dan metode hibrida.</w:t>
            </w:r>
          </w:p>
        </w:tc>
        <w:tc>
          <w:tcPr>
            <w:tcW w:w="2900" w:type="dxa"/>
            <w:vAlign w:val="center"/>
            <w:hideMark/>
          </w:tcPr>
          <w:p w14:paraId="3CE0789A"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Temuan Utama:</w:t>
            </w:r>
            <w:r>
              <w:rPr>
                <w:color w:val="000000"/>
                <w:sz w:val="20"/>
                <w:szCs w:val="20"/>
                <w:lang w:val="en-US"/>
              </w:rPr>
              <w:t> Arsitektur </w:t>
            </w:r>
            <w:r>
              <w:rPr>
                <w:i/>
                <w:iCs/>
                <w:color w:val="000000"/>
                <w:sz w:val="20"/>
                <w:szCs w:val="20"/>
                <w:lang w:val="en-US"/>
              </w:rPr>
              <w:t>Deep Learning</w:t>
            </w:r>
            <w:r>
              <w:rPr>
                <w:color w:val="000000"/>
                <w:sz w:val="20"/>
                <w:szCs w:val="20"/>
                <w:lang w:val="en-US"/>
              </w:rPr>
              <w:t> berbasis memori sekuensial (LSTM/GRU) secara konsisten mengungguli ML klasik dalam pemodelan deret waktu kripto. Kombinasi fitur teknikal dan momentum terbukti paling prediktif. Mayoritas studi tidak mengintegrasikan keluaran model ke dalam sistem pendukung keputusan bisnis siap pakai.</w:t>
            </w:r>
          </w:p>
        </w:tc>
        <w:tc>
          <w:tcPr>
            <w:tcW w:w="2751" w:type="dxa"/>
            <w:vAlign w:val="center"/>
            <w:hideMark/>
          </w:tcPr>
          <w:p w14:paraId="0A7F7F6B"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Keterbatasan (Gap ke Tesis):</w:t>
            </w:r>
            <w:r>
              <w:rPr>
                <w:color w:val="000000"/>
                <w:sz w:val="20"/>
                <w:szCs w:val="20"/>
                <w:lang w:val="en-US"/>
              </w:rPr>
              <w:t> Survei bersifat kajian literatur tanpa implementasi eksperimen langsung pada dataset berfrekuensi tinggi. Tidak ada evaluasi berbasis </w:t>
            </w:r>
            <w:r>
              <w:rPr>
                <w:i/>
                <w:iCs/>
                <w:color w:val="000000"/>
                <w:sz w:val="20"/>
                <w:szCs w:val="20"/>
                <w:lang w:val="en-US"/>
              </w:rPr>
              <w:t>Walk-Forward Validation</w:t>
            </w:r>
            <w:r>
              <w:rPr>
                <w:color w:val="000000"/>
                <w:sz w:val="20"/>
                <w:szCs w:val="20"/>
                <w:lang w:val="en-US"/>
              </w:rPr>
              <w:t> dan tidak ada integrasi ke </w:t>
            </w:r>
            <w:r>
              <w:rPr>
                <w:i/>
                <w:iCs/>
                <w:color w:val="000000"/>
                <w:sz w:val="20"/>
                <w:szCs w:val="20"/>
                <w:lang w:val="en-US"/>
              </w:rPr>
              <w:t>BI Decision Support Dashboard</w:t>
            </w:r>
            <w:r>
              <w:rPr>
                <w:color w:val="000000"/>
                <w:sz w:val="20"/>
                <w:szCs w:val="20"/>
                <w:lang w:val="en-US"/>
              </w:rPr>
              <w:t> operasional celah yang secara eksplisit diisi oleh penelitian tesis ini.</w:t>
            </w:r>
          </w:p>
        </w:tc>
      </w:tr>
      <w:tr w:rsidR="008C5DBD" w:rsidRPr="008C5DBD" w14:paraId="64283304" w14:textId="77777777" w:rsidTr="00A550BF">
        <w:tc>
          <w:tcPr>
            <w:tcW w:w="520" w:type="dxa"/>
            <w:vAlign w:val="center"/>
            <w:hideMark/>
          </w:tcPr>
          <w:p w14:paraId="5A4FD3FC"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9</w:t>
            </w:r>
          </w:p>
        </w:tc>
        <w:tc>
          <w:tcPr>
            <w:tcW w:w="2300" w:type="dxa"/>
            <w:vAlign w:val="center"/>
            <w:hideMark/>
          </w:tcPr>
          <w:p w14:paraId="43843F4A"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Fusion in stock market prediction: A decade survey on the necessity, recent developments, and potential future directions</w:t>
            </w:r>
            <w:r>
              <w:rPr>
                <w:color w:val="000000"/>
                <w:sz w:val="20"/>
                <w:szCs w:val="20"/>
                <w:lang w:val="en-US"/>
              </w:rPr>
              <w:br/>
            </w:r>
            <w:r>
              <w:rPr>
                <w:b/>
                <w:bCs/>
                <w:color w:val="E53935"/>
                <w:sz w:val="20"/>
                <w:szCs w:val="20"/>
                <w:lang w:val="en-US"/>
              </w:rPr>
              <w:t>(Terindeks: Scopus Q1)</w:t>
            </w:r>
          </w:p>
        </w:tc>
        <w:tc>
          <w:tcPr>
            <w:tcW w:w="1500" w:type="dxa"/>
            <w:vAlign w:val="center"/>
            <w:hideMark/>
          </w:tcPr>
          <w:p w14:paraId="437CE46E"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Thakkar &amp; Chaudhari (2021) [38]</w:t>
            </w:r>
          </w:p>
        </w:tc>
        <w:tc>
          <w:tcPr>
            <w:tcW w:w="2900" w:type="dxa"/>
            <w:vAlign w:val="center"/>
            <w:hideMark/>
          </w:tcPr>
          <w:p w14:paraId="2954350A"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Kajian sistematis satu dekade terhadap penggunaan teknik </w:t>
            </w:r>
            <w:r>
              <w:rPr>
                <w:i/>
                <w:iCs/>
                <w:color w:val="000000"/>
                <w:sz w:val="20"/>
                <w:szCs w:val="20"/>
                <w:lang w:val="en-US"/>
              </w:rPr>
              <w:t>fusion</w:t>
            </w:r>
            <w:r>
              <w:rPr>
                <w:color w:val="000000"/>
                <w:sz w:val="20"/>
                <w:szCs w:val="20"/>
                <w:lang w:val="en-US"/>
              </w:rPr>
              <w:t> (penggabungan fitur dan model) dalam prediksi pasar saham, mencakup kombinasi analisis teknikal, fundamental, dan </w:t>
            </w:r>
            <w:r>
              <w:rPr>
                <w:i/>
                <w:iCs/>
                <w:color w:val="000000"/>
                <w:sz w:val="20"/>
                <w:szCs w:val="20"/>
                <w:lang w:val="en-US"/>
              </w:rPr>
              <w:t>deep learning</w:t>
            </w:r>
            <w:r>
              <w:rPr>
                <w:color w:val="000000"/>
                <w:sz w:val="20"/>
                <w:szCs w:val="20"/>
                <w:lang w:val="en-US"/>
              </w:rPr>
              <w:t>.</w:t>
            </w:r>
            <w:r>
              <w:rPr>
                <w:color w:val="000000"/>
                <w:sz w:val="20"/>
                <w:szCs w:val="20"/>
                <w:lang w:val="en-US"/>
              </w:rPr>
              <w:br/>
            </w:r>
            <w:r>
              <w:rPr>
                <w:b/>
                <w:bCs/>
                <w:color w:val="000000"/>
                <w:sz w:val="20"/>
                <w:szCs w:val="20"/>
                <w:lang w:val="en-US"/>
              </w:rPr>
              <w:t>Algoritma:</w:t>
            </w:r>
            <w:r>
              <w:rPr>
                <w:color w:val="000000"/>
                <w:sz w:val="20"/>
                <w:szCs w:val="20"/>
                <w:lang w:val="en-US"/>
              </w:rPr>
              <w:t> </w:t>
            </w:r>
            <w:r>
              <w:rPr>
                <w:i/>
                <w:iCs/>
                <w:color w:val="000000"/>
                <w:sz w:val="20"/>
                <w:szCs w:val="20"/>
                <w:lang w:val="en-US"/>
              </w:rPr>
              <w:t>Review</w:t>
            </w:r>
            <w:r>
              <w:rPr>
                <w:color w:val="000000"/>
                <w:sz w:val="20"/>
                <w:szCs w:val="20"/>
                <w:lang w:val="en-US"/>
              </w:rPr>
              <w:t> metode </w:t>
            </w:r>
            <w:r>
              <w:rPr>
                <w:i/>
                <w:iCs/>
                <w:color w:val="000000"/>
                <w:sz w:val="20"/>
                <w:szCs w:val="20"/>
                <w:lang w:val="en-US"/>
              </w:rPr>
              <w:t xml:space="preserve">Data </w:t>
            </w:r>
            <w:r>
              <w:rPr>
                <w:i/>
                <w:iCs/>
                <w:color w:val="000000"/>
                <w:sz w:val="20"/>
                <w:szCs w:val="20"/>
                <w:lang w:val="en-US"/>
              </w:rPr>
              <w:lastRenderedPageBreak/>
              <w:t>Fusion</w:t>
            </w:r>
            <w:r>
              <w:rPr>
                <w:color w:val="000000"/>
                <w:sz w:val="20"/>
                <w:szCs w:val="20"/>
                <w:lang w:val="en-US"/>
              </w:rPr>
              <w:t> pada LSTM, SVM, Random Forest, dan model hibrida.</w:t>
            </w:r>
          </w:p>
        </w:tc>
        <w:tc>
          <w:tcPr>
            <w:tcW w:w="2900" w:type="dxa"/>
            <w:vAlign w:val="center"/>
            <w:hideMark/>
          </w:tcPr>
          <w:p w14:paraId="1E839BBF"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Temuan Utama:</w:t>
            </w:r>
            <w:r>
              <w:rPr>
                <w:color w:val="000000"/>
                <w:sz w:val="20"/>
                <w:szCs w:val="20"/>
                <w:lang w:val="en-US"/>
              </w:rPr>
              <w:t> Pendekatan </w:t>
            </w:r>
            <w:r>
              <w:rPr>
                <w:i/>
                <w:iCs/>
                <w:color w:val="000000"/>
                <w:sz w:val="20"/>
                <w:szCs w:val="20"/>
                <w:lang w:val="en-US"/>
              </w:rPr>
              <w:t>fusion</w:t>
            </w:r>
            <w:r>
              <w:rPr>
                <w:color w:val="000000"/>
                <w:sz w:val="20"/>
                <w:szCs w:val="20"/>
                <w:lang w:val="en-US"/>
              </w:rPr>
              <w:t xml:space="preserve"> yang menggabungkan beberapa sumber fitur dan arsitektur model secara konsisten meningkatkan akurasi prediksi. Rekayasa fitur teknikal multidimensi (tren, momentum, volatilitas) adalah </w:t>
            </w:r>
            <w:r>
              <w:rPr>
                <w:color w:val="000000"/>
                <w:sz w:val="20"/>
                <w:szCs w:val="20"/>
                <w:lang w:val="en-US"/>
              </w:rPr>
              <w:lastRenderedPageBreak/>
              <w:t>komponen fundamental untuk meningkatkan kemampuan prediktif model </w:t>
            </w:r>
            <w:r>
              <w:rPr>
                <w:i/>
                <w:iCs/>
                <w:color w:val="000000"/>
                <w:sz w:val="20"/>
                <w:szCs w:val="20"/>
                <w:lang w:val="en-US"/>
              </w:rPr>
              <w:t>deep learning</w:t>
            </w:r>
            <w:r>
              <w:rPr>
                <w:color w:val="000000"/>
                <w:sz w:val="20"/>
                <w:szCs w:val="20"/>
                <w:lang w:val="en-US"/>
              </w:rPr>
              <w:t> di pasar finansial.</w:t>
            </w:r>
          </w:p>
        </w:tc>
        <w:tc>
          <w:tcPr>
            <w:tcW w:w="2751" w:type="dxa"/>
            <w:vAlign w:val="center"/>
            <w:hideMark/>
          </w:tcPr>
          <w:p w14:paraId="39FAC36E"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Keterbatasan (Gap ke Tesis):</w:t>
            </w:r>
            <w:r>
              <w:rPr>
                <w:color w:val="000000"/>
                <w:sz w:val="20"/>
                <w:szCs w:val="20"/>
                <w:lang w:val="en-US"/>
              </w:rPr>
              <w:t> Studi tidak diterapkan secara langsung pada aset kripto berfrekuensi tinggi dan tidak menggunakan </w:t>
            </w:r>
            <w:r>
              <w:rPr>
                <w:i/>
                <w:iCs/>
                <w:color w:val="000000"/>
                <w:sz w:val="20"/>
                <w:szCs w:val="20"/>
                <w:lang w:val="en-US"/>
              </w:rPr>
              <w:t>Walk-Forward Validation</w:t>
            </w:r>
            <w:r>
              <w:rPr>
                <w:color w:val="000000"/>
                <w:sz w:val="20"/>
                <w:szCs w:val="20"/>
                <w:lang w:val="en-US"/>
              </w:rPr>
              <w:t>. Tidak ada integrasi ke lapisan </w:t>
            </w:r>
            <w:r>
              <w:rPr>
                <w:i/>
                <w:iCs/>
                <w:color w:val="000000"/>
                <w:sz w:val="20"/>
                <w:szCs w:val="20"/>
                <w:lang w:val="en-US"/>
              </w:rPr>
              <w:t>Business Intelligence</w:t>
            </w:r>
            <w:r>
              <w:rPr>
                <w:color w:val="000000"/>
                <w:sz w:val="20"/>
                <w:szCs w:val="20"/>
                <w:lang w:val="en-US"/>
              </w:rPr>
              <w:t xml:space="preserve"> untuk </w:t>
            </w:r>
            <w:r>
              <w:rPr>
                <w:color w:val="000000"/>
                <w:sz w:val="20"/>
                <w:szCs w:val="20"/>
                <w:lang w:val="en-US"/>
              </w:rPr>
              <w:lastRenderedPageBreak/>
              <w:t>mengkonversi hasil prediksi ke metrik risiko eksekutif. Tesis ini menutup gap ini dengan 15 fitur teknikal pada pipeline LSTM, GRU, dan XGBoost.</w:t>
            </w:r>
          </w:p>
        </w:tc>
      </w:tr>
      <w:tr w:rsidR="008C5DBD" w:rsidRPr="008C5DBD" w14:paraId="08A70DB7" w14:textId="77777777" w:rsidTr="00A550BF">
        <w:tc>
          <w:tcPr>
            <w:tcW w:w="520" w:type="dxa"/>
            <w:vAlign w:val="center"/>
            <w:hideMark/>
          </w:tcPr>
          <w:p w14:paraId="753A1B68"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10</w:t>
            </w:r>
          </w:p>
        </w:tc>
        <w:tc>
          <w:tcPr>
            <w:tcW w:w="2300" w:type="dxa"/>
            <w:vAlign w:val="center"/>
            <w:hideMark/>
          </w:tcPr>
          <w:p w14:paraId="513A67C1"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Interpreting black-box models: A review on explainable artificial intelligence</w:t>
            </w:r>
            <w:r>
              <w:rPr>
                <w:color w:val="000000"/>
                <w:sz w:val="20"/>
                <w:szCs w:val="20"/>
                <w:lang w:val="en-US"/>
              </w:rPr>
              <w:br/>
            </w:r>
            <w:r>
              <w:rPr>
                <w:b/>
                <w:bCs/>
                <w:color w:val="E53935"/>
                <w:sz w:val="20"/>
                <w:szCs w:val="20"/>
                <w:lang w:val="en-US"/>
              </w:rPr>
              <w:t>(Terindeks: Scopus Q1)</w:t>
            </w:r>
          </w:p>
        </w:tc>
        <w:tc>
          <w:tcPr>
            <w:tcW w:w="1500" w:type="dxa"/>
            <w:vAlign w:val="center"/>
            <w:hideMark/>
          </w:tcPr>
          <w:p w14:paraId="48AB446F"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Hassija, Chamola, Mahapatra, Singal, Goel, Huang, Scardapane &amp; Hussain (2024) [47]</w:t>
            </w:r>
          </w:p>
        </w:tc>
        <w:tc>
          <w:tcPr>
            <w:tcW w:w="2900" w:type="dxa"/>
            <w:vAlign w:val="center"/>
            <w:hideMark/>
          </w:tcPr>
          <w:p w14:paraId="6D6D30AF"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Kajian komprehensif terhadap keseluruhan lanskap metode interpretabilitas model kecerdasan buatan (</w:t>
            </w:r>
            <w:r>
              <w:rPr>
                <w:i/>
                <w:iCs/>
                <w:color w:val="000000"/>
                <w:sz w:val="20"/>
                <w:szCs w:val="20"/>
                <w:lang w:val="en-US"/>
              </w:rPr>
              <w:t>Explainable AI</w:t>
            </w:r>
            <w:r>
              <w:rPr>
                <w:color w:val="000000"/>
                <w:sz w:val="20"/>
                <w:szCs w:val="20"/>
                <w:lang w:val="en-US"/>
              </w:rPr>
              <w:t>/XAI) dan penerapannya dalam keuangan, prediksi pasar, dan sistem pendukung keputusan berbasis data.</w:t>
            </w:r>
            <w:r>
              <w:rPr>
                <w:color w:val="000000"/>
                <w:sz w:val="20"/>
                <w:szCs w:val="20"/>
                <w:lang w:val="en-US"/>
              </w:rPr>
              <w:br/>
            </w:r>
            <w:r>
              <w:rPr>
                <w:b/>
                <w:bCs/>
                <w:color w:val="000000"/>
                <w:sz w:val="20"/>
                <w:szCs w:val="20"/>
                <w:lang w:val="en-US"/>
              </w:rPr>
              <w:t>Algoritma:</w:t>
            </w:r>
            <w:r>
              <w:rPr>
                <w:color w:val="000000"/>
                <w:sz w:val="20"/>
                <w:szCs w:val="20"/>
                <w:lang w:val="en-US"/>
              </w:rPr>
              <w:t> Review metode XAI: SHAP, LIME, mekanisme </w:t>
            </w:r>
            <w:r>
              <w:rPr>
                <w:i/>
                <w:iCs/>
                <w:color w:val="000000"/>
                <w:sz w:val="20"/>
                <w:szCs w:val="20"/>
                <w:lang w:val="en-US"/>
              </w:rPr>
              <w:t>Attention</w:t>
            </w:r>
            <w:r>
              <w:rPr>
                <w:color w:val="000000"/>
                <w:sz w:val="20"/>
                <w:szCs w:val="20"/>
                <w:lang w:val="en-US"/>
              </w:rPr>
              <w:t>, dan metode berbasis gradien.</w:t>
            </w:r>
          </w:p>
        </w:tc>
        <w:tc>
          <w:tcPr>
            <w:tcW w:w="2900" w:type="dxa"/>
            <w:vAlign w:val="center"/>
            <w:hideMark/>
          </w:tcPr>
          <w:p w14:paraId="10F1AC07"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Temuan Utama:</w:t>
            </w:r>
            <w:r>
              <w:rPr>
                <w:color w:val="000000"/>
                <w:sz w:val="20"/>
                <w:szCs w:val="20"/>
                <w:lang w:val="en-US"/>
              </w:rPr>
              <w:t> Metode SHAP berbasis teori permainan kooperatif terbukti menjadi standar terkuat dalam memberikan transparansi model </w:t>
            </w:r>
            <w:r>
              <w:rPr>
                <w:i/>
                <w:iCs/>
                <w:color w:val="000000"/>
                <w:sz w:val="20"/>
                <w:szCs w:val="20"/>
                <w:lang w:val="en-US"/>
              </w:rPr>
              <w:t>deep learning</w:t>
            </w:r>
            <w:r>
              <w:rPr>
                <w:color w:val="000000"/>
                <w:sz w:val="20"/>
                <w:szCs w:val="20"/>
                <w:lang w:val="en-US"/>
              </w:rPr>
              <w:t> karena bersifat konsisten, berlaku universal (</w:t>
            </w:r>
            <w:r>
              <w:rPr>
                <w:i/>
                <w:iCs/>
                <w:color w:val="000000"/>
                <w:sz w:val="20"/>
                <w:szCs w:val="20"/>
                <w:lang w:val="en-US"/>
              </w:rPr>
              <w:t>model-agnostic</w:t>
            </w:r>
            <w:r>
              <w:rPr>
                <w:color w:val="000000"/>
                <w:sz w:val="20"/>
                <w:szCs w:val="20"/>
                <w:lang w:val="en-US"/>
              </w:rPr>
              <w:t>), dan mampu mengkuantifikasi kontribusi setiap fitur input secara individual terhadap keluaran prediksi.</w:t>
            </w:r>
          </w:p>
        </w:tc>
        <w:tc>
          <w:tcPr>
            <w:tcW w:w="2751" w:type="dxa"/>
            <w:vAlign w:val="center"/>
            <w:hideMark/>
          </w:tcPr>
          <w:p w14:paraId="22614529"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Keterbatasan (Gap ke Tesis):</w:t>
            </w:r>
            <w:r>
              <w:rPr>
                <w:color w:val="000000"/>
                <w:sz w:val="20"/>
                <w:szCs w:val="20"/>
                <w:lang w:val="en-US"/>
              </w:rPr>
              <w:t> Kajian bersifat konseptual dan teoretis, belum mengimplementasikan SHAP secara operasional dalam </w:t>
            </w:r>
            <w:r>
              <w:rPr>
                <w:i/>
                <w:iCs/>
                <w:color w:val="000000"/>
                <w:sz w:val="20"/>
                <w:szCs w:val="20"/>
                <w:lang w:val="en-US"/>
              </w:rPr>
              <w:t>pipeline Business Intelligence</w:t>
            </w:r>
            <w:r>
              <w:rPr>
                <w:color w:val="000000"/>
                <w:sz w:val="20"/>
                <w:szCs w:val="20"/>
                <w:lang w:val="en-US"/>
              </w:rPr>
              <w:t> untuk aset kripto berfrekuensi tinggi. Tesis ini menutup kesenjangan dengan mengimplementasikan SHAP sebagai jembatan interpretatif antara lapisan model prediktif dan antarmuka visual </w:t>
            </w:r>
            <w:r>
              <w:rPr>
                <w:i/>
                <w:iCs/>
                <w:color w:val="000000"/>
                <w:sz w:val="20"/>
                <w:szCs w:val="20"/>
                <w:lang w:val="en-US"/>
              </w:rPr>
              <w:t>BI Decision Support Dashboard</w:t>
            </w:r>
            <w:r>
              <w:rPr>
                <w:color w:val="000000"/>
                <w:sz w:val="20"/>
                <w:szCs w:val="20"/>
                <w:lang w:val="en-US"/>
              </w:rPr>
              <w:t>.</w:t>
            </w:r>
          </w:p>
        </w:tc>
      </w:tr>
    </w:tbl>
    <w:p w14:paraId="0BC5D477" w14:textId="77777777" w:rsidR="00B04A40" w:rsidRDefault="00B04A40" w:rsidP="009C4643">
      <w:pPr>
        <w:spacing w:line="360" w:lineRule="auto"/>
        <w:ind w:firstLine="567"/>
        <w:jc w:val="both"/>
        <w:rPr>
          <w:sz w:val="24"/>
          <w:szCs w:val="24"/>
        </w:rPr>
        <w:sectPr w:rsidR="00B04A40">
          <w:headerReference w:type="default" r:id="rId31"/>
          <w:footerReference w:type="default" r:id="rId32"/>
          <w:headerReference w:type="first" r:id="rId33"/>
          <w:footerReference w:type="first" r:id="rId34"/>
          <w:pgSz w:w="16840" w:h="11910" w:orient="landscape"/>
          <w:pgMar w:top="1701" w:right="1701" w:bottom="1701" w:left="2268" w:header="709" w:footer="709" w:gutter="0"/>
          <w:cols w:space="720"/>
          <w:docGrid w:linePitch="299"/>
        </w:sectPr>
      </w:pPr>
    </w:p>
    <w:p w14:paraId="3F748870" w14:textId="77777777" w:rsidR="00153090" w:rsidRDefault="00153090">
      <w:pPr>
        <w:pStyle w:val="Heading3"/>
        <w:numPr>
          <w:ilvl w:val="2"/>
          <w:numId w:val="13"/>
        </w:numPr>
        <w:spacing w:line="360" w:lineRule="auto"/>
        <w:jc w:val="both"/>
        <w:rPr>
          <w:rFonts w:ascii="Times New Roman" w:hAnsi="Times New Roman" w:cs="Times New Roman"/>
          <w:b/>
          <w:bCs/>
          <w:color w:val="000000" w:themeColor="text1"/>
        </w:rPr>
      </w:pPr>
      <w:bookmarkStart w:id="63" w:name="_Toc226303139"/>
      <w:r>
        <w:rPr>
          <w:rFonts w:ascii="Times New Roman" w:hAnsi="Times New Roman" w:cs="Times New Roman"/>
          <w:b/>
          <w:bCs/>
          <w:color w:val="000000" w:themeColor="text1"/>
        </w:rPr>
        <w:lastRenderedPageBreak/>
        <w:t xml:space="preserve">Sintesis Kesenjangan Penelitian </w:t>
      </w:r>
      <w:r>
        <w:rPr>
          <w:rFonts w:ascii="Times New Roman" w:hAnsi="Times New Roman" w:cs="Times New Roman"/>
          <w:b/>
          <w:bCs/>
          <w:i/>
          <w:iCs/>
          <w:color w:val="000000" w:themeColor="text1"/>
        </w:rPr>
        <w:t>(Research Gap Synthesis)</w:t>
      </w:r>
      <w:bookmarkEnd w:id="63"/>
    </w:p>
    <w:p w14:paraId="74A2F4CB" w14:textId="77777777" w:rsidR="00153090" w:rsidRDefault="00153090" w:rsidP="005C2ADC">
      <w:pPr>
        <w:widowControl/>
        <w:autoSpaceDE/>
        <w:autoSpaceDN/>
        <w:spacing w:line="360" w:lineRule="auto"/>
        <w:ind w:left="352" w:firstLine="646"/>
        <w:jc w:val="both"/>
        <w:rPr>
          <w:color w:val="000000"/>
          <w:sz w:val="24"/>
          <w:szCs w:val="24"/>
        </w:rPr>
      </w:pPr>
      <w:r>
        <w:rPr>
          <w:color w:val="000000"/>
          <w:sz w:val="24"/>
          <w:szCs w:val="24"/>
        </w:rPr>
        <w:t>Berdasarkan pemetaan literatur komprehensif terhadap sepuluh publikasi internasional bereputasi di atas, dapat disimpulkan bahwa mayoritas penelitian terdahulu umumnya berfokus pada optimasi metrik akurasi model algoritmik di dalam lingkungan laboratorium yang terisolasi. Terdapat kesenjangan yang nyata di mana hasil komputasi tersebut seringkali berhenti sebagai angka statistik semata, tanpa adanya jembatan konversi yang dapat mentransformasikan hasil prediksi menjadi wawasan strategis yang siap dikonsumsi oleh pengambilan keputusan riil bagi investor maupun manajer portofolio.</w:t>
      </w:r>
    </w:p>
    <w:p w14:paraId="2A961439" w14:textId="77777777" w:rsidR="00153090" w:rsidRDefault="00153090" w:rsidP="005C2ADC">
      <w:pPr>
        <w:widowControl/>
        <w:autoSpaceDE/>
        <w:autoSpaceDN/>
        <w:spacing w:line="360" w:lineRule="auto"/>
        <w:ind w:left="352" w:firstLine="646"/>
        <w:jc w:val="both"/>
        <w:rPr>
          <w:color w:val="000000"/>
          <w:sz w:val="24"/>
          <w:szCs w:val="24"/>
          <w:lang w:val="en-US"/>
        </w:rPr>
      </w:pPr>
      <w:r>
        <w:rPr>
          <w:color w:val="000000"/>
          <w:sz w:val="24"/>
          <w:szCs w:val="24"/>
        </w:rPr>
        <w:t>Lebih lanjut, literatur yang ada cenderung bersifat parsial dalam pembahasannya. Penelitian yang menonjol dalam transparansi kecerdasan buatan (</w:t>
      </w:r>
      <w:r>
        <w:rPr>
          <w:i/>
          <w:iCs/>
          <w:color w:val="000000"/>
          <w:sz w:val="24"/>
          <w:szCs w:val="24"/>
        </w:rPr>
        <w:t>Explainable AI</w:t>
      </w:r>
      <w:r>
        <w:rPr>
          <w:color w:val="000000"/>
          <w:sz w:val="24"/>
          <w:szCs w:val="24"/>
        </w:rPr>
        <w:t>) seringkali terpisah dari kajian yang membahas dampak guncangan geopolitik maupun mitigasi risiko manajerial. Ketiadaan integrasi sistematis antara kekuatan prediktif algoritma sekuensial (seperti LSTM dan GRU) dengan mekanisme interpretasi fitur (SHAP) dan instrumen perlindungan modal fungsional (</w:t>
      </w:r>
      <w:r>
        <w:rPr>
          <w:i/>
          <w:iCs/>
          <w:color w:val="000000"/>
          <w:sz w:val="24"/>
          <w:szCs w:val="24"/>
        </w:rPr>
        <w:t>Value at Risk</w:t>
      </w:r>
      <w:r>
        <w:rPr>
          <w:color w:val="000000"/>
          <w:sz w:val="24"/>
          <w:szCs w:val="24"/>
        </w:rPr>
        <w:t>) menciptakan rumpang (</w:t>
      </w:r>
      <w:r>
        <w:rPr>
          <w:i/>
          <w:iCs/>
          <w:color w:val="000000"/>
          <w:sz w:val="24"/>
          <w:szCs w:val="24"/>
        </w:rPr>
        <w:t>gap</w:t>
      </w:r>
      <w:r>
        <w:rPr>
          <w:color w:val="000000"/>
          <w:sz w:val="24"/>
          <w:szCs w:val="24"/>
        </w:rPr>
        <w:t>) struktural dalam literatur sistem pendukung keputusan aset kripto saat ini.</w:t>
      </w:r>
    </w:p>
    <w:p w14:paraId="5A928794" w14:textId="77777777" w:rsidR="00153090" w:rsidRDefault="00153090" w:rsidP="005C2ADC">
      <w:pPr>
        <w:widowControl/>
        <w:autoSpaceDE/>
        <w:autoSpaceDN/>
        <w:spacing w:line="360" w:lineRule="auto"/>
        <w:ind w:left="352" w:firstLine="646"/>
        <w:jc w:val="both"/>
        <w:rPr>
          <w:color w:val="000000"/>
          <w:sz w:val="24"/>
          <w:szCs w:val="24"/>
          <w:lang w:val="en-US"/>
        </w:rPr>
      </w:pPr>
      <w:r>
        <w:rPr>
          <w:color w:val="000000"/>
          <w:sz w:val="24"/>
          <w:szCs w:val="24"/>
          <w:lang w:val="en-US"/>
        </w:rPr>
        <w:t>Menghasilkan kerangka kerja </w:t>
      </w:r>
      <w:r>
        <w:rPr>
          <w:i/>
          <w:iCs/>
          <w:color w:val="000000"/>
          <w:sz w:val="24"/>
          <w:szCs w:val="24"/>
          <w:lang w:val="en-US"/>
        </w:rPr>
        <w:t>BI-ML Framework</w:t>
      </w:r>
      <w:r>
        <w:rPr>
          <w:color w:val="000000"/>
          <w:sz w:val="24"/>
          <w:szCs w:val="24"/>
          <w:lang w:val="en-US"/>
        </w:rPr>
        <w:t> yang terintegrasi dan dapat dijadikan rujukan metodologis untuk penelitian lanjutan di bidang Informatika Finansial (</w:t>
      </w:r>
      <w:r>
        <w:rPr>
          <w:i/>
          <w:iCs/>
          <w:color w:val="000000"/>
          <w:sz w:val="24"/>
          <w:szCs w:val="24"/>
          <w:lang w:val="en-US"/>
        </w:rPr>
        <w:t>Financial Informatics</w:t>
      </w:r>
      <w:r>
        <w:rPr>
          <w:color w:val="000000"/>
          <w:sz w:val="24"/>
          <w:szCs w:val="24"/>
          <w:lang w:val="en-US"/>
        </w:rPr>
        <w:t>) dan Analitika Big Data, khususnya dalam konteks aset digital.</w:t>
      </w:r>
    </w:p>
    <w:p w14:paraId="42680D6F" w14:textId="77777777" w:rsidR="005C2ADC" w:rsidRDefault="00FA4039">
      <w:pPr>
        <w:pStyle w:val="Heading3"/>
        <w:numPr>
          <w:ilvl w:val="2"/>
          <w:numId w:val="13"/>
        </w:numPr>
        <w:spacing w:before="200" w:line="360" w:lineRule="auto"/>
        <w:jc w:val="both"/>
        <w:rPr>
          <w:rFonts w:ascii="Times New Roman" w:hAnsi="Times New Roman" w:cs="Times New Roman"/>
          <w:b/>
          <w:bCs/>
          <w:color w:val="000000" w:themeColor="text1"/>
        </w:rPr>
      </w:pPr>
      <w:bookmarkStart w:id="64" w:name="_Toc226303140"/>
      <w:r>
        <w:rPr>
          <w:rFonts w:ascii="Times New Roman" w:hAnsi="Times New Roman" w:cs="Times New Roman"/>
          <w:b/>
          <w:bCs/>
          <w:color w:val="000000" w:themeColor="text1"/>
        </w:rPr>
        <w:t xml:space="preserve">Kebaruan </w:t>
      </w:r>
      <w:r>
        <w:rPr>
          <w:rFonts w:ascii="Times New Roman" w:hAnsi="Times New Roman" w:cs="Times New Roman"/>
          <w:b/>
          <w:bCs/>
          <w:i/>
          <w:iCs/>
          <w:color w:val="000000" w:themeColor="text1"/>
        </w:rPr>
        <w:t xml:space="preserve">(Novelty) </w:t>
      </w:r>
      <w:r>
        <w:rPr>
          <w:rFonts w:ascii="Times New Roman" w:hAnsi="Times New Roman" w:cs="Times New Roman"/>
          <w:b/>
          <w:bCs/>
          <w:color w:val="000000" w:themeColor="text1"/>
        </w:rPr>
        <w:t>dan Kontribusi Utama dari Penelitian</w:t>
      </w:r>
      <w:bookmarkEnd w:id="64"/>
    </w:p>
    <w:p w14:paraId="2CD83EE8" w14:textId="77777777" w:rsidR="002E0F58" w:rsidRDefault="002E0F58" w:rsidP="005C2ADC">
      <w:pPr>
        <w:widowControl/>
        <w:autoSpaceDE/>
        <w:autoSpaceDN/>
        <w:spacing w:line="360" w:lineRule="auto"/>
        <w:ind w:left="352" w:firstLine="646"/>
        <w:jc w:val="both"/>
        <w:rPr>
          <w:color w:val="000000"/>
          <w:sz w:val="24"/>
          <w:szCs w:val="24"/>
        </w:rPr>
      </w:pPr>
      <w:r>
        <w:rPr>
          <w:color w:val="000000"/>
          <w:sz w:val="24"/>
          <w:szCs w:val="24"/>
        </w:rPr>
        <w:t>Tesis ini hadir untuk merakit ketiga entitas ilmiah yang sebelumnya terpisah menjadi satu ekosistem yang terpadu secara holistik. Penelitian ini tidak hanya mengadu performa antara arsitektur memori jangka panjang (LSTM vs GRU) dan model ansambel (XGBoost), tetapi juga melakukan interogasi mendalam melalui lensa </w:t>
      </w:r>
      <w:r>
        <w:rPr>
          <w:i/>
          <w:iCs/>
          <w:color w:val="000000"/>
          <w:sz w:val="24"/>
          <w:szCs w:val="24"/>
        </w:rPr>
        <w:t>Explainable AI</w:t>
      </w:r>
      <w:r>
        <w:rPr>
          <w:color w:val="000000"/>
          <w:sz w:val="24"/>
          <w:szCs w:val="24"/>
        </w:rPr>
        <w:t> untuk mengungkap kausalitas di balik keputusan model tersebut.</w:t>
      </w:r>
    </w:p>
    <w:p w14:paraId="7EF20D1D" w14:textId="77777777" w:rsidR="002E0F58" w:rsidRDefault="002E0F58" w:rsidP="005C2ADC">
      <w:pPr>
        <w:widowControl/>
        <w:autoSpaceDE/>
        <w:autoSpaceDN/>
        <w:spacing w:line="360" w:lineRule="auto"/>
        <w:ind w:left="352" w:firstLine="646"/>
        <w:jc w:val="both"/>
        <w:rPr>
          <w:color w:val="000000"/>
          <w:sz w:val="24"/>
          <w:szCs w:val="24"/>
        </w:rPr>
      </w:pPr>
      <w:r>
        <w:rPr>
          <w:color w:val="000000"/>
          <w:sz w:val="24"/>
          <w:szCs w:val="24"/>
        </w:rPr>
        <w:t>Sebagai puncaknya, seluruh luaran komputasi prediktif dan analitik tersebut akan diorkestrasi ke dalam sebuah </w:t>
      </w:r>
      <w:r>
        <w:rPr>
          <w:i/>
          <w:iCs/>
          <w:color w:val="000000"/>
          <w:sz w:val="24"/>
          <w:szCs w:val="24"/>
        </w:rPr>
        <w:t>Business Intelligence Dashboard</w:t>
      </w:r>
      <w:r>
        <w:rPr>
          <w:color w:val="000000"/>
          <w:sz w:val="24"/>
          <w:szCs w:val="24"/>
        </w:rPr>
        <w:t xml:space="preserve"> yang dinamis. Sistem ini bertugas menerjemahkan kompleksitas </w:t>
      </w:r>
      <w:r>
        <w:rPr>
          <w:color w:val="000000"/>
          <w:sz w:val="24"/>
          <w:szCs w:val="24"/>
        </w:rPr>
        <w:lastRenderedPageBreak/>
        <w:t>data prediktif menjadi parameter mitigasi risiko konkret, seperti radar </w:t>
      </w:r>
      <w:r>
        <w:rPr>
          <w:i/>
          <w:iCs/>
          <w:color w:val="000000"/>
          <w:sz w:val="24"/>
          <w:szCs w:val="24"/>
        </w:rPr>
        <w:t>Value at Risk</w:t>
      </w:r>
      <w:r>
        <w:rPr>
          <w:color w:val="000000"/>
          <w:sz w:val="24"/>
          <w:szCs w:val="24"/>
        </w:rPr>
        <w:t> (VaR) harian, yang disajikan secara interaktif. Rancang bangun </w:t>
      </w:r>
      <w:r>
        <w:rPr>
          <w:i/>
          <w:iCs/>
          <w:color w:val="000000"/>
          <w:sz w:val="24"/>
          <w:szCs w:val="24"/>
        </w:rPr>
        <w:t>End-to-End Predictive Analytical Decision Support System</w:t>
      </w:r>
      <w:r>
        <w:rPr>
          <w:color w:val="000000"/>
          <w:sz w:val="24"/>
          <w:szCs w:val="24"/>
        </w:rPr>
        <w:t> ini merupakan upaya mandiri yang menutupi kelemahan parsial pada riset-riset terdahulu, sekaligus menawarkan standar baru dalam pemanfaatan teknologi kecerdasan bisnis untuk aset digital Bitcoin.</w:t>
      </w:r>
    </w:p>
    <w:p w14:paraId="26EE12A3" w14:textId="77777777" w:rsidR="00AF5001" w:rsidRPr="00AC2C58" w:rsidRDefault="00AF5001">
      <w:pPr>
        <w:pStyle w:val="Heading2"/>
        <w:numPr>
          <w:ilvl w:val="1"/>
          <w:numId w:val="13"/>
        </w:numPr>
        <w:spacing w:before="270" w:after="0" w:line="415" w:lineRule="auto"/>
        <w:ind w:left="0" w:hanging="357"/>
        <w:rPr>
          <w:sz w:val="24"/>
          <w:szCs w:val="24"/>
        </w:rPr>
      </w:pPr>
      <w:bookmarkStart w:id="65" w:name="_Toc226303141"/>
      <w:r>
        <w:rPr>
          <w:color w:val="000000"/>
          <w:sz w:val="23"/>
          <w:szCs w:val="23"/>
        </w:rPr>
        <w:t xml:space="preserve">Karakteristik Aset Digital dan Fundamen </w:t>
      </w:r>
      <w:r>
        <w:rPr>
          <w:i/>
          <w:iCs/>
          <w:color w:val="000000"/>
          <w:sz w:val="23"/>
          <w:szCs w:val="23"/>
        </w:rPr>
        <w:t>Cryptocurrency</w:t>
      </w:r>
      <w:bookmarkEnd w:id="65"/>
    </w:p>
    <w:p w14:paraId="164DCFDC" w14:textId="77777777" w:rsidR="00604BC3" w:rsidRDefault="00604BC3" w:rsidP="00AF5001">
      <w:pPr>
        <w:spacing w:line="360" w:lineRule="auto"/>
        <w:ind w:firstLine="567"/>
        <w:jc w:val="both"/>
        <w:rPr>
          <w:sz w:val="24"/>
          <w:szCs w:val="24"/>
        </w:rPr>
      </w:pPr>
      <w:r>
        <w:rPr>
          <w:sz w:val="24"/>
          <w:szCs w:val="24"/>
        </w:rPr>
        <w:t>Bitcoin merupakan pelopor mata uang digital desentralistik yang beroperasi di atas buku besar publik terdistribusi (</w:t>
      </w:r>
      <w:r>
        <w:rPr>
          <w:i/>
          <w:iCs/>
          <w:sz w:val="24"/>
          <w:szCs w:val="24"/>
        </w:rPr>
        <w:t>blockchain</w:t>
      </w:r>
      <w:r>
        <w:rPr>
          <w:sz w:val="24"/>
          <w:szCs w:val="24"/>
        </w:rPr>
        <w:t>) yang diamankan melalui protokol kriptografi konsensus </w:t>
      </w:r>
      <w:r>
        <w:rPr>
          <w:i/>
          <w:iCs/>
          <w:sz w:val="24"/>
          <w:szCs w:val="24"/>
        </w:rPr>
        <w:t>Proof-of-Work</w:t>
      </w:r>
      <w:r>
        <w:rPr>
          <w:sz w:val="24"/>
          <w:szCs w:val="24"/>
        </w:rPr>
        <w:t> [1]. Berbeda dengan mata uang konvensional (</w:t>
      </w:r>
      <w:r>
        <w:rPr>
          <w:i/>
          <w:iCs/>
          <w:sz w:val="24"/>
          <w:szCs w:val="24"/>
        </w:rPr>
        <w:t>fiat</w:t>
      </w:r>
      <w:r>
        <w:rPr>
          <w:sz w:val="24"/>
          <w:szCs w:val="24"/>
        </w:rPr>
        <w:t>) yang secara ketat diregulasi oleh otoritas perbankan sentral, stabilitas ketahanan nilai intrinsik Bitcoin sepenuhnya dikendalikan oleh mekanisme independen tarik-ulur kekuatan pasar terbuka (</w:t>
      </w:r>
      <w:r>
        <w:rPr>
          <w:i/>
          <w:iCs/>
          <w:sz w:val="24"/>
          <w:szCs w:val="24"/>
        </w:rPr>
        <w:t>supply and demand</w:t>
      </w:r>
      <w:r>
        <w:rPr>
          <w:sz w:val="24"/>
          <w:szCs w:val="24"/>
        </w:rPr>
        <w:t>). Absennya entitas pengendali sentral ini melahirkan kelas aset keuangan alternatif baru yang menawarkan prospek imbal hasil historis yang sangat atraktif bagi investor ritel, namun harus dibayar mahal dengan siklus volatilitas fluktuatif ekstrem penuh ketidakpastian. Tinjauan akademis ekstensif menjabarkan gamblang bahwa dinamika pergerakan spekulatif hariannya amat sensitif tersulut oleh sentimen psikologis makro, menjadikannya objek studi prediksi kuantitatif yang menantang bagi arsitektur model empiris statistik awam [3], [4].</w:t>
      </w:r>
    </w:p>
    <w:p w14:paraId="422BD9D4" w14:textId="77777777" w:rsidR="004C29EC" w:rsidRPr="00AC2C58" w:rsidRDefault="004C29EC">
      <w:pPr>
        <w:pStyle w:val="Heading2"/>
        <w:numPr>
          <w:ilvl w:val="1"/>
          <w:numId w:val="13"/>
        </w:numPr>
        <w:spacing w:before="270" w:after="0" w:line="415" w:lineRule="auto"/>
        <w:ind w:left="0" w:hanging="357"/>
        <w:rPr>
          <w:sz w:val="24"/>
          <w:szCs w:val="24"/>
        </w:rPr>
      </w:pPr>
      <w:bookmarkStart w:id="66" w:name="_Toc226303142"/>
      <w:r>
        <w:rPr>
          <w:color w:val="000000"/>
          <w:sz w:val="23"/>
          <w:szCs w:val="23"/>
        </w:rPr>
        <w:t>Analisis Kritis Hipotesis Pasar Efisien (EMH) pada Aset Kripto</w:t>
      </w:r>
      <w:bookmarkEnd w:id="66"/>
    </w:p>
    <w:p w14:paraId="2750689E" w14:textId="77777777" w:rsidR="004C29EC" w:rsidRDefault="004C29EC" w:rsidP="004C29EC">
      <w:pPr>
        <w:spacing w:line="360" w:lineRule="auto"/>
        <w:ind w:firstLine="567"/>
        <w:jc w:val="both"/>
        <w:rPr>
          <w:sz w:val="24"/>
          <w:szCs w:val="24"/>
        </w:rPr>
      </w:pPr>
      <w:r>
        <w:rPr>
          <w:sz w:val="24"/>
          <w:szCs w:val="24"/>
        </w:rPr>
        <w:t>Dalam sejarah tataran teori tata kelola investasi, harga aset diasumsikan selalu berjalan seimbang dan secara rasional mencerminkan seluruh berita fundamental yang tersedia di pasar publik bebas. Konsep ekuilibrium organik ini dipopulerkan melalui definisi utuh </w:t>
      </w:r>
      <w:r>
        <w:rPr>
          <w:i/>
          <w:iCs/>
          <w:sz w:val="24"/>
          <w:szCs w:val="24"/>
        </w:rPr>
        <w:t>Efficient Market Hypothesis</w:t>
      </w:r>
      <w:r>
        <w:rPr>
          <w:sz w:val="24"/>
          <w:szCs w:val="24"/>
        </w:rPr>
        <w:t> (EMH) oleh Fama [41]. Bukti empiris terkini menunjukkan bahwa hipotesis pasar efisien menghadapi tantangan serius saat diterapkan pada pasar aset kripto yang sangat volatil [48], [49]. Meskipun model keseimbangan klasik ini valid untuk instrumen pasar modal mapan jangka panjang, dinamika aset digital modern menunjukkan fakta struktural yang bertentangan. Karakteristik likuiditas Bitcoin ditandai oleh dominannya anomali penyimpangan asimetris impulsif (</w:t>
      </w:r>
      <w:r>
        <w:rPr>
          <w:i/>
          <w:iCs/>
          <w:sz w:val="24"/>
          <w:szCs w:val="24"/>
        </w:rPr>
        <w:t>volatile shocks</w:t>
      </w:r>
      <w:r>
        <w:rPr>
          <w:sz w:val="24"/>
          <w:szCs w:val="24"/>
        </w:rPr>
        <w:t xml:space="preserve">), </w:t>
      </w:r>
      <w:r>
        <w:rPr>
          <w:sz w:val="24"/>
          <w:szCs w:val="24"/>
        </w:rPr>
        <w:lastRenderedPageBreak/>
        <w:t>gelombang kepanikan ritel masal (FOMO), serta fenomena efek pengulangan tren riwayat ekor harga (</w:t>
      </w:r>
      <w:r>
        <w:rPr>
          <w:i/>
          <w:iCs/>
          <w:sz w:val="24"/>
          <w:szCs w:val="24"/>
        </w:rPr>
        <w:t>Long-Memory residual effects</w:t>
      </w:r>
      <w:r>
        <w:rPr>
          <w:sz w:val="24"/>
          <w:szCs w:val="24"/>
        </w:rPr>
        <w:t>). Kumpulan ketidakwajaran distribusi tersebut membongkar kelemahan krusial kalkulator ekonometrika linier sederhana mempertemukan industri finansial dengan jalan buntu resolusi prediktif [14]. Menyikapi turbulensi data ekstrim tersebut, riset yang berupaya mereduksi kebisingan rasio (</w:t>
      </w:r>
      <w:r>
        <w:rPr>
          <w:i/>
          <w:iCs/>
          <w:sz w:val="24"/>
          <w:szCs w:val="24"/>
        </w:rPr>
        <w:t>market noise</w:t>
      </w:r>
      <w:r>
        <w:rPr>
          <w:sz w:val="24"/>
          <w:szCs w:val="24"/>
        </w:rPr>
        <w:t>) wajib melepaskan tradisi distribusi empiris murni. Strategi regresi modern berbasis </w:t>
      </w:r>
      <w:r>
        <w:rPr>
          <w:i/>
          <w:iCs/>
          <w:sz w:val="24"/>
          <w:szCs w:val="24"/>
        </w:rPr>
        <w:t>ensemble learning decision-trees</w:t>
      </w:r>
      <w:r>
        <w:rPr>
          <w:sz w:val="24"/>
          <w:szCs w:val="24"/>
        </w:rPr>
        <w:t> bergradien tinggi, seperti algoritma revolusioner XGBoost yang dipatenkan oleh Chen dan Guestrin [50], diramu dalam riset ini sebagai baris pertahanan terluar algoritma rujukan acuan mula (</w:t>
      </w:r>
      <w:r>
        <w:rPr>
          <w:i/>
          <w:iCs/>
          <w:sz w:val="24"/>
          <w:szCs w:val="24"/>
        </w:rPr>
        <w:t>robust standard baseline estimator</w:t>
      </w:r>
      <w:r>
        <w:rPr>
          <w:sz w:val="24"/>
          <w:szCs w:val="24"/>
        </w:rPr>
        <w:t>).</w:t>
      </w:r>
    </w:p>
    <w:p w14:paraId="52CA3DA1" w14:textId="77777777" w:rsidR="00E030CD" w:rsidRPr="00AC2C58" w:rsidRDefault="00E030CD">
      <w:pPr>
        <w:pStyle w:val="Heading2"/>
        <w:numPr>
          <w:ilvl w:val="1"/>
          <w:numId w:val="13"/>
        </w:numPr>
        <w:spacing w:before="270" w:after="0" w:line="415" w:lineRule="auto"/>
        <w:ind w:left="0" w:hanging="357"/>
        <w:rPr>
          <w:sz w:val="24"/>
          <w:szCs w:val="24"/>
        </w:rPr>
      </w:pPr>
      <w:bookmarkStart w:id="67" w:name="_Toc226303143"/>
      <w:r>
        <w:rPr>
          <w:color w:val="000000"/>
          <w:sz w:val="23"/>
          <w:szCs w:val="23"/>
        </w:rPr>
        <w:t xml:space="preserve">Evolusi Arsitektur </w:t>
      </w:r>
      <w:r>
        <w:rPr>
          <w:i/>
          <w:iCs/>
          <w:color w:val="000000"/>
          <w:sz w:val="23"/>
          <w:szCs w:val="23"/>
        </w:rPr>
        <w:t>Deep Learning</w:t>
      </w:r>
      <w:r>
        <w:rPr>
          <w:color w:val="000000"/>
          <w:sz w:val="23"/>
          <w:szCs w:val="23"/>
        </w:rPr>
        <w:t>: Dari RNN hingga LSTM dan GRU</w:t>
      </w:r>
      <w:bookmarkEnd w:id="67"/>
    </w:p>
    <w:p w14:paraId="33AB273A" w14:textId="77777777" w:rsidR="00A061BC" w:rsidRDefault="00A061BC" w:rsidP="00E030CD">
      <w:pPr>
        <w:spacing w:line="360" w:lineRule="auto"/>
        <w:ind w:firstLine="567"/>
        <w:jc w:val="both"/>
        <w:rPr>
          <w:sz w:val="24"/>
          <w:szCs w:val="24"/>
        </w:rPr>
      </w:pPr>
      <w:r>
        <w:rPr>
          <w:sz w:val="24"/>
          <w:szCs w:val="24"/>
        </w:rPr>
        <w:t>Pendekatan algoritma struktur Jaringan Saraf Tiruan (JST/</w:t>
      </w:r>
      <w:r>
        <w:rPr>
          <w:i/>
          <w:iCs/>
          <w:sz w:val="24"/>
          <w:szCs w:val="24"/>
        </w:rPr>
        <w:t>Neural Network</w:t>
      </w:r>
      <w:r>
        <w:rPr>
          <w:sz w:val="24"/>
          <w:szCs w:val="24"/>
        </w:rPr>
        <w:t>) generasi perdana menampakkan cacat matematis fatal apabila diuji coba mengalkulasi prediksi serangkaian runtunan indeks berdimensi puluhan ribu baris pergerakan waktu. Terjadi fenomena pengecilan gradien bobot saraf menuju batas angka nol (</w:t>
      </w:r>
      <w:r>
        <w:rPr>
          <w:i/>
          <w:iCs/>
          <w:sz w:val="24"/>
          <w:szCs w:val="24"/>
        </w:rPr>
        <w:t>Vanishing Gradient Problem</w:t>
      </w:r>
      <w:r>
        <w:rPr>
          <w:sz w:val="24"/>
          <w:szCs w:val="24"/>
        </w:rPr>
        <w:t>), yang menyebabkan mesin seketika "menderita amnesia" temporal dan melupakan wujud pergerakan makro terdahulu. Transformasi evolusi terbesar dilahirkan saat arsitektur saringan saraf berlapis LSTM diperkenalkan ke dunia oleh Hochreiter dan Schmidhuber [27]. Modul khusus LSTM diberikan mandat otonomi sirkuit untuk menunda penghapusan, menerima wujud pergerakan memori krusial, hingga mengunci dan melepaskan relevansi harga secara sekuensial. Di babak selanjutnya, kemajuan radikal diciptakan dengan arsitektur GRU oleh Cho dkk. [29], yang memicu pemangkasan masif dari redundansi sirkuit kompleks milik sang kakak (LSTM) guna merevolusi tingkat kecepatan komputasi tanpa mencederai rasio prediksi nilai pasar.</w:t>
      </w:r>
    </w:p>
    <w:p w14:paraId="480C9876" w14:textId="77777777" w:rsidR="00A061BC" w:rsidRPr="00AC2C58" w:rsidRDefault="00A061BC">
      <w:pPr>
        <w:pStyle w:val="Heading2"/>
        <w:numPr>
          <w:ilvl w:val="1"/>
          <w:numId w:val="13"/>
        </w:numPr>
        <w:spacing w:before="270" w:after="0" w:line="415" w:lineRule="auto"/>
        <w:ind w:left="0" w:hanging="357"/>
        <w:rPr>
          <w:sz w:val="24"/>
          <w:szCs w:val="24"/>
        </w:rPr>
      </w:pPr>
      <w:bookmarkStart w:id="68" w:name="_Toc226303144"/>
      <w:r>
        <w:rPr>
          <w:color w:val="000000"/>
          <w:sz w:val="23"/>
          <w:szCs w:val="23"/>
        </w:rPr>
        <w:t>Paradigma Explainable AI (XAI) dalam Kecerdasan Bisnis Finansial</w:t>
      </w:r>
      <w:bookmarkEnd w:id="68"/>
    </w:p>
    <w:p w14:paraId="2641D025" w14:textId="77777777" w:rsidR="00A061BC" w:rsidRDefault="00A061BC" w:rsidP="00A061BC">
      <w:pPr>
        <w:spacing w:line="360" w:lineRule="auto"/>
        <w:ind w:firstLine="567"/>
        <w:jc w:val="both"/>
        <w:rPr>
          <w:sz w:val="24"/>
          <w:szCs w:val="24"/>
        </w:rPr>
      </w:pPr>
      <w:r>
        <w:rPr>
          <w:sz w:val="24"/>
          <w:szCs w:val="24"/>
        </w:rPr>
        <w:t>Model kecerdasan buatan super canggih acapkali menghasilkan misteri logika internal tanpa panduan pelacakan (</w:t>
      </w:r>
      <w:r>
        <w:rPr>
          <w:i/>
          <w:iCs/>
          <w:sz w:val="24"/>
          <w:szCs w:val="24"/>
        </w:rPr>
        <w:t>Black-box problem</w:t>
      </w:r>
      <w:r>
        <w:rPr>
          <w:sz w:val="24"/>
          <w:szCs w:val="24"/>
        </w:rPr>
        <w:t xml:space="preserve">), meredupkan simpati dan kepercayaan para analis risiko pengambil keputusan terhadap integrasinya [45]. Kelemahan struktural transparansi model ini berhasil </w:t>
      </w:r>
      <w:r>
        <w:rPr>
          <w:sz w:val="24"/>
          <w:szCs w:val="24"/>
        </w:rPr>
        <w:lastRenderedPageBreak/>
        <w:t>didekonstruksi melalui penetrasi formula koefisien dasar SHAP (</w:t>
      </w:r>
      <w:r>
        <w:rPr>
          <w:i/>
          <w:iCs/>
          <w:sz w:val="24"/>
          <w:szCs w:val="24"/>
        </w:rPr>
        <w:t>SHapley Additive exPlanations</w:t>
      </w:r>
      <w:r>
        <w:rPr>
          <w:sz w:val="24"/>
          <w:szCs w:val="24"/>
        </w:rPr>
        <w:t>) dari Lundberg dan Lee [44]. Prinsip nilai permainan terbagi ini memungkinkan kalkulasi pembuktian persentase andil absolut dari tiap komponen input harga (seperti RSI atau volume harian) dalam memajukan akurasi prediksi. Ekosistem kejelasan terpadu (XAI) ini adalah ruh fundamental dari tata visualisasi </w:t>
      </w:r>
      <w:r>
        <w:rPr>
          <w:i/>
          <w:iCs/>
          <w:sz w:val="24"/>
          <w:szCs w:val="24"/>
        </w:rPr>
        <w:t>Business Intelligence Framework</w:t>
      </w:r>
      <w:r>
        <w:rPr>
          <w:sz w:val="24"/>
          <w:szCs w:val="24"/>
        </w:rPr>
        <w:t> dalam penelitian ini.</w:t>
      </w:r>
    </w:p>
    <w:p w14:paraId="45DAD6C9" w14:textId="77777777" w:rsidR="00A061BC" w:rsidRPr="00AC2C58" w:rsidRDefault="00A061BC">
      <w:pPr>
        <w:pStyle w:val="Heading2"/>
        <w:numPr>
          <w:ilvl w:val="1"/>
          <w:numId w:val="13"/>
        </w:numPr>
        <w:spacing w:before="270" w:after="0" w:line="415" w:lineRule="auto"/>
        <w:ind w:left="0" w:hanging="357"/>
        <w:rPr>
          <w:sz w:val="24"/>
          <w:szCs w:val="24"/>
        </w:rPr>
      </w:pPr>
      <w:bookmarkStart w:id="69" w:name="_Toc226303145"/>
      <w:r>
        <w:rPr>
          <w:color w:val="000000"/>
          <w:sz w:val="23"/>
          <w:szCs w:val="23"/>
        </w:rPr>
        <w:t>Arsitektur Business Intelligence (BI) untuk Prakiraan Deret Waktu Finansial</w:t>
      </w:r>
      <w:bookmarkEnd w:id="69"/>
    </w:p>
    <w:p w14:paraId="776EB176" w14:textId="77777777" w:rsidR="00A061BC" w:rsidRDefault="00A061BC" w:rsidP="00A061BC">
      <w:pPr>
        <w:spacing w:line="360" w:lineRule="auto"/>
        <w:ind w:firstLine="567"/>
        <w:jc w:val="both"/>
        <w:rPr>
          <w:sz w:val="24"/>
          <w:szCs w:val="24"/>
        </w:rPr>
      </w:pPr>
      <w:r>
        <w:rPr>
          <w:sz w:val="24"/>
          <w:szCs w:val="24"/>
        </w:rPr>
        <w:t>Sektor </w:t>
      </w:r>
      <w:r>
        <w:rPr>
          <w:i/>
          <w:iCs/>
          <w:sz w:val="24"/>
          <w:szCs w:val="24"/>
        </w:rPr>
        <w:t>Business Intelligence</w:t>
      </w:r>
      <w:r>
        <w:rPr>
          <w:sz w:val="24"/>
          <w:szCs w:val="24"/>
        </w:rPr>
        <w:t> (BI) tataran korporat modern harus merombak fundamental wujudnya dari sekadar kerangka pelaporan statistik retrospektif menjadi arsitektur penghasil peringatan proaktif (</w:t>
      </w:r>
      <w:r>
        <w:rPr>
          <w:i/>
          <w:iCs/>
          <w:sz w:val="24"/>
          <w:szCs w:val="24"/>
        </w:rPr>
        <w:t>Predictive Analytics Machine</w:t>
      </w:r>
      <w:r>
        <w:rPr>
          <w:sz w:val="24"/>
          <w:szCs w:val="24"/>
        </w:rPr>
        <w:t>). Khusus di dalam rahim manajemen aset deret waktu finansial (</w:t>
      </w:r>
      <w:r>
        <w:rPr>
          <w:i/>
          <w:iCs/>
          <w:sz w:val="24"/>
          <w:szCs w:val="24"/>
        </w:rPr>
        <w:t>financial time-series</w:t>
      </w:r>
      <w:r>
        <w:rPr>
          <w:sz w:val="24"/>
          <w:szCs w:val="24"/>
        </w:rPr>
        <w:t>) berkapasitas sangat tinggi, pangkalan kerangka BI mensyaratkan beroperasinya lapisan penyaring komputasi matematis berlapis semacam modul arsitektur dalam yang secara terverifikasi ampuh melacak fluktuasi indeks lintas waktu abstrak pada rentang pertukaran emas [32]. Merakit sinkronisasi pengenalan memori sejarah yang luar biasa pelik (</w:t>
      </w:r>
      <w:r>
        <w:rPr>
          <w:i/>
          <w:iCs/>
          <w:sz w:val="24"/>
          <w:szCs w:val="24"/>
        </w:rPr>
        <w:t>long-term dependencies</w:t>
      </w:r>
      <w:r>
        <w:rPr>
          <w:sz w:val="24"/>
          <w:szCs w:val="24"/>
        </w:rPr>
        <w:t>) tanpa harus mendestabilisasi arus gradien penyesuaian prediksi algoritmik JST [28] mensyaratkan eksekusi pipa data (</w:t>
      </w:r>
      <w:r>
        <w:rPr>
          <w:i/>
          <w:iCs/>
          <w:sz w:val="24"/>
          <w:szCs w:val="24"/>
        </w:rPr>
        <w:t>data engineering pipeline</w:t>
      </w:r>
      <w:r>
        <w:rPr>
          <w:sz w:val="24"/>
          <w:szCs w:val="24"/>
        </w:rPr>
        <w:t>) yang luar biasa presisi. Tujuan akhir dari rancang BI terpadu ini adalah mengeja ulang output biner gelap hasil JST mentah agar menjelma bahasa matriks risiko interaktif perbankan masa kini.</w:t>
      </w:r>
    </w:p>
    <w:p w14:paraId="6C9AF0E7" w14:textId="77777777" w:rsidR="00A061BC" w:rsidRPr="00AC2C58" w:rsidRDefault="00A061BC">
      <w:pPr>
        <w:pStyle w:val="Heading2"/>
        <w:numPr>
          <w:ilvl w:val="1"/>
          <w:numId w:val="13"/>
        </w:numPr>
        <w:spacing w:before="270" w:after="0" w:line="415" w:lineRule="auto"/>
        <w:ind w:left="0" w:hanging="357"/>
        <w:rPr>
          <w:sz w:val="24"/>
          <w:szCs w:val="24"/>
        </w:rPr>
      </w:pPr>
      <w:bookmarkStart w:id="70" w:name="_Toc226303146"/>
      <w:r>
        <w:rPr>
          <w:color w:val="000000"/>
          <w:sz w:val="23"/>
          <w:szCs w:val="23"/>
        </w:rPr>
        <w:t>Kerangka Pemikiran Penelitian (Conceptual Framework)</w:t>
      </w:r>
      <w:bookmarkEnd w:id="70"/>
    </w:p>
    <w:p w14:paraId="0F18C3A2" w14:textId="77777777" w:rsidR="00A061BC" w:rsidRDefault="00A061BC" w:rsidP="00A061BC">
      <w:pPr>
        <w:spacing w:line="360" w:lineRule="auto"/>
        <w:ind w:firstLine="567"/>
        <w:jc w:val="both"/>
        <w:rPr>
          <w:sz w:val="24"/>
          <w:szCs w:val="24"/>
        </w:rPr>
      </w:pPr>
      <w:r>
        <w:rPr>
          <w:sz w:val="24"/>
          <w:szCs w:val="24"/>
        </w:rPr>
        <w:t>Kerangka pemikiran penelitian ini merupakan peta konseptual yang menggambarkan secara sistematis alur logika ilmiah dari identifikasi masalah hingga tercapainya tujuan penelitian. Kerangka ini mengintegrasikan seluruh landasan teori yang telah dikaji   mulai dari </w:t>
      </w:r>
      <w:r>
        <w:rPr>
          <w:i/>
          <w:iCs/>
          <w:sz w:val="24"/>
          <w:szCs w:val="24"/>
        </w:rPr>
        <w:t>Efficient Market Hypothesis</w:t>
      </w:r>
      <w:r>
        <w:rPr>
          <w:sz w:val="24"/>
          <w:szCs w:val="24"/>
        </w:rPr>
        <w:t> (EMH), Analisis Teknikal, prinsip </w:t>
      </w:r>
      <w:r>
        <w:rPr>
          <w:i/>
          <w:iCs/>
          <w:sz w:val="24"/>
          <w:szCs w:val="24"/>
        </w:rPr>
        <w:t>Big Data</w:t>
      </w:r>
      <w:r>
        <w:rPr>
          <w:sz w:val="24"/>
          <w:szCs w:val="24"/>
        </w:rPr>
        <w:t> 5V, arsitektur </w:t>
      </w:r>
      <w:r>
        <w:rPr>
          <w:i/>
          <w:iCs/>
          <w:sz w:val="24"/>
          <w:szCs w:val="24"/>
        </w:rPr>
        <w:t>Deep Learning</w:t>
      </w:r>
      <w:r>
        <w:rPr>
          <w:sz w:val="24"/>
          <w:szCs w:val="24"/>
        </w:rPr>
        <w:t> (LSTM dan GRU), hingga konsep </w:t>
      </w:r>
      <w:r>
        <w:rPr>
          <w:i/>
          <w:iCs/>
          <w:sz w:val="24"/>
          <w:szCs w:val="24"/>
        </w:rPr>
        <w:t>Explainable AI</w:t>
      </w:r>
      <w:r>
        <w:rPr>
          <w:sz w:val="24"/>
          <w:szCs w:val="24"/>
        </w:rPr>
        <w:t> (SHAP)   ke dalam sebuah alur proses yang kohesif dan terstruktur, dengan muara akhir pada sistem </w:t>
      </w:r>
      <w:r>
        <w:rPr>
          <w:i/>
          <w:iCs/>
          <w:sz w:val="24"/>
          <w:szCs w:val="24"/>
        </w:rPr>
        <w:t>Business Intelligence</w:t>
      </w:r>
      <w:r>
        <w:rPr>
          <w:sz w:val="24"/>
          <w:szCs w:val="24"/>
        </w:rPr>
        <w:t> yang siap digunakan oleh para pengambil keputusan investasi.</w:t>
      </w:r>
    </w:p>
    <w:p w14:paraId="4415DF1D" w14:textId="77777777" w:rsidR="00411101" w:rsidRDefault="00A061BC" w:rsidP="00411101">
      <w:pPr>
        <w:spacing w:line="360" w:lineRule="auto"/>
        <w:ind w:firstLine="720"/>
        <w:jc w:val="both"/>
        <w:rPr>
          <w:color w:val="1F1F1F"/>
          <w:sz w:val="24"/>
          <w:szCs w:val="24"/>
          <w:shd w:val="clear" w:color="auto" w:fill="FFFFFF"/>
        </w:rPr>
      </w:pPr>
      <w:r>
        <w:rPr>
          <w:sz w:val="24"/>
          <w:szCs w:val="24"/>
        </w:rPr>
        <w:t xml:space="preserve">Secara esensial, kerangka pemikiran ini dibangun di atas tiga pilar </w:t>
      </w:r>
      <w:r>
        <w:rPr>
          <w:sz w:val="24"/>
          <w:szCs w:val="24"/>
        </w:rPr>
        <w:lastRenderedPageBreak/>
        <w:t>argumentasi utama. </w:t>
      </w:r>
      <w:r>
        <w:rPr>
          <w:i/>
          <w:iCs/>
          <w:sz w:val="24"/>
          <w:szCs w:val="24"/>
        </w:rPr>
        <w:t>Pertama</w:t>
      </w:r>
      <w:r>
        <w:rPr>
          <w:sz w:val="24"/>
          <w:szCs w:val="24"/>
        </w:rPr>
        <w:t>, pasar Bitcoin yang sangat volatil dan dipengaruhi sentimen global membutuhkan pendekatan pemodelan non-linear yang lebih canggih daripada metode statistik konvensional [3], [11], [12]. </w:t>
      </w:r>
      <w:r>
        <w:rPr>
          <w:i/>
          <w:iCs/>
          <w:sz w:val="24"/>
          <w:szCs w:val="24"/>
        </w:rPr>
        <w:t>Kedua</w:t>
      </w:r>
      <w:r>
        <w:rPr>
          <w:sz w:val="24"/>
          <w:szCs w:val="24"/>
        </w:rPr>
        <w:t>, arsitektur </w:t>
      </w:r>
      <w:r>
        <w:rPr>
          <w:i/>
          <w:iCs/>
          <w:sz w:val="24"/>
          <w:szCs w:val="24"/>
        </w:rPr>
        <w:t>Deep Learning</w:t>
      </w:r>
      <w:r>
        <w:rPr>
          <w:sz w:val="24"/>
          <w:szCs w:val="24"/>
        </w:rPr>
        <w:t> berbasis memori sekuensial (LSTM, GRU) dan model </w:t>
      </w:r>
      <w:r>
        <w:rPr>
          <w:i/>
          <w:iCs/>
          <w:sz w:val="24"/>
          <w:szCs w:val="24"/>
        </w:rPr>
        <w:t>ensemble</w:t>
      </w:r>
      <w:r>
        <w:rPr>
          <w:sz w:val="24"/>
          <w:szCs w:val="24"/>
        </w:rPr>
        <w:t> (XGBoost) menawarkan kapabilitas prediktif yang superior untuk data deret waktu berfrekuensi tinggi [16], [27], [29], [33]. </w:t>
      </w:r>
      <w:r>
        <w:rPr>
          <w:i/>
          <w:iCs/>
          <w:sz w:val="24"/>
          <w:szCs w:val="24"/>
        </w:rPr>
        <w:t>Ketiga</w:t>
      </w:r>
      <w:r>
        <w:rPr>
          <w:sz w:val="24"/>
          <w:szCs w:val="24"/>
        </w:rPr>
        <w:t>, hasil prediksi numerik semata tidak cukup bagi praktisi investasi   diperlukan sebuah kerangka kerja </w:t>
      </w:r>
      <w:r>
        <w:rPr>
          <w:i/>
          <w:iCs/>
          <w:sz w:val="24"/>
          <w:szCs w:val="24"/>
        </w:rPr>
        <w:t>Business Intelligence</w:t>
      </w:r>
      <w:r>
        <w:rPr>
          <w:sz w:val="24"/>
          <w:szCs w:val="24"/>
        </w:rPr>
        <w:t> yang mampu mengkonversi output model menjadi metrik risiko yang dapat ditindaklanjuti secara langsung [35], [36], [42], [44]. Untuk memetakan rumpang penelitian (</w:t>
      </w:r>
      <w:r>
        <w:rPr>
          <w:i/>
          <w:iCs/>
          <w:sz w:val="24"/>
          <w:szCs w:val="24"/>
        </w:rPr>
        <w:t>research gap</w:t>
      </w:r>
      <w:r>
        <w:rPr>
          <w:sz w:val="24"/>
          <w:szCs w:val="24"/>
        </w:rPr>
        <w:t>) secara lebih sistematis, rangkuman tinjauan literatur terdahulu disajikan pada Tabel 2.1 di bawah ini.</w:t>
      </w:r>
    </w:p>
    <w:p w14:paraId="161D3D65" w14:textId="77777777" w:rsidR="00053B52" w:rsidRPr="00053B52" w:rsidRDefault="00053B52" w:rsidP="00053B52">
      <w:pPr>
        <w:keepNext/>
        <w:widowControl/>
        <w:autoSpaceDE/>
        <w:autoSpaceDN/>
        <w:spacing w:before="100" w:beforeAutospacing="1" w:after="90" w:line="360" w:lineRule="auto"/>
        <w:ind w:left="-426"/>
        <w:jc w:val="center"/>
        <w:rPr>
          <w:lang w:val="en-US"/>
        </w:rPr>
      </w:pPr>
      <w:r>
        <w:rPr>
          <w:noProof/>
          <w:lang w:val="en-US"/>
        </w:rPr>
        <w:lastRenderedPageBreak/>
        <w:drawing>
          <wp:inline distT="0" distB="0" distL="0" distR="0" wp14:anchorId="29CE236D" wp14:editId="0B742917">
            <wp:extent cx="5383033" cy="5383033"/>
            <wp:effectExtent l="0" t="0" r="0" b="0"/>
            <wp:docPr id="12759940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0080" cy="5390080"/>
                    </a:xfrm>
                    <a:prstGeom prst="rect">
                      <a:avLst/>
                    </a:prstGeom>
                    <a:noFill/>
                    <a:ln>
                      <a:noFill/>
                    </a:ln>
                  </pic:spPr>
                </pic:pic>
              </a:graphicData>
            </a:graphic>
          </wp:inline>
        </w:drawing>
      </w:r>
    </w:p>
    <w:p w14:paraId="7AC907B5" w14:textId="77777777" w:rsidR="00411101" w:rsidRPr="00D56D77" w:rsidRDefault="003543AC" w:rsidP="00411101">
      <w:pPr>
        <w:spacing w:line="360" w:lineRule="auto"/>
        <w:jc w:val="center"/>
        <w:rPr>
          <w:color w:val="1F1F1F"/>
          <w:sz w:val="20"/>
          <w:szCs w:val="20"/>
          <w:shd w:val="clear" w:color="auto" w:fill="FFFFFF"/>
        </w:rPr>
      </w:pPr>
      <w:bookmarkStart w:id="71" w:name="_Toc226299376"/>
      <w:r>
        <w:rPr>
          <w:b/>
          <w:bCs/>
          <w:i/>
          <w:iCs/>
          <w:color w:val="000000"/>
          <w:sz w:val="20"/>
          <w:szCs w:val="20"/>
        </w:rPr>
        <w:t xml:space="preserve">Gambar 2. </w:t>
      </w:r>
      <w:r>
        <w:rPr>
          <w:b/>
          <w:bCs/>
          <w:i/>
          <w:iCs/>
          <w:color w:val="000000"/>
          <w:sz w:val="20"/>
          <w:szCs w:val="20"/>
        </w:rPr>
        <w:fldChar w:fldCharType="begin"/>
      </w:r>
      <w:r>
        <w:rPr>
          <w:b/>
          <w:bCs/>
          <w:i/>
          <w:iCs/>
          <w:color w:val="000000"/>
          <w:sz w:val="20"/>
          <w:szCs w:val="20"/>
        </w:rPr>
        <w:instrText xml:space="preserve"> SEQ Gambar_2. \* ARABIC </w:instrText>
      </w:r>
      <w:r>
        <w:rPr>
          <w:b/>
          <w:bCs/>
          <w:i/>
          <w:iCs/>
          <w:color w:val="000000"/>
          <w:sz w:val="20"/>
          <w:szCs w:val="20"/>
        </w:rPr>
        <w:fldChar w:fldCharType="separate"/>
      </w:r>
      <w:r w:rsidR="003057C7">
        <w:rPr>
          <w:b/>
          <w:bCs/>
          <w:i/>
          <w:iCs/>
          <w:noProof/>
          <w:color w:val="000000"/>
          <w:sz w:val="20"/>
          <w:szCs w:val="20"/>
        </w:rPr>
        <w:t>1</w:t>
      </w:r>
      <w:r>
        <w:rPr>
          <w:b/>
          <w:bCs/>
          <w:i/>
          <w:iCs/>
          <w:color w:val="000000"/>
          <w:sz w:val="20"/>
          <w:szCs w:val="20"/>
        </w:rPr>
        <w:fldChar w:fldCharType="end"/>
      </w:r>
      <w:r>
        <w:rPr>
          <w:b/>
          <w:bCs/>
          <w:i/>
          <w:iCs/>
          <w:color w:val="000000"/>
          <w:sz w:val="20"/>
          <w:szCs w:val="20"/>
        </w:rPr>
        <w:t xml:space="preserve"> </w:t>
      </w:r>
      <w:r>
        <w:rPr>
          <w:color w:val="1F1F1F"/>
          <w:sz w:val="20"/>
          <w:szCs w:val="20"/>
          <w:shd w:val="clear" w:color="auto" w:fill="FFFFFF"/>
        </w:rPr>
        <w:t xml:space="preserve">Kerangka Pemikiran Penelitian: Peta Konseptual Alur Logika Ilmiah dari Identifikasi Permasalahan Volatilitas Bitcoin hingga Luaran Sistem </w:t>
      </w:r>
      <w:r>
        <w:rPr>
          <w:i/>
          <w:iCs/>
          <w:color w:val="1F1F1F"/>
          <w:sz w:val="20"/>
          <w:szCs w:val="20"/>
          <w:shd w:val="clear" w:color="auto" w:fill="FFFFFF"/>
        </w:rPr>
        <w:t>Business Intelligence</w:t>
      </w:r>
      <w:r>
        <w:rPr>
          <w:color w:val="1F1F1F"/>
          <w:sz w:val="20"/>
          <w:szCs w:val="20"/>
          <w:shd w:val="clear" w:color="auto" w:fill="FFFFFF"/>
        </w:rPr>
        <w:t xml:space="preserve"> Prediktif Berbasis</w:t>
      </w:r>
      <w:r>
        <w:rPr>
          <w:i/>
          <w:iCs/>
          <w:color w:val="1F1F1F"/>
          <w:sz w:val="20"/>
          <w:szCs w:val="20"/>
          <w:shd w:val="clear" w:color="auto" w:fill="FFFFFF"/>
        </w:rPr>
        <w:t xml:space="preserve"> Deep Learning.</w:t>
      </w:r>
      <w:bookmarkEnd w:id="71"/>
    </w:p>
    <w:p w14:paraId="0D39978E" w14:textId="77777777" w:rsidR="005E0060" w:rsidRDefault="005E0060" w:rsidP="00411101">
      <w:pPr>
        <w:spacing w:line="360" w:lineRule="auto"/>
        <w:jc w:val="both"/>
        <w:rPr>
          <w:sz w:val="24"/>
          <w:szCs w:val="24"/>
        </w:rPr>
      </w:pPr>
    </w:p>
    <w:p w14:paraId="7577CC2B" w14:textId="77777777" w:rsidR="005E0060" w:rsidRDefault="005E0060" w:rsidP="005E0060">
      <w:pPr>
        <w:spacing w:line="360" w:lineRule="auto"/>
        <w:ind w:firstLine="567"/>
        <w:jc w:val="both"/>
        <w:rPr>
          <w:sz w:val="24"/>
          <w:szCs w:val="24"/>
        </w:rPr>
      </w:pPr>
      <w:r>
        <w:rPr>
          <w:sz w:val="24"/>
          <w:szCs w:val="24"/>
        </w:rPr>
        <w:t>Gambar 2.1 di atas menyajikan kerangka pemikiran penelitian secara terstruktur dalam lima level argumen hierarkis yang saling berkaitan secara logis. </w:t>
      </w:r>
    </w:p>
    <w:p w14:paraId="0FE0868F" w14:textId="77777777" w:rsidR="00411101" w:rsidRPr="005E0060" w:rsidRDefault="005E0060">
      <w:pPr>
        <w:pStyle w:val="ListParagraph"/>
        <w:numPr>
          <w:ilvl w:val="3"/>
          <w:numId w:val="5"/>
        </w:numPr>
        <w:spacing w:line="360" w:lineRule="auto"/>
        <w:ind w:left="709"/>
        <w:jc w:val="both"/>
        <w:rPr>
          <w:sz w:val="24"/>
          <w:szCs w:val="24"/>
        </w:rPr>
      </w:pPr>
      <w:r>
        <w:rPr>
          <w:b/>
          <w:bCs/>
          <w:sz w:val="24"/>
          <w:szCs w:val="24"/>
        </w:rPr>
        <w:t>Level pertama</w:t>
      </w:r>
      <w:r>
        <w:rPr>
          <w:sz w:val="24"/>
          <w:szCs w:val="24"/>
        </w:rPr>
        <w:t> (Permasalahan Penelitian) mengidentifikasi tiga gap utama yang menjadi justifikasi penelitian ini: (1) tingginya volatilitas harga Bitcoin yang melampaui kapasitas prediksi model statistik konvensional, (2) keterbatasan inherent ARIMA dan GARCH dalam memodelkan hubungan non-linear pada deret waktu berfrekuensi tinggi, dan (3) ketiadaan sistem </w:t>
      </w:r>
      <w:r>
        <w:rPr>
          <w:i/>
          <w:iCs/>
          <w:sz w:val="24"/>
          <w:szCs w:val="24"/>
        </w:rPr>
        <w:t>Business Intelligence</w:t>
      </w:r>
      <w:r>
        <w:rPr>
          <w:sz w:val="24"/>
          <w:szCs w:val="24"/>
        </w:rPr>
        <w:t xml:space="preserve"> yang secara langsung </w:t>
      </w:r>
      <w:r>
        <w:rPr>
          <w:sz w:val="24"/>
          <w:szCs w:val="24"/>
        </w:rPr>
        <w:lastRenderedPageBreak/>
        <w:t>mengintegrasikan keluaran model prediktif ke dalam metrik risiko yang siap digunakan investor.</w:t>
      </w:r>
    </w:p>
    <w:p w14:paraId="3396D605" w14:textId="77777777" w:rsidR="005E0060" w:rsidRDefault="005E0060">
      <w:pPr>
        <w:pStyle w:val="ListParagraph"/>
        <w:numPr>
          <w:ilvl w:val="3"/>
          <w:numId w:val="5"/>
        </w:numPr>
        <w:spacing w:line="360" w:lineRule="auto"/>
        <w:ind w:left="709"/>
        <w:jc w:val="both"/>
        <w:rPr>
          <w:sz w:val="24"/>
          <w:szCs w:val="24"/>
        </w:rPr>
      </w:pPr>
      <w:r>
        <w:rPr>
          <w:b/>
          <w:bCs/>
          <w:sz w:val="24"/>
          <w:szCs w:val="24"/>
        </w:rPr>
        <w:t>Level kedua</w:t>
      </w:r>
      <w:r>
        <w:rPr>
          <w:sz w:val="24"/>
          <w:szCs w:val="24"/>
        </w:rPr>
        <w:t> (Landasan Teori) menyajikan pijakan konseptual yang menjustifikasi pilihan pendekatan metodologis, mencakup </w:t>
      </w:r>
      <w:r>
        <w:rPr>
          <w:i/>
          <w:iCs/>
          <w:sz w:val="24"/>
          <w:szCs w:val="24"/>
        </w:rPr>
        <w:t>Efficient Market Hypothesis</w:t>
      </w:r>
      <w:r>
        <w:rPr>
          <w:sz w:val="24"/>
          <w:szCs w:val="24"/>
        </w:rPr>
        <w:t> (EMH) sebagai kerangka evaluasi efisiensi pasar, teori arsitektur </w:t>
      </w:r>
      <w:r>
        <w:rPr>
          <w:i/>
          <w:iCs/>
          <w:sz w:val="24"/>
          <w:szCs w:val="24"/>
        </w:rPr>
        <w:t>Deep Learning</w:t>
      </w:r>
      <w:r>
        <w:rPr>
          <w:sz w:val="24"/>
          <w:szCs w:val="24"/>
        </w:rPr>
        <w:t> berbasis memori sekuensial (LSTM dan GRU), serta prinsip </w:t>
      </w:r>
      <w:r>
        <w:rPr>
          <w:i/>
          <w:iCs/>
          <w:sz w:val="24"/>
          <w:szCs w:val="24"/>
        </w:rPr>
        <w:t>Explainable AI</w:t>
      </w:r>
      <w:r>
        <w:rPr>
          <w:sz w:val="24"/>
          <w:szCs w:val="24"/>
        </w:rPr>
        <w:t> (SHAP) untuk menjamin transparansi model. </w:t>
      </w:r>
    </w:p>
    <w:p w14:paraId="3C9D4EE4" w14:textId="77777777" w:rsidR="005E0060" w:rsidRDefault="005E0060">
      <w:pPr>
        <w:pStyle w:val="ListParagraph"/>
        <w:numPr>
          <w:ilvl w:val="3"/>
          <w:numId w:val="5"/>
        </w:numPr>
        <w:spacing w:line="360" w:lineRule="auto"/>
        <w:ind w:left="709"/>
        <w:jc w:val="both"/>
        <w:rPr>
          <w:sz w:val="24"/>
          <w:szCs w:val="24"/>
        </w:rPr>
      </w:pPr>
      <w:r>
        <w:rPr>
          <w:b/>
          <w:bCs/>
          <w:sz w:val="24"/>
          <w:szCs w:val="24"/>
        </w:rPr>
        <w:t>Level ketiga</w:t>
      </w:r>
      <w:r>
        <w:rPr>
          <w:sz w:val="24"/>
          <w:szCs w:val="24"/>
        </w:rPr>
        <w:t> (Desain Metodologi) merinci implementasi Kerangka Kerja BI 4-Lapis yang menjadi tulang punggung seluruh alur penelitian   dari akuisisi data </w:t>
      </w:r>
      <w:r>
        <w:rPr>
          <w:i/>
          <w:iCs/>
          <w:sz w:val="24"/>
          <w:szCs w:val="24"/>
        </w:rPr>
        <w:t>Binance Spot API</w:t>
      </w:r>
      <w:r>
        <w:rPr>
          <w:sz w:val="24"/>
          <w:szCs w:val="24"/>
        </w:rPr>
        <w:t> hingga penyajian metrik risiko pada </w:t>
      </w:r>
      <w:r>
        <w:rPr>
          <w:i/>
          <w:iCs/>
          <w:sz w:val="24"/>
          <w:szCs w:val="24"/>
        </w:rPr>
        <w:t>dashboard</w:t>
      </w:r>
      <w:r>
        <w:rPr>
          <w:sz w:val="24"/>
          <w:szCs w:val="24"/>
        </w:rPr>
        <w:t> interaktif. </w:t>
      </w:r>
    </w:p>
    <w:p w14:paraId="79E848D5" w14:textId="77777777" w:rsidR="00411101" w:rsidRPr="005E0060" w:rsidRDefault="005E0060">
      <w:pPr>
        <w:pStyle w:val="ListParagraph"/>
        <w:numPr>
          <w:ilvl w:val="3"/>
          <w:numId w:val="5"/>
        </w:numPr>
        <w:spacing w:line="360" w:lineRule="auto"/>
        <w:ind w:left="709"/>
        <w:jc w:val="both"/>
        <w:rPr>
          <w:sz w:val="24"/>
          <w:szCs w:val="24"/>
        </w:rPr>
      </w:pPr>
      <w:r>
        <w:rPr>
          <w:b/>
          <w:bCs/>
          <w:sz w:val="24"/>
          <w:szCs w:val="24"/>
        </w:rPr>
        <w:t>Level keempat dan kelima</w:t>
      </w:r>
      <w:r>
        <w:rPr>
          <w:sz w:val="24"/>
          <w:szCs w:val="24"/>
        </w:rPr>
        <w:t> merepresentasikan proses evaluasi sistematis dan kontribusi ilmiah yang diharapkan dari penelitian ini, yakni sebuah sistem pendukung keputusan investasi yang transparan, akurat, dan dapat direproduksi secara ilmiah.</w:t>
      </w:r>
    </w:p>
    <w:p w14:paraId="5F3F0292" w14:textId="77777777" w:rsidR="00A061BC" w:rsidRPr="00AC2C58" w:rsidRDefault="00A061BC">
      <w:pPr>
        <w:pStyle w:val="Heading2"/>
        <w:numPr>
          <w:ilvl w:val="1"/>
          <w:numId w:val="13"/>
        </w:numPr>
        <w:spacing w:before="270" w:after="0" w:line="415" w:lineRule="auto"/>
        <w:ind w:left="0" w:hanging="357"/>
        <w:rPr>
          <w:sz w:val="24"/>
          <w:szCs w:val="24"/>
        </w:rPr>
      </w:pPr>
      <w:bookmarkStart w:id="72" w:name="_Toc226999101"/>
      <w:r>
        <w:rPr>
          <w:sz w:val="24"/>
          <w:szCs w:val="24"/>
          <w:lang w:val="id-ID"/>
        </w:rPr>
        <w:t>Hipotesis Penelitian</w:t>
      </w:r>
      <w:bookmarkEnd w:id="72"/>
    </w:p>
    <w:p w14:paraId="0F528A29" w14:textId="77777777" w:rsidR="002D4853" w:rsidRDefault="00000000">
      <w:pPr>
        <w:widowControl/>
        <w:spacing w:after="120" w:line="360" w:lineRule="auto"/>
        <w:ind w:firstLine="709"/>
        <w:jc w:val="both"/>
      </w:pPr>
      <w:r>
        <w:rPr>
          <w:sz w:val="24"/>
          <w:szCs w:val="24"/>
        </w:rPr>
        <w:t>Hipotesis merupakan dugaan sementara terhadap rumusan masalah yang kebenarannya diuji melalui eksperimen terkontrol pada tahap evaluasi. Berdasarkan rumusan masalah, kerangka pemikiran pada Gambar 2.1, serta temuan penelitian terdahulu [11], [33], [42], hipotesis penelitian ini dirumuskan sebagai berikut:</w:t>
      </w:r>
    </w:p>
    <w:p w14:paraId="6C8B08AE" w14:textId="77777777" w:rsidR="002D4853" w:rsidRDefault="00000000">
      <w:pPr>
        <w:widowControl/>
        <w:spacing w:before="60" w:after="60" w:line="360" w:lineRule="auto"/>
        <w:ind w:left="1070" w:hanging="561"/>
        <w:jc w:val="both"/>
      </w:pPr>
      <w:r>
        <w:rPr>
          <w:b/>
          <w:bCs/>
          <w:sz w:val="24"/>
          <w:szCs w:val="24"/>
        </w:rPr>
        <w:t>H1</w:t>
      </w:r>
      <w:r>
        <w:tab/>
      </w:r>
      <w:r>
        <w:rPr>
          <w:sz w:val="24"/>
          <w:szCs w:val="24"/>
        </w:rPr>
        <w:t xml:space="preserve">Terdapat perbedaan kinerja prediksi numerik antara LSTM, GRU, dan XGBoost, di mana GRU menghasilkan nilai RMSE, MAE, dan MAPE terendah pada </w:t>
      </w:r>
      <w:r>
        <w:rPr>
          <w:i/>
          <w:iCs/>
          <w:sz w:val="24"/>
          <w:szCs w:val="24"/>
        </w:rPr>
        <w:t>Walk-Forward Validation</w:t>
      </w:r>
      <w:r>
        <w:rPr>
          <w:sz w:val="24"/>
          <w:szCs w:val="24"/>
        </w:rPr>
        <w:t xml:space="preserve"> [33]. (H0: tidak terdapat perbedaan kinerja numerik antar-model.)</w:t>
      </w:r>
    </w:p>
    <w:p w14:paraId="2CD8E77C" w14:textId="77777777" w:rsidR="002D4853" w:rsidRDefault="00000000">
      <w:pPr>
        <w:widowControl/>
        <w:spacing w:before="60" w:after="60" w:line="360" w:lineRule="auto"/>
        <w:ind w:left="1070" w:hanging="561"/>
        <w:jc w:val="both"/>
      </w:pPr>
      <w:r>
        <w:rPr>
          <w:b/>
          <w:bCs/>
          <w:sz w:val="24"/>
          <w:szCs w:val="24"/>
        </w:rPr>
        <w:t>H2</w:t>
      </w:r>
      <w:r>
        <w:tab/>
      </w:r>
      <w:r>
        <w:rPr>
          <w:sz w:val="24"/>
          <w:szCs w:val="24"/>
        </w:rPr>
        <w:t xml:space="preserve">LSTM menghasilkan </w:t>
      </w:r>
      <w:r>
        <w:rPr>
          <w:i/>
          <w:iCs/>
          <w:sz w:val="24"/>
          <w:szCs w:val="24"/>
        </w:rPr>
        <w:t>Directional Win Rate</w:t>
      </w:r>
      <w:r>
        <w:rPr>
          <w:sz w:val="24"/>
          <w:szCs w:val="24"/>
        </w:rPr>
        <w:t xml:space="preserve"> lebih tinggi dibandingkan GRU dan XGBoost. (H0: tidak terdapat perbedaan </w:t>
      </w:r>
      <w:r>
        <w:rPr>
          <w:i/>
          <w:iCs/>
          <w:sz w:val="24"/>
          <w:szCs w:val="24"/>
        </w:rPr>
        <w:t>Directional Win Rate</w:t>
      </w:r>
      <w:r>
        <w:rPr>
          <w:sz w:val="24"/>
          <w:szCs w:val="24"/>
        </w:rPr>
        <w:t xml:space="preserve"> antar-model.)</w:t>
      </w:r>
    </w:p>
    <w:p w14:paraId="183545A8" w14:textId="77777777" w:rsidR="002D4853" w:rsidRDefault="00000000">
      <w:pPr>
        <w:widowControl/>
        <w:spacing w:before="60" w:after="60" w:line="360" w:lineRule="auto"/>
        <w:ind w:left="1070" w:hanging="561"/>
        <w:jc w:val="both"/>
      </w:pPr>
      <w:r>
        <w:rPr>
          <w:b/>
          <w:bCs/>
          <w:sz w:val="24"/>
          <w:szCs w:val="24"/>
        </w:rPr>
        <w:t>H3</w:t>
      </w:r>
      <w:r>
        <w:tab/>
      </w:r>
      <w:r>
        <w:rPr>
          <w:sz w:val="24"/>
          <w:szCs w:val="24"/>
        </w:rPr>
        <w:t xml:space="preserve">Model dengan galat numerik terendah tidak sekaligus menjadi model dengan </w:t>
      </w:r>
      <w:r>
        <w:rPr>
          <w:i/>
          <w:iCs/>
          <w:sz w:val="24"/>
          <w:szCs w:val="24"/>
        </w:rPr>
        <w:t>Directional Win Rate</w:t>
      </w:r>
      <w:r>
        <w:rPr>
          <w:sz w:val="24"/>
          <w:szCs w:val="24"/>
        </w:rPr>
        <w:t xml:space="preserve"> tertinggi, sehingga terdapat </w:t>
      </w:r>
      <w:r>
        <w:rPr>
          <w:i/>
          <w:iCs/>
          <w:sz w:val="24"/>
          <w:szCs w:val="24"/>
        </w:rPr>
        <w:t>tradeoff</w:t>
      </w:r>
      <w:r>
        <w:rPr>
          <w:sz w:val="24"/>
          <w:szCs w:val="24"/>
        </w:rPr>
        <w:t xml:space="preserve"> antara presisi numerik dan akurasi arah pergerakan harga.</w:t>
      </w:r>
    </w:p>
    <w:p w14:paraId="4EBE0E0E" w14:textId="77777777" w:rsidR="002D4853" w:rsidRDefault="00000000">
      <w:pPr>
        <w:widowControl/>
        <w:spacing w:before="60" w:after="60" w:line="360" w:lineRule="auto"/>
        <w:ind w:left="1070" w:hanging="561"/>
        <w:jc w:val="both"/>
      </w:pPr>
      <w:r>
        <w:rPr>
          <w:b/>
          <w:bCs/>
          <w:sz w:val="24"/>
          <w:szCs w:val="24"/>
        </w:rPr>
        <w:lastRenderedPageBreak/>
        <w:t>H4</w:t>
      </w:r>
      <w:r>
        <w:tab/>
      </w:r>
      <w:r>
        <w:rPr>
          <w:sz w:val="24"/>
          <w:szCs w:val="24"/>
        </w:rPr>
        <w:t>Fitur berbasis momentum dan volume memberikan kontribusi terbesar terhadap keluaran model berdasarkan nilai SHAP [42].</w:t>
      </w:r>
    </w:p>
    <w:p w14:paraId="6C2E089F" w14:textId="77777777" w:rsidR="002D4853" w:rsidRDefault="00000000">
      <w:pPr>
        <w:widowControl/>
        <w:spacing w:before="60" w:after="60" w:line="360" w:lineRule="auto"/>
        <w:ind w:left="1070" w:hanging="561"/>
        <w:jc w:val="both"/>
      </w:pPr>
      <w:r>
        <w:rPr>
          <w:b/>
          <w:bCs/>
          <w:sz w:val="24"/>
          <w:szCs w:val="24"/>
        </w:rPr>
        <w:t>H5</w:t>
      </w:r>
      <w:r>
        <w:tab/>
      </w:r>
      <w:r>
        <w:rPr>
          <w:sz w:val="24"/>
          <w:szCs w:val="24"/>
        </w:rPr>
        <w:t xml:space="preserve">Model terbaik mampu memenuhi ambang kelayakan bisnis, yaitu </w:t>
      </w:r>
      <w:r>
        <w:rPr>
          <w:i/>
          <w:iCs/>
          <w:sz w:val="24"/>
          <w:szCs w:val="24"/>
        </w:rPr>
        <w:t>Directional Win Rate</w:t>
      </w:r>
      <w:r>
        <w:rPr>
          <w:sz w:val="24"/>
          <w:szCs w:val="24"/>
        </w:rPr>
        <w:t xml:space="preserve"> ≥ 55% dan </w:t>
      </w:r>
      <w:r>
        <w:rPr>
          <w:i/>
          <w:iCs/>
          <w:sz w:val="24"/>
          <w:szCs w:val="24"/>
        </w:rPr>
        <w:t>Sharpe Ratio</w:t>
      </w:r>
      <w:r>
        <w:rPr>
          <w:sz w:val="24"/>
          <w:szCs w:val="24"/>
        </w:rPr>
        <w:t xml:space="preserve"> ≥ 1,0.</w:t>
      </w:r>
    </w:p>
    <w:p w14:paraId="3D0DBE4A" w14:textId="77777777" w:rsidR="002D4853" w:rsidRDefault="00000000">
      <w:pPr>
        <w:widowControl/>
        <w:spacing w:line="360" w:lineRule="auto"/>
        <w:ind w:firstLine="709"/>
        <w:jc w:val="both"/>
        <w:sectPr w:rsidR="002D4853">
          <w:headerReference w:type="default" r:id="rId36"/>
          <w:footerReference w:type="default" r:id="rId37"/>
          <w:headerReference w:type="first" r:id="rId38"/>
          <w:footerReference w:type="first" r:id="rId39"/>
          <w:pgSz w:w="11910" w:h="16840"/>
          <w:pgMar w:top="1701" w:right="1701" w:bottom="1701" w:left="2268" w:header="709" w:footer="709" w:gutter="0"/>
          <w:cols w:space="720"/>
          <w:docGrid w:linePitch="299"/>
        </w:sectPr>
      </w:pPr>
      <w:r>
        <w:rPr>
          <w:sz w:val="24"/>
          <w:szCs w:val="24"/>
        </w:rPr>
        <w:t>Hipotesis di atas merupakan dugaan awal. Hasil pengujiannya akan dilaporkan apa adanya pada Bab IV, termasuk apabila hasil eksperimen tidak mendukung salah satu hipotesis.</w:t>
      </w:r>
    </w:p>
    <w:p w14:paraId="5349E08B" w14:textId="77777777" w:rsidR="00463647" w:rsidRPr="00AC2C58" w:rsidRDefault="00463647" w:rsidP="009C4643">
      <w:pPr>
        <w:pStyle w:val="Heading1"/>
        <w:spacing w:line="360" w:lineRule="auto"/>
        <w:ind w:left="0"/>
        <w:jc w:val="center"/>
        <w:rPr>
          <w:sz w:val="28"/>
          <w:szCs w:val="28"/>
          <w:lang w:val="id-ID"/>
        </w:rPr>
      </w:pPr>
      <w:bookmarkStart w:id="73" w:name="_Toc226303147"/>
      <w:bookmarkEnd w:id="4"/>
      <w:bookmarkEnd w:id="5"/>
      <w:r>
        <w:rPr>
          <w:sz w:val="28"/>
          <w:szCs w:val="28"/>
        </w:rPr>
        <w:lastRenderedPageBreak/>
        <w:t>BAB III</w:t>
      </w:r>
      <w:bookmarkEnd w:id="73"/>
    </w:p>
    <w:p w14:paraId="54380F29" w14:textId="77777777" w:rsidR="00463647" w:rsidRDefault="00463647" w:rsidP="009C4643">
      <w:pPr>
        <w:pStyle w:val="Heading1"/>
        <w:spacing w:line="360" w:lineRule="auto"/>
        <w:ind w:left="0"/>
        <w:jc w:val="center"/>
        <w:rPr>
          <w:sz w:val="28"/>
          <w:szCs w:val="28"/>
          <w:lang w:val="id-ID"/>
        </w:rPr>
      </w:pPr>
      <w:bookmarkStart w:id="74" w:name="_Toc226303148"/>
      <w:r>
        <w:rPr>
          <w:sz w:val="28"/>
          <w:szCs w:val="28"/>
          <w:lang w:val="id-ID"/>
        </w:rPr>
        <w:t>METODOLOGI PENELITIAN</w:t>
      </w:r>
      <w:bookmarkEnd w:id="74"/>
    </w:p>
    <w:p w14:paraId="05AA697F" w14:textId="77777777" w:rsidR="009F6E79" w:rsidRPr="00AC2C58" w:rsidRDefault="0006664A">
      <w:pPr>
        <w:pStyle w:val="Heading2"/>
        <w:numPr>
          <w:ilvl w:val="1"/>
          <w:numId w:val="8"/>
        </w:numPr>
        <w:spacing w:after="0" w:line="360" w:lineRule="auto"/>
        <w:ind w:left="0" w:hanging="357"/>
        <w:jc w:val="both"/>
        <w:rPr>
          <w:sz w:val="24"/>
          <w:szCs w:val="24"/>
          <w:lang w:val="id-ID"/>
        </w:rPr>
      </w:pPr>
      <w:bookmarkStart w:id="75" w:name="_Toc226303149"/>
      <w:r>
        <w:rPr>
          <w:sz w:val="24"/>
          <w:szCs w:val="24"/>
          <w:lang w:val="id-ID"/>
        </w:rPr>
        <w:t>Pendekatan dan Jenis Penelitian</w:t>
      </w:r>
      <w:bookmarkEnd w:id="75"/>
    </w:p>
    <w:p w14:paraId="759DD931" w14:textId="77777777" w:rsidR="0006664A" w:rsidRPr="009C6D16" w:rsidRDefault="0006664A" w:rsidP="009C4643">
      <w:pPr>
        <w:tabs>
          <w:tab w:val="left" w:pos="2036"/>
          <w:tab w:val="left" w:pos="2037"/>
        </w:tabs>
        <w:spacing w:line="360" w:lineRule="auto"/>
        <w:ind w:right="3" w:firstLine="709"/>
        <w:jc w:val="both"/>
        <w:rPr>
          <w:sz w:val="24"/>
          <w:szCs w:val="24"/>
          <w:lang w:val="id-ID"/>
        </w:rPr>
      </w:pPr>
      <w:r>
        <w:rPr>
          <w:sz w:val="24"/>
          <w:szCs w:val="24"/>
        </w:rPr>
        <w:t>Penelitian ini menggunakan pendekatan kuantitatif eksperimental (</w:t>
      </w:r>
      <w:r>
        <w:rPr>
          <w:i/>
          <w:iCs/>
          <w:sz w:val="24"/>
          <w:szCs w:val="24"/>
        </w:rPr>
        <w:t>quantitative experimental research</w:t>
      </w:r>
      <w:r>
        <w:rPr>
          <w:sz w:val="24"/>
          <w:szCs w:val="24"/>
        </w:rPr>
        <w:t>) yang berlandaskan pada pengukuran numerik, analisis statistik, dan pengujian empiris menggunakan data historis nyata. Jenis penelitian ini termasuk dalam kategori penelitian terapan (</w:t>
      </w:r>
      <w:r>
        <w:rPr>
          <w:i/>
          <w:iCs/>
          <w:sz w:val="24"/>
          <w:szCs w:val="24"/>
        </w:rPr>
        <w:t>applied research</w:t>
      </w:r>
      <w:r>
        <w:rPr>
          <w:sz w:val="24"/>
          <w:szCs w:val="24"/>
        </w:rPr>
        <w:t>), karena secara langsung bertujuan untuk merancang, membangun, dan memvalidasi sebuah sistem nyata   yaitu Kerangka Kerja </w:t>
      </w:r>
      <w:r>
        <w:rPr>
          <w:i/>
          <w:iCs/>
          <w:sz w:val="24"/>
          <w:szCs w:val="24"/>
        </w:rPr>
        <w:t>Business Intelligence</w:t>
      </w:r>
      <w:r>
        <w:rPr>
          <w:sz w:val="24"/>
          <w:szCs w:val="24"/>
        </w:rPr>
        <w:t> (BI Framework) untuk prediksi harga Bitcoin   yang dapat langsung dimanfaatkan oleh para praktisi investasi dan manajer portofolio.</w:t>
      </w:r>
      <w:r>
        <w:rPr>
          <w:sz w:val="24"/>
          <w:szCs w:val="24"/>
          <w:lang w:val="id-ID"/>
        </w:rPr>
        <w:t xml:space="preserve"> </w:t>
      </w:r>
    </w:p>
    <w:p w14:paraId="43A22583" w14:textId="77777777" w:rsidR="00AA6DAE" w:rsidRDefault="0006664A" w:rsidP="009C4643">
      <w:pPr>
        <w:tabs>
          <w:tab w:val="left" w:pos="2036"/>
          <w:tab w:val="left" w:pos="2037"/>
        </w:tabs>
        <w:spacing w:line="360" w:lineRule="auto"/>
        <w:ind w:right="3" w:firstLine="709"/>
        <w:jc w:val="both"/>
        <w:rPr>
          <w:sz w:val="24"/>
          <w:szCs w:val="24"/>
          <w:lang w:val="id-ID"/>
        </w:rPr>
      </w:pPr>
      <w:r>
        <w:rPr>
          <w:sz w:val="24"/>
          <w:szCs w:val="24"/>
        </w:rPr>
        <w:t>Secara epistemologis, penelitian ini menganut paradigma positivisme: meyakini bahwa realita pasar Bitcoin yang terekam dalam data historis berfrekuensi tinggi dapat dimodelkan, diuji, dan dikuantifikasi secara objektif. Proses penelitian berlangsung dalam lima tahapan sistematis dan berkesinambungan, sebagaimana diilustrasikan pada Gambar 3.1.</w:t>
      </w:r>
      <w:r>
        <w:rPr>
          <w:sz w:val="24"/>
          <w:szCs w:val="24"/>
          <w:lang w:val="id-ID"/>
        </w:rPr>
        <w:t xml:space="preserve"> </w:t>
      </w:r>
    </w:p>
    <w:p w14:paraId="3E85DE0B" w14:textId="77777777" w:rsidR="00645F59" w:rsidRPr="00645F59" w:rsidRDefault="00645F59" w:rsidP="00645F59">
      <w:pPr>
        <w:keepNext/>
        <w:tabs>
          <w:tab w:val="left" w:pos="2036"/>
          <w:tab w:val="left" w:pos="2037"/>
        </w:tabs>
        <w:spacing w:line="360" w:lineRule="auto"/>
        <w:ind w:left="-567" w:right="3"/>
        <w:jc w:val="both"/>
        <w:rPr>
          <w:lang w:val="en-US"/>
        </w:rPr>
      </w:pPr>
      <w:r>
        <w:rPr>
          <w:noProof/>
          <w:lang w:val="en-US"/>
        </w:rPr>
        <w:drawing>
          <wp:inline distT="0" distB="0" distL="0" distR="0" wp14:anchorId="2D960413" wp14:editId="0CFB987F">
            <wp:extent cx="5447921" cy="2933700"/>
            <wp:effectExtent l="0" t="0" r="0" b="0"/>
            <wp:docPr id="34918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3685" t="7402" r="4665" b="4169"/>
                    <a:stretch>
                      <a:fillRect/>
                    </a:stretch>
                  </pic:blipFill>
                  <pic:spPr bwMode="auto">
                    <a:xfrm>
                      <a:off x="0" y="0"/>
                      <a:ext cx="5462164" cy="2941370"/>
                    </a:xfrm>
                    <a:prstGeom prst="rect">
                      <a:avLst/>
                    </a:prstGeom>
                    <a:noFill/>
                    <a:ln>
                      <a:noFill/>
                    </a:ln>
                    <a:extLst>
                      <a:ext uri="{53640926-AAD7-44D8-BBD7-CCE9431645EC}">
                        <a14:shadowObscured xmlns:a14="http://schemas.microsoft.com/office/drawing/2010/main"/>
                      </a:ext>
                    </a:extLst>
                  </pic:spPr>
                </pic:pic>
              </a:graphicData>
            </a:graphic>
          </wp:inline>
        </w:drawing>
      </w:r>
    </w:p>
    <w:p w14:paraId="30A42277" w14:textId="77777777" w:rsidR="00CF5441" w:rsidRPr="00D56D77" w:rsidRDefault="003738DC" w:rsidP="00CF5441">
      <w:pPr>
        <w:spacing w:line="360" w:lineRule="auto"/>
        <w:jc w:val="center"/>
        <w:rPr>
          <w:color w:val="1F1F1F"/>
          <w:sz w:val="20"/>
          <w:szCs w:val="20"/>
          <w:shd w:val="clear" w:color="auto" w:fill="FFFFFF"/>
        </w:rPr>
      </w:pPr>
      <w:bookmarkStart w:id="76" w:name="_Toc226299455"/>
      <w:bookmarkStart w:id="77" w:name="_Toc243055599"/>
      <w:r>
        <w:rPr>
          <w:b/>
          <w:bCs/>
          <w:color w:val="000000"/>
          <w:sz w:val="20"/>
          <w:szCs w:val="20"/>
        </w:rPr>
        <w:t xml:space="preserve">Gambar 3. </w:t>
      </w:r>
      <w:r>
        <w:rPr>
          <w:b/>
          <w:bCs/>
          <w:color w:val="000000"/>
          <w:sz w:val="20"/>
          <w:szCs w:val="20"/>
        </w:rPr>
        <w:fldChar w:fldCharType="begin"/>
      </w:r>
      <w:r>
        <w:rPr>
          <w:b/>
          <w:bCs/>
          <w:color w:val="000000"/>
          <w:sz w:val="20"/>
          <w:szCs w:val="20"/>
        </w:rPr>
        <w:instrText xml:space="preserve"> SEQ Gambar_3. \* ARABIC </w:instrText>
      </w:r>
      <w:r>
        <w:rPr>
          <w:b/>
          <w:bCs/>
          <w:color w:val="000000"/>
          <w:sz w:val="20"/>
          <w:szCs w:val="20"/>
        </w:rPr>
        <w:fldChar w:fldCharType="separate"/>
      </w:r>
      <w:r w:rsidR="003057C7">
        <w:rPr>
          <w:b/>
          <w:bCs/>
          <w:noProof/>
          <w:color w:val="000000"/>
          <w:sz w:val="20"/>
          <w:szCs w:val="20"/>
        </w:rPr>
        <w:t>1</w:t>
      </w:r>
      <w:r>
        <w:rPr>
          <w:b/>
          <w:bCs/>
          <w:color w:val="000000"/>
          <w:sz w:val="20"/>
          <w:szCs w:val="20"/>
        </w:rPr>
        <w:fldChar w:fldCharType="end"/>
      </w:r>
      <w:r>
        <w:rPr>
          <w:b/>
          <w:bCs/>
          <w:color w:val="000000"/>
          <w:sz w:val="20"/>
          <w:szCs w:val="20"/>
        </w:rPr>
        <w:t xml:space="preserve"> </w:t>
      </w:r>
      <w:r>
        <w:rPr>
          <w:color w:val="1F1F1F"/>
          <w:sz w:val="20"/>
          <w:szCs w:val="20"/>
          <w:shd w:val="clear" w:color="auto" w:fill="FFFFFF"/>
        </w:rPr>
        <w:t>Tahapan Penelitian: Lima Fase Sistematis Mulai dari Akuisisi Data Binance API hingga Penyajian </w:t>
      </w:r>
      <w:r>
        <w:rPr>
          <w:i/>
          <w:iCs/>
          <w:color w:val="1F1F1F"/>
          <w:sz w:val="20"/>
          <w:szCs w:val="20"/>
          <w:shd w:val="clear" w:color="auto" w:fill="FFFFFF"/>
        </w:rPr>
        <w:t>BI Decision Support Dashboard</w:t>
      </w:r>
      <w:r>
        <w:rPr>
          <w:color w:val="1F1F1F"/>
          <w:sz w:val="20"/>
          <w:szCs w:val="20"/>
          <w:shd w:val="clear" w:color="auto" w:fill="FFFFFF"/>
        </w:rPr>
        <w:t>.</w:t>
      </w:r>
      <w:bookmarkEnd w:id="76"/>
      <w:bookmarkEnd w:id="77"/>
    </w:p>
    <w:p w14:paraId="23CAFA3C" w14:textId="77777777" w:rsidR="00EE2BB9" w:rsidRDefault="00EE2BB9" w:rsidP="00EE2BB9">
      <w:pPr>
        <w:tabs>
          <w:tab w:val="left" w:pos="2036"/>
          <w:tab w:val="left" w:pos="2037"/>
        </w:tabs>
        <w:spacing w:line="360" w:lineRule="auto"/>
        <w:ind w:right="3" w:firstLine="709"/>
        <w:jc w:val="both"/>
        <w:rPr>
          <w:sz w:val="24"/>
          <w:szCs w:val="24"/>
          <w:lang w:val="en-US"/>
        </w:rPr>
      </w:pPr>
    </w:p>
    <w:p w14:paraId="3CEEA2D1" w14:textId="77777777" w:rsidR="00EE2BB9" w:rsidRDefault="00EE2BB9" w:rsidP="00EE2BB9">
      <w:pPr>
        <w:tabs>
          <w:tab w:val="left" w:pos="2036"/>
          <w:tab w:val="left" w:pos="2037"/>
        </w:tabs>
        <w:spacing w:line="360" w:lineRule="auto"/>
        <w:ind w:right="3" w:firstLine="709"/>
        <w:jc w:val="both"/>
        <w:rPr>
          <w:sz w:val="24"/>
          <w:szCs w:val="24"/>
          <w:lang w:val="en-US"/>
        </w:rPr>
      </w:pPr>
      <w:r>
        <w:rPr>
          <w:sz w:val="24"/>
          <w:szCs w:val="24"/>
          <w:lang w:val="en-US"/>
        </w:rPr>
        <w:t xml:space="preserve">Gambar 3.1 menggambarkan alur tahapan penelitian secara sistematis </w:t>
      </w:r>
      <w:r>
        <w:rPr>
          <w:sz w:val="24"/>
          <w:szCs w:val="24"/>
          <w:lang w:val="en-US"/>
        </w:rPr>
        <w:lastRenderedPageBreak/>
        <w:t>dalam lima fase yang berkesinambungan. </w:t>
      </w:r>
    </w:p>
    <w:p w14:paraId="29E90FA8" w14:textId="77777777" w:rsidR="00EE2BB9" w:rsidRDefault="00EE2BB9" w:rsidP="00EE2BB9">
      <w:pPr>
        <w:pStyle w:val="ListParagraph"/>
        <w:numPr>
          <w:ilvl w:val="1"/>
          <w:numId w:val="1"/>
        </w:numPr>
        <w:tabs>
          <w:tab w:val="left" w:pos="2036"/>
          <w:tab w:val="left" w:pos="2037"/>
        </w:tabs>
        <w:spacing w:line="360" w:lineRule="auto"/>
        <w:ind w:left="426" w:right="3"/>
        <w:jc w:val="both"/>
        <w:rPr>
          <w:sz w:val="24"/>
          <w:szCs w:val="24"/>
          <w:lang w:val="en-US"/>
        </w:rPr>
      </w:pPr>
      <w:r>
        <w:rPr>
          <w:b/>
          <w:bCs/>
          <w:sz w:val="24"/>
          <w:szCs w:val="24"/>
          <w:lang w:val="en-US"/>
        </w:rPr>
        <w:t>Fase pertama</w:t>
      </w:r>
      <w:r>
        <w:rPr>
          <w:sz w:val="24"/>
          <w:szCs w:val="24"/>
          <w:lang w:val="en-US"/>
        </w:rPr>
        <w:t> (Pengumpulan &amp; Pra-Pemrosesan Data) mencakup akuisisi 43.788 data historis BTC/USDT per jam melalui </w:t>
      </w:r>
      <w:r>
        <w:rPr>
          <w:i/>
          <w:iCs/>
          <w:sz w:val="24"/>
          <w:szCs w:val="24"/>
          <w:lang w:val="en-US"/>
        </w:rPr>
        <w:t>Binance Spot API</w:t>
      </w:r>
      <w:r>
        <w:rPr>
          <w:sz w:val="24"/>
          <w:szCs w:val="24"/>
          <w:lang w:val="en-US"/>
        </w:rPr>
        <w:t>, penanganan </w:t>
      </w:r>
      <w:r>
        <w:rPr>
          <w:i/>
          <w:iCs/>
          <w:sz w:val="24"/>
          <w:szCs w:val="24"/>
          <w:lang w:val="en-US"/>
        </w:rPr>
        <w:t>missing values</w:t>
      </w:r>
      <w:r>
        <w:rPr>
          <w:sz w:val="24"/>
          <w:szCs w:val="24"/>
          <w:lang w:val="en-US"/>
        </w:rPr>
        <w:t> menggunakan interpolasi polinomial linear, serta normalisasi data ke rentang [0, 1] menggunakan </w:t>
      </w:r>
      <w:r>
        <w:rPr>
          <w:i/>
          <w:iCs/>
          <w:sz w:val="24"/>
          <w:szCs w:val="24"/>
          <w:lang w:val="en-US"/>
        </w:rPr>
        <w:t>Min-Max Scaler</w:t>
      </w:r>
      <w:r>
        <w:rPr>
          <w:sz w:val="24"/>
          <w:szCs w:val="24"/>
          <w:lang w:val="en-US"/>
        </w:rPr>
        <w:t>. </w:t>
      </w:r>
    </w:p>
    <w:p w14:paraId="6D0A70CD" w14:textId="77777777" w:rsidR="00EE2BB9" w:rsidRDefault="00EE2BB9" w:rsidP="00EE2BB9">
      <w:pPr>
        <w:pStyle w:val="ListParagraph"/>
        <w:numPr>
          <w:ilvl w:val="1"/>
          <w:numId w:val="1"/>
        </w:numPr>
        <w:tabs>
          <w:tab w:val="left" w:pos="2036"/>
          <w:tab w:val="left" w:pos="2037"/>
        </w:tabs>
        <w:spacing w:line="360" w:lineRule="auto"/>
        <w:ind w:left="426" w:right="3"/>
        <w:jc w:val="both"/>
        <w:rPr>
          <w:sz w:val="24"/>
          <w:szCs w:val="24"/>
          <w:lang w:val="en-US"/>
        </w:rPr>
      </w:pPr>
      <w:r>
        <w:rPr>
          <w:b/>
          <w:bCs/>
          <w:sz w:val="24"/>
          <w:szCs w:val="24"/>
          <w:lang w:val="en-US"/>
        </w:rPr>
        <w:t>Fase kedua</w:t>
      </w:r>
      <w:r>
        <w:rPr>
          <w:sz w:val="24"/>
          <w:szCs w:val="24"/>
          <w:lang w:val="en-US"/>
        </w:rPr>
        <w:t> (Rekayasa Fitur) melibatkan konstruksi 15 indikator teknikal dari data OHLCV mentah, mencakup indikator momentum (RSI-14), tren (MA-7, MA-21), volatilitas (Bollinger Bands), dan sinyal perdagangan (MACD), serta pembagian dataset menjadi 80% pelatihan, 10% validasi, dan 10% pengujian.</w:t>
      </w:r>
    </w:p>
    <w:p w14:paraId="44966155" w14:textId="77777777" w:rsidR="00EE2BB9" w:rsidRDefault="00EE2BB9" w:rsidP="00EE2BB9">
      <w:pPr>
        <w:pStyle w:val="ListParagraph"/>
        <w:numPr>
          <w:ilvl w:val="1"/>
          <w:numId w:val="1"/>
        </w:numPr>
        <w:tabs>
          <w:tab w:val="left" w:pos="2036"/>
          <w:tab w:val="left" w:pos="2037"/>
        </w:tabs>
        <w:spacing w:line="360" w:lineRule="auto"/>
        <w:ind w:left="426" w:right="3"/>
        <w:jc w:val="both"/>
        <w:rPr>
          <w:sz w:val="24"/>
          <w:szCs w:val="24"/>
          <w:lang w:val="en-US"/>
        </w:rPr>
      </w:pPr>
      <w:r>
        <w:rPr>
          <w:b/>
          <w:bCs/>
          <w:sz w:val="24"/>
          <w:szCs w:val="24"/>
          <w:lang w:val="en-US"/>
        </w:rPr>
        <w:t>Fase ketiga</w:t>
      </w:r>
      <w:r>
        <w:rPr>
          <w:sz w:val="24"/>
          <w:szCs w:val="24"/>
          <w:lang w:val="en-US"/>
        </w:rPr>
        <w:t> (Pelatihan &amp; Optimasi Model) merupakan inti komputasi, di mana tiga arsitektur   LSTM, GRU, dan XGBoost   dilatih dan dioptimasi hiperparameternya menggunakan </w:t>
      </w:r>
      <w:r>
        <w:rPr>
          <w:i/>
          <w:iCs/>
          <w:sz w:val="24"/>
          <w:szCs w:val="24"/>
          <w:lang w:val="en-US"/>
        </w:rPr>
        <w:t>Grid Search Cross-Validation</w:t>
      </w:r>
      <w:r>
        <w:rPr>
          <w:sz w:val="24"/>
          <w:szCs w:val="24"/>
          <w:lang w:val="en-US"/>
        </w:rPr>
        <w:t>. </w:t>
      </w:r>
    </w:p>
    <w:p w14:paraId="5820D344" w14:textId="77777777" w:rsidR="00EE2BB9" w:rsidRDefault="00EE2BB9" w:rsidP="00EE2BB9">
      <w:pPr>
        <w:pStyle w:val="ListParagraph"/>
        <w:numPr>
          <w:ilvl w:val="1"/>
          <w:numId w:val="1"/>
        </w:numPr>
        <w:tabs>
          <w:tab w:val="left" w:pos="2036"/>
          <w:tab w:val="left" w:pos="2037"/>
        </w:tabs>
        <w:spacing w:line="360" w:lineRule="auto"/>
        <w:ind w:left="426" w:right="3"/>
        <w:jc w:val="both"/>
        <w:rPr>
          <w:sz w:val="24"/>
          <w:szCs w:val="24"/>
          <w:lang w:val="en-US"/>
        </w:rPr>
      </w:pPr>
      <w:r>
        <w:rPr>
          <w:b/>
          <w:bCs/>
          <w:sz w:val="24"/>
          <w:szCs w:val="24"/>
          <w:lang w:val="en-US"/>
        </w:rPr>
        <w:t>Fase keempat</w:t>
      </w:r>
      <w:r>
        <w:rPr>
          <w:sz w:val="24"/>
          <w:szCs w:val="24"/>
          <w:lang w:val="en-US"/>
        </w:rPr>
        <w:t> (Evaluasi &amp; Komparasi) mengukur performa setiap model menggunakan metrik teknis (RMSE, MAE, MAPE) sekaligus metrik bisnis (</w:t>
      </w:r>
      <w:r>
        <w:rPr>
          <w:i/>
          <w:iCs/>
          <w:sz w:val="24"/>
          <w:szCs w:val="24"/>
          <w:lang w:val="en-US"/>
        </w:rPr>
        <w:t>Win Rate</w:t>
      </w:r>
      <w:r>
        <w:rPr>
          <w:sz w:val="24"/>
          <w:szCs w:val="24"/>
          <w:lang w:val="en-US"/>
        </w:rPr>
        <w:t>, </w:t>
      </w:r>
      <w:r>
        <w:rPr>
          <w:i/>
          <w:iCs/>
          <w:sz w:val="24"/>
          <w:szCs w:val="24"/>
          <w:lang w:val="en-US"/>
        </w:rPr>
        <w:t>Sharpe Ratio</w:t>
      </w:r>
      <w:r>
        <w:rPr>
          <w:sz w:val="24"/>
          <w:szCs w:val="24"/>
          <w:lang w:val="en-US"/>
        </w:rPr>
        <w:t>) melalui metodologi </w:t>
      </w:r>
      <w:r>
        <w:rPr>
          <w:i/>
          <w:iCs/>
          <w:sz w:val="24"/>
          <w:szCs w:val="24"/>
          <w:lang w:val="en-US"/>
        </w:rPr>
        <w:t>Walk-Forward Validation</w:t>
      </w:r>
      <w:r>
        <w:rPr>
          <w:sz w:val="24"/>
          <w:szCs w:val="24"/>
          <w:lang w:val="en-US"/>
        </w:rPr>
        <w:t> yang bebas dari kebocoran data temporal. </w:t>
      </w:r>
    </w:p>
    <w:p w14:paraId="7E55CC4A" w14:textId="77777777" w:rsidR="00EE2BB9" w:rsidRPr="00EE2BB9" w:rsidRDefault="00EE2BB9" w:rsidP="00EE2BB9">
      <w:pPr>
        <w:pStyle w:val="ListParagraph"/>
        <w:numPr>
          <w:ilvl w:val="1"/>
          <w:numId w:val="1"/>
        </w:numPr>
        <w:tabs>
          <w:tab w:val="left" w:pos="2036"/>
          <w:tab w:val="left" w:pos="2037"/>
        </w:tabs>
        <w:spacing w:line="360" w:lineRule="auto"/>
        <w:ind w:left="426" w:right="3"/>
        <w:jc w:val="both"/>
        <w:rPr>
          <w:sz w:val="24"/>
          <w:szCs w:val="24"/>
          <w:lang w:val="en-US"/>
        </w:rPr>
      </w:pPr>
      <w:r>
        <w:rPr>
          <w:b/>
          <w:bCs/>
          <w:sz w:val="24"/>
          <w:szCs w:val="24"/>
          <w:lang w:val="en-US"/>
        </w:rPr>
        <w:t>Fase kelima</w:t>
      </w:r>
      <w:r>
        <w:rPr>
          <w:sz w:val="24"/>
          <w:szCs w:val="24"/>
          <w:lang w:val="en-US"/>
        </w:rPr>
        <w:t> (Integrasi BI Dashboard) mengintegrasikan seluruh keluaran model ke dalam sebuah prototipe </w:t>
      </w:r>
      <w:r>
        <w:rPr>
          <w:i/>
          <w:iCs/>
          <w:sz w:val="24"/>
          <w:szCs w:val="24"/>
          <w:lang w:val="en-US"/>
        </w:rPr>
        <w:t>BI Decision Support Dashboard</w:t>
      </w:r>
      <w:r>
        <w:rPr>
          <w:sz w:val="24"/>
          <w:szCs w:val="24"/>
          <w:lang w:val="en-US"/>
        </w:rPr>
        <w:t> yang interaktif, transparan, dan siap dioperasikan oleh manajer investasi dan analis keuangan non-teknis [15], [36].</w:t>
      </w:r>
    </w:p>
    <w:p w14:paraId="3C8B2500" w14:textId="77777777" w:rsidR="005951C9" w:rsidRPr="00AC2C58" w:rsidRDefault="005951C9">
      <w:pPr>
        <w:pStyle w:val="Heading2"/>
        <w:numPr>
          <w:ilvl w:val="1"/>
          <w:numId w:val="8"/>
        </w:numPr>
        <w:spacing w:after="0" w:line="360" w:lineRule="auto"/>
        <w:ind w:left="0" w:hanging="357"/>
        <w:jc w:val="both"/>
        <w:rPr>
          <w:sz w:val="24"/>
          <w:szCs w:val="24"/>
          <w:lang w:val="id-ID"/>
        </w:rPr>
      </w:pPr>
      <w:bookmarkStart w:id="78" w:name="_Toc226303150"/>
      <w:r>
        <w:rPr>
          <w:sz w:val="24"/>
          <w:szCs w:val="24"/>
          <w:lang w:val="id-ID"/>
        </w:rPr>
        <w:t>Desain Penelitian</w:t>
      </w:r>
      <w:bookmarkEnd w:id="78"/>
    </w:p>
    <w:p w14:paraId="41173D0D" w14:textId="77777777" w:rsidR="005951C9" w:rsidRDefault="005951C9" w:rsidP="005951C9">
      <w:pPr>
        <w:tabs>
          <w:tab w:val="left" w:pos="2036"/>
          <w:tab w:val="left" w:pos="2037"/>
        </w:tabs>
        <w:spacing w:line="360" w:lineRule="auto"/>
        <w:ind w:right="3" w:firstLine="709"/>
        <w:jc w:val="both"/>
        <w:rPr>
          <w:sz w:val="24"/>
          <w:szCs w:val="24"/>
        </w:rPr>
      </w:pPr>
      <w:r>
        <w:rPr>
          <w:sz w:val="24"/>
          <w:szCs w:val="24"/>
        </w:rPr>
        <w:t>Desain penelitian yang dipilih adalah eksperimental komparatif (</w:t>
      </w:r>
      <w:r>
        <w:rPr>
          <w:i/>
          <w:iCs/>
          <w:sz w:val="24"/>
          <w:szCs w:val="24"/>
        </w:rPr>
        <w:t>comparative experimental design</w:t>
      </w:r>
      <w:r>
        <w:rPr>
          <w:sz w:val="24"/>
          <w:szCs w:val="24"/>
        </w:rPr>
        <w:t>). Tiga algoritma   LSTM, GRU, dan XGBoost   dilatih dan dievaluasi secara paralel menggunakan dataset yang identik, metodologi validasi yang sama (</w:t>
      </w:r>
      <w:r>
        <w:rPr>
          <w:i/>
          <w:iCs/>
          <w:sz w:val="24"/>
          <w:szCs w:val="24"/>
        </w:rPr>
        <w:t>Walk-Forward Validation</w:t>
      </w:r>
      <w:r>
        <w:rPr>
          <w:sz w:val="24"/>
          <w:szCs w:val="24"/>
        </w:rPr>
        <w:t>), serta metrik evaluasi yang seragam (RMSE, MAE, MAPE, </w:t>
      </w:r>
      <w:r>
        <w:rPr>
          <w:i/>
          <w:iCs/>
          <w:sz w:val="24"/>
          <w:szCs w:val="24"/>
        </w:rPr>
        <w:t>Win Rate</w:t>
      </w:r>
      <w:r>
        <w:rPr>
          <w:sz w:val="24"/>
          <w:szCs w:val="24"/>
        </w:rPr>
        <w:t>, </w:t>
      </w:r>
      <w:r>
        <w:rPr>
          <w:i/>
          <w:iCs/>
          <w:sz w:val="24"/>
          <w:szCs w:val="24"/>
        </w:rPr>
        <w:t>Sharpe Ratio</w:t>
      </w:r>
      <w:r>
        <w:rPr>
          <w:sz w:val="24"/>
          <w:szCs w:val="24"/>
        </w:rPr>
        <w:t>, VaR 95%). Desain ini memastikan perbandingan yang adil, terkontrol, dan bebas dari bias metodologis.</w:t>
      </w:r>
    </w:p>
    <w:p w14:paraId="338E0393" w14:textId="77777777" w:rsidR="005951C9" w:rsidRDefault="005951C9" w:rsidP="005951C9">
      <w:pPr>
        <w:tabs>
          <w:tab w:val="left" w:pos="2036"/>
          <w:tab w:val="left" w:pos="2037"/>
        </w:tabs>
        <w:spacing w:line="360" w:lineRule="auto"/>
        <w:ind w:right="3" w:firstLine="709"/>
        <w:jc w:val="both"/>
        <w:rPr>
          <w:sz w:val="24"/>
          <w:szCs w:val="24"/>
        </w:rPr>
      </w:pPr>
      <w:r>
        <w:rPr>
          <w:sz w:val="24"/>
          <w:szCs w:val="24"/>
        </w:rPr>
        <w:t>Penelitian dirancang secara </w:t>
      </w:r>
      <w:r>
        <w:rPr>
          <w:i/>
          <w:iCs/>
          <w:sz w:val="24"/>
          <w:szCs w:val="24"/>
        </w:rPr>
        <w:t>end-to-end</w:t>
      </w:r>
      <w:r>
        <w:rPr>
          <w:sz w:val="24"/>
          <w:szCs w:val="24"/>
        </w:rPr>
        <w:t> dan sepenuhnya diimplementasikan dalam lingkungan Python yang dapat direproduksi secara konsisten (</w:t>
      </w:r>
      <w:r>
        <w:rPr>
          <w:i/>
          <w:iCs/>
          <w:sz w:val="24"/>
          <w:szCs w:val="24"/>
        </w:rPr>
        <w:t>reproducible pipeline</w:t>
      </w:r>
      <w:r>
        <w:rPr>
          <w:sz w:val="24"/>
          <w:szCs w:val="24"/>
        </w:rPr>
        <w:t xml:space="preserve">), mulai dari akuisisi data mentah, pra-pemrosesan, rekayasa fitur, </w:t>
      </w:r>
      <w:r>
        <w:rPr>
          <w:sz w:val="24"/>
          <w:szCs w:val="24"/>
        </w:rPr>
        <w:lastRenderedPageBreak/>
        <w:t>pelatihan model, hingga penyajian dashboard BI yang fungsional.</w:t>
      </w:r>
    </w:p>
    <w:p w14:paraId="6A2BEECC" w14:textId="77777777" w:rsidR="00755737" w:rsidRPr="00AC2C58" w:rsidRDefault="00755737">
      <w:pPr>
        <w:pStyle w:val="Heading2"/>
        <w:numPr>
          <w:ilvl w:val="1"/>
          <w:numId w:val="8"/>
        </w:numPr>
        <w:spacing w:after="0" w:line="360" w:lineRule="auto"/>
        <w:ind w:left="0" w:hanging="357"/>
        <w:jc w:val="both"/>
        <w:rPr>
          <w:sz w:val="24"/>
          <w:szCs w:val="24"/>
          <w:lang w:val="id-ID"/>
        </w:rPr>
      </w:pPr>
      <w:bookmarkStart w:id="79" w:name="_Toc226303151"/>
      <w:r>
        <w:rPr>
          <w:sz w:val="24"/>
          <w:szCs w:val="24"/>
          <w:lang w:val="id-ID"/>
        </w:rPr>
        <w:t xml:space="preserve">Arsitektur Kerangka Kerja </w:t>
      </w:r>
      <w:r>
        <w:rPr>
          <w:i/>
          <w:iCs/>
          <w:sz w:val="24"/>
          <w:szCs w:val="24"/>
          <w:lang w:val="id-ID"/>
        </w:rPr>
        <w:t>Business Intelligence</w:t>
      </w:r>
      <w:r>
        <w:rPr>
          <w:sz w:val="24"/>
          <w:szCs w:val="24"/>
          <w:lang w:val="id-ID"/>
        </w:rPr>
        <w:t xml:space="preserve"> Empat Lapis</w:t>
      </w:r>
      <w:bookmarkEnd w:id="79"/>
    </w:p>
    <w:p w14:paraId="3275047E" w14:textId="77777777" w:rsidR="00755737" w:rsidRDefault="00755737" w:rsidP="00755737">
      <w:pPr>
        <w:tabs>
          <w:tab w:val="left" w:pos="2036"/>
          <w:tab w:val="left" w:pos="2037"/>
        </w:tabs>
        <w:spacing w:line="360" w:lineRule="auto"/>
        <w:ind w:right="3" w:firstLine="709"/>
        <w:jc w:val="both"/>
        <w:rPr>
          <w:sz w:val="24"/>
          <w:szCs w:val="24"/>
        </w:rPr>
      </w:pPr>
      <w:r>
        <w:rPr>
          <w:sz w:val="24"/>
          <w:szCs w:val="24"/>
        </w:rPr>
        <w:t>Seluruh metodologi teknis penelitian ini diorganisasikan ke dalam sebuah Kerangka Kerja BI Empat Lapis (</w:t>
      </w:r>
      <w:r>
        <w:rPr>
          <w:i/>
          <w:iCs/>
          <w:sz w:val="24"/>
          <w:szCs w:val="24"/>
        </w:rPr>
        <w:t>4-Layer BI Framework</w:t>
      </w:r>
      <w:r>
        <w:rPr>
          <w:sz w:val="24"/>
          <w:szCs w:val="24"/>
        </w:rPr>
        <w:t>) yang mengintegrasikan setiap tahapan proses secara sekuensial dan kohesif, mulai dari akuisisi data mentah, pra-pemrosesan ETL, komputasi model prediktif, hingga penyajian metrik risiko pada </w:t>
      </w:r>
      <w:r>
        <w:rPr>
          <w:i/>
          <w:iCs/>
          <w:sz w:val="24"/>
          <w:szCs w:val="24"/>
        </w:rPr>
        <w:t>BI Decision Support Dashboard</w:t>
      </w:r>
      <w:r>
        <w:rPr>
          <w:sz w:val="24"/>
          <w:szCs w:val="24"/>
        </w:rPr>
        <w:t> [16], [37]. Arsitektur berlapis ini secara visual dijabarkan, sebagaimana diilustrasikan pada Gambar 3.2.</w:t>
      </w:r>
    </w:p>
    <w:p w14:paraId="4E3A1D54" w14:textId="77777777" w:rsidR="00035840" w:rsidRPr="00035840" w:rsidRDefault="00035840" w:rsidP="00035840">
      <w:pPr>
        <w:keepNext/>
        <w:tabs>
          <w:tab w:val="left" w:pos="2036"/>
          <w:tab w:val="left" w:pos="2037"/>
        </w:tabs>
        <w:spacing w:line="360" w:lineRule="auto"/>
        <w:ind w:right="3"/>
        <w:jc w:val="both"/>
        <w:rPr>
          <w:lang w:val="en-US"/>
        </w:rPr>
      </w:pPr>
      <w:r>
        <w:rPr>
          <w:noProof/>
          <w:lang w:val="en-US"/>
        </w:rPr>
        <w:drawing>
          <wp:inline distT="0" distB="0" distL="0" distR="0" wp14:anchorId="32818A90" wp14:editId="175F9D5B">
            <wp:extent cx="5042535" cy="5530215"/>
            <wp:effectExtent l="0" t="0" r="0" b="0"/>
            <wp:docPr id="1384996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42535" cy="5530215"/>
                    </a:xfrm>
                    <a:prstGeom prst="rect">
                      <a:avLst/>
                    </a:prstGeom>
                    <a:noFill/>
                    <a:ln>
                      <a:noFill/>
                    </a:ln>
                  </pic:spPr>
                </pic:pic>
              </a:graphicData>
            </a:graphic>
          </wp:inline>
        </w:drawing>
      </w:r>
    </w:p>
    <w:p w14:paraId="26840B44" w14:textId="77777777" w:rsidR="00782735" w:rsidRDefault="003C7E8F" w:rsidP="00B367F8">
      <w:pPr>
        <w:tabs>
          <w:tab w:val="left" w:pos="2036"/>
          <w:tab w:val="left" w:pos="2037"/>
        </w:tabs>
        <w:spacing w:line="360" w:lineRule="auto"/>
        <w:ind w:right="3" w:firstLine="709"/>
        <w:jc w:val="center"/>
        <w:rPr>
          <w:sz w:val="24"/>
          <w:szCs w:val="24"/>
        </w:rPr>
      </w:pPr>
      <w:bookmarkStart w:id="80" w:name="_Toc226299456"/>
      <w:bookmarkStart w:id="81" w:name="_Toc243055600"/>
      <w:r>
        <w:rPr>
          <w:b/>
          <w:bCs/>
          <w:color w:val="000000"/>
          <w:sz w:val="20"/>
          <w:szCs w:val="20"/>
        </w:rPr>
        <w:t xml:space="preserve">Gambar 3. </w:t>
      </w:r>
      <w:r>
        <w:rPr>
          <w:b/>
          <w:bCs/>
          <w:color w:val="000000"/>
          <w:sz w:val="20"/>
          <w:szCs w:val="20"/>
        </w:rPr>
        <w:fldChar w:fldCharType="begin"/>
      </w:r>
      <w:r>
        <w:rPr>
          <w:b/>
          <w:bCs/>
          <w:color w:val="000000"/>
          <w:sz w:val="20"/>
          <w:szCs w:val="20"/>
        </w:rPr>
        <w:instrText xml:space="preserve"> SEQ Gambar_3. \* ARABIC </w:instrText>
      </w:r>
      <w:r>
        <w:rPr>
          <w:b/>
          <w:bCs/>
          <w:color w:val="000000"/>
          <w:sz w:val="20"/>
          <w:szCs w:val="20"/>
        </w:rPr>
        <w:fldChar w:fldCharType="separate"/>
      </w:r>
      <w:r w:rsidR="003057C7">
        <w:rPr>
          <w:b/>
          <w:bCs/>
          <w:noProof/>
          <w:color w:val="000000"/>
          <w:sz w:val="20"/>
          <w:szCs w:val="20"/>
        </w:rPr>
        <w:t>2</w:t>
      </w:r>
      <w:r>
        <w:rPr>
          <w:b/>
          <w:bCs/>
          <w:color w:val="000000"/>
          <w:sz w:val="20"/>
          <w:szCs w:val="20"/>
        </w:rPr>
        <w:fldChar w:fldCharType="end"/>
      </w:r>
      <w:r>
        <w:rPr>
          <w:color w:val="1F1F1F"/>
          <w:sz w:val="20"/>
          <w:szCs w:val="20"/>
          <w:shd w:val="clear" w:color="auto" w:fill="FFFFFF"/>
        </w:rPr>
        <w:t xml:space="preserve"> Arsitektur Kerangka Kerja </w:t>
      </w:r>
      <w:r>
        <w:rPr>
          <w:i/>
          <w:iCs/>
          <w:color w:val="1F1F1F"/>
          <w:sz w:val="20"/>
          <w:szCs w:val="20"/>
          <w:shd w:val="clear" w:color="auto" w:fill="FFFFFF"/>
        </w:rPr>
        <w:t>Business Intelligence</w:t>
      </w:r>
      <w:r>
        <w:rPr>
          <w:color w:val="1F1F1F"/>
          <w:sz w:val="20"/>
          <w:szCs w:val="20"/>
          <w:shd w:val="clear" w:color="auto" w:fill="FFFFFF"/>
        </w:rPr>
        <w:t> Empat Lapis: Aliran Data Sekuensial dari Akuisisi Sumber Data (</w:t>
      </w:r>
      <w:r>
        <w:rPr>
          <w:i/>
          <w:iCs/>
          <w:color w:val="1F1F1F"/>
          <w:sz w:val="20"/>
          <w:szCs w:val="20"/>
          <w:shd w:val="clear" w:color="auto" w:fill="FFFFFF"/>
        </w:rPr>
        <w:t>Binance Spot API</w:t>
      </w:r>
      <w:r>
        <w:rPr>
          <w:color w:val="1F1F1F"/>
          <w:sz w:val="20"/>
          <w:szCs w:val="20"/>
          <w:shd w:val="clear" w:color="auto" w:fill="FFFFFF"/>
        </w:rPr>
        <w:t xml:space="preserve">) → Pra-Pemrosesan ETL → Komputasi </w:t>
      </w:r>
      <w:r>
        <w:rPr>
          <w:color w:val="1F1F1F"/>
          <w:sz w:val="20"/>
          <w:szCs w:val="20"/>
          <w:shd w:val="clear" w:color="auto" w:fill="FFFFFF"/>
        </w:rPr>
        <w:lastRenderedPageBreak/>
        <w:t>Prediktif (LSTM/GRU/XGBoost) → </w:t>
      </w:r>
      <w:r>
        <w:rPr>
          <w:i/>
          <w:iCs/>
          <w:color w:val="1F1F1F"/>
          <w:sz w:val="20"/>
          <w:szCs w:val="20"/>
          <w:shd w:val="clear" w:color="auto" w:fill="FFFFFF"/>
        </w:rPr>
        <w:t>BI Analytics &amp; Decision Support Dashboard</w:t>
      </w:r>
      <w:r>
        <w:rPr>
          <w:color w:val="1F1F1F"/>
          <w:sz w:val="20"/>
          <w:szCs w:val="20"/>
          <w:shd w:val="clear" w:color="auto" w:fill="FFFFFF"/>
        </w:rPr>
        <w:t>, yang Selaras dengan Prinsip 5V </w:t>
      </w:r>
      <w:r>
        <w:rPr>
          <w:i/>
          <w:iCs/>
          <w:color w:val="1F1F1F"/>
          <w:sz w:val="20"/>
          <w:szCs w:val="20"/>
          <w:shd w:val="clear" w:color="auto" w:fill="FFFFFF"/>
        </w:rPr>
        <w:t>Big Data</w:t>
      </w:r>
      <w:r>
        <w:rPr>
          <w:color w:val="1F1F1F"/>
          <w:sz w:val="20"/>
          <w:szCs w:val="20"/>
          <w:shd w:val="clear" w:color="auto" w:fill="FFFFFF"/>
        </w:rPr>
        <w:t>.</w:t>
      </w:r>
      <w:bookmarkEnd w:id="80"/>
      <w:bookmarkEnd w:id="81"/>
    </w:p>
    <w:p w14:paraId="32B0EAD3" w14:textId="77777777" w:rsidR="002A2303" w:rsidRDefault="002A2303" w:rsidP="00755737">
      <w:pPr>
        <w:tabs>
          <w:tab w:val="left" w:pos="2036"/>
          <w:tab w:val="left" w:pos="2037"/>
        </w:tabs>
        <w:spacing w:line="360" w:lineRule="auto"/>
        <w:ind w:right="3" w:firstLine="709"/>
        <w:jc w:val="both"/>
        <w:rPr>
          <w:sz w:val="24"/>
          <w:szCs w:val="24"/>
        </w:rPr>
      </w:pPr>
    </w:p>
    <w:p w14:paraId="482D6031" w14:textId="77777777" w:rsidR="002A2303" w:rsidRDefault="002A2303" w:rsidP="00755737">
      <w:pPr>
        <w:tabs>
          <w:tab w:val="left" w:pos="2036"/>
          <w:tab w:val="left" w:pos="2037"/>
        </w:tabs>
        <w:spacing w:line="360" w:lineRule="auto"/>
        <w:ind w:right="3" w:firstLine="709"/>
        <w:jc w:val="both"/>
        <w:rPr>
          <w:sz w:val="24"/>
          <w:szCs w:val="24"/>
        </w:rPr>
      </w:pPr>
      <w:r>
        <w:rPr>
          <w:sz w:val="24"/>
          <w:szCs w:val="24"/>
        </w:rPr>
        <w:t>Gambar 3.2 mengilustrasikan arsitektur kerangka kerja </w:t>
      </w:r>
      <w:r>
        <w:rPr>
          <w:i/>
          <w:iCs/>
          <w:sz w:val="24"/>
          <w:szCs w:val="24"/>
        </w:rPr>
        <w:t>Business Intelligence</w:t>
      </w:r>
      <w:r>
        <w:rPr>
          <w:sz w:val="24"/>
          <w:szCs w:val="24"/>
        </w:rPr>
        <w:t> empat lapis (</w:t>
      </w:r>
      <w:r>
        <w:rPr>
          <w:i/>
          <w:iCs/>
          <w:sz w:val="24"/>
          <w:szCs w:val="24"/>
        </w:rPr>
        <w:t>4-Layer BI Framework</w:t>
      </w:r>
      <w:r>
        <w:rPr>
          <w:sz w:val="24"/>
          <w:szCs w:val="24"/>
        </w:rPr>
        <w:t>) yang menjadi tulang punggung metodologi penelitian ini. </w:t>
      </w:r>
    </w:p>
    <w:p w14:paraId="0FD012D8" w14:textId="77777777" w:rsidR="002A2303" w:rsidRDefault="002A2303">
      <w:pPr>
        <w:pStyle w:val="ListParagraph"/>
        <w:numPr>
          <w:ilvl w:val="0"/>
          <w:numId w:val="14"/>
        </w:numPr>
        <w:tabs>
          <w:tab w:val="left" w:pos="567"/>
        </w:tabs>
        <w:spacing w:line="360" w:lineRule="auto"/>
        <w:ind w:left="426" w:right="3" w:firstLine="0"/>
        <w:jc w:val="both"/>
        <w:rPr>
          <w:sz w:val="24"/>
          <w:szCs w:val="24"/>
        </w:rPr>
      </w:pPr>
      <w:r>
        <w:rPr>
          <w:b/>
          <w:bCs/>
          <w:sz w:val="24"/>
          <w:szCs w:val="24"/>
        </w:rPr>
        <w:t>Lapis pertama</w:t>
      </w:r>
      <w:r>
        <w:rPr>
          <w:sz w:val="24"/>
          <w:szCs w:val="24"/>
        </w:rPr>
        <w:t> (</w:t>
      </w:r>
      <w:r>
        <w:rPr>
          <w:i/>
          <w:iCs/>
          <w:sz w:val="24"/>
          <w:szCs w:val="24"/>
        </w:rPr>
        <w:t>Data Source Hub</w:t>
      </w:r>
      <w:r>
        <w:rPr>
          <w:sz w:val="24"/>
          <w:szCs w:val="24"/>
        </w:rPr>
        <w:t>) berfungsi sebagai gerbang akuisisi data, di mana sebanyak 43.788 rekaman data historis BTC/USDT per jam (Maret 2021 – Maret 2026) diperoleh secara langsung dari </w:t>
      </w:r>
      <w:r>
        <w:rPr>
          <w:i/>
          <w:iCs/>
          <w:sz w:val="24"/>
          <w:szCs w:val="24"/>
        </w:rPr>
        <w:t>Binance Spot API</w:t>
      </w:r>
      <w:r>
        <w:rPr>
          <w:sz w:val="24"/>
          <w:szCs w:val="24"/>
        </w:rPr>
        <w:t>. Lapis ini berhubungan langsung dengan prinsip </w:t>
      </w:r>
      <w:r>
        <w:rPr>
          <w:i/>
          <w:iCs/>
          <w:sz w:val="24"/>
          <w:szCs w:val="24"/>
        </w:rPr>
        <w:t>Volume</w:t>
      </w:r>
      <w:r>
        <w:rPr>
          <w:sz w:val="24"/>
          <w:szCs w:val="24"/>
        </w:rPr>
        <w:t> dan </w:t>
      </w:r>
      <w:r>
        <w:rPr>
          <w:i/>
          <w:iCs/>
          <w:sz w:val="24"/>
          <w:szCs w:val="24"/>
        </w:rPr>
        <w:t>Velocity</w:t>
      </w:r>
      <w:r>
        <w:rPr>
          <w:sz w:val="24"/>
          <w:szCs w:val="24"/>
        </w:rPr>
        <w:t> pada paradigma </w:t>
      </w:r>
      <w:r>
        <w:rPr>
          <w:i/>
          <w:iCs/>
          <w:sz w:val="24"/>
          <w:szCs w:val="24"/>
        </w:rPr>
        <w:t>Big Data</w:t>
      </w:r>
      <w:r>
        <w:rPr>
          <w:sz w:val="24"/>
          <w:szCs w:val="24"/>
        </w:rPr>
        <w:t xml:space="preserve"> [16]. </w:t>
      </w:r>
    </w:p>
    <w:p w14:paraId="3C6F902E" w14:textId="77777777" w:rsidR="002A2303" w:rsidRDefault="002A2303">
      <w:pPr>
        <w:pStyle w:val="ListParagraph"/>
        <w:numPr>
          <w:ilvl w:val="0"/>
          <w:numId w:val="14"/>
        </w:numPr>
        <w:tabs>
          <w:tab w:val="left" w:pos="567"/>
        </w:tabs>
        <w:spacing w:line="360" w:lineRule="auto"/>
        <w:ind w:left="426" w:right="3" w:firstLine="0"/>
        <w:jc w:val="both"/>
        <w:rPr>
          <w:sz w:val="24"/>
          <w:szCs w:val="24"/>
        </w:rPr>
      </w:pPr>
      <w:r>
        <w:rPr>
          <w:b/>
          <w:bCs/>
          <w:sz w:val="24"/>
          <w:szCs w:val="24"/>
        </w:rPr>
        <w:t>Lapis kedua</w:t>
      </w:r>
      <w:r>
        <w:rPr>
          <w:sz w:val="24"/>
          <w:szCs w:val="24"/>
        </w:rPr>
        <w:t> (</w:t>
      </w:r>
      <w:r>
        <w:rPr>
          <w:i/>
          <w:iCs/>
          <w:sz w:val="24"/>
          <w:szCs w:val="24"/>
        </w:rPr>
        <w:t>ETL &amp; Data Preprocessing</w:t>
      </w:r>
      <w:r>
        <w:rPr>
          <w:sz w:val="24"/>
          <w:szCs w:val="24"/>
        </w:rPr>
        <w:t>) mencakup serangkaian proses pembersihan data, penanganan </w:t>
      </w:r>
      <w:r>
        <w:rPr>
          <w:i/>
          <w:iCs/>
          <w:sz w:val="24"/>
          <w:szCs w:val="24"/>
        </w:rPr>
        <w:t>missing values</w:t>
      </w:r>
      <w:r>
        <w:rPr>
          <w:sz w:val="24"/>
          <w:szCs w:val="24"/>
        </w:rPr>
        <w:t> menggunakan interpolasi polinomial, normalisasi Min-Max ke rentang [0, 1], serta rekayasa 15 fitur teknikal yang relevan. Proses ini menjamin integritas data (</w:t>
      </w:r>
      <w:r>
        <w:rPr>
          <w:i/>
          <w:iCs/>
          <w:sz w:val="24"/>
          <w:szCs w:val="24"/>
        </w:rPr>
        <w:t>Veracity</w:t>
      </w:r>
      <w:r>
        <w:rPr>
          <w:sz w:val="24"/>
          <w:szCs w:val="24"/>
        </w:rPr>
        <w:t>) sebelum memasuki tahap komputasi. </w:t>
      </w:r>
    </w:p>
    <w:p w14:paraId="1EFB18E4" w14:textId="77777777" w:rsidR="002A2303" w:rsidRDefault="002A2303">
      <w:pPr>
        <w:pStyle w:val="ListParagraph"/>
        <w:numPr>
          <w:ilvl w:val="0"/>
          <w:numId w:val="14"/>
        </w:numPr>
        <w:spacing w:line="360" w:lineRule="auto"/>
        <w:ind w:left="426" w:right="3" w:firstLine="0"/>
        <w:jc w:val="both"/>
        <w:rPr>
          <w:sz w:val="24"/>
          <w:szCs w:val="24"/>
        </w:rPr>
      </w:pPr>
      <w:r>
        <w:rPr>
          <w:b/>
          <w:bCs/>
          <w:sz w:val="24"/>
          <w:szCs w:val="24"/>
        </w:rPr>
        <w:t>Lapis ketiga</w:t>
      </w:r>
      <w:r>
        <w:rPr>
          <w:sz w:val="24"/>
          <w:szCs w:val="24"/>
        </w:rPr>
        <w:t> (</w:t>
      </w:r>
      <w:r>
        <w:rPr>
          <w:i/>
          <w:iCs/>
          <w:sz w:val="24"/>
          <w:szCs w:val="24"/>
        </w:rPr>
        <w:t>Predictive Computing</w:t>
      </w:r>
      <w:r>
        <w:rPr>
          <w:sz w:val="24"/>
          <w:szCs w:val="24"/>
        </w:rPr>
        <w:t>) merupakan inti komputasi, di mana tiga algoritma   LSTM, GRU, dan XGBoost   dilatih, dioptimasi melalui </w:t>
      </w:r>
      <w:r>
        <w:rPr>
          <w:i/>
          <w:iCs/>
          <w:sz w:val="24"/>
          <w:szCs w:val="24"/>
        </w:rPr>
        <w:t>Grid Search Cross-Validation</w:t>
      </w:r>
      <w:r>
        <w:rPr>
          <w:sz w:val="24"/>
          <w:szCs w:val="24"/>
        </w:rPr>
        <w:t>, dan divalidasi menggunakan metode </w:t>
      </w:r>
      <w:r>
        <w:rPr>
          <w:i/>
          <w:iCs/>
          <w:sz w:val="24"/>
          <w:szCs w:val="24"/>
        </w:rPr>
        <w:t>Walk-Forward Validation</w:t>
      </w:r>
      <w:r>
        <w:rPr>
          <w:sz w:val="24"/>
          <w:szCs w:val="24"/>
        </w:rPr>
        <w:t> untuk mencegah kebocoran data temporal (</w:t>
      </w:r>
      <w:r>
        <w:rPr>
          <w:i/>
          <w:iCs/>
          <w:sz w:val="24"/>
          <w:szCs w:val="24"/>
        </w:rPr>
        <w:t>data leakage</w:t>
      </w:r>
      <w:r>
        <w:rPr>
          <w:sz w:val="24"/>
          <w:szCs w:val="24"/>
        </w:rPr>
        <w:t>) [27], [29]. </w:t>
      </w:r>
    </w:p>
    <w:p w14:paraId="21F6B70D" w14:textId="77777777" w:rsidR="002A2303" w:rsidRPr="002A2303" w:rsidRDefault="002A2303">
      <w:pPr>
        <w:pStyle w:val="ListParagraph"/>
        <w:numPr>
          <w:ilvl w:val="0"/>
          <w:numId w:val="14"/>
        </w:numPr>
        <w:spacing w:line="360" w:lineRule="auto"/>
        <w:ind w:left="426" w:right="3" w:firstLine="0"/>
        <w:jc w:val="both"/>
        <w:rPr>
          <w:sz w:val="24"/>
          <w:szCs w:val="24"/>
        </w:rPr>
      </w:pPr>
      <w:r>
        <w:rPr>
          <w:b/>
          <w:bCs/>
          <w:sz w:val="24"/>
          <w:szCs w:val="24"/>
        </w:rPr>
        <w:t>Lapis keempat</w:t>
      </w:r>
      <w:r>
        <w:rPr>
          <w:sz w:val="24"/>
          <w:szCs w:val="24"/>
        </w:rPr>
        <w:t> (</w:t>
      </w:r>
      <w:r>
        <w:rPr>
          <w:i/>
          <w:iCs/>
          <w:sz w:val="24"/>
          <w:szCs w:val="24"/>
        </w:rPr>
        <w:t>BI Analytics &amp; Dashboard</w:t>
      </w:r>
      <w:r>
        <w:rPr>
          <w:sz w:val="24"/>
          <w:szCs w:val="24"/>
        </w:rPr>
        <w:t>) mengkonversi keluaran numerik model menjadi tiga metrik risiko eksekutif yang bermakna langsung bagi pengambil keputusan: </w:t>
      </w:r>
      <w:r>
        <w:rPr>
          <w:i/>
          <w:iCs/>
          <w:sz w:val="24"/>
          <w:szCs w:val="24"/>
        </w:rPr>
        <w:t>Win Rate</w:t>
      </w:r>
      <w:r>
        <w:rPr>
          <w:sz w:val="24"/>
          <w:szCs w:val="24"/>
        </w:rPr>
        <w:t>, </w:t>
      </w:r>
      <w:r>
        <w:rPr>
          <w:i/>
          <w:iCs/>
          <w:sz w:val="24"/>
          <w:szCs w:val="24"/>
        </w:rPr>
        <w:t>Sharpe Ratio</w:t>
      </w:r>
      <w:r>
        <w:rPr>
          <w:sz w:val="24"/>
          <w:szCs w:val="24"/>
        </w:rPr>
        <w:t>, dan </w:t>
      </w:r>
      <w:r>
        <w:rPr>
          <w:i/>
          <w:iCs/>
          <w:sz w:val="24"/>
          <w:szCs w:val="24"/>
        </w:rPr>
        <w:t>Value at Risk</w:t>
      </w:r>
      <w:r>
        <w:rPr>
          <w:sz w:val="24"/>
          <w:szCs w:val="24"/>
        </w:rPr>
        <w:t> (VaR 95%) [35], [37].</w:t>
      </w:r>
    </w:p>
    <w:p w14:paraId="10D9277F" w14:textId="77777777" w:rsidR="00F20183" w:rsidRPr="00AC2C58" w:rsidRDefault="001B61F1">
      <w:pPr>
        <w:pStyle w:val="Heading2"/>
        <w:numPr>
          <w:ilvl w:val="1"/>
          <w:numId w:val="8"/>
        </w:numPr>
        <w:spacing w:after="0" w:line="360" w:lineRule="auto"/>
        <w:ind w:left="0" w:hanging="357"/>
        <w:jc w:val="both"/>
        <w:rPr>
          <w:sz w:val="24"/>
          <w:szCs w:val="24"/>
          <w:lang w:val="id-ID"/>
        </w:rPr>
      </w:pPr>
      <w:bookmarkStart w:id="82" w:name="_Toc226303152"/>
      <w:r>
        <w:rPr>
          <w:sz w:val="24"/>
          <w:szCs w:val="24"/>
          <w:lang w:val="id-ID"/>
        </w:rPr>
        <w:t>Populasi, Sampel, dan Teknik Pengumpulan Data</w:t>
      </w:r>
      <w:bookmarkEnd w:id="82"/>
    </w:p>
    <w:p w14:paraId="75CCE855" w14:textId="77777777" w:rsidR="001B61F1" w:rsidRPr="001B61F1" w:rsidRDefault="001B61F1" w:rsidP="00F20183">
      <w:pPr>
        <w:tabs>
          <w:tab w:val="left" w:pos="2036"/>
          <w:tab w:val="left" w:pos="2037"/>
        </w:tabs>
        <w:spacing w:line="360" w:lineRule="auto"/>
        <w:ind w:right="3" w:firstLine="709"/>
        <w:jc w:val="both"/>
        <w:rPr>
          <w:sz w:val="24"/>
          <w:szCs w:val="24"/>
        </w:rPr>
      </w:pPr>
      <w:r>
        <w:rPr>
          <w:sz w:val="24"/>
          <w:szCs w:val="24"/>
        </w:rPr>
        <w:t>Populasi penelitian ini adalah seluruh data historis harga Bitcoin (BTC/USDT) yang tersedia secara publik di pasar kripto global melalui platform perdagangan terdesentralisasi. Mengingat ketidakmungkinan menggunakan seluruh data sejak Bitcoin lahir tahun 2009, penelitian menetapkan sampel penelitian secara purposif (</w:t>
      </w:r>
      <w:r>
        <w:rPr>
          <w:i/>
          <w:iCs/>
          <w:sz w:val="24"/>
          <w:szCs w:val="24"/>
        </w:rPr>
        <w:t>purposive sampling</w:t>
      </w:r>
      <w:r>
        <w:rPr>
          <w:sz w:val="24"/>
          <w:szCs w:val="24"/>
        </w:rPr>
        <w:t>) berdasarkan kriteria berikut:</w:t>
      </w:r>
    </w:p>
    <w:p w14:paraId="50FA03BB" w14:textId="77777777" w:rsidR="001B61F1" w:rsidRDefault="001B61F1">
      <w:pPr>
        <w:numPr>
          <w:ilvl w:val="0"/>
          <w:numId w:val="15"/>
        </w:numPr>
        <w:tabs>
          <w:tab w:val="left" w:pos="2036"/>
          <w:tab w:val="left" w:pos="2037"/>
        </w:tabs>
        <w:spacing w:line="360" w:lineRule="auto"/>
        <w:ind w:right="3"/>
        <w:jc w:val="both"/>
        <w:rPr>
          <w:sz w:val="24"/>
          <w:szCs w:val="24"/>
          <w:lang w:val="en-US"/>
        </w:rPr>
      </w:pPr>
      <w:r>
        <w:rPr>
          <w:b/>
          <w:bCs/>
          <w:sz w:val="24"/>
          <w:szCs w:val="24"/>
          <w:lang w:val="en-US"/>
        </w:rPr>
        <w:t>Relevansi Temporal:</w:t>
      </w:r>
      <w:r>
        <w:rPr>
          <w:sz w:val="24"/>
          <w:szCs w:val="24"/>
          <w:lang w:val="en-US"/>
        </w:rPr>
        <w:t> Data mencakup periode </w:t>
      </w:r>
      <w:r>
        <w:rPr>
          <w:b/>
          <w:bCs/>
          <w:sz w:val="24"/>
          <w:szCs w:val="24"/>
          <w:lang w:val="en-US"/>
        </w:rPr>
        <w:t xml:space="preserve">Maret 2021 – Maret </w:t>
      </w:r>
      <w:r>
        <w:rPr>
          <w:b/>
          <w:bCs/>
          <w:sz w:val="24"/>
          <w:szCs w:val="24"/>
          <w:lang w:val="en-US"/>
        </w:rPr>
        <w:lastRenderedPageBreak/>
        <w:t>2026</w:t>
      </w:r>
      <w:r>
        <w:rPr>
          <w:sz w:val="24"/>
          <w:szCs w:val="24"/>
          <w:lang w:val="en-US"/>
        </w:rPr>
        <w:t> (lima tahun), yang merepresentasikan siklus pasar kripto paling lengkap dan relevan, termasuk fase bull market, bear market, dua halving event, dan guncangan geopolitik berskala global.</w:t>
      </w:r>
    </w:p>
    <w:p w14:paraId="226E0AB5" w14:textId="77777777" w:rsidR="001B61F1" w:rsidRPr="001B61F1" w:rsidRDefault="001B61F1">
      <w:pPr>
        <w:widowControl/>
        <w:numPr>
          <w:ilvl w:val="0"/>
          <w:numId w:val="15"/>
        </w:numPr>
        <w:autoSpaceDE/>
        <w:autoSpaceDN/>
        <w:spacing w:before="100" w:beforeAutospacing="1" w:after="90" w:line="360" w:lineRule="auto"/>
        <w:jc w:val="both"/>
        <w:rPr>
          <w:color w:val="000000"/>
          <w:sz w:val="24"/>
          <w:szCs w:val="24"/>
          <w:lang w:val="en-US"/>
        </w:rPr>
      </w:pPr>
      <w:r>
        <w:rPr>
          <w:b/>
          <w:bCs/>
          <w:color w:val="000000"/>
          <w:sz w:val="24"/>
          <w:szCs w:val="24"/>
          <w:lang w:val="en-US"/>
        </w:rPr>
        <w:t>Granularitas Tinggi:</w:t>
      </w:r>
      <w:r>
        <w:rPr>
          <w:color w:val="000000"/>
          <w:sz w:val="24"/>
          <w:szCs w:val="24"/>
          <w:lang w:val="en-US"/>
        </w:rPr>
        <w:t> Data menggunakan interval waktu </w:t>
      </w:r>
      <w:r>
        <w:rPr>
          <w:b/>
          <w:bCs/>
          <w:color w:val="000000"/>
          <w:sz w:val="24"/>
          <w:szCs w:val="24"/>
          <w:lang w:val="en-US"/>
        </w:rPr>
        <w:t>1 jam (1h OHLCV)</w:t>
      </w:r>
      <w:r>
        <w:rPr>
          <w:color w:val="000000"/>
          <w:sz w:val="24"/>
          <w:szCs w:val="24"/>
          <w:lang w:val="en-US"/>
        </w:rPr>
        <w:t>, sehingga menghasilkan resolusi temporal yang jauh lebih tinggi dibandingkan penelitian berbasis data harian yang umum ditemukan di literatur.</w:t>
      </w:r>
    </w:p>
    <w:p w14:paraId="729D7933" w14:textId="77777777" w:rsidR="001B61F1" w:rsidRPr="001B61F1" w:rsidRDefault="001B61F1">
      <w:pPr>
        <w:widowControl/>
        <w:numPr>
          <w:ilvl w:val="0"/>
          <w:numId w:val="15"/>
        </w:numPr>
        <w:autoSpaceDE/>
        <w:autoSpaceDN/>
        <w:spacing w:before="100" w:beforeAutospacing="1" w:after="90" w:line="360" w:lineRule="auto"/>
        <w:jc w:val="both"/>
        <w:rPr>
          <w:color w:val="000000"/>
          <w:sz w:val="24"/>
          <w:szCs w:val="24"/>
          <w:lang w:val="en-US"/>
        </w:rPr>
      </w:pPr>
      <w:r>
        <w:rPr>
          <w:b/>
          <w:bCs/>
          <w:color w:val="000000"/>
          <w:sz w:val="24"/>
          <w:szCs w:val="24"/>
          <w:lang w:val="en-US"/>
        </w:rPr>
        <w:t>Konsistensi Sumber:</w:t>
      </w:r>
      <w:r>
        <w:rPr>
          <w:color w:val="000000"/>
          <w:sz w:val="24"/>
          <w:szCs w:val="24"/>
          <w:lang w:val="en-US"/>
        </w:rPr>
        <w:t> Seluruh data diperoleh eksklusif dari satu sumber tunggal, yaitu </w:t>
      </w:r>
      <w:r>
        <w:rPr>
          <w:i/>
          <w:iCs/>
          <w:color w:val="000000"/>
          <w:sz w:val="24"/>
          <w:szCs w:val="24"/>
          <w:lang w:val="en-US"/>
        </w:rPr>
        <w:t>Binance Spot API</w:t>
      </w:r>
      <w:r>
        <w:rPr>
          <w:color w:val="000000"/>
          <w:sz w:val="24"/>
          <w:szCs w:val="24"/>
          <w:lang w:val="en-US"/>
        </w:rPr>
        <w:t>, untuk menghindari inkonsistensi lintas platform.</w:t>
      </w:r>
    </w:p>
    <w:p w14:paraId="1E3F8341" w14:textId="77777777" w:rsidR="00F20183" w:rsidRDefault="00AE04C6" w:rsidP="00F20183">
      <w:pPr>
        <w:tabs>
          <w:tab w:val="left" w:pos="2036"/>
          <w:tab w:val="left" w:pos="2037"/>
        </w:tabs>
        <w:spacing w:line="360" w:lineRule="auto"/>
        <w:ind w:right="3" w:firstLine="709"/>
        <w:jc w:val="both"/>
        <w:rPr>
          <w:sz w:val="24"/>
          <w:szCs w:val="24"/>
        </w:rPr>
      </w:pPr>
      <w:r>
        <w:rPr>
          <w:sz w:val="24"/>
          <w:szCs w:val="24"/>
        </w:rPr>
        <w:t>Hasil pengambilan sampel menghasilkan total </w:t>
      </w:r>
      <w:r>
        <w:rPr>
          <w:b/>
          <w:bCs/>
          <w:sz w:val="24"/>
          <w:szCs w:val="24"/>
        </w:rPr>
        <w:t>43.788 rekaman data</w:t>
      </w:r>
      <w:r>
        <w:rPr>
          <w:sz w:val="24"/>
          <w:szCs w:val="24"/>
        </w:rPr>
        <w:t> yang masing-masing berisi enam kolom: waktu (</w:t>
      </w:r>
      <w:r>
        <w:rPr>
          <w:i/>
          <w:iCs/>
          <w:sz w:val="24"/>
          <w:szCs w:val="24"/>
        </w:rPr>
        <w:t>timestamp</w:t>
      </w:r>
      <w:r>
        <w:rPr>
          <w:sz w:val="24"/>
          <w:szCs w:val="24"/>
        </w:rPr>
        <w:t>), harga buka (</w:t>
      </w:r>
      <w:r>
        <w:rPr>
          <w:i/>
          <w:iCs/>
          <w:sz w:val="24"/>
          <w:szCs w:val="24"/>
        </w:rPr>
        <w:t>Open</w:t>
      </w:r>
      <w:r>
        <w:rPr>
          <w:sz w:val="24"/>
          <w:szCs w:val="24"/>
        </w:rPr>
        <w:t>), harga tertinggi (</w:t>
      </w:r>
      <w:r>
        <w:rPr>
          <w:i/>
          <w:iCs/>
          <w:sz w:val="24"/>
          <w:szCs w:val="24"/>
        </w:rPr>
        <w:t>High</w:t>
      </w:r>
      <w:r>
        <w:rPr>
          <w:sz w:val="24"/>
          <w:szCs w:val="24"/>
        </w:rPr>
        <w:t>), harga terendah (</w:t>
      </w:r>
      <w:r>
        <w:rPr>
          <w:i/>
          <w:iCs/>
          <w:sz w:val="24"/>
          <w:szCs w:val="24"/>
        </w:rPr>
        <w:t>Low</w:t>
      </w:r>
      <w:r>
        <w:rPr>
          <w:sz w:val="24"/>
          <w:szCs w:val="24"/>
        </w:rPr>
        <w:t>), harga penutupan (</w:t>
      </w:r>
      <w:r>
        <w:rPr>
          <w:i/>
          <w:iCs/>
          <w:sz w:val="24"/>
          <w:szCs w:val="24"/>
        </w:rPr>
        <w:t>Close</w:t>
      </w:r>
      <w:r>
        <w:rPr>
          <w:sz w:val="24"/>
          <w:szCs w:val="24"/>
        </w:rPr>
        <w:t>), dan volume transaksi (</w:t>
      </w:r>
      <w:r>
        <w:rPr>
          <w:i/>
          <w:iCs/>
          <w:sz w:val="24"/>
          <w:szCs w:val="24"/>
        </w:rPr>
        <w:t>Volume</w:t>
      </w:r>
      <w:r>
        <w:rPr>
          <w:sz w:val="24"/>
          <w:szCs w:val="24"/>
        </w:rPr>
        <w:t>). Ukuran sampel ini secara inheren memenuhi prinsip </w:t>
      </w:r>
      <w:r>
        <w:rPr>
          <w:i/>
          <w:iCs/>
          <w:sz w:val="24"/>
          <w:szCs w:val="24"/>
        </w:rPr>
        <w:t>Big Data</w:t>
      </w:r>
      <w:r>
        <w:rPr>
          <w:sz w:val="24"/>
          <w:szCs w:val="24"/>
        </w:rPr>
        <w:t> dimensi </w:t>
      </w:r>
      <w:r>
        <w:rPr>
          <w:i/>
          <w:iCs/>
          <w:sz w:val="24"/>
          <w:szCs w:val="24"/>
        </w:rPr>
        <w:t>Volume</w:t>
      </w:r>
      <w:r>
        <w:rPr>
          <w:sz w:val="24"/>
          <w:szCs w:val="24"/>
        </w:rPr>
        <w:t> dan </w:t>
      </w:r>
      <w:r>
        <w:rPr>
          <w:i/>
          <w:iCs/>
          <w:sz w:val="24"/>
          <w:szCs w:val="24"/>
        </w:rPr>
        <w:t>Velocity</w:t>
      </w:r>
      <w:r>
        <w:rPr>
          <w:sz w:val="24"/>
          <w:szCs w:val="24"/>
        </w:rPr>
        <w:t> [12], [37], [38].</w:t>
      </w:r>
    </w:p>
    <w:p w14:paraId="059B137B" w14:textId="77777777" w:rsidR="00AE04C6" w:rsidRDefault="00AE04C6" w:rsidP="00F20183">
      <w:pPr>
        <w:tabs>
          <w:tab w:val="left" w:pos="2036"/>
          <w:tab w:val="left" w:pos="2037"/>
        </w:tabs>
        <w:spacing w:line="360" w:lineRule="auto"/>
        <w:ind w:right="3" w:firstLine="709"/>
        <w:jc w:val="both"/>
        <w:rPr>
          <w:sz w:val="24"/>
          <w:szCs w:val="24"/>
        </w:rPr>
      </w:pPr>
      <w:r>
        <w:rPr>
          <w:sz w:val="24"/>
          <w:szCs w:val="24"/>
        </w:rPr>
        <w:t>Data dikumpulkan secara otomatis menggunakan teknik pengambilan data melalui antarmuka pemrograman aplikasi (</w:t>
      </w:r>
      <w:r>
        <w:rPr>
          <w:i/>
          <w:iCs/>
          <w:sz w:val="24"/>
          <w:szCs w:val="24"/>
        </w:rPr>
        <w:t>API-based automated data collection</w:t>
      </w:r>
      <w:r>
        <w:rPr>
          <w:sz w:val="24"/>
          <w:szCs w:val="24"/>
        </w:rPr>
        <w:t>). Skrip Python yang dikembangkan khusus untuk penelitian ini mengirimkan permintaan (</w:t>
      </w:r>
      <w:r>
        <w:rPr>
          <w:i/>
          <w:iCs/>
          <w:sz w:val="24"/>
          <w:szCs w:val="24"/>
        </w:rPr>
        <w:t>request</w:t>
      </w:r>
      <w:r>
        <w:rPr>
          <w:sz w:val="24"/>
          <w:szCs w:val="24"/>
        </w:rPr>
        <w:t>) terstruktur ke </w:t>
      </w:r>
      <w:r>
        <w:rPr>
          <w:i/>
          <w:iCs/>
          <w:sz w:val="24"/>
          <w:szCs w:val="24"/>
        </w:rPr>
        <w:t>Binance Spot API</w:t>
      </w:r>
      <w:r>
        <w:rPr>
          <w:sz w:val="24"/>
          <w:szCs w:val="24"/>
        </w:rPr>
        <w:t> dengan parameter interval waktu 1h (satu jam) dan rentang tanggal yang telah ditentukan. Instrumen penelitian yang digunakan mencakup:</w:t>
      </w:r>
    </w:p>
    <w:p w14:paraId="2947185F" w14:textId="77777777" w:rsidR="00AE04C6" w:rsidRPr="00AE04C6" w:rsidRDefault="00AE04C6">
      <w:pPr>
        <w:widowControl/>
        <w:numPr>
          <w:ilvl w:val="0"/>
          <w:numId w:val="16"/>
        </w:numPr>
        <w:autoSpaceDE/>
        <w:autoSpaceDN/>
        <w:spacing w:before="100" w:beforeAutospacing="1" w:after="90" w:line="360" w:lineRule="auto"/>
        <w:ind w:left="709"/>
        <w:jc w:val="both"/>
        <w:rPr>
          <w:color w:val="000000"/>
          <w:sz w:val="24"/>
          <w:szCs w:val="24"/>
          <w:lang w:val="en-US"/>
        </w:rPr>
      </w:pPr>
      <w:r>
        <w:rPr>
          <w:b/>
          <w:bCs/>
          <w:color w:val="000000"/>
          <w:sz w:val="24"/>
          <w:szCs w:val="24"/>
          <w:lang w:val="en-US"/>
        </w:rPr>
        <w:t>Binance Spot API (v3):</w:t>
      </w:r>
      <w:r>
        <w:rPr>
          <w:color w:val="000000"/>
          <w:sz w:val="24"/>
          <w:szCs w:val="24"/>
          <w:lang w:val="en-US"/>
        </w:rPr>
        <w:t> Sumber data utama   menyediakan data OHLCV historis Bitcoin (BTC/USDT) dengan ketersediaan tinggi dan latensi rendah.</w:t>
      </w:r>
    </w:p>
    <w:p w14:paraId="277EC151" w14:textId="77777777" w:rsidR="00AE04C6" w:rsidRPr="00AE04C6" w:rsidRDefault="00AE04C6">
      <w:pPr>
        <w:widowControl/>
        <w:numPr>
          <w:ilvl w:val="0"/>
          <w:numId w:val="16"/>
        </w:numPr>
        <w:autoSpaceDE/>
        <w:autoSpaceDN/>
        <w:spacing w:before="100" w:beforeAutospacing="1" w:after="90" w:line="360" w:lineRule="auto"/>
        <w:ind w:left="709"/>
        <w:jc w:val="both"/>
        <w:rPr>
          <w:color w:val="000000"/>
          <w:sz w:val="24"/>
          <w:szCs w:val="24"/>
          <w:lang w:val="en-US"/>
        </w:rPr>
      </w:pPr>
      <w:r>
        <w:rPr>
          <w:b/>
          <w:bCs/>
          <w:color w:val="000000"/>
          <w:sz w:val="24"/>
          <w:szCs w:val="24"/>
          <w:lang w:val="en-US"/>
        </w:rPr>
        <w:t>Python 3.10+</w:t>
      </w:r>
      <w:r>
        <w:rPr>
          <w:color w:val="000000"/>
          <w:sz w:val="24"/>
          <w:szCs w:val="24"/>
          <w:lang w:val="en-US"/>
        </w:rPr>
        <w:t> dengan pustaka </w:t>
      </w:r>
      <w:r>
        <w:rPr>
          <w:i/>
          <w:iCs/>
          <w:color w:val="000000"/>
          <w:sz w:val="24"/>
          <w:szCs w:val="24"/>
          <w:lang w:val="en-US"/>
        </w:rPr>
        <w:t>pandas</w:t>
      </w:r>
      <w:r>
        <w:rPr>
          <w:color w:val="000000"/>
          <w:sz w:val="24"/>
          <w:szCs w:val="24"/>
          <w:lang w:val="en-US"/>
        </w:rPr>
        <w:t>, </w:t>
      </w:r>
      <w:r>
        <w:rPr>
          <w:i/>
          <w:iCs/>
          <w:color w:val="000000"/>
          <w:sz w:val="24"/>
          <w:szCs w:val="24"/>
          <w:lang w:val="en-US"/>
        </w:rPr>
        <w:t>numpy</w:t>
      </w:r>
      <w:r>
        <w:rPr>
          <w:color w:val="000000"/>
          <w:sz w:val="24"/>
          <w:szCs w:val="24"/>
          <w:lang w:val="en-US"/>
        </w:rPr>
        <w:t>, </w:t>
      </w:r>
      <w:r>
        <w:rPr>
          <w:i/>
          <w:iCs/>
          <w:color w:val="000000"/>
          <w:sz w:val="24"/>
          <w:szCs w:val="24"/>
          <w:lang w:val="en-US"/>
        </w:rPr>
        <w:t>scikit-learn</w:t>
      </w:r>
      <w:r>
        <w:rPr>
          <w:color w:val="000000"/>
          <w:sz w:val="24"/>
          <w:szCs w:val="24"/>
          <w:lang w:val="en-US"/>
        </w:rPr>
        <w:t>, </w:t>
      </w:r>
      <w:r>
        <w:rPr>
          <w:i/>
          <w:iCs/>
          <w:color w:val="000000"/>
          <w:sz w:val="24"/>
          <w:szCs w:val="24"/>
          <w:lang w:val="en-US"/>
        </w:rPr>
        <w:t>TensorFlow/Keras</w:t>
      </w:r>
      <w:r>
        <w:rPr>
          <w:color w:val="000000"/>
          <w:sz w:val="24"/>
          <w:szCs w:val="24"/>
          <w:lang w:val="en-US"/>
        </w:rPr>
        <w:t>, dan </w:t>
      </w:r>
      <w:r>
        <w:rPr>
          <w:i/>
          <w:iCs/>
          <w:color w:val="000000"/>
          <w:sz w:val="24"/>
          <w:szCs w:val="24"/>
          <w:lang w:val="en-US"/>
        </w:rPr>
        <w:t>XGBoost</w:t>
      </w:r>
      <w:r>
        <w:rPr>
          <w:color w:val="000000"/>
          <w:sz w:val="24"/>
          <w:szCs w:val="24"/>
          <w:lang w:val="en-US"/>
        </w:rPr>
        <w:t> sebagai lingkungan komputasi utama.</w:t>
      </w:r>
    </w:p>
    <w:p w14:paraId="44CAFADF" w14:textId="77777777" w:rsidR="00AE04C6" w:rsidRPr="00AE04C6" w:rsidRDefault="00AE04C6">
      <w:pPr>
        <w:widowControl/>
        <w:numPr>
          <w:ilvl w:val="0"/>
          <w:numId w:val="16"/>
        </w:numPr>
        <w:autoSpaceDE/>
        <w:autoSpaceDN/>
        <w:spacing w:before="100" w:beforeAutospacing="1" w:after="90" w:line="360" w:lineRule="auto"/>
        <w:ind w:left="709"/>
        <w:jc w:val="both"/>
        <w:rPr>
          <w:color w:val="000000"/>
          <w:sz w:val="24"/>
          <w:szCs w:val="24"/>
          <w:lang w:val="en-US"/>
        </w:rPr>
      </w:pPr>
      <w:r>
        <w:rPr>
          <w:b/>
          <w:bCs/>
          <w:color w:val="000000"/>
          <w:sz w:val="24"/>
          <w:szCs w:val="24"/>
          <w:lang w:val="en-US"/>
        </w:rPr>
        <w:t>Jupyter Notebook:</w:t>
      </w:r>
      <w:r>
        <w:rPr>
          <w:color w:val="000000"/>
          <w:sz w:val="24"/>
          <w:szCs w:val="24"/>
          <w:lang w:val="en-US"/>
        </w:rPr>
        <w:t> Sebagai lingkungan eksperimentasi interaktif yang mendukung dokumentasi proses secara transparan dan dapat direproduksi.</w:t>
      </w:r>
    </w:p>
    <w:p w14:paraId="3A070A90" w14:textId="77777777" w:rsidR="00AE04C6" w:rsidRPr="00AE04C6" w:rsidRDefault="00AE04C6">
      <w:pPr>
        <w:widowControl/>
        <w:numPr>
          <w:ilvl w:val="0"/>
          <w:numId w:val="16"/>
        </w:numPr>
        <w:autoSpaceDE/>
        <w:autoSpaceDN/>
        <w:spacing w:before="100" w:beforeAutospacing="1" w:after="90" w:line="360" w:lineRule="auto"/>
        <w:ind w:left="709"/>
        <w:jc w:val="both"/>
        <w:rPr>
          <w:color w:val="000000"/>
          <w:sz w:val="24"/>
          <w:szCs w:val="24"/>
          <w:lang w:val="en-US"/>
        </w:rPr>
      </w:pPr>
      <w:r>
        <w:rPr>
          <w:b/>
          <w:bCs/>
          <w:color w:val="000000"/>
          <w:sz w:val="24"/>
          <w:szCs w:val="24"/>
          <w:lang w:val="en-US"/>
        </w:rPr>
        <w:t>SHAP Library:</w:t>
      </w:r>
      <w:r>
        <w:rPr>
          <w:color w:val="000000"/>
          <w:sz w:val="24"/>
          <w:szCs w:val="24"/>
          <w:lang w:val="en-US"/>
        </w:rPr>
        <w:t> Untuk analisis kontribusi fitur (</w:t>
      </w:r>
      <w:r>
        <w:rPr>
          <w:i/>
          <w:iCs/>
          <w:color w:val="000000"/>
          <w:sz w:val="24"/>
          <w:szCs w:val="24"/>
          <w:lang w:val="en-US"/>
        </w:rPr>
        <w:t>Explainable AI</w:t>
      </w:r>
      <w:r>
        <w:rPr>
          <w:color w:val="000000"/>
          <w:sz w:val="24"/>
          <w:szCs w:val="24"/>
          <w:lang w:val="en-US"/>
        </w:rPr>
        <w:t>) setelah proses pelatihan model selesai [44], [47].</w:t>
      </w:r>
    </w:p>
    <w:p w14:paraId="3B2D1014" w14:textId="77777777" w:rsidR="00782735" w:rsidRDefault="00782735" w:rsidP="00755737">
      <w:pPr>
        <w:tabs>
          <w:tab w:val="left" w:pos="2036"/>
          <w:tab w:val="left" w:pos="2037"/>
        </w:tabs>
        <w:spacing w:line="360" w:lineRule="auto"/>
        <w:ind w:right="3" w:firstLine="709"/>
        <w:jc w:val="both"/>
        <w:rPr>
          <w:sz w:val="24"/>
          <w:szCs w:val="24"/>
        </w:rPr>
      </w:pPr>
    </w:p>
    <w:p w14:paraId="4ACE99F8" w14:textId="77777777" w:rsidR="00915743" w:rsidRDefault="00915743" w:rsidP="00755737">
      <w:pPr>
        <w:tabs>
          <w:tab w:val="left" w:pos="2036"/>
          <w:tab w:val="left" w:pos="2037"/>
        </w:tabs>
        <w:spacing w:line="360" w:lineRule="auto"/>
        <w:ind w:right="3" w:firstLine="709"/>
        <w:jc w:val="both"/>
        <w:rPr>
          <w:sz w:val="24"/>
          <w:szCs w:val="24"/>
        </w:rPr>
      </w:pPr>
      <w:r>
        <w:rPr>
          <w:sz w:val="24"/>
          <w:szCs w:val="24"/>
        </w:rPr>
        <w:t>Validitas data dijamin melalui tiga langkah verifikasi: (1) pengecekan celah waktu antar rekaman untuk mendeteksi data hilang, (2) pemeriksaan nilai pencilan (</w:t>
      </w:r>
      <w:r>
        <w:rPr>
          <w:i/>
          <w:iCs/>
          <w:sz w:val="24"/>
          <w:szCs w:val="24"/>
        </w:rPr>
        <w:t>outlier</w:t>
      </w:r>
      <w:r>
        <w:rPr>
          <w:sz w:val="24"/>
          <w:szCs w:val="24"/>
        </w:rPr>
        <w:t>) ekstrem menggunakan filter IQR, dan (3) konfirmasi konsistensi jumlah rekaman aktual dengan jumlah jam teoritis dalam rentang penelitian.</w:t>
      </w:r>
    </w:p>
    <w:p w14:paraId="72F59C9A" w14:textId="77777777" w:rsidR="004F7F55" w:rsidRPr="00AC2C58" w:rsidRDefault="004F7F55">
      <w:pPr>
        <w:pStyle w:val="Heading2"/>
        <w:numPr>
          <w:ilvl w:val="1"/>
          <w:numId w:val="8"/>
        </w:numPr>
        <w:spacing w:after="0" w:line="360" w:lineRule="auto"/>
        <w:ind w:left="0" w:hanging="357"/>
        <w:jc w:val="both"/>
        <w:rPr>
          <w:sz w:val="24"/>
          <w:szCs w:val="24"/>
          <w:lang w:val="id-ID"/>
        </w:rPr>
      </w:pPr>
      <w:bookmarkStart w:id="83" w:name="_Toc226303153"/>
      <w:r>
        <w:rPr>
          <w:sz w:val="24"/>
          <w:szCs w:val="24"/>
          <w:lang w:val="id-ID"/>
        </w:rPr>
        <w:t xml:space="preserve">Tahapan Pemrosesan Kerangka Kerja </w:t>
      </w:r>
      <w:r>
        <w:rPr>
          <w:i/>
          <w:iCs/>
          <w:sz w:val="24"/>
          <w:szCs w:val="24"/>
          <w:lang w:val="id-ID"/>
        </w:rPr>
        <w:t>Business Intelligence</w:t>
      </w:r>
      <w:r>
        <w:rPr>
          <w:sz w:val="24"/>
          <w:szCs w:val="24"/>
          <w:lang w:val="id-ID"/>
        </w:rPr>
        <w:t xml:space="preserve"> Empat Lapis</w:t>
      </w:r>
      <w:bookmarkEnd w:id="83"/>
    </w:p>
    <w:p w14:paraId="5385B429" w14:textId="77777777" w:rsidR="004F7F55" w:rsidRDefault="004F7F55" w:rsidP="004F7F55">
      <w:pPr>
        <w:tabs>
          <w:tab w:val="left" w:pos="2036"/>
          <w:tab w:val="left" w:pos="2037"/>
        </w:tabs>
        <w:spacing w:line="360" w:lineRule="auto"/>
        <w:ind w:right="3" w:firstLine="709"/>
        <w:jc w:val="both"/>
        <w:rPr>
          <w:sz w:val="24"/>
          <w:szCs w:val="24"/>
        </w:rPr>
      </w:pPr>
      <w:r>
        <w:rPr>
          <w:sz w:val="24"/>
          <w:szCs w:val="24"/>
        </w:rPr>
        <w:t>Seluruh metodologi teknis penelitian ini diorganisasikan ke dalam sebuah Kerangka Kerja BI Empat Lapis (</w:t>
      </w:r>
      <w:r>
        <w:rPr>
          <w:i/>
          <w:iCs/>
          <w:sz w:val="24"/>
          <w:szCs w:val="24"/>
        </w:rPr>
        <w:t>4-Layer BI Framework</w:t>
      </w:r>
      <w:r>
        <w:rPr>
          <w:sz w:val="24"/>
          <w:szCs w:val="24"/>
        </w:rPr>
        <w:t>) yang mengintegrasikan setiap tahapan proses secara sekuensial dan kohesif. Arsitektur ini merujuk pada prinsip </w:t>
      </w:r>
      <w:r>
        <w:rPr>
          <w:i/>
          <w:iCs/>
          <w:sz w:val="24"/>
          <w:szCs w:val="24"/>
        </w:rPr>
        <w:t>Business Intelligence</w:t>
      </w:r>
      <w:r>
        <w:rPr>
          <w:sz w:val="24"/>
          <w:szCs w:val="24"/>
        </w:rPr>
        <w:t> modern yang memisahkan lapisan akuisisi data, pra-pemrosesan, komputasi analitik, dan penyajian hasil kepada pengguna akhir [16], [37]. Gambar 3.2 menyajikan gambaran visual menyeluruh dari arsitektur 4-lapis ini.</w:t>
      </w:r>
    </w:p>
    <w:p w14:paraId="4B5D583E" w14:textId="77777777" w:rsidR="00991498" w:rsidRDefault="00991498">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84" w:name="_Toc226303154"/>
      <w:r>
        <w:rPr>
          <w:rFonts w:ascii="Times New Roman" w:hAnsi="Times New Roman" w:cs="Times New Roman"/>
          <w:b/>
          <w:bCs/>
          <w:color w:val="000000" w:themeColor="text1"/>
        </w:rPr>
        <w:t>Lapis 1   Sumber dan Akuisisi Data</w:t>
      </w:r>
      <w:r>
        <w:rPr>
          <w:rFonts w:ascii="Times New Roman" w:hAnsi="Times New Roman" w:cs="Times New Roman"/>
          <w:b/>
          <w:bCs/>
          <w:i/>
          <w:iCs/>
          <w:color w:val="000000" w:themeColor="text1"/>
        </w:rPr>
        <w:t xml:space="preserve"> (Data Source Hub)</w:t>
      </w:r>
      <w:bookmarkEnd w:id="84"/>
    </w:p>
    <w:p w14:paraId="570F2A13" w14:textId="77777777" w:rsidR="00991498" w:rsidRDefault="00991498" w:rsidP="00991498">
      <w:pPr>
        <w:widowControl/>
        <w:autoSpaceDE/>
        <w:autoSpaceDN/>
        <w:spacing w:line="360" w:lineRule="auto"/>
        <w:ind w:left="352" w:firstLine="646"/>
        <w:jc w:val="both"/>
        <w:rPr>
          <w:color w:val="000000"/>
          <w:sz w:val="24"/>
          <w:szCs w:val="24"/>
        </w:rPr>
      </w:pPr>
      <w:r>
        <w:rPr>
          <w:color w:val="000000"/>
          <w:sz w:val="24"/>
          <w:szCs w:val="24"/>
        </w:rPr>
        <w:t>Lapis pertama berfungsi sebagai pintu masuk seluruh data ke dalam sistem. Data harga Bitcoin diperoleh secara otomatis melalui koneksi skrip Python ke </w:t>
      </w:r>
      <w:r>
        <w:rPr>
          <w:i/>
          <w:iCs/>
          <w:color w:val="000000"/>
          <w:sz w:val="24"/>
          <w:szCs w:val="24"/>
        </w:rPr>
        <w:t>Binance Spot API</w:t>
      </w:r>
      <w:r>
        <w:rPr>
          <w:color w:val="000000"/>
          <w:sz w:val="24"/>
          <w:szCs w:val="24"/>
        </w:rPr>
        <w:t xml:space="preserve"> platform perdagangan kripto terbesar di dunia berdasarkan volume transaksi harian. Data dikumpulkan dalam interval waktu per jam selama 5 tahun berturut-turut (Maret 2021 hingga 2026), menghasilkan sekitar </w:t>
      </w:r>
      <w:r>
        <w:rPr>
          <w:b/>
          <w:bCs/>
          <w:color w:val="000000"/>
          <w:sz w:val="24"/>
          <w:szCs w:val="24"/>
        </w:rPr>
        <w:t>±43.786 baris rekaman</w:t>
      </w:r>
      <w:r>
        <w:rPr>
          <w:color w:val="000000"/>
          <w:sz w:val="24"/>
          <w:szCs w:val="24"/>
        </w:rPr>
        <w:t> yang mencakup komponen harga Buka (</w:t>
      </w:r>
      <w:r>
        <w:rPr>
          <w:i/>
          <w:iCs/>
          <w:color w:val="000000"/>
          <w:sz w:val="24"/>
          <w:szCs w:val="24"/>
        </w:rPr>
        <w:t>Open</w:t>
      </w:r>
      <w:r>
        <w:rPr>
          <w:color w:val="000000"/>
          <w:sz w:val="24"/>
          <w:szCs w:val="24"/>
        </w:rPr>
        <w:t>), Tertinggi (</w:t>
      </w:r>
      <w:r>
        <w:rPr>
          <w:i/>
          <w:iCs/>
          <w:color w:val="000000"/>
          <w:sz w:val="24"/>
          <w:szCs w:val="24"/>
        </w:rPr>
        <w:t>High</w:t>
      </w:r>
      <w:r>
        <w:rPr>
          <w:color w:val="000000"/>
          <w:sz w:val="24"/>
          <w:szCs w:val="24"/>
        </w:rPr>
        <w:t>), Terendah (</w:t>
      </w:r>
      <w:r>
        <w:rPr>
          <w:i/>
          <w:iCs/>
          <w:color w:val="000000"/>
          <w:sz w:val="24"/>
          <w:szCs w:val="24"/>
        </w:rPr>
        <w:t>Low</w:t>
      </w:r>
      <w:r>
        <w:rPr>
          <w:color w:val="000000"/>
          <w:sz w:val="24"/>
          <w:szCs w:val="24"/>
        </w:rPr>
        <w:t>), Tutup (</w:t>
      </w:r>
      <w:r>
        <w:rPr>
          <w:i/>
          <w:iCs/>
          <w:color w:val="000000"/>
          <w:sz w:val="24"/>
          <w:szCs w:val="24"/>
        </w:rPr>
        <w:t>Close</w:t>
      </w:r>
      <w:r>
        <w:rPr>
          <w:color w:val="000000"/>
          <w:sz w:val="24"/>
          <w:szCs w:val="24"/>
        </w:rPr>
        <w:t>), dan Volume transaksi (OHLCV) [1], [2].</w:t>
      </w:r>
    </w:p>
    <w:p w14:paraId="7BCDF5C9" w14:textId="77777777" w:rsidR="00991498" w:rsidRDefault="00991498" w:rsidP="00991498">
      <w:pPr>
        <w:widowControl/>
        <w:autoSpaceDE/>
        <w:autoSpaceDN/>
        <w:spacing w:line="360" w:lineRule="auto"/>
        <w:ind w:left="352" w:firstLine="646"/>
        <w:jc w:val="both"/>
        <w:rPr>
          <w:color w:val="000000"/>
          <w:sz w:val="24"/>
          <w:szCs w:val="24"/>
        </w:rPr>
      </w:pPr>
      <w:r>
        <w:rPr>
          <w:color w:val="000000"/>
          <w:sz w:val="24"/>
          <w:szCs w:val="24"/>
        </w:rPr>
        <w:t>Besarnya volume dan kecepatan aliran data ini secara langsung memenuhi dua prinsip inti </w:t>
      </w:r>
      <w:r>
        <w:rPr>
          <w:i/>
          <w:iCs/>
          <w:color w:val="000000"/>
          <w:sz w:val="24"/>
          <w:szCs w:val="24"/>
        </w:rPr>
        <w:t>Big Data</w:t>
      </w:r>
      <w:r>
        <w:rPr>
          <w:color w:val="000000"/>
          <w:sz w:val="24"/>
          <w:szCs w:val="24"/>
        </w:rPr>
        <w:t>, yaitu </w:t>
      </w:r>
      <w:r>
        <w:rPr>
          <w:i/>
          <w:iCs/>
          <w:color w:val="000000"/>
          <w:sz w:val="24"/>
          <w:szCs w:val="24"/>
        </w:rPr>
        <w:t>Volume</w:t>
      </w:r>
      <w:r>
        <w:rPr>
          <w:color w:val="000000"/>
          <w:sz w:val="24"/>
          <w:szCs w:val="24"/>
        </w:rPr>
        <w:t> (besaran data yang besar) dan </w:t>
      </w:r>
      <w:r>
        <w:rPr>
          <w:i/>
          <w:iCs/>
          <w:color w:val="000000"/>
          <w:sz w:val="24"/>
          <w:szCs w:val="24"/>
        </w:rPr>
        <w:t>Velocity</w:t>
      </w:r>
      <w:r>
        <w:rPr>
          <w:color w:val="000000"/>
          <w:sz w:val="24"/>
          <w:szCs w:val="24"/>
        </w:rPr>
        <w:t> (kecepatan datangnya data secara kontinu) [36], [48]. Data mentah hasil akuisisi ini kemudian diteruskan ke Lapis 2 untuk diproses lebih lanjut.</w:t>
      </w:r>
    </w:p>
    <w:p w14:paraId="275B2CE3" w14:textId="77777777" w:rsidR="00B965E6" w:rsidRDefault="00B965E6">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85" w:name="_Toc226303155"/>
      <w:r>
        <w:rPr>
          <w:rFonts w:ascii="Times New Roman" w:hAnsi="Times New Roman" w:cs="Times New Roman"/>
          <w:b/>
          <w:bCs/>
          <w:color w:val="000000" w:themeColor="text1"/>
        </w:rPr>
        <w:t>Lapis 2   Pra-Pemrosesan Data: ETL dan Normalisasi</w:t>
      </w:r>
      <w:bookmarkEnd w:id="85"/>
    </w:p>
    <w:p w14:paraId="6FD5C685" w14:textId="77777777" w:rsidR="00911853" w:rsidRDefault="00911853" w:rsidP="00B965E6">
      <w:pPr>
        <w:widowControl/>
        <w:autoSpaceDE/>
        <w:autoSpaceDN/>
        <w:spacing w:line="360" w:lineRule="auto"/>
        <w:ind w:left="352" w:firstLine="646"/>
        <w:jc w:val="both"/>
        <w:rPr>
          <w:color w:val="000000"/>
          <w:sz w:val="24"/>
          <w:szCs w:val="24"/>
        </w:rPr>
      </w:pPr>
      <w:r>
        <w:rPr>
          <w:color w:val="000000"/>
          <w:sz w:val="24"/>
          <w:szCs w:val="24"/>
        </w:rPr>
        <w:t>Sebelum data dapat digunakan untuk melatih model, data mentah harus dibersihkan dan dinormalisasi terlebih dahulu. Prinsip </w:t>
      </w:r>
      <w:r>
        <w:rPr>
          <w:i/>
          <w:iCs/>
          <w:color w:val="000000"/>
          <w:sz w:val="24"/>
          <w:szCs w:val="24"/>
        </w:rPr>
        <w:t>Veracity</w:t>
      </w:r>
      <w:r>
        <w:rPr>
          <w:color w:val="000000"/>
          <w:sz w:val="24"/>
          <w:szCs w:val="24"/>
        </w:rPr>
        <w:t> (kejujuran/kualitas data) dalam kerangka </w:t>
      </w:r>
      <w:r>
        <w:rPr>
          <w:i/>
          <w:iCs/>
          <w:color w:val="000000"/>
          <w:sz w:val="24"/>
          <w:szCs w:val="24"/>
        </w:rPr>
        <w:t xml:space="preserve">Big </w:t>
      </w:r>
      <w:r>
        <w:rPr>
          <w:i/>
          <w:iCs/>
          <w:color w:val="000000"/>
          <w:sz w:val="24"/>
          <w:szCs w:val="24"/>
        </w:rPr>
        <w:lastRenderedPageBreak/>
        <w:t>Data</w:t>
      </w:r>
      <w:r>
        <w:rPr>
          <w:color w:val="000000"/>
          <w:sz w:val="24"/>
          <w:szCs w:val="24"/>
        </w:rPr>
        <w:t> mengharuskan setiap nilai yang cacat atau hilang diperbaiki agar tidak merusak proses pelatihan model [48].</w:t>
      </w:r>
    </w:p>
    <w:p w14:paraId="772DD626" w14:textId="77777777" w:rsidR="00911853" w:rsidRDefault="00911853" w:rsidP="00B965E6">
      <w:pPr>
        <w:widowControl/>
        <w:autoSpaceDE/>
        <w:autoSpaceDN/>
        <w:spacing w:line="360" w:lineRule="auto"/>
        <w:ind w:left="352" w:firstLine="646"/>
        <w:jc w:val="both"/>
        <w:rPr>
          <w:color w:val="000000"/>
          <w:sz w:val="24"/>
          <w:szCs w:val="24"/>
        </w:rPr>
      </w:pPr>
      <w:r>
        <w:rPr>
          <w:b/>
          <w:bCs/>
          <w:color w:val="000000"/>
          <w:sz w:val="24"/>
          <w:szCs w:val="24"/>
        </w:rPr>
        <w:t>Penanganan Data Hilang.</w:t>
      </w:r>
      <w:r>
        <w:rPr>
          <w:color w:val="000000"/>
          <w:sz w:val="24"/>
          <w:szCs w:val="24"/>
        </w:rPr>
        <w:t> Celah data (</w:t>
      </w:r>
      <w:r>
        <w:rPr>
          <w:i/>
          <w:iCs/>
          <w:color w:val="000000"/>
          <w:sz w:val="24"/>
          <w:szCs w:val="24"/>
        </w:rPr>
        <w:t>missing values</w:t>
      </w:r>
      <w:r>
        <w:rPr>
          <w:color w:val="000000"/>
          <w:sz w:val="24"/>
          <w:szCs w:val="24"/>
        </w:rPr>
        <w:t>) yang muncul akibat gangguan server atau jeda perdagangan diatasi menggunakan teknik </w:t>
      </w:r>
      <w:r>
        <w:rPr>
          <w:b/>
          <w:bCs/>
          <w:color w:val="000000"/>
          <w:sz w:val="24"/>
          <w:szCs w:val="24"/>
        </w:rPr>
        <w:t>Interpolasi Polinomial Linier</w:t>
      </w:r>
      <w:r>
        <w:rPr>
          <w:color w:val="000000"/>
          <w:sz w:val="24"/>
          <w:szCs w:val="24"/>
        </w:rPr>
        <w:t>. Teknik ini mengisi data yang hilang berdasarkan tren di sekitarnya, lebih akurat daripada sekadar mengisi dengan nilai rata-rata.</w:t>
      </w:r>
    </w:p>
    <w:p w14:paraId="347D5722" w14:textId="77777777" w:rsidR="00911853" w:rsidRDefault="00911853" w:rsidP="00910682">
      <w:pPr>
        <w:widowControl/>
        <w:autoSpaceDE/>
        <w:autoSpaceDN/>
        <w:spacing w:after="120" w:line="360" w:lineRule="auto"/>
        <w:ind w:left="352" w:firstLine="646"/>
        <w:jc w:val="both"/>
        <w:rPr>
          <w:color w:val="000000"/>
          <w:sz w:val="24"/>
          <w:szCs w:val="24"/>
        </w:rPr>
      </w:pPr>
      <w:r>
        <w:rPr>
          <w:b/>
          <w:bCs/>
          <w:color w:val="000000"/>
          <w:sz w:val="24"/>
          <w:szCs w:val="24"/>
        </w:rPr>
        <w:t>Normalisasi Data.</w:t>
      </w:r>
      <w:r>
        <w:rPr>
          <w:color w:val="000000"/>
          <w:sz w:val="24"/>
          <w:szCs w:val="24"/>
        </w:rPr>
        <w:t> Karena harga Bitcoin dapat mencapai puluhan ribu dolar, perbedaan skala ini dapat menyebabkan ketidakstabilan dalam perhitungan jaringan saraf (</w:t>
      </w:r>
      <w:r>
        <w:rPr>
          <w:i/>
          <w:iCs/>
          <w:color w:val="000000"/>
          <w:sz w:val="24"/>
          <w:szCs w:val="24"/>
        </w:rPr>
        <w:t>exploding gradient</w:t>
      </w:r>
      <w:r>
        <w:rPr>
          <w:color w:val="000000"/>
          <w:sz w:val="24"/>
          <w:szCs w:val="24"/>
        </w:rPr>
        <w:t>). Untuk mengatasinya, seluruh nilai dinormalisasi ke rentang [0,1] menggunakan rumus </w:t>
      </w:r>
      <w:r>
        <w:rPr>
          <w:i/>
          <w:iCs/>
          <w:color w:val="000000"/>
          <w:sz w:val="24"/>
          <w:szCs w:val="24"/>
        </w:rPr>
        <w:t>Min-Max Normalization</w:t>
      </w:r>
      <w:r>
        <w:rPr>
          <w:color w:val="000000"/>
          <w:sz w:val="24"/>
          <w:szCs w:val="24"/>
        </w:rPr>
        <w:t> berikut:</w:t>
      </w:r>
    </w:p>
    <w:p w14:paraId="47847969" w14:textId="77777777" w:rsidR="00911853" w:rsidRPr="00911853" w:rsidRDefault="00000000" w:rsidP="00911853">
      <w:pPr>
        <w:widowControl/>
        <w:autoSpaceDE/>
        <w:autoSpaceDN/>
        <w:spacing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w:rPr>
                      <w:rFonts w:ascii="Cambria Math" w:hAnsi="Cambria Math"/>
                      <w:color w:val="000000"/>
                      <w:sz w:val="24"/>
                      <w:szCs w:val="24"/>
                    </w:rPr>
                    <m:t>X</m:t>
                  </m:r>
                </m:e>
                <m:sub>
                  <m:r>
                    <m:rPr>
                      <m:nor/>
                    </m:rPr>
                    <w:rPr>
                      <w:color w:val="000000"/>
                      <w:sz w:val="24"/>
                      <w:szCs w:val="24"/>
                    </w:rPr>
                    <m:t>norm</m:t>
                  </m:r>
                </m:sub>
              </m:sSub>
              <m:r>
                <w:rPr>
                  <w:rFonts w:ascii="Cambria Math" w:hAnsi="Cambria Math"/>
                  <w:color w:val="000000"/>
                  <w:sz w:val="24"/>
                  <w:szCs w:val="24"/>
                </w:rPr>
                <m:t>=</m:t>
              </m:r>
              <m:f>
                <m:fPr>
                  <m:ctrlPr>
                    <w:rPr>
                      <w:rFonts w:ascii="Cambria Math" w:hAnsi="Cambria Math"/>
                      <w:color w:val="000000"/>
                      <w:sz w:val="24"/>
                      <w:szCs w:val="24"/>
                    </w:rPr>
                  </m:ctrlPr>
                </m:fPr>
                <m:num>
                  <m:r>
                    <w:rPr>
                      <w:rFonts w:ascii="Cambria Math" w:hAnsi="Cambria Math"/>
                      <w:color w:val="000000"/>
                      <w:sz w:val="24"/>
                      <w:szCs w:val="24"/>
                    </w:rPr>
                    <m:t>X-</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min</m:t>
                      </m:r>
                    </m:sub>
                  </m:sSub>
                </m:num>
                <m:den>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max</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min</m:t>
                      </m:r>
                    </m:sub>
                  </m:sSub>
                </m:den>
              </m:f>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(1)</w:t>
      </w:r>
    </w:p>
    <w:p w14:paraId="4032849D" w14:textId="77777777" w:rsidR="00911853" w:rsidRDefault="00910682" w:rsidP="00910682">
      <w:pPr>
        <w:widowControl/>
        <w:autoSpaceDE/>
        <w:autoSpaceDN/>
        <w:spacing w:before="120" w:line="360" w:lineRule="auto"/>
        <w:ind w:left="352" w:firstLine="646"/>
        <w:jc w:val="both"/>
        <w:rPr>
          <w:color w:val="000000"/>
          <w:sz w:val="24"/>
          <w:szCs w:val="24"/>
        </w:rPr>
      </w:pPr>
      <w:r>
        <w:rPr>
          <w:color w:val="000000"/>
          <w:sz w:val="24"/>
          <w:szCs w:val="24"/>
        </w:rPr>
        <w:t>di mana </w:t>
      </w:r>
      <w:r>
        <w:rPr>
          <w:i/>
          <w:iCs/>
          <w:color w:val="000000"/>
          <w:sz w:val="24"/>
          <w:szCs w:val="24"/>
        </w:rPr>
        <w:t>X</w:t>
      </w:r>
      <w:r>
        <w:rPr>
          <w:color w:val="000000"/>
          <w:sz w:val="24"/>
          <w:szCs w:val="24"/>
        </w:rPr>
        <w:t> adalah nilai asli, </w:t>
      </w:r>
      <w:r>
        <w:rPr>
          <w:i/>
          <w:iCs/>
          <w:color w:val="000000"/>
          <w:sz w:val="24"/>
          <w:szCs w:val="24"/>
        </w:rPr>
        <w:t>X</w:t>
      </w:r>
      <w:r>
        <w:rPr>
          <w:color w:val="000000"/>
          <w:sz w:val="24"/>
          <w:szCs w:val="24"/>
          <w:vertAlign w:val="subscript"/>
        </w:rPr>
        <w:t>min</w:t>
      </w:r>
      <w:r>
        <w:rPr>
          <w:color w:val="000000"/>
          <w:sz w:val="24"/>
          <w:szCs w:val="24"/>
        </w:rPr>
        <w:t> dan </w:t>
      </w:r>
      <w:r>
        <w:rPr>
          <w:i/>
          <w:iCs/>
          <w:color w:val="000000"/>
          <w:sz w:val="24"/>
          <w:szCs w:val="24"/>
        </w:rPr>
        <w:t>X</w:t>
      </w:r>
      <w:r>
        <w:rPr>
          <w:color w:val="000000"/>
          <w:sz w:val="24"/>
          <w:szCs w:val="24"/>
          <w:vertAlign w:val="subscript"/>
        </w:rPr>
        <w:t>max</w:t>
      </w:r>
      <w:r>
        <w:rPr>
          <w:color w:val="000000"/>
          <w:sz w:val="24"/>
          <w:szCs w:val="24"/>
        </w:rPr>
        <w:t> adalah batas minimum dan maksimum dalam dataset. Proses normalisasi ini memastikan seluruh fitur berada pada skala yang seragam sehingga tidak ada satu fitur pun yang mendominasi proses pembelajaran model secara tidak proporsional.</w:t>
      </w:r>
    </w:p>
    <w:p w14:paraId="6D166236" w14:textId="77777777" w:rsidR="00C75718" w:rsidRDefault="00C75718">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86" w:name="_Toc226303156"/>
      <w:r>
        <w:rPr>
          <w:rFonts w:ascii="Times New Roman" w:hAnsi="Times New Roman" w:cs="Times New Roman"/>
          <w:b/>
          <w:bCs/>
          <w:color w:val="000000" w:themeColor="text1"/>
        </w:rPr>
        <w:t xml:space="preserve">Lapis 3   Rekayasa Fitur </w:t>
      </w:r>
      <w:r>
        <w:rPr>
          <w:rFonts w:ascii="Times New Roman" w:hAnsi="Times New Roman" w:cs="Times New Roman"/>
          <w:b/>
          <w:bCs/>
          <w:i/>
          <w:iCs/>
          <w:color w:val="000000" w:themeColor="text1"/>
        </w:rPr>
        <w:t>(Feature Engineering)</w:t>
      </w:r>
      <w:r>
        <w:rPr>
          <w:rFonts w:ascii="Times New Roman" w:hAnsi="Times New Roman" w:cs="Times New Roman"/>
          <w:b/>
          <w:bCs/>
          <w:color w:val="000000" w:themeColor="text1"/>
        </w:rPr>
        <w:t xml:space="preserve"> dan Pelatihan Model Prediktif</w:t>
      </w:r>
      <w:bookmarkEnd w:id="86"/>
    </w:p>
    <w:p w14:paraId="0EC29008" w14:textId="77777777" w:rsidR="002E3671" w:rsidRDefault="002E3671" w:rsidP="00C75718">
      <w:pPr>
        <w:widowControl/>
        <w:autoSpaceDE/>
        <w:autoSpaceDN/>
        <w:spacing w:line="360" w:lineRule="auto"/>
        <w:ind w:left="352" w:firstLine="646"/>
        <w:jc w:val="both"/>
        <w:rPr>
          <w:color w:val="000000"/>
          <w:sz w:val="24"/>
          <w:szCs w:val="24"/>
        </w:rPr>
      </w:pPr>
      <w:r>
        <w:rPr>
          <w:color w:val="000000"/>
          <w:sz w:val="24"/>
          <w:szCs w:val="24"/>
        </w:rPr>
        <w:t>Lapis ketiga adalah inti komputasi penelitian ini. Di sinilah 15 indikator teknikal direkayasa dari data OHLCV mentah, dan tiga model </w:t>
      </w:r>
      <w:r>
        <w:rPr>
          <w:i/>
          <w:iCs/>
          <w:color w:val="000000"/>
          <w:sz w:val="24"/>
          <w:szCs w:val="24"/>
        </w:rPr>
        <w:t>deep learning</w:t>
      </w:r>
      <w:r>
        <w:rPr>
          <w:color w:val="000000"/>
          <w:sz w:val="24"/>
          <w:szCs w:val="24"/>
        </w:rPr>
        <w:t> dilatih menggunakan fitur-fitur tersebut.</w:t>
      </w:r>
    </w:p>
    <w:p w14:paraId="591C3149" w14:textId="77777777" w:rsidR="001E2C05" w:rsidRPr="00AC2C58" w:rsidRDefault="001E2C05">
      <w:pPr>
        <w:pStyle w:val="Heading2"/>
        <w:numPr>
          <w:ilvl w:val="1"/>
          <w:numId w:val="8"/>
        </w:numPr>
        <w:spacing w:after="0" w:line="360" w:lineRule="auto"/>
        <w:ind w:left="0" w:hanging="357"/>
        <w:jc w:val="both"/>
        <w:rPr>
          <w:sz w:val="24"/>
          <w:szCs w:val="24"/>
          <w:lang w:val="id-ID"/>
        </w:rPr>
      </w:pPr>
      <w:bookmarkStart w:id="87" w:name="_Toc226303157"/>
      <w:r>
        <w:rPr>
          <w:sz w:val="24"/>
          <w:szCs w:val="24"/>
          <w:lang w:val="id-ID"/>
        </w:rPr>
        <w:t>Spesifikasi dan Rekayasa Fitur Model</w:t>
      </w:r>
      <w:bookmarkEnd w:id="87"/>
    </w:p>
    <w:p w14:paraId="299BA812" w14:textId="77777777" w:rsidR="001E2C05" w:rsidRDefault="001E2C05">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88" w:name="_Toc226303158"/>
      <w:r>
        <w:rPr>
          <w:rFonts w:ascii="Times New Roman" w:hAnsi="Times New Roman" w:cs="Times New Roman"/>
          <w:b/>
          <w:bCs/>
          <w:color w:val="000000" w:themeColor="text1"/>
        </w:rPr>
        <w:t>Rekayasa Lima Belas Fitur Teknikal</w:t>
      </w:r>
      <w:bookmarkEnd w:id="88"/>
    </w:p>
    <w:p w14:paraId="538B7941" w14:textId="77777777" w:rsidR="001E2C05" w:rsidRDefault="001E2C05" w:rsidP="001E2C05">
      <w:pPr>
        <w:widowControl/>
        <w:autoSpaceDE/>
        <w:autoSpaceDN/>
        <w:spacing w:line="360" w:lineRule="auto"/>
        <w:ind w:left="352" w:firstLine="646"/>
        <w:jc w:val="both"/>
        <w:rPr>
          <w:color w:val="000000"/>
          <w:sz w:val="24"/>
          <w:szCs w:val="24"/>
        </w:rPr>
      </w:pPr>
      <w:r>
        <w:rPr>
          <w:color w:val="000000"/>
          <w:sz w:val="24"/>
          <w:szCs w:val="24"/>
        </w:rPr>
        <w:t>Memberikan harga mentah secara langsung ke model </w:t>
      </w:r>
      <w:r>
        <w:rPr>
          <w:i/>
          <w:iCs/>
          <w:color w:val="000000"/>
          <w:sz w:val="24"/>
          <w:szCs w:val="24"/>
        </w:rPr>
        <w:t>deep learning</w:t>
      </w:r>
      <w:r>
        <w:rPr>
          <w:color w:val="000000"/>
          <w:sz w:val="24"/>
          <w:szCs w:val="24"/>
        </w:rPr>
        <w:t> sering kali tidak cukup untuk menangkap pola pasar yang kompleks. Oleh karena itu, dilakukan </w:t>
      </w:r>
      <w:r>
        <w:rPr>
          <w:i/>
          <w:iCs/>
          <w:color w:val="000000"/>
          <w:sz w:val="24"/>
          <w:szCs w:val="24"/>
        </w:rPr>
        <w:t>Feature Engineering</w:t>
      </w:r>
      <w:r>
        <w:rPr>
          <w:color w:val="000000"/>
          <w:sz w:val="24"/>
          <w:szCs w:val="24"/>
        </w:rPr>
        <w:t xml:space="preserve"> proses mengubah data mentah menjadi representasi yang lebih kaya makna. Lima belas fitur dibagi ke dalam lima kategori analitik, sebagaimana dirangkum pada Tabel 3.1.</w:t>
      </w:r>
    </w:p>
    <w:p w14:paraId="28B78DBA" w14:textId="77777777" w:rsidR="001E2C05" w:rsidRDefault="001E2C05" w:rsidP="001E2C05">
      <w:pPr>
        <w:pStyle w:val="Caption"/>
        <w:spacing w:line="360" w:lineRule="auto"/>
        <w:jc w:val="center"/>
        <w:rPr>
          <w:rFonts w:ascii="Times New Roman" w:hAnsi="Times New Roman" w:cs="Times New Roman"/>
          <w:b/>
          <w:bCs/>
          <w:i w:val="0"/>
          <w:iCs w:val="0"/>
          <w:color w:val="auto"/>
          <w:sz w:val="20"/>
          <w:szCs w:val="20"/>
        </w:rPr>
      </w:pPr>
    </w:p>
    <w:p w14:paraId="24C4ED9E" w14:textId="77777777" w:rsidR="00C22CF3" w:rsidRDefault="00C22CF3" w:rsidP="00C22CF3">
      <w:pPr>
        <w:pStyle w:val="Caption"/>
        <w:keepNext/>
        <w:ind w:left="-142" w:right="-281"/>
      </w:pPr>
      <w:bookmarkStart w:id="89" w:name="_Toc226298818"/>
      <w:r>
        <w:rPr>
          <w:rFonts w:ascii="Times New Roman" w:hAnsi="Times New Roman" w:cs="Times New Roman"/>
          <w:b/>
          <w:bCs/>
          <w:i w:val="0"/>
          <w:iCs w:val="0"/>
          <w:color w:val="000000"/>
          <w:sz w:val="20"/>
          <w:szCs w:val="20"/>
        </w:rPr>
        <w:lastRenderedPageBreak/>
        <w:t xml:space="preserve">Tabel 3. </w:t>
      </w:r>
      <w:r>
        <w:rPr>
          <w:rFonts w:ascii="Times New Roman" w:hAnsi="Times New Roman" w:cs="Times New Roman"/>
          <w:b/>
          <w:bCs/>
          <w:i w:val="0"/>
          <w:iCs w:val="0"/>
          <w:color w:val="000000"/>
          <w:sz w:val="20"/>
          <w:szCs w:val="20"/>
        </w:rPr>
        <w:fldChar w:fldCharType="begin"/>
      </w:r>
      <w:r>
        <w:rPr>
          <w:rFonts w:ascii="Times New Roman" w:hAnsi="Times New Roman" w:cs="Times New Roman"/>
          <w:b/>
          <w:bCs/>
          <w:i w:val="0"/>
          <w:iCs w:val="0"/>
          <w:color w:val="000000"/>
          <w:sz w:val="20"/>
          <w:szCs w:val="20"/>
        </w:rPr>
        <w:instrText xml:space="preserve"> SEQ Tabel_3. \* ARABIC </w:instrText>
      </w:r>
      <w:r>
        <w:rPr>
          <w:rFonts w:ascii="Times New Roman" w:hAnsi="Times New Roman" w:cs="Times New Roman"/>
          <w:b/>
          <w:bCs/>
          <w:i w:val="0"/>
          <w:iCs w:val="0"/>
          <w:color w:val="000000"/>
          <w:sz w:val="20"/>
          <w:szCs w:val="20"/>
        </w:rPr>
        <w:fldChar w:fldCharType="separate"/>
      </w:r>
      <w:r w:rsidR="003057C7">
        <w:rPr>
          <w:rFonts w:ascii="Times New Roman" w:hAnsi="Times New Roman" w:cs="Times New Roman"/>
          <w:b/>
          <w:bCs/>
          <w:i w:val="0"/>
          <w:iCs w:val="0"/>
          <w:noProof/>
          <w:color w:val="000000"/>
          <w:sz w:val="20"/>
          <w:szCs w:val="20"/>
        </w:rPr>
        <w:t>1</w:t>
      </w:r>
      <w:r>
        <w:rPr>
          <w:rFonts w:ascii="Times New Roman" w:hAnsi="Times New Roman" w:cs="Times New Roman"/>
          <w:b/>
          <w:bCs/>
          <w:i w:val="0"/>
          <w:iCs w:val="0"/>
          <w:color w:val="000000"/>
          <w:sz w:val="20"/>
          <w:szCs w:val="20"/>
        </w:rPr>
        <w:fldChar w:fldCharType="end"/>
      </w:r>
      <w:r>
        <w:t xml:space="preserve"> </w:t>
      </w:r>
      <w:r>
        <w:rPr>
          <w:rFonts w:ascii="Times New Roman" w:hAnsi="Times New Roman" w:cs="Times New Roman"/>
          <w:i w:val="0"/>
          <w:iCs w:val="0"/>
          <w:color w:val="auto"/>
          <w:sz w:val="20"/>
          <w:szCs w:val="20"/>
          <w:lang w:val="id"/>
        </w:rPr>
        <w:t>Matriks Lima Belas Fitur Teknikal: Kategori, Fungsi, dan Rumus (Prinsip </w:t>
      </w:r>
      <w:r>
        <w:rPr>
          <w:rFonts w:ascii="Times New Roman" w:hAnsi="Times New Roman" w:cs="Times New Roman"/>
          <w:color w:val="auto"/>
          <w:sz w:val="20"/>
          <w:szCs w:val="20"/>
          <w:lang w:val="id"/>
        </w:rPr>
        <w:t>Variety Big Data)</w:t>
      </w:r>
      <w:bookmarkEnd w:id="89"/>
    </w:p>
    <w:tbl>
      <w:tblPr>
        <w:tblStyle w:val="TableGrid"/>
        <w:tblW w:w="7941" w:type="dxa"/>
        <w:jc w:val="center"/>
        <w:tblLook w:val="04A0" w:firstRow="1" w:lastRow="0" w:firstColumn="1" w:lastColumn="0" w:noHBand="0" w:noVBand="1"/>
      </w:tblPr>
      <w:tblGrid>
        <w:gridCol w:w="725"/>
        <w:gridCol w:w="1390"/>
        <w:gridCol w:w="1496"/>
        <w:gridCol w:w="2270"/>
        <w:gridCol w:w="2060"/>
      </w:tblGrid>
      <w:tr w:rsidR="00DE70B0" w14:paraId="1F60FA9E" w14:textId="77777777" w:rsidTr="00DE70B0">
        <w:trPr>
          <w:jc w:val="center"/>
        </w:trPr>
        <w:tc>
          <w:tcPr>
            <w:tcW w:w="800" w:type="dxa"/>
            <w:shd w:val="clear" w:color="auto" w:fill="961D5A"/>
            <w:vAlign w:val="center"/>
          </w:tcPr>
          <w:p w14:paraId="31DC8018" w14:textId="77777777" w:rsidR="001E2C05" w:rsidRPr="001E2C05" w:rsidRDefault="001E2C05" w:rsidP="001E2C05">
            <w:pPr>
              <w:widowControl/>
              <w:autoSpaceDE/>
              <w:autoSpaceDN/>
              <w:spacing w:line="360" w:lineRule="auto"/>
              <w:jc w:val="center"/>
              <w:rPr>
                <w:color w:val="FFFFFF" w:themeColor="background1"/>
                <w:sz w:val="24"/>
                <w:szCs w:val="24"/>
              </w:rPr>
            </w:pPr>
            <w:r>
              <w:rPr>
                <w:b/>
                <w:bCs/>
                <w:color w:val="FFFFFF" w:themeColor="background1"/>
                <w:sz w:val="24"/>
                <w:szCs w:val="24"/>
              </w:rPr>
              <w:t>No.</w:t>
            </w:r>
          </w:p>
        </w:tc>
        <w:tc>
          <w:tcPr>
            <w:tcW w:w="1470" w:type="dxa"/>
            <w:shd w:val="clear" w:color="auto" w:fill="961D5A"/>
            <w:vAlign w:val="center"/>
          </w:tcPr>
          <w:p w14:paraId="732AED4F" w14:textId="77777777" w:rsidR="001E2C05" w:rsidRPr="001E2C05" w:rsidRDefault="001E2C05" w:rsidP="001E2C05">
            <w:pPr>
              <w:widowControl/>
              <w:autoSpaceDE/>
              <w:autoSpaceDN/>
              <w:spacing w:line="360" w:lineRule="auto"/>
              <w:jc w:val="center"/>
              <w:rPr>
                <w:color w:val="FFFFFF" w:themeColor="background1"/>
                <w:sz w:val="24"/>
                <w:szCs w:val="24"/>
              </w:rPr>
            </w:pPr>
            <w:r>
              <w:rPr>
                <w:b/>
                <w:bCs/>
                <w:color w:val="FFFFFF" w:themeColor="background1"/>
                <w:sz w:val="24"/>
                <w:szCs w:val="24"/>
              </w:rPr>
              <w:t>Fitur Teknikal</w:t>
            </w:r>
          </w:p>
        </w:tc>
        <w:tc>
          <w:tcPr>
            <w:tcW w:w="1393" w:type="dxa"/>
            <w:shd w:val="clear" w:color="auto" w:fill="961D5A"/>
            <w:vAlign w:val="center"/>
          </w:tcPr>
          <w:p w14:paraId="50DEF2AC" w14:textId="77777777" w:rsidR="001E2C05" w:rsidRPr="001E2C05" w:rsidRDefault="001E2C05" w:rsidP="001E2C05">
            <w:pPr>
              <w:widowControl/>
              <w:autoSpaceDE/>
              <w:autoSpaceDN/>
              <w:spacing w:line="360" w:lineRule="auto"/>
              <w:jc w:val="center"/>
              <w:rPr>
                <w:color w:val="FFFFFF" w:themeColor="background1"/>
                <w:sz w:val="24"/>
                <w:szCs w:val="24"/>
              </w:rPr>
            </w:pPr>
            <w:r>
              <w:rPr>
                <w:b/>
                <w:bCs/>
                <w:color w:val="FFFFFF" w:themeColor="background1"/>
                <w:sz w:val="24"/>
                <w:szCs w:val="24"/>
              </w:rPr>
              <w:t>Kategori</w:t>
            </w:r>
          </w:p>
        </w:tc>
        <w:tc>
          <w:tcPr>
            <w:tcW w:w="2059" w:type="dxa"/>
            <w:shd w:val="clear" w:color="auto" w:fill="961D5A"/>
            <w:vAlign w:val="center"/>
          </w:tcPr>
          <w:p w14:paraId="14109DCF" w14:textId="77777777" w:rsidR="001E2C05" w:rsidRPr="001E2C05" w:rsidRDefault="001E2C05" w:rsidP="001E2C05">
            <w:pPr>
              <w:widowControl/>
              <w:autoSpaceDE/>
              <w:autoSpaceDN/>
              <w:spacing w:line="360" w:lineRule="auto"/>
              <w:jc w:val="center"/>
              <w:rPr>
                <w:color w:val="FFFFFF" w:themeColor="background1"/>
                <w:sz w:val="24"/>
                <w:szCs w:val="24"/>
              </w:rPr>
            </w:pPr>
            <w:r>
              <w:rPr>
                <w:b/>
                <w:bCs/>
                <w:color w:val="FFFFFF" w:themeColor="background1"/>
                <w:sz w:val="24"/>
                <w:szCs w:val="24"/>
              </w:rPr>
              <w:t>Fungsi Analitik</w:t>
            </w:r>
          </w:p>
        </w:tc>
        <w:tc>
          <w:tcPr>
            <w:tcW w:w="2219" w:type="dxa"/>
            <w:shd w:val="clear" w:color="auto" w:fill="961D5A"/>
            <w:vAlign w:val="center"/>
          </w:tcPr>
          <w:p w14:paraId="5C82C233" w14:textId="77777777" w:rsidR="001E2C05" w:rsidRPr="001E2C05" w:rsidRDefault="001E2C05" w:rsidP="001E2C05">
            <w:pPr>
              <w:widowControl/>
              <w:autoSpaceDE/>
              <w:autoSpaceDN/>
              <w:spacing w:line="360" w:lineRule="auto"/>
              <w:jc w:val="center"/>
              <w:rPr>
                <w:color w:val="FFFFFF" w:themeColor="background1"/>
                <w:sz w:val="24"/>
                <w:szCs w:val="24"/>
              </w:rPr>
            </w:pPr>
            <w:r>
              <w:rPr>
                <w:b/>
                <w:bCs/>
                <w:color w:val="FFFFFF" w:themeColor="background1"/>
                <w:sz w:val="24"/>
                <w:szCs w:val="24"/>
              </w:rPr>
              <w:t>Rumus / Notasi</w:t>
            </w:r>
          </w:p>
        </w:tc>
      </w:tr>
      <w:tr w:rsidR="00DE70B0" w14:paraId="635C2E0F" w14:textId="77777777" w:rsidTr="00DE70B0">
        <w:trPr>
          <w:jc w:val="center"/>
        </w:trPr>
        <w:tc>
          <w:tcPr>
            <w:tcW w:w="800" w:type="dxa"/>
            <w:vAlign w:val="center"/>
          </w:tcPr>
          <w:p w14:paraId="667B3BF0" w14:textId="77777777" w:rsidR="001E2C05" w:rsidRPr="001E2C05" w:rsidRDefault="001E2C05" w:rsidP="001E2C05">
            <w:pPr>
              <w:widowControl/>
              <w:autoSpaceDE/>
              <w:autoSpaceDN/>
              <w:spacing w:line="360" w:lineRule="auto"/>
              <w:jc w:val="center"/>
              <w:rPr>
                <w:color w:val="000000"/>
                <w:sz w:val="24"/>
                <w:szCs w:val="24"/>
              </w:rPr>
            </w:pPr>
            <w:r>
              <w:rPr>
                <w:color w:val="000000"/>
                <w:sz w:val="24"/>
                <w:szCs w:val="24"/>
              </w:rPr>
              <w:t>1–5</w:t>
            </w:r>
          </w:p>
        </w:tc>
        <w:tc>
          <w:tcPr>
            <w:tcW w:w="1470" w:type="dxa"/>
            <w:vAlign w:val="center"/>
          </w:tcPr>
          <w:p w14:paraId="20B75D67" w14:textId="77777777" w:rsidR="001E2C05" w:rsidRPr="001E2C05" w:rsidRDefault="001E2C05" w:rsidP="001E2C05">
            <w:pPr>
              <w:widowControl/>
              <w:autoSpaceDE/>
              <w:autoSpaceDN/>
              <w:spacing w:line="360" w:lineRule="auto"/>
              <w:jc w:val="center"/>
              <w:rPr>
                <w:color w:val="000000"/>
                <w:sz w:val="24"/>
                <w:szCs w:val="24"/>
              </w:rPr>
            </w:pPr>
            <w:r>
              <w:rPr>
                <w:color w:val="000000"/>
                <w:sz w:val="24"/>
                <w:szCs w:val="24"/>
              </w:rPr>
              <w:t>Open, High, Low, Close, Volume</w:t>
            </w:r>
          </w:p>
        </w:tc>
        <w:tc>
          <w:tcPr>
            <w:tcW w:w="1393" w:type="dxa"/>
            <w:vAlign w:val="center"/>
          </w:tcPr>
          <w:p w14:paraId="3586EB85" w14:textId="77777777" w:rsidR="001E2C05" w:rsidRPr="001E2C05" w:rsidRDefault="001E2C05" w:rsidP="001E2C05">
            <w:pPr>
              <w:widowControl/>
              <w:autoSpaceDE/>
              <w:autoSpaceDN/>
              <w:spacing w:line="360" w:lineRule="auto"/>
              <w:jc w:val="center"/>
              <w:rPr>
                <w:color w:val="000000"/>
                <w:sz w:val="24"/>
                <w:szCs w:val="24"/>
              </w:rPr>
            </w:pPr>
            <w:r>
              <w:rPr>
                <w:color w:val="000000"/>
                <w:sz w:val="24"/>
                <w:szCs w:val="24"/>
              </w:rPr>
              <w:t>Data Mentah (Raw)</w:t>
            </w:r>
          </w:p>
        </w:tc>
        <w:tc>
          <w:tcPr>
            <w:tcW w:w="2059" w:type="dxa"/>
            <w:vAlign w:val="center"/>
          </w:tcPr>
          <w:p w14:paraId="14062283" w14:textId="77777777" w:rsidR="001E2C05" w:rsidRPr="001E2C05" w:rsidRDefault="001E2C05" w:rsidP="001E2C05">
            <w:pPr>
              <w:widowControl/>
              <w:autoSpaceDE/>
              <w:autoSpaceDN/>
              <w:spacing w:line="360" w:lineRule="auto"/>
              <w:jc w:val="center"/>
              <w:rPr>
                <w:color w:val="000000"/>
                <w:sz w:val="24"/>
                <w:szCs w:val="24"/>
              </w:rPr>
            </w:pPr>
            <w:r>
              <w:rPr>
                <w:color w:val="000000"/>
                <w:sz w:val="24"/>
                <w:szCs w:val="24"/>
              </w:rPr>
              <w:t>Rekam realitas harga aktual per jam</w:t>
            </w:r>
          </w:p>
        </w:tc>
        <w:tc>
          <w:tcPr>
            <w:tcW w:w="2219" w:type="dxa"/>
            <w:vAlign w:val="center"/>
          </w:tcPr>
          <w:p w14:paraId="4A66C339" w14:textId="77777777" w:rsidR="001E2C05" w:rsidRDefault="00000000" w:rsidP="001E2C05">
            <w:pPr>
              <w:widowControl/>
              <w:autoSpaceDE/>
              <w:autoSpaceDN/>
              <w:spacing w:line="360" w:lineRule="auto"/>
              <w:jc w:val="center"/>
              <w:rPr>
                <w:color w:val="000000"/>
                <w:sz w:val="24"/>
                <w:szCs w:val="24"/>
              </w:rPr>
            </w:pPr>
            <m:oMathPara>
              <m:oMath>
                <m:sSub>
                  <m:sSubPr>
                    <m:ctrlPr>
                      <w:rPr>
                        <w:rFonts w:ascii="Cambria Math" w:hAnsi="Cambria Math"/>
                        <w:color w:val="000000"/>
                        <w:sz w:val="24"/>
                        <w:szCs w:val="24"/>
                      </w:rPr>
                    </m:ctrlPr>
                  </m:sSubPr>
                  <m:e>
                    <m:r>
                      <w:rPr>
                        <w:rFonts w:ascii="Cambria Math" w:hAnsi="Cambria Math"/>
                        <w:color w:val="000000"/>
                        <w:sz w:val="24"/>
                        <w:szCs w:val="24"/>
                      </w:rPr>
                      <m:t>O</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L</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V</m:t>
                    </m:r>
                  </m:e>
                  <m:sub>
                    <m:r>
                      <w:rPr>
                        <w:rFonts w:ascii="Cambria Math" w:hAnsi="Cambria Math"/>
                        <w:color w:val="000000"/>
                        <w:sz w:val="24"/>
                        <w:szCs w:val="24"/>
                      </w:rPr>
                      <m:t>t</m:t>
                    </m:r>
                  </m:sub>
                </m:sSub>
              </m:oMath>
            </m:oMathPara>
          </w:p>
        </w:tc>
      </w:tr>
      <w:tr w:rsidR="00DE70B0" w14:paraId="455B7D1D" w14:textId="77777777" w:rsidTr="00DE70B0">
        <w:trPr>
          <w:jc w:val="center"/>
        </w:trPr>
        <w:tc>
          <w:tcPr>
            <w:tcW w:w="800" w:type="dxa"/>
            <w:vAlign w:val="center"/>
          </w:tcPr>
          <w:p w14:paraId="625FD2CF"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6–7</w:t>
            </w:r>
          </w:p>
        </w:tc>
        <w:tc>
          <w:tcPr>
            <w:tcW w:w="1470" w:type="dxa"/>
            <w:vAlign w:val="center"/>
          </w:tcPr>
          <w:p w14:paraId="1127357B"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Moving Average 7-jam (MA-7) &amp; 21-jam (MA-21)</w:t>
            </w:r>
          </w:p>
        </w:tc>
        <w:tc>
          <w:tcPr>
            <w:tcW w:w="1393" w:type="dxa"/>
            <w:vAlign w:val="center"/>
          </w:tcPr>
          <w:p w14:paraId="283B60D7"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Indikator Tren</w:t>
            </w:r>
          </w:p>
        </w:tc>
        <w:tc>
          <w:tcPr>
            <w:tcW w:w="2059" w:type="dxa"/>
            <w:vAlign w:val="center"/>
          </w:tcPr>
          <w:p w14:paraId="08FED194"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Menyaring kebisingan harga jangka pendek; mengungkap arah makro</w:t>
            </w:r>
          </w:p>
        </w:tc>
        <w:tc>
          <w:tcPr>
            <w:tcW w:w="2219" w:type="dxa"/>
            <w:vAlign w:val="center"/>
          </w:tcPr>
          <w:p w14:paraId="32BADA75" w14:textId="77777777" w:rsidR="00DE70B0" w:rsidRDefault="00000000" w:rsidP="00DE70B0">
            <w:pPr>
              <w:widowControl/>
              <w:autoSpaceDE/>
              <w:autoSpaceDN/>
              <w:spacing w:line="360" w:lineRule="auto"/>
              <w:jc w:val="center"/>
              <w:rPr>
                <w:color w:val="000000"/>
                <w:sz w:val="24"/>
                <w:szCs w:val="24"/>
              </w:rPr>
            </w:pPr>
            <m:oMathPara>
              <m:oMath>
                <m:sSub>
                  <m:sSubPr>
                    <m:ctrlPr>
                      <w:rPr>
                        <w:rFonts w:ascii="Cambria Math" w:hAnsi="Cambria Math"/>
                        <w:color w:val="000000"/>
                        <w:sz w:val="24"/>
                        <w:szCs w:val="24"/>
                      </w:rPr>
                    </m:ctrlPr>
                  </m:sSubPr>
                  <m:e>
                    <m:r>
                      <m:rPr>
                        <m:nor/>
                      </m:rPr>
                      <w:rPr>
                        <w:color w:val="000000"/>
                        <w:sz w:val="24"/>
                        <w:szCs w:val="24"/>
                      </w:rPr>
                      <m:t>MA</m:t>
                    </m:r>
                  </m:e>
                  <m:sub>
                    <m:r>
                      <w:rPr>
                        <w:rFonts w:ascii="Cambria Math" w:hAnsi="Cambria Math"/>
                        <w:color w:val="000000"/>
                        <w:sz w:val="24"/>
                        <w:szCs w:val="24"/>
                      </w:rPr>
                      <m:t>n</m:t>
                    </m:r>
                  </m:sub>
                </m:sSub>
                <m:r>
                  <w:rPr>
                    <w:rFonts w:ascii="Cambria Math" w:hAnsi="Cambria Math"/>
                    <w:color w:val="000000"/>
                    <w:sz w:val="24"/>
                    <w:szCs w:val="24"/>
                  </w:rPr>
                  <m:t>=</m:t>
                </m:r>
                <m:f>
                  <m:fPr>
                    <m:ctrlPr>
                      <w:rPr>
                        <w:rFonts w:ascii="Cambria Math" w:hAnsi="Cambria Math"/>
                        <w:color w:val="000000"/>
                        <w:sz w:val="24"/>
                        <w:szCs w:val="24"/>
                      </w:rPr>
                    </m:ctrlPr>
                  </m:fPr>
                  <m:num>
                    <m:r>
                      <w:rPr>
                        <w:rFonts w:ascii="Cambria Math" w:hAnsi="Cambria Math"/>
                        <w:color w:val="000000"/>
                        <w:sz w:val="24"/>
                        <w:szCs w:val="24"/>
                      </w:rPr>
                      <m:t>1</m:t>
                    </m:r>
                  </m:num>
                  <m:den>
                    <m:r>
                      <w:rPr>
                        <w:rFonts w:ascii="Cambria Math" w:hAnsi="Cambria Math"/>
                        <w:color w:val="000000"/>
                        <w:sz w:val="24"/>
                        <w:szCs w:val="24"/>
                      </w:rPr>
                      <m:t>n</m:t>
                    </m:r>
                  </m:den>
                </m:f>
                <m:nary>
                  <m:naryPr>
                    <m:chr m:val="∑"/>
                    <m:limLoc m:val="undOvr"/>
                    <m:grow m:val="1"/>
                    <m:ctrlPr>
                      <w:rPr>
                        <w:rFonts w:ascii="Cambria Math" w:hAnsi="Cambria Math"/>
                        <w:color w:val="000000"/>
                        <w:sz w:val="24"/>
                        <w:szCs w:val="24"/>
                      </w:rPr>
                    </m:ctrlPr>
                  </m:naryPr>
                  <m:sub>
                    <m:r>
                      <w:rPr>
                        <w:rFonts w:ascii="Cambria Math" w:hAnsi="Cambria Math"/>
                        <w:color w:val="000000"/>
                        <w:sz w:val="24"/>
                        <w:szCs w:val="24"/>
                      </w:rPr>
                      <m:t>i=0</m:t>
                    </m:r>
                  </m:sub>
                  <m:sup>
                    <m:r>
                      <w:rPr>
                        <w:rFonts w:ascii="Cambria Math" w:hAnsi="Cambria Math"/>
                        <w:color w:val="000000"/>
                        <w:sz w:val="24"/>
                        <w:szCs w:val="24"/>
                      </w:rPr>
                      <m:t>n-1</m:t>
                    </m:r>
                  </m:sup>
                  <m:e/>
                </m:nary>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t-i</m:t>
                    </m:r>
                  </m:sub>
                </m:sSub>
              </m:oMath>
            </m:oMathPara>
          </w:p>
        </w:tc>
      </w:tr>
      <w:tr w:rsidR="00DE70B0" w14:paraId="00E354F6" w14:textId="77777777" w:rsidTr="00DE70B0">
        <w:trPr>
          <w:jc w:val="center"/>
        </w:trPr>
        <w:tc>
          <w:tcPr>
            <w:tcW w:w="800" w:type="dxa"/>
            <w:vAlign w:val="center"/>
          </w:tcPr>
          <w:p w14:paraId="61DBADBB"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8</w:t>
            </w:r>
          </w:p>
        </w:tc>
        <w:tc>
          <w:tcPr>
            <w:tcW w:w="1470" w:type="dxa"/>
            <w:vAlign w:val="center"/>
          </w:tcPr>
          <w:p w14:paraId="43A4C3DD"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Relative Strength Index (RSI-14)</w:t>
            </w:r>
          </w:p>
        </w:tc>
        <w:tc>
          <w:tcPr>
            <w:tcW w:w="1393" w:type="dxa"/>
            <w:vAlign w:val="center"/>
          </w:tcPr>
          <w:p w14:paraId="22FAC277"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Indikator Momentum</w:t>
            </w:r>
          </w:p>
        </w:tc>
        <w:tc>
          <w:tcPr>
            <w:tcW w:w="2059" w:type="dxa"/>
            <w:vAlign w:val="center"/>
          </w:tcPr>
          <w:p w14:paraId="09030628"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Mendeteksi kondisi overbought/oversold; mengukur kekuatan tren</w:t>
            </w:r>
          </w:p>
        </w:tc>
        <w:tc>
          <w:tcPr>
            <w:tcW w:w="2219" w:type="dxa"/>
            <w:vAlign w:val="center"/>
          </w:tcPr>
          <w:p w14:paraId="540FE57A" w14:textId="77777777" w:rsidR="00DE70B0" w:rsidRDefault="00DE70B0" w:rsidP="00DE70B0">
            <w:pPr>
              <w:widowControl/>
              <w:autoSpaceDE/>
              <w:autoSpaceDN/>
              <w:spacing w:line="360" w:lineRule="auto"/>
              <w:jc w:val="center"/>
              <w:rPr>
                <w:color w:val="000000"/>
                <w:sz w:val="24"/>
                <w:szCs w:val="24"/>
              </w:rPr>
            </w:pPr>
            <m:oMathPara>
              <m:oMath>
                <m:r>
                  <w:rPr>
                    <w:rFonts w:ascii="Cambria Math" w:hAnsi="Cambria Math"/>
                    <w:color w:val="000000"/>
                    <w:sz w:val="24"/>
                    <w:szCs w:val="24"/>
                  </w:rPr>
                  <m:t>RS</m:t>
                </m:r>
                <m:sSub>
                  <m:sSubPr>
                    <m:ctrlPr>
                      <w:rPr>
                        <w:rFonts w:ascii="Cambria Math" w:hAnsi="Cambria Math"/>
                        <w:color w:val="000000"/>
                        <w:sz w:val="24"/>
                        <w:szCs w:val="24"/>
                      </w:rPr>
                    </m:ctrlPr>
                  </m:sSubPr>
                  <m:e>
                    <m:r>
                      <w:rPr>
                        <w:rFonts w:ascii="Cambria Math" w:hAnsi="Cambria Math"/>
                        <w:color w:val="000000"/>
                        <w:sz w:val="24"/>
                        <w:szCs w:val="24"/>
                      </w:rPr>
                      <m:t>I</m:t>
                    </m:r>
                  </m:e>
                  <m:sub>
                    <m:r>
                      <w:rPr>
                        <w:rFonts w:ascii="Cambria Math" w:hAnsi="Cambria Math"/>
                        <w:color w:val="000000"/>
                        <w:sz w:val="24"/>
                        <w:szCs w:val="24"/>
                      </w:rPr>
                      <m:t>t</m:t>
                    </m:r>
                  </m:sub>
                </m:sSub>
                <m:r>
                  <w:rPr>
                    <w:rFonts w:ascii="Cambria Math" w:hAnsi="Cambria Math"/>
                    <w:color w:val="000000"/>
                    <w:sz w:val="24"/>
                    <w:szCs w:val="24"/>
                  </w:rPr>
                  <m:t>=100-</m:t>
                </m:r>
                <m:f>
                  <m:fPr>
                    <m:ctrlPr>
                      <w:rPr>
                        <w:rFonts w:ascii="Cambria Math" w:hAnsi="Cambria Math"/>
                        <w:color w:val="000000"/>
                        <w:sz w:val="24"/>
                        <w:szCs w:val="24"/>
                      </w:rPr>
                    </m:ctrlPr>
                  </m:fPr>
                  <m:num>
                    <m:r>
                      <w:rPr>
                        <w:rFonts w:ascii="Cambria Math" w:hAnsi="Cambria Math"/>
                        <w:color w:val="000000"/>
                        <w:sz w:val="24"/>
                        <w:szCs w:val="24"/>
                      </w:rPr>
                      <m:t>100</m:t>
                    </m:r>
                  </m:num>
                  <m:den>
                    <m:r>
                      <w:rPr>
                        <w:rFonts w:ascii="Cambria Math" w:hAnsi="Cambria Math"/>
                        <w:color w:val="000000"/>
                        <w:sz w:val="24"/>
                        <w:szCs w:val="24"/>
                      </w:rPr>
                      <m:t>1+(</m:t>
                    </m:r>
                    <m:f>
                      <m:fPr>
                        <m:ctrlPr>
                          <w:rPr>
                            <w:rFonts w:ascii="Cambria Math" w:hAnsi="Cambria Math"/>
                            <w:color w:val="000000"/>
                            <w:sz w:val="24"/>
                            <w:szCs w:val="24"/>
                          </w:rPr>
                        </m:ctrlPr>
                      </m:fPr>
                      <m:num>
                        <m:sSub>
                          <m:sSubPr>
                            <m:ctrlPr>
                              <w:rPr>
                                <w:rFonts w:ascii="Cambria Math" w:hAnsi="Cambria Math"/>
                                <w:color w:val="000000"/>
                                <w:sz w:val="24"/>
                                <w:szCs w:val="24"/>
                              </w:rPr>
                            </m:ctrlPr>
                          </m:sSubPr>
                          <m:e>
                            <m:acc>
                              <m:accPr>
                                <m:chr m:val="―"/>
                                <m:ctrlPr>
                                  <w:rPr>
                                    <w:rFonts w:ascii="Cambria Math" w:hAnsi="Cambria Math"/>
                                    <w:color w:val="000000"/>
                                    <w:sz w:val="24"/>
                                    <w:szCs w:val="24"/>
                                  </w:rPr>
                                </m:ctrlPr>
                              </m:accPr>
                              <m:e>
                                <m:r>
                                  <w:rPr>
                                    <w:rFonts w:ascii="Cambria Math" w:hAnsi="Cambria Math"/>
                                    <w:color w:val="000000"/>
                                    <w:sz w:val="24"/>
                                    <w:szCs w:val="24"/>
                                  </w:rPr>
                                  <m:t>G</m:t>
                                </m:r>
                              </m:e>
                            </m:acc>
                          </m:e>
                          <m:sub>
                            <m:r>
                              <w:rPr>
                                <w:rFonts w:ascii="Cambria Math" w:hAnsi="Cambria Math"/>
                                <w:color w:val="000000"/>
                                <w:sz w:val="24"/>
                                <w:szCs w:val="24"/>
                              </w:rPr>
                              <m:t>14</m:t>
                            </m:r>
                          </m:sub>
                        </m:sSub>
                      </m:num>
                      <m:den>
                        <m:sSub>
                          <m:sSubPr>
                            <m:ctrlPr>
                              <w:rPr>
                                <w:rFonts w:ascii="Cambria Math" w:hAnsi="Cambria Math"/>
                                <w:color w:val="000000"/>
                                <w:sz w:val="24"/>
                                <w:szCs w:val="24"/>
                              </w:rPr>
                            </m:ctrlPr>
                          </m:sSubPr>
                          <m:e>
                            <m:acc>
                              <m:accPr>
                                <m:chr m:val="―"/>
                                <m:ctrlPr>
                                  <w:rPr>
                                    <w:rFonts w:ascii="Cambria Math" w:hAnsi="Cambria Math"/>
                                    <w:color w:val="000000"/>
                                    <w:sz w:val="24"/>
                                    <w:szCs w:val="24"/>
                                  </w:rPr>
                                </m:ctrlPr>
                              </m:accPr>
                              <m:e>
                                <m:r>
                                  <w:rPr>
                                    <w:rFonts w:ascii="Cambria Math" w:hAnsi="Cambria Math"/>
                                    <w:color w:val="000000"/>
                                    <w:sz w:val="24"/>
                                    <w:szCs w:val="24"/>
                                  </w:rPr>
                                  <m:t>L</m:t>
                                </m:r>
                              </m:e>
                            </m:acc>
                          </m:e>
                          <m:sub>
                            <m:r>
                              <w:rPr>
                                <w:rFonts w:ascii="Cambria Math" w:hAnsi="Cambria Math"/>
                                <w:color w:val="000000"/>
                                <w:sz w:val="24"/>
                                <w:szCs w:val="24"/>
                              </w:rPr>
                              <m:t>14</m:t>
                            </m:r>
                          </m:sub>
                        </m:sSub>
                      </m:den>
                    </m:f>
                    <m:r>
                      <w:rPr>
                        <w:rFonts w:ascii="Cambria Math" w:hAnsi="Cambria Math"/>
                        <w:color w:val="000000"/>
                        <w:sz w:val="24"/>
                        <w:szCs w:val="24"/>
                      </w:rPr>
                      <m:t>)</m:t>
                    </m:r>
                  </m:den>
                </m:f>
              </m:oMath>
            </m:oMathPara>
          </w:p>
        </w:tc>
      </w:tr>
      <w:tr w:rsidR="00DE70B0" w14:paraId="1A1A0205" w14:textId="77777777" w:rsidTr="00DE70B0">
        <w:trPr>
          <w:jc w:val="center"/>
        </w:trPr>
        <w:tc>
          <w:tcPr>
            <w:tcW w:w="800" w:type="dxa"/>
            <w:vAlign w:val="center"/>
          </w:tcPr>
          <w:p w14:paraId="2C3F1A77"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9–10</w:t>
            </w:r>
          </w:p>
        </w:tc>
        <w:tc>
          <w:tcPr>
            <w:tcW w:w="1470" w:type="dxa"/>
            <w:vAlign w:val="center"/>
          </w:tcPr>
          <w:p w14:paraId="0BE70A72"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MACD &amp; Garis Sinyal MACD</w:t>
            </w:r>
          </w:p>
        </w:tc>
        <w:tc>
          <w:tcPr>
            <w:tcW w:w="1393" w:type="dxa"/>
            <w:vAlign w:val="center"/>
          </w:tcPr>
          <w:p w14:paraId="398873C5"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Akselerasi Tren</w:t>
            </w:r>
          </w:p>
        </w:tc>
        <w:tc>
          <w:tcPr>
            <w:tcW w:w="2059" w:type="dxa"/>
            <w:vAlign w:val="center"/>
          </w:tcPr>
          <w:p w14:paraId="42CE1F2D"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Mengukur percepatan dan perlambatan momentum pasar</w:t>
            </w:r>
          </w:p>
        </w:tc>
        <w:tc>
          <w:tcPr>
            <w:tcW w:w="2219" w:type="dxa"/>
            <w:vAlign w:val="center"/>
          </w:tcPr>
          <w:p w14:paraId="788ED1F8" w14:textId="77777777" w:rsidR="00DE70B0" w:rsidRDefault="00DE70B0" w:rsidP="00DE70B0">
            <w:pPr>
              <w:widowControl/>
              <w:autoSpaceDE/>
              <w:autoSpaceDN/>
              <w:spacing w:line="360" w:lineRule="auto"/>
              <w:jc w:val="center"/>
              <w:rPr>
                <w:color w:val="000000"/>
                <w:sz w:val="24"/>
                <w:szCs w:val="24"/>
              </w:rPr>
            </w:pPr>
            <m:oMathPara>
              <m:oMath>
                <m:r>
                  <w:rPr>
                    <w:rFonts w:ascii="Cambria Math" w:hAnsi="Cambria Math"/>
                    <w:color w:val="000000"/>
                    <w:sz w:val="24"/>
                    <w:szCs w:val="24"/>
                  </w:rPr>
                  <m:t>MACD=EM</m:t>
                </m:r>
                <m:sSub>
                  <m:sSubPr>
                    <m:ctrlPr>
                      <w:rPr>
                        <w:rFonts w:ascii="Cambria Math" w:hAnsi="Cambria Math"/>
                        <w:color w:val="000000"/>
                        <w:sz w:val="24"/>
                        <w:szCs w:val="24"/>
                      </w:rPr>
                    </m:ctrlPr>
                  </m:sSubPr>
                  <m:e>
                    <m:r>
                      <w:rPr>
                        <w:rFonts w:ascii="Cambria Math" w:hAnsi="Cambria Math"/>
                        <w:color w:val="000000"/>
                        <w:sz w:val="24"/>
                        <w:szCs w:val="24"/>
                      </w:rPr>
                      <m:t>A</m:t>
                    </m:r>
                  </m:e>
                  <m:sub>
                    <m:r>
                      <w:rPr>
                        <w:rFonts w:ascii="Cambria Math" w:hAnsi="Cambria Math"/>
                        <w:color w:val="000000"/>
                        <w:sz w:val="24"/>
                        <w:szCs w:val="24"/>
                      </w:rPr>
                      <m:t>12</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)-EM</m:t>
                </m:r>
                <m:sSub>
                  <m:sSubPr>
                    <m:ctrlPr>
                      <w:rPr>
                        <w:rFonts w:ascii="Cambria Math" w:hAnsi="Cambria Math"/>
                        <w:color w:val="000000"/>
                        <w:sz w:val="24"/>
                        <w:szCs w:val="24"/>
                      </w:rPr>
                    </m:ctrlPr>
                  </m:sSubPr>
                  <m:e>
                    <m:r>
                      <w:rPr>
                        <w:rFonts w:ascii="Cambria Math" w:hAnsi="Cambria Math"/>
                        <w:color w:val="000000"/>
                        <w:sz w:val="24"/>
                        <w:szCs w:val="24"/>
                      </w:rPr>
                      <m:t>A</m:t>
                    </m:r>
                  </m:e>
                  <m:sub>
                    <m:r>
                      <w:rPr>
                        <w:rFonts w:ascii="Cambria Math" w:hAnsi="Cambria Math"/>
                        <w:color w:val="000000"/>
                        <w:sz w:val="24"/>
                        <w:szCs w:val="24"/>
                      </w:rPr>
                      <m:t>26</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m:t>
                </m:r>
              </m:oMath>
            </m:oMathPara>
          </w:p>
        </w:tc>
      </w:tr>
      <w:tr w:rsidR="00DE70B0" w14:paraId="59C2C61D" w14:textId="77777777" w:rsidTr="00DE70B0">
        <w:trPr>
          <w:jc w:val="center"/>
        </w:trPr>
        <w:tc>
          <w:tcPr>
            <w:tcW w:w="800" w:type="dxa"/>
            <w:vAlign w:val="center"/>
          </w:tcPr>
          <w:p w14:paraId="72CC3515"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11–13</w:t>
            </w:r>
          </w:p>
        </w:tc>
        <w:tc>
          <w:tcPr>
            <w:tcW w:w="1470" w:type="dxa"/>
            <w:vAlign w:val="center"/>
          </w:tcPr>
          <w:p w14:paraId="1F1D5A78"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Bollinger Upper, Lower, Width</w:t>
            </w:r>
          </w:p>
        </w:tc>
        <w:tc>
          <w:tcPr>
            <w:tcW w:w="1393" w:type="dxa"/>
            <w:vAlign w:val="center"/>
          </w:tcPr>
          <w:p w14:paraId="4424808A"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Batas Volatilitas</w:t>
            </w:r>
          </w:p>
        </w:tc>
        <w:tc>
          <w:tcPr>
            <w:tcW w:w="2059" w:type="dxa"/>
            <w:vAlign w:val="center"/>
          </w:tcPr>
          <w:p w14:paraId="47640AE5"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Mendefinisikan zona wajar pergerakan harga secara statistik</w:t>
            </w:r>
          </w:p>
        </w:tc>
        <w:tc>
          <w:tcPr>
            <w:tcW w:w="2219" w:type="dxa"/>
            <w:vAlign w:val="center"/>
          </w:tcPr>
          <w:p w14:paraId="6402C815" w14:textId="77777777" w:rsidR="00DE70B0" w:rsidRDefault="00000000" w:rsidP="00DE70B0">
            <w:pPr>
              <w:widowControl/>
              <w:autoSpaceDE/>
              <w:autoSpaceDN/>
              <w:spacing w:line="360" w:lineRule="auto"/>
              <w:jc w:val="center"/>
              <w:rPr>
                <w:color w:val="000000"/>
                <w:sz w:val="24"/>
                <w:szCs w:val="24"/>
              </w:rPr>
            </w:pPr>
            <m:oMathPara>
              <m:oMath>
                <m:sSub>
                  <m:sSubPr>
                    <m:ctrlPr>
                      <w:rPr>
                        <w:rFonts w:ascii="Cambria Math" w:hAnsi="Cambria Math"/>
                        <w:color w:val="000000"/>
                        <w:sz w:val="24"/>
                        <w:szCs w:val="24"/>
                      </w:rPr>
                    </m:ctrlPr>
                  </m:sSubPr>
                  <m:e>
                    <m:r>
                      <m:rPr>
                        <m:nor/>
                      </m:rPr>
                      <w:rPr>
                        <w:color w:val="000000"/>
                        <w:sz w:val="24"/>
                        <w:szCs w:val="24"/>
                      </w:rPr>
                      <m:t>MA</m:t>
                    </m:r>
                  </m:e>
                  <m:sub>
                    <m:r>
                      <w:rPr>
                        <w:rFonts w:ascii="Cambria Math" w:hAnsi="Cambria Math"/>
                        <w:color w:val="000000"/>
                        <w:sz w:val="24"/>
                        <w:szCs w:val="24"/>
                      </w:rPr>
                      <m:t>20</m:t>
                    </m:r>
                  </m:sub>
                </m:sSub>
                <m:r>
                  <w:rPr>
                    <w:rFonts w:ascii="Cambria Math" w:hAnsi="Cambria Math"/>
                    <w:color w:val="000000"/>
                    <w:sz w:val="24"/>
                    <w:szCs w:val="24"/>
                  </w:rPr>
                  <m:t>±2σ</m:t>
                </m:r>
              </m:oMath>
            </m:oMathPara>
          </w:p>
        </w:tc>
      </w:tr>
      <w:tr w:rsidR="00DE70B0" w14:paraId="4BAC4C07" w14:textId="77777777" w:rsidTr="00DE70B0">
        <w:trPr>
          <w:jc w:val="center"/>
        </w:trPr>
        <w:tc>
          <w:tcPr>
            <w:tcW w:w="800" w:type="dxa"/>
            <w:vAlign w:val="center"/>
          </w:tcPr>
          <w:p w14:paraId="20372360"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14</w:t>
            </w:r>
          </w:p>
        </w:tc>
        <w:tc>
          <w:tcPr>
            <w:tcW w:w="1470" w:type="dxa"/>
            <w:vAlign w:val="center"/>
          </w:tcPr>
          <w:p w14:paraId="7E54CF5F"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Logarithm Returns</w:t>
            </w:r>
          </w:p>
        </w:tc>
        <w:tc>
          <w:tcPr>
            <w:tcW w:w="1393" w:type="dxa"/>
            <w:vAlign w:val="center"/>
          </w:tcPr>
          <w:p w14:paraId="16A463E1"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Transformasi Stasioner</w:t>
            </w:r>
          </w:p>
        </w:tc>
        <w:tc>
          <w:tcPr>
            <w:tcW w:w="2059" w:type="dxa"/>
            <w:vAlign w:val="center"/>
          </w:tcPr>
          <w:p w14:paraId="3B9865A9"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Memastikan data memenuhi asumsi stasioneritas untuk </w:t>
            </w:r>
            <w:r>
              <w:rPr>
                <w:rStyle w:val="Emphasis"/>
                <w:color w:val="000000"/>
                <w:sz w:val="24"/>
                <w:szCs w:val="24"/>
              </w:rPr>
              <w:t>deep learning</w:t>
            </w:r>
          </w:p>
        </w:tc>
        <w:tc>
          <w:tcPr>
            <w:tcW w:w="2219" w:type="dxa"/>
            <w:vAlign w:val="center"/>
          </w:tcPr>
          <w:p w14:paraId="6080E3B4" w14:textId="77777777" w:rsidR="00DE70B0" w:rsidRDefault="00DE70B0" w:rsidP="00DE70B0">
            <w:pPr>
              <w:widowControl/>
              <w:autoSpaceDE/>
              <w:autoSpaceDN/>
              <w:spacing w:line="360" w:lineRule="auto"/>
              <w:jc w:val="center"/>
              <w:rPr>
                <w:color w:val="000000"/>
                <w:sz w:val="24"/>
                <w:szCs w:val="24"/>
              </w:rPr>
            </w:pPr>
            <m:oMathPara>
              <m:oMath>
                <m:r>
                  <m:rPr>
                    <m:sty m:val="p"/>
                  </m:rPr>
                  <w:rPr>
                    <w:rFonts w:ascii="Cambria Math" w:hAnsi="Cambria Math"/>
                    <w:color w:val="000000"/>
                    <w:sz w:val="24"/>
                    <w:szCs w:val="24"/>
                  </w:rPr>
                  <m:t>ln</m:t>
                </m:r>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t-1</m:t>
                    </m:r>
                  </m:sub>
                </m:sSub>
                <m:r>
                  <w:rPr>
                    <w:rFonts w:ascii="Cambria Math" w:hAnsi="Cambria Math"/>
                    <w:color w:val="000000"/>
                    <w:sz w:val="24"/>
                    <w:szCs w:val="24"/>
                  </w:rPr>
                  <m:t>)</m:t>
                </m:r>
              </m:oMath>
            </m:oMathPara>
          </w:p>
        </w:tc>
      </w:tr>
      <w:tr w:rsidR="00DE70B0" w14:paraId="2A8F3BB7" w14:textId="77777777" w:rsidTr="00DE70B0">
        <w:trPr>
          <w:jc w:val="center"/>
        </w:trPr>
        <w:tc>
          <w:tcPr>
            <w:tcW w:w="800" w:type="dxa"/>
            <w:vAlign w:val="center"/>
          </w:tcPr>
          <w:p w14:paraId="2BED8801"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15</w:t>
            </w:r>
          </w:p>
        </w:tc>
        <w:tc>
          <w:tcPr>
            <w:tcW w:w="1470" w:type="dxa"/>
            <w:vAlign w:val="center"/>
          </w:tcPr>
          <w:p w14:paraId="52875193"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Rolling Volatility 24-jam</w:t>
            </w:r>
          </w:p>
        </w:tc>
        <w:tc>
          <w:tcPr>
            <w:tcW w:w="1393" w:type="dxa"/>
            <w:vAlign w:val="center"/>
          </w:tcPr>
          <w:p w14:paraId="2C514B9F"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Kuantifikasi Risiko</w:t>
            </w:r>
          </w:p>
        </w:tc>
        <w:tc>
          <w:tcPr>
            <w:tcW w:w="2059" w:type="dxa"/>
            <w:vAlign w:val="center"/>
          </w:tcPr>
          <w:p w14:paraId="45CED6B9"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 xml:space="preserve">Mengukur besaran risiko simpangan harga dalam 24 jam </w:t>
            </w:r>
            <w:r>
              <w:rPr>
                <w:color w:val="000000"/>
                <w:sz w:val="24"/>
                <w:szCs w:val="24"/>
              </w:rPr>
              <w:lastRenderedPageBreak/>
              <w:t>terakhir</w:t>
            </w:r>
          </w:p>
        </w:tc>
        <w:tc>
          <w:tcPr>
            <w:tcW w:w="2219" w:type="dxa"/>
            <w:vAlign w:val="center"/>
          </w:tcPr>
          <w:p w14:paraId="2B104762" w14:textId="77777777" w:rsidR="00DE70B0" w:rsidRDefault="00000000" w:rsidP="00DE70B0">
            <w:pPr>
              <w:widowControl/>
              <w:autoSpaceDE/>
              <w:autoSpaceDN/>
              <w:spacing w:line="360" w:lineRule="auto"/>
              <w:jc w:val="center"/>
              <w:rPr>
                <w:color w:val="000000"/>
                <w:sz w:val="24"/>
                <w:szCs w:val="24"/>
              </w:rPr>
            </w:pPr>
            <m:oMathPara>
              <m:oMath>
                <m:sSub>
                  <m:sSubPr>
                    <m:ctrlPr>
                      <w:rPr>
                        <w:rFonts w:ascii="Cambria Math" w:hAnsi="Cambria Math"/>
                        <w:color w:val="000000"/>
                        <w:sz w:val="24"/>
                        <w:szCs w:val="24"/>
                      </w:rPr>
                    </m:ctrlPr>
                  </m:sSubPr>
                  <m:e>
                    <m:r>
                      <w:rPr>
                        <w:rFonts w:ascii="Cambria Math" w:hAnsi="Cambria Math"/>
                        <w:color w:val="000000"/>
                        <w:sz w:val="24"/>
                        <w:szCs w:val="24"/>
                      </w:rPr>
                      <m:t>σ</m:t>
                    </m:r>
                  </m:e>
                  <m:sub>
                    <m:r>
                      <w:rPr>
                        <w:rFonts w:ascii="Cambria Math" w:hAnsi="Cambria Math"/>
                        <w:color w:val="000000"/>
                        <w:sz w:val="24"/>
                        <w:szCs w:val="24"/>
                      </w:rPr>
                      <m:t>24</m:t>
                    </m:r>
                    <m:r>
                      <w:rPr>
                        <w:rFonts w:ascii="Cambria Math" w:hAnsi="Cambria Math"/>
                        <w:color w:val="000000"/>
                        <w:sz w:val="24"/>
                        <w:szCs w:val="24"/>
                      </w:rPr>
                      <m:t>h</m:t>
                    </m:r>
                  </m:sub>
                </m:sSub>
                <m:r>
                  <w:rPr>
                    <w:rFonts w:ascii="Cambria Math" w:hAnsi="Cambria Math"/>
                    <w:color w:val="000000"/>
                    <w:sz w:val="24"/>
                    <w:szCs w:val="24"/>
                  </w:rPr>
                  <m:t>=</m:t>
                </m:r>
                <m:r>
                  <m:rPr>
                    <m:nor/>
                  </m:rPr>
                  <w:rPr>
                    <w:color w:val="000000"/>
                    <w:sz w:val="24"/>
                    <w:szCs w:val="24"/>
                  </w:rPr>
                  <m:t>std</m:t>
                </m:r>
                <m:r>
                  <w:rPr>
                    <w:rFonts w:ascii="Cambria Math" w:hAnsi="Cambria Math"/>
                    <w:color w:val="000000"/>
                    <w:sz w:val="24"/>
                    <w:szCs w:val="24"/>
                  </w:rPr>
                  <m:t>(</m:t>
                </m:r>
                <m:r>
                  <m:rPr>
                    <m:sty m:val="p"/>
                  </m:rPr>
                  <w:rPr>
                    <w:rFonts w:ascii="Cambria Math" w:hAnsi="Cambria Math"/>
                    <w:color w:val="000000"/>
                    <w:sz w:val="24"/>
                    <w:szCs w:val="24"/>
                  </w:rPr>
                  <m:t>Δ</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t-23:t</m:t>
                    </m:r>
                  </m:sub>
                </m:sSub>
                <m:r>
                  <w:rPr>
                    <w:rFonts w:ascii="Cambria Math" w:hAnsi="Cambria Math"/>
                    <w:color w:val="000000"/>
                    <w:sz w:val="24"/>
                    <w:szCs w:val="24"/>
                  </w:rPr>
                  <m:t>)</m:t>
                </m:r>
              </m:oMath>
            </m:oMathPara>
          </w:p>
        </w:tc>
      </w:tr>
    </w:tbl>
    <w:p w14:paraId="53F2AF66" w14:textId="77777777" w:rsidR="001E2C05" w:rsidRDefault="001E2C05" w:rsidP="001E2C05">
      <w:pPr>
        <w:widowControl/>
        <w:autoSpaceDE/>
        <w:autoSpaceDN/>
        <w:spacing w:line="360" w:lineRule="auto"/>
        <w:ind w:left="352" w:firstLine="646"/>
        <w:jc w:val="both"/>
        <w:rPr>
          <w:color w:val="000000"/>
          <w:sz w:val="24"/>
          <w:szCs w:val="24"/>
        </w:rPr>
      </w:pPr>
    </w:p>
    <w:p w14:paraId="203FC6AE" w14:textId="77777777" w:rsidR="00E549B0" w:rsidRDefault="00E549B0">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0" w:name="_Toc226303159"/>
      <w:r>
        <w:rPr>
          <w:rFonts w:ascii="Times New Roman" w:hAnsi="Times New Roman" w:cs="Times New Roman"/>
          <w:b/>
          <w:bCs/>
          <w:color w:val="000000" w:themeColor="text1"/>
        </w:rPr>
        <w:t>Rumus-Rumus Indikator Teknikal Utama</w:t>
      </w:r>
      <w:bookmarkEnd w:id="90"/>
    </w:p>
    <w:p w14:paraId="49B5C6E5" w14:textId="77777777" w:rsidR="00E549B0" w:rsidRDefault="00E549B0" w:rsidP="00E549B0">
      <w:pPr>
        <w:widowControl/>
        <w:autoSpaceDE/>
        <w:autoSpaceDN/>
        <w:spacing w:line="360" w:lineRule="auto"/>
        <w:ind w:left="352" w:firstLine="646"/>
        <w:jc w:val="both"/>
        <w:rPr>
          <w:color w:val="000000"/>
          <w:sz w:val="24"/>
          <w:szCs w:val="24"/>
        </w:rPr>
      </w:pPr>
      <w:r>
        <w:rPr>
          <w:b/>
          <w:bCs/>
          <w:color w:val="000000"/>
          <w:sz w:val="24"/>
          <w:szCs w:val="24"/>
        </w:rPr>
        <w:t>Indikator MACD</w:t>
      </w:r>
      <w:r>
        <w:rPr>
          <w:color w:val="000000"/>
          <w:sz w:val="24"/>
          <w:szCs w:val="24"/>
        </w:rPr>
        <w:t> (</w:t>
      </w:r>
      <w:r>
        <w:rPr>
          <w:i/>
          <w:iCs/>
          <w:color w:val="000000"/>
          <w:sz w:val="24"/>
          <w:szCs w:val="24"/>
        </w:rPr>
        <w:t>Moving Average Convergence Divergence</w:t>
      </w:r>
      <w:r>
        <w:rPr>
          <w:color w:val="000000"/>
          <w:sz w:val="24"/>
          <w:szCs w:val="24"/>
        </w:rPr>
        <w:t>) mengukur perbedaan antara dua </w:t>
      </w:r>
      <w:r>
        <w:rPr>
          <w:i/>
          <w:iCs/>
          <w:color w:val="000000"/>
          <w:sz w:val="24"/>
          <w:szCs w:val="24"/>
        </w:rPr>
        <w:t>Exponential Moving Average</w:t>
      </w:r>
      <w:r>
        <w:rPr>
          <w:color w:val="000000"/>
          <w:sz w:val="24"/>
          <w:szCs w:val="24"/>
        </w:rPr>
        <w:t> (EMA) untuk mendeteksi akselerasi tren pasar [37]:</w:t>
      </w:r>
    </w:p>
    <w:p w14:paraId="5D9C162F" w14:textId="77777777" w:rsidR="00E549B0" w:rsidRDefault="00000000" w:rsidP="00E549B0">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r>
                <w:rPr>
                  <w:rFonts w:ascii="Cambria Math" w:hAnsi="Cambria Math"/>
                  <w:color w:val="000000"/>
                  <w:sz w:val="24"/>
                  <w:szCs w:val="24"/>
                </w:rPr>
                <m:t>MACD=EM</m:t>
              </m:r>
              <m:sSub>
                <m:sSubPr>
                  <m:ctrlPr>
                    <w:rPr>
                      <w:rFonts w:ascii="Cambria Math" w:hAnsi="Cambria Math"/>
                      <w:color w:val="000000"/>
                      <w:sz w:val="24"/>
                      <w:szCs w:val="24"/>
                    </w:rPr>
                  </m:ctrlPr>
                </m:sSubPr>
                <m:e>
                  <m:r>
                    <w:rPr>
                      <w:rFonts w:ascii="Cambria Math" w:hAnsi="Cambria Math"/>
                      <w:color w:val="000000"/>
                      <w:sz w:val="24"/>
                      <w:szCs w:val="24"/>
                    </w:rPr>
                    <m:t>A</m:t>
                  </m:r>
                </m:e>
                <m:sub>
                  <m:r>
                    <w:rPr>
                      <w:rFonts w:ascii="Cambria Math" w:hAnsi="Cambria Math"/>
                      <w:color w:val="000000"/>
                      <w:sz w:val="24"/>
                      <w:szCs w:val="24"/>
                    </w:rPr>
                    <m:t>12</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)-EM</m:t>
              </m:r>
              <m:sSub>
                <m:sSubPr>
                  <m:ctrlPr>
                    <w:rPr>
                      <w:rFonts w:ascii="Cambria Math" w:hAnsi="Cambria Math"/>
                      <w:color w:val="000000"/>
                      <w:sz w:val="24"/>
                      <w:szCs w:val="24"/>
                    </w:rPr>
                  </m:ctrlPr>
                </m:sSubPr>
                <m:e>
                  <m:r>
                    <w:rPr>
                      <w:rFonts w:ascii="Cambria Math" w:hAnsi="Cambria Math"/>
                      <w:color w:val="000000"/>
                      <w:sz w:val="24"/>
                      <w:szCs w:val="24"/>
                    </w:rPr>
                    <m:t>A</m:t>
                  </m:r>
                </m:e>
                <m:sub>
                  <m:r>
                    <w:rPr>
                      <w:rFonts w:ascii="Cambria Math" w:hAnsi="Cambria Math"/>
                      <w:color w:val="000000"/>
                      <w:sz w:val="24"/>
                      <w:szCs w:val="24"/>
                    </w:rPr>
                    <m:t>26</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m:t>
              </m:r>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(2)</w:t>
      </w:r>
    </w:p>
    <w:p w14:paraId="480BDE7E" w14:textId="77777777" w:rsidR="00E549B0" w:rsidRPr="00E549B0" w:rsidRDefault="00E549B0" w:rsidP="00E549B0">
      <w:pPr>
        <w:widowControl/>
        <w:autoSpaceDE/>
        <w:autoSpaceDN/>
        <w:spacing w:line="360" w:lineRule="auto"/>
        <w:ind w:left="352" w:firstLine="646"/>
        <w:jc w:val="both"/>
        <w:rPr>
          <w:color w:val="000000"/>
          <w:sz w:val="24"/>
          <w:szCs w:val="24"/>
          <w:lang w:val="en-US"/>
        </w:rPr>
      </w:pPr>
      <w:r>
        <w:rPr>
          <w:b/>
          <w:bCs/>
          <w:color w:val="000000"/>
          <w:sz w:val="24"/>
          <w:szCs w:val="24"/>
          <w:lang w:val="en-US"/>
        </w:rPr>
        <w:t>Indikator RSI</w:t>
      </w:r>
      <w:r>
        <w:rPr>
          <w:color w:val="000000"/>
          <w:sz w:val="24"/>
          <w:szCs w:val="24"/>
          <w:lang w:val="en-US"/>
        </w:rPr>
        <w:t> (</w:t>
      </w:r>
      <w:r>
        <w:rPr>
          <w:i/>
          <w:iCs/>
          <w:color w:val="000000"/>
          <w:sz w:val="24"/>
          <w:szCs w:val="24"/>
          <w:lang w:val="en-US"/>
        </w:rPr>
        <w:t>Relative Strength Index</w:t>
      </w:r>
      <w:r>
        <w:rPr>
          <w:color w:val="000000"/>
          <w:sz w:val="24"/>
          <w:szCs w:val="24"/>
          <w:lang w:val="en-US"/>
        </w:rPr>
        <w:t>) mengukur kekuatan relatif kenaikan harga terhadap penurunannya dalam skala 0–100. Nilai RSI di atas 70 mengindikasikan kondisi </w:t>
      </w:r>
      <w:r>
        <w:rPr>
          <w:i/>
          <w:iCs/>
          <w:color w:val="000000"/>
          <w:sz w:val="24"/>
          <w:szCs w:val="24"/>
          <w:lang w:val="en-US"/>
        </w:rPr>
        <w:t>overbought</w:t>
      </w:r>
      <w:r>
        <w:rPr>
          <w:color w:val="000000"/>
          <w:sz w:val="24"/>
          <w:szCs w:val="24"/>
          <w:lang w:val="en-US"/>
        </w:rPr>
        <w:t> (terlalu mahal), sedangkan nilai di bawah 30 mengindikasikan </w:t>
      </w:r>
      <w:r>
        <w:rPr>
          <w:i/>
          <w:iCs/>
          <w:color w:val="000000"/>
          <w:sz w:val="24"/>
          <w:szCs w:val="24"/>
          <w:lang w:val="en-US"/>
        </w:rPr>
        <w:t>oversold</w:t>
      </w:r>
      <w:r>
        <w:rPr>
          <w:color w:val="000000"/>
          <w:sz w:val="24"/>
          <w:szCs w:val="24"/>
          <w:lang w:val="en-US"/>
        </w:rPr>
        <w:t> (terlalu murah) [37]:</w:t>
      </w:r>
    </w:p>
    <w:p w14:paraId="0A636450" w14:textId="77777777" w:rsidR="00E549B0" w:rsidRDefault="00000000" w:rsidP="0037189C">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r>
                <w:rPr>
                  <w:rFonts w:ascii="Cambria Math" w:hAnsi="Cambria Math"/>
                  <w:color w:val="000000"/>
                  <w:sz w:val="24"/>
                  <w:szCs w:val="24"/>
                </w:rPr>
                <m:t>RS</m:t>
              </m:r>
              <m:sSub>
                <m:sSubPr>
                  <m:ctrlPr>
                    <w:rPr>
                      <w:rFonts w:ascii="Cambria Math" w:hAnsi="Cambria Math"/>
                      <w:color w:val="000000"/>
                      <w:sz w:val="24"/>
                      <w:szCs w:val="24"/>
                    </w:rPr>
                  </m:ctrlPr>
                </m:sSubPr>
                <m:e>
                  <m:r>
                    <w:rPr>
                      <w:rFonts w:ascii="Cambria Math" w:hAnsi="Cambria Math"/>
                      <w:color w:val="000000"/>
                      <w:sz w:val="24"/>
                      <w:szCs w:val="24"/>
                    </w:rPr>
                    <m:t>I</m:t>
                  </m:r>
                </m:e>
                <m:sub>
                  <m:r>
                    <w:rPr>
                      <w:rFonts w:ascii="Cambria Math" w:hAnsi="Cambria Math"/>
                      <w:color w:val="000000"/>
                      <w:sz w:val="24"/>
                      <w:szCs w:val="24"/>
                    </w:rPr>
                    <m:t>t</m:t>
                  </m:r>
                </m:sub>
              </m:sSub>
              <m:r>
                <w:rPr>
                  <w:rFonts w:ascii="Cambria Math" w:hAnsi="Cambria Math"/>
                  <w:color w:val="000000"/>
                  <w:sz w:val="24"/>
                  <w:szCs w:val="24"/>
                </w:rPr>
                <m:t>=100-</m:t>
              </m:r>
              <m:f>
                <m:fPr>
                  <m:ctrlPr>
                    <w:rPr>
                      <w:rFonts w:ascii="Cambria Math" w:hAnsi="Cambria Math"/>
                      <w:color w:val="000000"/>
                      <w:sz w:val="24"/>
                      <w:szCs w:val="24"/>
                    </w:rPr>
                  </m:ctrlPr>
                </m:fPr>
                <m:num>
                  <m:r>
                    <w:rPr>
                      <w:rFonts w:ascii="Cambria Math" w:hAnsi="Cambria Math"/>
                      <w:color w:val="000000"/>
                      <w:sz w:val="24"/>
                      <w:szCs w:val="24"/>
                    </w:rPr>
                    <m:t>100</m:t>
                  </m:r>
                </m:num>
                <m:den>
                  <m:r>
                    <w:rPr>
                      <w:rFonts w:ascii="Cambria Math" w:hAnsi="Cambria Math"/>
                      <w:color w:val="000000"/>
                      <w:sz w:val="24"/>
                      <w:szCs w:val="24"/>
                    </w:rPr>
                    <m:t>1+</m:t>
                  </m:r>
                  <m:f>
                    <m:fPr>
                      <m:ctrlPr>
                        <w:rPr>
                          <w:rFonts w:ascii="Cambria Math" w:hAnsi="Cambria Math"/>
                          <w:color w:val="000000"/>
                          <w:sz w:val="24"/>
                          <w:szCs w:val="24"/>
                        </w:rPr>
                      </m:ctrlPr>
                    </m:fPr>
                    <m:num>
                      <m:sSub>
                        <m:sSubPr>
                          <m:ctrlPr>
                            <w:rPr>
                              <w:rFonts w:ascii="Cambria Math" w:hAnsi="Cambria Math"/>
                              <w:color w:val="000000"/>
                              <w:sz w:val="24"/>
                              <w:szCs w:val="24"/>
                            </w:rPr>
                          </m:ctrlPr>
                        </m:sSubPr>
                        <m:e>
                          <m:acc>
                            <m:accPr>
                              <m:chr m:val="―"/>
                              <m:ctrlPr>
                                <w:rPr>
                                  <w:rFonts w:ascii="Cambria Math" w:hAnsi="Cambria Math"/>
                                  <w:color w:val="000000"/>
                                  <w:sz w:val="24"/>
                                  <w:szCs w:val="24"/>
                                </w:rPr>
                              </m:ctrlPr>
                            </m:accPr>
                            <m:e>
                              <m:r>
                                <w:rPr>
                                  <w:rFonts w:ascii="Cambria Math" w:hAnsi="Cambria Math"/>
                                  <w:color w:val="000000"/>
                                  <w:sz w:val="24"/>
                                  <w:szCs w:val="24"/>
                                </w:rPr>
                                <m:t>G</m:t>
                              </m:r>
                            </m:e>
                          </m:acc>
                        </m:e>
                        <m:sub>
                          <m:r>
                            <w:rPr>
                              <w:rFonts w:ascii="Cambria Math" w:hAnsi="Cambria Math"/>
                              <w:color w:val="000000"/>
                              <w:sz w:val="24"/>
                              <w:szCs w:val="24"/>
                            </w:rPr>
                            <m:t>14</m:t>
                          </m:r>
                        </m:sub>
                      </m:sSub>
                    </m:num>
                    <m:den>
                      <m:sSub>
                        <m:sSubPr>
                          <m:ctrlPr>
                            <w:rPr>
                              <w:rFonts w:ascii="Cambria Math" w:hAnsi="Cambria Math"/>
                              <w:color w:val="000000"/>
                              <w:sz w:val="24"/>
                              <w:szCs w:val="24"/>
                            </w:rPr>
                          </m:ctrlPr>
                        </m:sSubPr>
                        <m:e>
                          <m:acc>
                            <m:accPr>
                              <m:chr m:val="―"/>
                              <m:ctrlPr>
                                <w:rPr>
                                  <w:rFonts w:ascii="Cambria Math" w:hAnsi="Cambria Math"/>
                                  <w:color w:val="000000"/>
                                  <w:sz w:val="24"/>
                                  <w:szCs w:val="24"/>
                                </w:rPr>
                              </m:ctrlPr>
                            </m:accPr>
                            <m:e>
                              <m:r>
                                <w:rPr>
                                  <w:rFonts w:ascii="Cambria Math" w:hAnsi="Cambria Math"/>
                                  <w:color w:val="000000"/>
                                  <w:sz w:val="24"/>
                                  <w:szCs w:val="24"/>
                                </w:rPr>
                                <m:t>L</m:t>
                              </m:r>
                            </m:e>
                          </m:acc>
                        </m:e>
                        <m:sub>
                          <m:r>
                            <w:rPr>
                              <w:rFonts w:ascii="Cambria Math" w:hAnsi="Cambria Math"/>
                              <w:color w:val="000000"/>
                              <w:sz w:val="24"/>
                              <w:szCs w:val="24"/>
                            </w:rPr>
                            <m:t>14</m:t>
                          </m:r>
                        </m:sub>
                      </m:sSub>
                    </m:den>
                  </m:f>
                </m:den>
              </m:f>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(3)</w:t>
      </w:r>
    </w:p>
    <w:p w14:paraId="220C110E" w14:textId="77777777" w:rsidR="00E549B0" w:rsidRDefault="0037189C" w:rsidP="00E549B0">
      <w:pPr>
        <w:widowControl/>
        <w:autoSpaceDE/>
        <w:autoSpaceDN/>
        <w:spacing w:line="360" w:lineRule="auto"/>
        <w:ind w:left="352" w:firstLine="646"/>
        <w:jc w:val="both"/>
        <w:rPr>
          <w:color w:val="000000"/>
          <w:sz w:val="24"/>
          <w:szCs w:val="24"/>
        </w:rPr>
      </w:pPr>
      <w:r>
        <w:rPr>
          <w:color w:val="000000"/>
          <w:sz w:val="24"/>
          <w:szCs w:val="24"/>
        </w:rPr>
        <w:t>di mana </w:t>
      </w:r>
      <w:r>
        <w:rPr>
          <w:i/>
          <w:iCs/>
          <w:color w:val="000000"/>
          <w:sz w:val="24"/>
          <w:szCs w:val="24"/>
        </w:rPr>
        <w:t>Ḡ</w:t>
      </w:r>
      <w:r>
        <w:rPr>
          <w:color w:val="000000"/>
          <w:sz w:val="24"/>
          <w:szCs w:val="24"/>
          <w:vertAlign w:val="subscript"/>
        </w:rPr>
        <w:t>14</w:t>
      </w:r>
      <w:r>
        <w:rPr>
          <w:color w:val="000000"/>
          <w:sz w:val="24"/>
          <w:szCs w:val="24"/>
        </w:rPr>
        <w:t> adalah rata-rata kenaikan harga (gains) dan </w:t>
      </w:r>
      <w:r>
        <w:rPr>
          <w:i/>
          <w:iCs/>
          <w:color w:val="000000"/>
          <w:sz w:val="24"/>
          <w:szCs w:val="24"/>
        </w:rPr>
        <w:t>L̄</w:t>
      </w:r>
      <w:r>
        <w:rPr>
          <w:color w:val="000000"/>
          <w:sz w:val="24"/>
          <w:szCs w:val="24"/>
          <w:vertAlign w:val="subscript"/>
        </w:rPr>
        <w:t>14</w:t>
      </w:r>
      <w:r>
        <w:rPr>
          <w:color w:val="000000"/>
          <w:sz w:val="24"/>
          <w:szCs w:val="24"/>
        </w:rPr>
        <w:t> adalah rata-rata penurunan harga (losses) selama 14 periode terakhir. RSI di atas 70 mengindikasikan </w:t>
      </w:r>
      <w:r>
        <w:rPr>
          <w:i/>
          <w:iCs/>
          <w:color w:val="000000"/>
          <w:sz w:val="24"/>
          <w:szCs w:val="24"/>
        </w:rPr>
        <w:t>overbought</w:t>
      </w:r>
      <w:r>
        <w:rPr>
          <w:color w:val="000000"/>
          <w:sz w:val="24"/>
          <w:szCs w:val="24"/>
        </w:rPr>
        <w:t>, dan di bawah 30 mengindikasikan </w:t>
      </w:r>
      <w:r>
        <w:rPr>
          <w:i/>
          <w:iCs/>
          <w:color w:val="000000"/>
          <w:sz w:val="24"/>
          <w:szCs w:val="24"/>
        </w:rPr>
        <w:t>oversold</w:t>
      </w:r>
      <w:r>
        <w:rPr>
          <w:color w:val="000000"/>
          <w:sz w:val="24"/>
          <w:szCs w:val="24"/>
        </w:rPr>
        <w:t>.</w:t>
      </w:r>
    </w:p>
    <w:p w14:paraId="43F6FE35" w14:textId="77777777" w:rsidR="0037189C" w:rsidRDefault="0037189C" w:rsidP="0037189C">
      <w:pPr>
        <w:widowControl/>
        <w:autoSpaceDE/>
        <w:autoSpaceDN/>
        <w:spacing w:before="200" w:line="360" w:lineRule="auto"/>
        <w:ind w:left="352" w:firstLine="646"/>
        <w:mirrorIndents/>
        <w:jc w:val="both"/>
        <w:rPr>
          <w:color w:val="000000"/>
          <w:sz w:val="24"/>
          <w:szCs w:val="24"/>
        </w:rPr>
      </w:pPr>
      <w:r>
        <w:rPr>
          <w:b/>
          <w:bCs/>
          <w:color w:val="000000"/>
          <w:sz w:val="24"/>
          <w:szCs w:val="24"/>
        </w:rPr>
        <w:t>Bollinger Width</w:t>
      </w:r>
      <w:r>
        <w:rPr>
          <w:color w:val="000000"/>
          <w:sz w:val="24"/>
          <w:szCs w:val="24"/>
        </w:rPr>
        <w:t> mengukur lebar pita standar deviasi sebagai ukuran volatilitas pasar saat ini. Semakin lebar pita, semakin tinggi volatilitas [37]:</w:t>
      </w:r>
    </w:p>
    <w:p w14:paraId="758312F7" w14:textId="77777777" w:rsidR="0037189C" w:rsidRDefault="00000000" w:rsidP="0037189C">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m:rPr>
                      <m:nor/>
                    </m:rPr>
                    <w:rPr>
                      <w:color w:val="000000"/>
                      <w:sz w:val="24"/>
                      <w:szCs w:val="24"/>
                    </w:rPr>
                    <m:t>BB Width</m:t>
                  </m:r>
                </m:e>
                <m:sub>
                  <m:r>
                    <w:rPr>
                      <w:rFonts w:ascii="Cambria Math" w:hAnsi="Cambria Math"/>
                      <w:color w:val="000000"/>
                      <w:sz w:val="24"/>
                      <w:szCs w:val="24"/>
                    </w:rPr>
                    <m:t>t</m:t>
                  </m:r>
                </m:sub>
              </m:sSub>
              <m:r>
                <w:rPr>
                  <w:rFonts w:ascii="Cambria Math" w:hAnsi="Cambria Math"/>
                  <w:color w:val="000000"/>
                  <w:sz w:val="24"/>
                  <w:szCs w:val="24"/>
                </w:rPr>
                <m:t>=</m:t>
              </m:r>
              <m:rad>
                <m:radPr>
                  <m:degHide m:val="1"/>
                  <m:ctrlPr>
                    <w:rPr>
                      <w:rFonts w:ascii="Cambria Math" w:hAnsi="Cambria Math"/>
                      <w:color w:val="000000"/>
                      <w:sz w:val="24"/>
                      <w:szCs w:val="24"/>
                    </w:rPr>
                  </m:ctrlPr>
                </m:radPr>
                <m:deg/>
                <m:e>
                  <m:f>
                    <m:fPr>
                      <m:ctrlPr>
                        <w:rPr>
                          <w:rFonts w:ascii="Cambria Math" w:hAnsi="Cambria Math"/>
                          <w:color w:val="000000"/>
                          <w:sz w:val="24"/>
                          <w:szCs w:val="24"/>
                        </w:rPr>
                      </m:ctrlPr>
                    </m:fPr>
                    <m:num>
                      <m:r>
                        <w:rPr>
                          <w:rFonts w:ascii="Cambria Math" w:hAnsi="Cambria Math"/>
                          <w:color w:val="000000"/>
                          <w:sz w:val="24"/>
                          <w:szCs w:val="24"/>
                        </w:rPr>
                        <m:t>1</m:t>
                      </m:r>
                    </m:num>
                    <m:den>
                      <m:r>
                        <w:rPr>
                          <w:rFonts w:ascii="Cambria Math" w:hAnsi="Cambria Math"/>
                          <w:color w:val="000000"/>
                          <w:sz w:val="24"/>
                          <w:szCs w:val="24"/>
                        </w:rPr>
                        <m:t>n</m:t>
                      </m:r>
                    </m:den>
                  </m:f>
                  <m:nary>
                    <m:naryPr>
                      <m:chr m:val="∑"/>
                      <m:limLoc m:val="undOvr"/>
                      <m:grow m:val="1"/>
                      <m:ctrlPr>
                        <w:rPr>
                          <w:rFonts w:ascii="Cambria Math" w:hAnsi="Cambria Math"/>
                          <w:color w:val="000000"/>
                          <w:sz w:val="24"/>
                          <w:szCs w:val="24"/>
                        </w:rPr>
                      </m:ctrlPr>
                    </m:naryPr>
                    <m:sub>
                      <m:r>
                        <w:rPr>
                          <w:rFonts w:ascii="Cambria Math" w:hAnsi="Cambria Math"/>
                          <w:color w:val="000000"/>
                          <w:sz w:val="24"/>
                          <w:szCs w:val="24"/>
                        </w:rPr>
                        <m:t>i=0</m:t>
                      </m:r>
                    </m:sub>
                    <m:sup>
                      <m:r>
                        <w:rPr>
                          <w:rFonts w:ascii="Cambria Math" w:hAnsi="Cambria Math"/>
                          <w:color w:val="000000"/>
                          <w:sz w:val="24"/>
                          <w:szCs w:val="24"/>
                        </w:rPr>
                        <m:t>n-1</m:t>
                      </m:r>
                    </m:sup>
                    <m:e/>
                  </m:nary>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t-i</m:t>
                      </m:r>
                    </m:sub>
                  </m:sSub>
                  <m:r>
                    <w:rPr>
                      <w:rFonts w:ascii="Cambria Math" w:hAnsi="Cambria Math"/>
                      <w:color w:val="000000"/>
                      <w:sz w:val="24"/>
                      <w:szCs w:val="24"/>
                    </w:rPr>
                    <m:t>-</m:t>
                  </m:r>
                  <m:acc>
                    <m:accPr>
                      <m:chr m:val="―"/>
                      <m:ctrlPr>
                        <w:rPr>
                          <w:rFonts w:ascii="Cambria Math" w:hAnsi="Cambria Math"/>
                          <w:color w:val="000000"/>
                          <w:sz w:val="24"/>
                          <w:szCs w:val="24"/>
                        </w:rPr>
                      </m:ctrlPr>
                    </m:accPr>
                    <m:e>
                      <m:r>
                        <w:rPr>
                          <w:rFonts w:ascii="Cambria Math" w:hAnsi="Cambria Math"/>
                          <w:color w:val="000000"/>
                          <w:sz w:val="24"/>
                          <w:szCs w:val="24"/>
                        </w:rPr>
                        <m:t>P</m:t>
                      </m:r>
                    </m:e>
                  </m:acc>
                  <m:sSup>
                    <m:sSupPr>
                      <m:ctrlPr>
                        <w:rPr>
                          <w:rFonts w:ascii="Cambria Math" w:hAnsi="Cambria Math"/>
                          <w:color w:val="000000"/>
                          <w:sz w:val="24"/>
                          <w:szCs w:val="24"/>
                        </w:rPr>
                      </m:ctrlPr>
                    </m:sSupPr>
                    <m:e>
                      <m:r>
                        <w:rPr>
                          <w:rFonts w:ascii="Cambria Math" w:hAnsi="Cambria Math"/>
                          <w:color w:val="000000"/>
                          <w:sz w:val="24"/>
                          <w:szCs w:val="24"/>
                        </w:rPr>
                        <m:t>)</m:t>
                      </m:r>
                    </m:e>
                    <m:sup>
                      <m:r>
                        <w:rPr>
                          <w:rFonts w:ascii="Cambria Math" w:hAnsi="Cambria Math"/>
                          <w:color w:val="000000"/>
                          <w:sz w:val="24"/>
                          <w:szCs w:val="24"/>
                        </w:rPr>
                        <m:t>2</m:t>
                      </m:r>
                    </m:sup>
                  </m:sSup>
                </m:e>
              </m:rad>
            </m:e>
          </m:mr>
        </m:m>
      </m:oMath>
      <w:r>
        <w:rPr>
          <w:color w:val="000000"/>
          <w:sz w:val="24"/>
          <w:szCs w:val="24"/>
        </w:rPr>
        <w:tab/>
      </w:r>
      <w:r>
        <w:rPr>
          <w:color w:val="000000"/>
          <w:sz w:val="24"/>
          <w:szCs w:val="24"/>
        </w:rPr>
        <w:tab/>
      </w:r>
      <w:r>
        <w:rPr>
          <w:color w:val="000000"/>
          <w:sz w:val="24"/>
          <w:szCs w:val="24"/>
        </w:rPr>
        <w:tab/>
      </w:r>
      <w:r>
        <w:rPr>
          <w:color w:val="000000"/>
          <w:sz w:val="24"/>
          <w:szCs w:val="24"/>
        </w:rPr>
        <w:tab/>
        <w:t>(4)</w:t>
      </w:r>
    </w:p>
    <w:p w14:paraId="407B7428" w14:textId="77777777" w:rsidR="0037189C" w:rsidRDefault="0037189C">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1" w:name="_Toc226303160"/>
      <w:r>
        <w:rPr>
          <w:rFonts w:ascii="Times New Roman" w:hAnsi="Times New Roman" w:cs="Times New Roman"/>
          <w:b/>
          <w:bCs/>
          <w:color w:val="000000" w:themeColor="text1"/>
        </w:rPr>
        <w:t>Evaluasi Kontribusi Fitur dengan SHAP</w:t>
      </w:r>
      <w:bookmarkEnd w:id="91"/>
    </w:p>
    <w:p w14:paraId="5B24080F" w14:textId="77777777" w:rsidR="0037189C" w:rsidRDefault="0037189C" w:rsidP="0037189C">
      <w:pPr>
        <w:widowControl/>
        <w:autoSpaceDE/>
        <w:autoSpaceDN/>
        <w:spacing w:line="360" w:lineRule="auto"/>
        <w:ind w:left="352" w:firstLine="646"/>
        <w:jc w:val="both"/>
        <w:rPr>
          <w:color w:val="000000"/>
          <w:sz w:val="24"/>
          <w:szCs w:val="24"/>
        </w:rPr>
      </w:pPr>
      <w:r>
        <w:rPr>
          <w:color w:val="000000"/>
          <w:sz w:val="24"/>
          <w:szCs w:val="24"/>
        </w:rPr>
        <w:t>Untuk memastikan bahwa setiap fitur yang digunakan memiliki kontribusi yang nyata terhadap hasil prediksi, penelitian ini menggunakan metode SHAP (</w:t>
      </w:r>
      <w:r>
        <w:rPr>
          <w:i/>
          <w:iCs/>
          <w:color w:val="000000"/>
          <w:sz w:val="24"/>
          <w:szCs w:val="24"/>
        </w:rPr>
        <w:t>SHapley Additive exPlanations</w:t>
      </w:r>
      <w:r>
        <w:rPr>
          <w:color w:val="000000"/>
          <w:sz w:val="24"/>
          <w:szCs w:val="24"/>
        </w:rPr>
        <w:t>) sebuah alat </w:t>
      </w:r>
      <w:r>
        <w:rPr>
          <w:i/>
          <w:iCs/>
          <w:color w:val="000000"/>
          <w:sz w:val="24"/>
          <w:szCs w:val="24"/>
        </w:rPr>
        <w:t>Explainable AI</w:t>
      </w:r>
      <w:r>
        <w:rPr>
          <w:color w:val="000000"/>
          <w:sz w:val="24"/>
          <w:szCs w:val="24"/>
        </w:rPr>
        <w:t xml:space="preserve"> (XAI) [42], [44]. SHAP menghitung seberapa besar pengaruh setiap fitur terhadap setiap prediksi individual menggunakan konsep dari teori permainan kooperatif. Nilai SHAP yang tinggi (positif atau negatif) untuk sebuah fitur berarti fitur tersebut sangat memengaruhi prediksi model. Ini memastikan penelitian tidak hanya menghasilkan angka akurasi, tetapi juga pemahaman yang transparan tentang "mengapa" model membuat prediksi tertentu. </w:t>
      </w:r>
    </w:p>
    <w:p w14:paraId="10560603" w14:textId="77777777" w:rsidR="00E549B0" w:rsidRPr="00AC2C58" w:rsidRDefault="00935C8B">
      <w:pPr>
        <w:pStyle w:val="Heading2"/>
        <w:numPr>
          <w:ilvl w:val="1"/>
          <w:numId w:val="8"/>
        </w:numPr>
        <w:spacing w:after="0" w:line="360" w:lineRule="auto"/>
        <w:ind w:left="0" w:hanging="357"/>
        <w:jc w:val="both"/>
        <w:rPr>
          <w:sz w:val="24"/>
          <w:szCs w:val="24"/>
          <w:lang w:val="id-ID"/>
        </w:rPr>
      </w:pPr>
      <w:bookmarkStart w:id="92" w:name="_Toc226303161"/>
      <w:r>
        <w:rPr>
          <w:sz w:val="24"/>
          <w:szCs w:val="24"/>
          <w:lang w:val="id-ID"/>
        </w:rPr>
        <w:lastRenderedPageBreak/>
        <w:t>Arsitektur Model</w:t>
      </w:r>
      <w:r>
        <w:rPr>
          <w:i/>
          <w:iCs/>
          <w:sz w:val="24"/>
          <w:szCs w:val="24"/>
          <w:lang w:val="id-ID"/>
        </w:rPr>
        <w:t xml:space="preserve"> Deep Learning</w:t>
      </w:r>
      <w:r>
        <w:rPr>
          <w:sz w:val="24"/>
          <w:szCs w:val="24"/>
          <w:lang w:val="id-ID"/>
        </w:rPr>
        <w:t>: LSTM, GRU, dan XGBoost</w:t>
      </w:r>
      <w:bookmarkEnd w:id="92"/>
    </w:p>
    <w:p w14:paraId="4F315D68" w14:textId="77777777" w:rsidR="00C96566" w:rsidRDefault="00C529C7">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3" w:name="_Toc226303162"/>
      <w:r>
        <w:rPr>
          <w:rFonts w:ascii="Times New Roman" w:hAnsi="Times New Roman" w:cs="Times New Roman"/>
          <w:b/>
          <w:bCs/>
          <w:color w:val="000000" w:themeColor="text1"/>
        </w:rPr>
        <w:t xml:space="preserve">Arsitektur LSTM </w:t>
      </w:r>
      <w:r>
        <w:rPr>
          <w:rFonts w:ascii="Times New Roman" w:hAnsi="Times New Roman" w:cs="Times New Roman"/>
          <w:b/>
          <w:bCs/>
          <w:i/>
          <w:iCs/>
          <w:color w:val="000000" w:themeColor="text1"/>
        </w:rPr>
        <w:t>(Long Short-Term Memory)</w:t>
      </w:r>
      <w:bookmarkEnd w:id="93"/>
    </w:p>
    <w:p w14:paraId="33D94117" w14:textId="77777777" w:rsidR="00C529C7" w:rsidRDefault="00C529C7" w:rsidP="00C96566">
      <w:pPr>
        <w:widowControl/>
        <w:autoSpaceDE/>
        <w:autoSpaceDN/>
        <w:spacing w:line="360" w:lineRule="auto"/>
        <w:ind w:left="352" w:firstLine="646"/>
        <w:jc w:val="both"/>
        <w:rPr>
          <w:color w:val="000000"/>
          <w:sz w:val="24"/>
          <w:szCs w:val="24"/>
        </w:rPr>
      </w:pPr>
      <w:r>
        <w:rPr>
          <w:color w:val="000000"/>
          <w:sz w:val="24"/>
          <w:szCs w:val="24"/>
        </w:rPr>
        <w:t>LSTM adalah jenis jaringan saraf rekuren (</w:t>
      </w:r>
      <w:r>
        <w:rPr>
          <w:i/>
          <w:iCs/>
          <w:color w:val="000000"/>
          <w:sz w:val="24"/>
          <w:szCs w:val="24"/>
        </w:rPr>
        <w:t>Recurrent Neural Network</w:t>
      </w:r>
      <w:r>
        <w:rPr>
          <w:color w:val="000000"/>
          <w:sz w:val="24"/>
          <w:szCs w:val="24"/>
        </w:rPr>
        <w:t>/RNN) yang dirancang khusus untuk mengatasi masalah </w:t>
      </w:r>
      <w:r>
        <w:rPr>
          <w:i/>
          <w:iCs/>
          <w:color w:val="000000"/>
          <w:sz w:val="24"/>
          <w:szCs w:val="24"/>
        </w:rPr>
        <w:t>vanishing gradient</w:t>
      </w:r>
      <w:r>
        <w:rPr>
          <w:color w:val="000000"/>
          <w:sz w:val="24"/>
          <w:szCs w:val="24"/>
        </w:rPr>
        <w:t xml:space="preserve"> masalah di mana jaringan saraf biasa "melupakan" informasi dari masa lalu yang jauh. LSTM berhasil mengatasi ini dengan menggunakan sistem tiga gerbang (</w:t>
      </w:r>
      <w:r>
        <w:rPr>
          <w:i/>
          <w:iCs/>
          <w:color w:val="000000"/>
          <w:sz w:val="24"/>
          <w:szCs w:val="24"/>
        </w:rPr>
        <w:t>gate</w:t>
      </w:r>
      <w:r>
        <w:rPr>
          <w:color w:val="000000"/>
          <w:sz w:val="24"/>
          <w:szCs w:val="24"/>
        </w:rPr>
        <w:t>) yang mengontrol apa yang perlu diingat, apa yang perlu dilupakan, dan apa yang perlu dikeluarkan [27], [28].</w:t>
      </w:r>
    </w:p>
    <w:p w14:paraId="30A2CED2" w14:textId="77777777" w:rsidR="00C529C7" w:rsidRDefault="00C529C7" w:rsidP="00C96566">
      <w:pPr>
        <w:widowControl/>
        <w:autoSpaceDE/>
        <w:autoSpaceDN/>
        <w:spacing w:line="360" w:lineRule="auto"/>
        <w:ind w:left="352" w:firstLine="646"/>
        <w:jc w:val="both"/>
        <w:rPr>
          <w:color w:val="000000"/>
          <w:sz w:val="24"/>
          <w:szCs w:val="24"/>
        </w:rPr>
      </w:pPr>
      <w:r>
        <w:rPr>
          <w:b/>
          <w:bCs/>
          <w:color w:val="000000"/>
          <w:sz w:val="24"/>
          <w:szCs w:val="24"/>
        </w:rPr>
        <w:t>Gerbang Lupakan</w:t>
      </w:r>
      <w:r>
        <w:rPr>
          <w:color w:val="000000"/>
          <w:sz w:val="24"/>
          <w:szCs w:val="24"/>
        </w:rPr>
        <w:t> (</w:t>
      </w:r>
      <w:r>
        <w:rPr>
          <w:i/>
          <w:iCs/>
          <w:color w:val="000000"/>
          <w:sz w:val="24"/>
          <w:szCs w:val="24"/>
        </w:rPr>
        <w:t>Forget Gate</w:t>
      </w:r>
      <w:r>
        <w:rPr>
          <w:color w:val="000000"/>
          <w:sz w:val="24"/>
          <w:szCs w:val="24"/>
        </w:rPr>
        <w:t>   </w:t>
      </w:r>
      <w:r>
        <w:rPr>
          <w:i/>
          <w:iCs/>
          <w:color w:val="000000"/>
          <w:sz w:val="24"/>
          <w:szCs w:val="24"/>
        </w:rPr>
        <w:t>f</w:t>
      </w:r>
      <w:r>
        <w:rPr>
          <w:i/>
          <w:iCs/>
          <w:color w:val="000000"/>
          <w:sz w:val="24"/>
          <w:szCs w:val="24"/>
          <w:vertAlign w:val="subscript"/>
        </w:rPr>
        <w:t>t</w:t>
      </w:r>
      <w:r>
        <w:rPr>
          <w:color w:val="000000"/>
          <w:sz w:val="24"/>
          <w:szCs w:val="24"/>
        </w:rPr>
        <w:t>) memutuskan informasi mana dari memori sebelumnya yang tidak lagi relevan dan harus dihapus:</w:t>
      </w:r>
    </w:p>
    <w:p w14:paraId="70E5225B" w14:textId="77777777" w:rsidR="00C529C7" w:rsidRDefault="00000000" w:rsidP="00C529C7">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w:rPr>
                      <w:rFonts w:ascii="Cambria Math" w:hAnsi="Cambria Math"/>
                      <w:color w:val="000000"/>
                      <w:sz w:val="24"/>
                      <w:szCs w:val="24"/>
                    </w:rPr>
                    <m:t>f</m:t>
                  </m:r>
                </m:e>
                <m:sub>
                  <m:r>
                    <w:rPr>
                      <w:rFonts w:ascii="Cambria Math" w:hAnsi="Cambria Math"/>
                      <w:color w:val="000000"/>
                      <w:sz w:val="24"/>
                      <w:szCs w:val="24"/>
                    </w:rPr>
                    <m:t>t</m:t>
                  </m:r>
                </m:sub>
              </m:sSub>
              <m:r>
                <w:rPr>
                  <w:rFonts w:ascii="Cambria Math" w:hAnsi="Cambria Math"/>
                  <w:color w:val="000000"/>
                  <w:sz w:val="24"/>
                  <w:szCs w:val="24"/>
                </w:rPr>
                <m:t>=σ(</m:t>
              </m:r>
              <m:sSub>
                <m:sSubPr>
                  <m:ctrlPr>
                    <w:rPr>
                      <w:rFonts w:ascii="Cambria Math" w:hAnsi="Cambria Math"/>
                      <w:color w:val="000000"/>
                      <w:sz w:val="24"/>
                      <w:szCs w:val="24"/>
                    </w:rPr>
                  </m:ctrlPr>
                </m:sSubPr>
                <m:e>
                  <m:r>
                    <w:rPr>
                      <w:rFonts w:ascii="Cambria Math" w:hAnsi="Cambria Math"/>
                      <w:color w:val="000000"/>
                      <w:sz w:val="24"/>
                      <w:szCs w:val="24"/>
                    </w:rPr>
                    <m:t>W</m:t>
                  </m:r>
                </m:e>
                <m:sub>
                  <m:r>
                    <w:rPr>
                      <w:rFonts w:ascii="Cambria Math" w:hAnsi="Cambria Math"/>
                      <w:color w:val="000000"/>
                      <w:sz w:val="24"/>
                      <w:szCs w:val="24"/>
                    </w:rPr>
                    <m:t>f</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t-1</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b</m:t>
                  </m:r>
                </m:e>
                <m:sub>
                  <m:r>
                    <w:rPr>
                      <w:rFonts w:ascii="Cambria Math" w:hAnsi="Cambria Math"/>
                      <w:color w:val="000000"/>
                      <w:sz w:val="24"/>
                      <w:szCs w:val="24"/>
                    </w:rPr>
                    <m:t>f</m:t>
                  </m:r>
                </m:sub>
              </m:sSub>
              <m:r>
                <w:rPr>
                  <w:rFonts w:ascii="Cambria Math" w:hAnsi="Cambria Math"/>
                  <w:color w:val="000000"/>
                  <w:sz w:val="24"/>
                  <w:szCs w:val="24"/>
                </w:rPr>
                <m:t>)</m:t>
              </m:r>
            </m:e>
          </m:mr>
        </m:m>
      </m:oMath>
      <w:r>
        <w:rPr>
          <w:color w:val="000000"/>
          <w:sz w:val="24"/>
          <w:szCs w:val="24"/>
        </w:rPr>
        <w:tab/>
      </w:r>
      <w:r>
        <w:rPr>
          <w:color w:val="000000"/>
          <w:sz w:val="24"/>
          <w:szCs w:val="24"/>
        </w:rPr>
        <w:tab/>
      </w:r>
      <w:r>
        <w:rPr>
          <w:color w:val="000000"/>
          <w:sz w:val="24"/>
          <w:szCs w:val="24"/>
        </w:rPr>
        <w:tab/>
      </w:r>
      <w:r>
        <w:rPr>
          <w:color w:val="000000"/>
          <w:sz w:val="24"/>
          <w:szCs w:val="24"/>
        </w:rPr>
        <w:tab/>
        <w:t>(5)</w:t>
      </w:r>
    </w:p>
    <w:p w14:paraId="2163F59F" w14:textId="77777777" w:rsidR="00C529C7" w:rsidRDefault="00C529C7" w:rsidP="00C96566">
      <w:pPr>
        <w:widowControl/>
        <w:autoSpaceDE/>
        <w:autoSpaceDN/>
        <w:spacing w:line="360" w:lineRule="auto"/>
        <w:ind w:left="352" w:firstLine="646"/>
        <w:jc w:val="both"/>
        <w:rPr>
          <w:color w:val="000000"/>
          <w:sz w:val="24"/>
          <w:szCs w:val="24"/>
        </w:rPr>
      </w:pPr>
      <w:r>
        <w:rPr>
          <w:b/>
          <w:bCs/>
          <w:color w:val="000000"/>
          <w:sz w:val="24"/>
          <w:szCs w:val="24"/>
        </w:rPr>
        <w:t>Gerbang Masukan</w:t>
      </w:r>
      <w:r>
        <w:rPr>
          <w:color w:val="000000"/>
          <w:sz w:val="24"/>
          <w:szCs w:val="24"/>
        </w:rPr>
        <w:t> (</w:t>
      </w:r>
      <w:r>
        <w:rPr>
          <w:i/>
          <w:iCs/>
          <w:color w:val="000000"/>
          <w:sz w:val="24"/>
          <w:szCs w:val="24"/>
        </w:rPr>
        <w:t>Input Gate</w:t>
      </w:r>
      <w:r>
        <w:rPr>
          <w:color w:val="000000"/>
          <w:sz w:val="24"/>
          <w:szCs w:val="24"/>
        </w:rPr>
        <w:t>   </w:t>
      </w:r>
      <w:r>
        <w:rPr>
          <w:i/>
          <w:iCs/>
          <w:color w:val="000000"/>
          <w:sz w:val="24"/>
          <w:szCs w:val="24"/>
        </w:rPr>
        <w:t>i</w:t>
      </w:r>
      <w:r>
        <w:rPr>
          <w:i/>
          <w:iCs/>
          <w:color w:val="000000"/>
          <w:sz w:val="24"/>
          <w:szCs w:val="24"/>
          <w:vertAlign w:val="subscript"/>
        </w:rPr>
        <w:t>t</w:t>
      </w:r>
      <w:r>
        <w:rPr>
          <w:color w:val="000000"/>
          <w:sz w:val="24"/>
          <w:szCs w:val="24"/>
        </w:rPr>
        <w:t>) memutuskan informasi baru mana yang perlu disimpan ke dalam memori:</w:t>
      </w:r>
    </w:p>
    <w:p w14:paraId="12D29248" w14:textId="77777777" w:rsidR="00C529C7" w:rsidRDefault="00000000" w:rsidP="00C529C7">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w:rPr>
                      <w:rFonts w:ascii="Cambria Math" w:hAnsi="Cambria Math"/>
                      <w:color w:val="000000"/>
                      <w:sz w:val="24"/>
                      <w:szCs w:val="24"/>
                    </w:rPr>
                    <m:t>i</m:t>
                  </m:r>
                </m:e>
                <m:sub>
                  <m:r>
                    <w:rPr>
                      <w:rFonts w:ascii="Cambria Math" w:hAnsi="Cambria Math"/>
                      <w:color w:val="000000"/>
                      <w:sz w:val="24"/>
                      <w:szCs w:val="24"/>
                    </w:rPr>
                    <m:t>t</m:t>
                  </m:r>
                </m:sub>
              </m:sSub>
              <m:r>
                <w:rPr>
                  <w:rFonts w:ascii="Cambria Math" w:hAnsi="Cambria Math"/>
                  <w:color w:val="000000"/>
                  <w:sz w:val="24"/>
                  <w:szCs w:val="24"/>
                </w:rPr>
                <m:t>=σ(</m:t>
              </m:r>
              <m:sSub>
                <m:sSubPr>
                  <m:ctrlPr>
                    <w:rPr>
                      <w:rFonts w:ascii="Cambria Math" w:hAnsi="Cambria Math"/>
                      <w:color w:val="000000"/>
                      <w:sz w:val="24"/>
                      <w:szCs w:val="24"/>
                    </w:rPr>
                  </m:ctrlPr>
                </m:sSubPr>
                <m:e>
                  <m:r>
                    <w:rPr>
                      <w:rFonts w:ascii="Cambria Math" w:hAnsi="Cambria Math"/>
                      <w:color w:val="000000"/>
                      <w:sz w:val="24"/>
                      <w:szCs w:val="24"/>
                    </w:rPr>
                    <m:t>W</m:t>
                  </m:r>
                </m:e>
                <m:sub>
                  <m:r>
                    <w:rPr>
                      <w:rFonts w:ascii="Cambria Math" w:hAnsi="Cambria Math"/>
                      <w:color w:val="000000"/>
                      <w:sz w:val="24"/>
                      <w:szCs w:val="24"/>
                    </w:rPr>
                    <m:t>i</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t-1</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b</m:t>
                  </m:r>
                </m:e>
                <m:sub>
                  <m:r>
                    <w:rPr>
                      <w:rFonts w:ascii="Cambria Math" w:hAnsi="Cambria Math"/>
                      <w:color w:val="000000"/>
                      <w:sz w:val="24"/>
                      <w:szCs w:val="24"/>
                    </w:rPr>
                    <m:t>i</m:t>
                  </m:r>
                </m:sub>
              </m:sSub>
              <m:r>
                <w:rPr>
                  <w:rFonts w:ascii="Cambria Math" w:hAnsi="Cambria Math"/>
                  <w:color w:val="000000"/>
                  <w:sz w:val="24"/>
                  <w:szCs w:val="24"/>
                </w:rPr>
                <m:t>)</m:t>
              </m:r>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(6)</w:t>
      </w:r>
    </w:p>
    <w:p w14:paraId="33428C81" w14:textId="77777777" w:rsidR="00C529C7" w:rsidRDefault="00C529C7" w:rsidP="00C96566">
      <w:pPr>
        <w:widowControl/>
        <w:autoSpaceDE/>
        <w:autoSpaceDN/>
        <w:spacing w:line="360" w:lineRule="auto"/>
        <w:ind w:left="352" w:firstLine="646"/>
        <w:jc w:val="both"/>
        <w:rPr>
          <w:color w:val="000000"/>
          <w:sz w:val="24"/>
          <w:szCs w:val="24"/>
        </w:rPr>
      </w:pPr>
      <w:r>
        <w:rPr>
          <w:color w:val="000000"/>
          <w:sz w:val="24"/>
          <w:szCs w:val="24"/>
        </w:rPr>
        <w:t>Berkat mekanisme gerbang ini, LSTM mampu "mengingat" pola tren harga Bitcoin dari ratusan jam yang lalu, sambil tetap mengabaikan fluktuasi sesaat yang tidak relevan (</w:t>
      </w:r>
      <w:r>
        <w:rPr>
          <w:i/>
          <w:iCs/>
          <w:color w:val="000000"/>
          <w:sz w:val="24"/>
          <w:szCs w:val="24"/>
        </w:rPr>
        <w:t>market noise</w:t>
      </w:r>
      <w:r>
        <w:rPr>
          <w:color w:val="000000"/>
          <w:sz w:val="24"/>
          <w:szCs w:val="24"/>
        </w:rPr>
        <w:t>).</w:t>
      </w:r>
    </w:p>
    <w:p w14:paraId="1B14FB1F" w14:textId="77777777" w:rsidR="00C529C7" w:rsidRDefault="00C529C7">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4" w:name="_Toc226303163"/>
      <w:r>
        <w:rPr>
          <w:rFonts w:ascii="Times New Roman" w:hAnsi="Times New Roman" w:cs="Times New Roman"/>
          <w:b/>
          <w:bCs/>
          <w:color w:val="000000" w:themeColor="text1"/>
        </w:rPr>
        <w:t xml:space="preserve">Arsitektur GRU </w:t>
      </w:r>
      <w:r>
        <w:rPr>
          <w:rFonts w:ascii="Times New Roman" w:hAnsi="Times New Roman" w:cs="Times New Roman"/>
          <w:b/>
          <w:bCs/>
          <w:i/>
          <w:iCs/>
          <w:color w:val="000000" w:themeColor="text1"/>
        </w:rPr>
        <w:t>(Gated Recurrent Unit)</w:t>
      </w:r>
      <w:bookmarkEnd w:id="94"/>
    </w:p>
    <w:p w14:paraId="0EF287F7" w14:textId="77777777" w:rsidR="00C529C7" w:rsidRPr="00C529C7" w:rsidRDefault="00C529C7" w:rsidP="00C529C7">
      <w:pPr>
        <w:widowControl/>
        <w:autoSpaceDE/>
        <w:autoSpaceDN/>
        <w:spacing w:line="360" w:lineRule="auto"/>
        <w:ind w:left="352" w:firstLine="646"/>
        <w:jc w:val="both"/>
        <w:rPr>
          <w:color w:val="000000"/>
          <w:sz w:val="24"/>
          <w:szCs w:val="24"/>
        </w:rPr>
      </w:pPr>
      <w:r>
        <w:rPr>
          <w:color w:val="000000"/>
          <w:sz w:val="24"/>
          <w:szCs w:val="24"/>
        </w:rPr>
        <w:t>GRU adalah penyederhanaan dari LSTM yang dikembangkan oleh Cho dkk. [29], [30]. GRU menggabungkan gerbang lupakan dan gerbang masukan LSTM menjadi satu gerbang tunggal yang disebut Gerbang Pembaruan (</w:t>
      </w:r>
      <w:r>
        <w:rPr>
          <w:i/>
          <w:iCs/>
          <w:color w:val="000000"/>
          <w:sz w:val="24"/>
          <w:szCs w:val="24"/>
        </w:rPr>
        <w:t>Update Gate</w:t>
      </w:r>
      <w:r>
        <w:rPr>
          <w:color w:val="000000"/>
          <w:sz w:val="24"/>
          <w:szCs w:val="24"/>
        </w:rPr>
        <w:t>   </w:t>
      </w:r>
      <w:r>
        <w:rPr>
          <w:i/>
          <w:iCs/>
          <w:color w:val="000000"/>
          <w:sz w:val="24"/>
          <w:szCs w:val="24"/>
        </w:rPr>
        <w:t>z</w:t>
      </w:r>
      <w:r>
        <w:rPr>
          <w:i/>
          <w:iCs/>
          <w:color w:val="000000"/>
          <w:sz w:val="24"/>
          <w:szCs w:val="24"/>
          <w:vertAlign w:val="subscript"/>
        </w:rPr>
        <w:t>t</w:t>
      </w:r>
      <w:r>
        <w:rPr>
          <w:color w:val="000000"/>
          <w:sz w:val="24"/>
          <w:szCs w:val="24"/>
        </w:rPr>
        <w:t>):</w:t>
      </w:r>
    </w:p>
    <w:p w14:paraId="0956CEF3" w14:textId="77777777" w:rsidR="00C529C7" w:rsidRDefault="00000000" w:rsidP="00C529C7">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w:rPr>
                      <w:rFonts w:ascii="Cambria Math" w:hAnsi="Cambria Math"/>
                      <w:color w:val="000000"/>
                      <w:sz w:val="24"/>
                      <w:szCs w:val="24"/>
                    </w:rPr>
                    <m:t>z</m:t>
                  </m:r>
                </m:e>
                <m:sub>
                  <m:r>
                    <w:rPr>
                      <w:rFonts w:ascii="Cambria Math" w:hAnsi="Cambria Math"/>
                      <w:color w:val="000000"/>
                      <w:sz w:val="24"/>
                      <w:szCs w:val="24"/>
                    </w:rPr>
                    <m:t>t</m:t>
                  </m:r>
                </m:sub>
              </m:sSub>
              <m:r>
                <w:rPr>
                  <w:rFonts w:ascii="Cambria Math" w:hAnsi="Cambria Math"/>
                  <w:color w:val="000000"/>
                  <w:sz w:val="24"/>
                  <w:szCs w:val="24"/>
                </w:rPr>
                <m:t>=σ(</m:t>
              </m:r>
              <m:sSub>
                <m:sSubPr>
                  <m:ctrlPr>
                    <w:rPr>
                      <w:rFonts w:ascii="Cambria Math" w:hAnsi="Cambria Math"/>
                      <w:color w:val="000000"/>
                      <w:sz w:val="24"/>
                      <w:szCs w:val="24"/>
                    </w:rPr>
                  </m:ctrlPr>
                </m:sSubPr>
                <m:e>
                  <m:r>
                    <w:rPr>
                      <w:rFonts w:ascii="Cambria Math" w:hAnsi="Cambria Math"/>
                      <w:color w:val="000000"/>
                      <w:sz w:val="24"/>
                      <w:szCs w:val="24"/>
                    </w:rPr>
                    <m:t>W</m:t>
                  </m:r>
                </m:e>
                <m:sub>
                  <m:r>
                    <w:rPr>
                      <w:rFonts w:ascii="Cambria Math" w:hAnsi="Cambria Math"/>
                      <w:color w:val="000000"/>
                      <w:sz w:val="24"/>
                      <w:szCs w:val="24"/>
                    </w:rPr>
                    <m:t>z</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t-1</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b</m:t>
                  </m:r>
                </m:e>
                <m:sub>
                  <m:r>
                    <w:rPr>
                      <w:rFonts w:ascii="Cambria Math" w:hAnsi="Cambria Math"/>
                      <w:color w:val="000000"/>
                      <w:sz w:val="24"/>
                      <w:szCs w:val="24"/>
                    </w:rPr>
                    <m:t>z</m:t>
                  </m:r>
                </m:sub>
              </m:sSub>
              <m:r>
                <w:rPr>
                  <w:rFonts w:ascii="Cambria Math" w:hAnsi="Cambria Math"/>
                  <w:color w:val="000000"/>
                  <w:sz w:val="24"/>
                  <w:szCs w:val="24"/>
                </w:rPr>
                <m:t>)</m:t>
              </m:r>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(7)</w:t>
      </w:r>
    </w:p>
    <w:p w14:paraId="624DE6F0" w14:textId="77777777" w:rsidR="00C529C7" w:rsidRDefault="00C529C7" w:rsidP="00C529C7">
      <w:pPr>
        <w:widowControl/>
        <w:autoSpaceDE/>
        <w:autoSpaceDN/>
        <w:spacing w:line="360" w:lineRule="auto"/>
        <w:ind w:left="352" w:firstLine="646"/>
        <w:jc w:val="both"/>
        <w:rPr>
          <w:color w:val="000000"/>
          <w:sz w:val="24"/>
          <w:szCs w:val="24"/>
        </w:rPr>
      </w:pPr>
      <w:r>
        <w:rPr>
          <w:color w:val="000000"/>
          <w:sz w:val="24"/>
          <w:szCs w:val="24"/>
        </w:rPr>
        <w:t>Penyederhanaan ini membuat GRU memiliki lebih sedikit parameter yang perlu dilatih dibandingkan LSTM. Dampaknya adalah proses pelatihan yang lebih cepat dan kebutuhan memori komputasi yang lebih rendah. Hipotesis penelitian ini adalah bahwa GRU akan mencapai performa prediksi yang setara atau lebih baik dari LSTM dengan waktu komputasi yang lebih efisien sebuah </w:t>
      </w:r>
      <w:r>
        <w:rPr>
          <w:i/>
          <w:iCs/>
          <w:color w:val="000000"/>
          <w:sz w:val="24"/>
          <w:szCs w:val="24"/>
        </w:rPr>
        <w:t>trade-off</w:t>
      </w:r>
      <w:r>
        <w:rPr>
          <w:color w:val="000000"/>
          <w:sz w:val="24"/>
          <w:szCs w:val="24"/>
        </w:rPr>
        <w:t> yang sangat relevan bagi penerapan sistem </w:t>
      </w:r>
      <w:r>
        <w:rPr>
          <w:i/>
          <w:iCs/>
          <w:color w:val="000000"/>
          <w:sz w:val="24"/>
          <w:szCs w:val="24"/>
        </w:rPr>
        <w:t>real-time</w:t>
      </w:r>
      <w:r>
        <w:rPr>
          <w:color w:val="000000"/>
          <w:sz w:val="24"/>
          <w:szCs w:val="24"/>
        </w:rPr>
        <w:t>.</w:t>
      </w:r>
    </w:p>
    <w:p w14:paraId="61A17AE6" w14:textId="77777777" w:rsidR="000E6670" w:rsidRDefault="000E6670">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5" w:name="_Toc226303164"/>
      <w:r>
        <w:rPr>
          <w:rFonts w:ascii="Times New Roman" w:hAnsi="Times New Roman" w:cs="Times New Roman"/>
          <w:b/>
          <w:bCs/>
          <w:color w:val="000000" w:themeColor="text1"/>
        </w:rPr>
        <w:lastRenderedPageBreak/>
        <w:t xml:space="preserve">XGBoost sebagai Model Pembanding </w:t>
      </w:r>
      <w:r>
        <w:rPr>
          <w:rFonts w:ascii="Times New Roman" w:hAnsi="Times New Roman" w:cs="Times New Roman"/>
          <w:b/>
          <w:bCs/>
          <w:i/>
          <w:iCs/>
          <w:color w:val="000000" w:themeColor="text1"/>
        </w:rPr>
        <w:t>(Baseline)</w:t>
      </w:r>
      <w:bookmarkEnd w:id="95"/>
    </w:p>
    <w:p w14:paraId="0AF4B11C" w14:textId="77777777" w:rsidR="000E6670" w:rsidRDefault="000E6670" w:rsidP="000E6670">
      <w:pPr>
        <w:widowControl/>
        <w:autoSpaceDE/>
        <w:autoSpaceDN/>
        <w:spacing w:line="360" w:lineRule="auto"/>
        <w:ind w:left="352" w:firstLine="646"/>
        <w:jc w:val="both"/>
        <w:rPr>
          <w:color w:val="000000"/>
          <w:sz w:val="24"/>
          <w:szCs w:val="24"/>
        </w:rPr>
      </w:pPr>
      <w:r>
        <w:rPr>
          <w:color w:val="000000"/>
          <w:sz w:val="24"/>
          <w:szCs w:val="24"/>
        </w:rPr>
        <w:t>XGBoost (</w:t>
      </w:r>
      <w:r>
        <w:rPr>
          <w:i/>
          <w:iCs/>
          <w:color w:val="000000"/>
          <w:sz w:val="24"/>
          <w:szCs w:val="24"/>
        </w:rPr>
        <w:t>Extreme Gradient Boosting</w:t>
      </w:r>
      <w:r>
        <w:rPr>
          <w:color w:val="000000"/>
          <w:sz w:val="24"/>
          <w:szCs w:val="24"/>
        </w:rPr>
        <w:t>) digunakan sebagai model </w:t>
      </w:r>
      <w:r>
        <w:rPr>
          <w:i/>
          <w:iCs/>
          <w:color w:val="000000"/>
          <w:sz w:val="24"/>
          <w:szCs w:val="24"/>
        </w:rPr>
        <w:t>baseline</w:t>
      </w:r>
      <w:r>
        <w:rPr>
          <w:color w:val="000000"/>
          <w:sz w:val="24"/>
          <w:szCs w:val="24"/>
        </w:rPr>
        <w:t xml:space="preserve"> titik acuan untuk mengukur seberapa besar keunggulan model </w:t>
      </w:r>
      <w:r>
        <w:rPr>
          <w:i/>
          <w:iCs/>
          <w:color w:val="000000"/>
          <w:sz w:val="24"/>
          <w:szCs w:val="24"/>
        </w:rPr>
        <w:t>deep learning</w:t>
      </w:r>
      <w:r>
        <w:rPr>
          <w:color w:val="000000"/>
          <w:sz w:val="24"/>
          <w:szCs w:val="24"/>
        </w:rPr>
        <w:t> sekuensial (LSTM dan GRU) dibandingkan model ansambel berbasis pohon keputusan [50]. XGBoost bekerja dengan membangun lebih dari 100 pohon keputusan (</w:t>
      </w:r>
      <w:r>
        <w:rPr>
          <w:i/>
          <w:iCs/>
          <w:color w:val="000000"/>
          <w:sz w:val="24"/>
          <w:szCs w:val="24"/>
        </w:rPr>
        <w:t>Decision Trees</w:t>
      </w:r>
      <w:r>
        <w:rPr>
          <w:color w:val="000000"/>
          <w:sz w:val="24"/>
          <w:szCs w:val="24"/>
        </w:rPr>
        <w:t>) secara berurutan, di mana setiap pohon baru belajar untuk memperbaiki kesalahan pohon sebelumnya. Keunggulan XGBoost adalah kemampuannya menangani data tabular terstruktur dengan sangat baik dan kecepatan komputasi yang jauh lebih tinggi. Namun, berbeda dengan LSTM dan GRU, XGBoost tidak memiliki mekanisme memori temporal bawaan ia tidak "mengingat" urutan waktu secara alami.</w:t>
      </w:r>
    </w:p>
    <w:p w14:paraId="683B33B2" w14:textId="77777777" w:rsidR="000E6670" w:rsidRPr="00AC2C58" w:rsidRDefault="000E6670">
      <w:pPr>
        <w:pStyle w:val="Heading2"/>
        <w:numPr>
          <w:ilvl w:val="1"/>
          <w:numId w:val="8"/>
        </w:numPr>
        <w:spacing w:after="0" w:line="360" w:lineRule="auto"/>
        <w:ind w:left="0" w:hanging="357"/>
        <w:jc w:val="both"/>
        <w:rPr>
          <w:sz w:val="24"/>
          <w:szCs w:val="24"/>
          <w:lang w:val="id-ID"/>
        </w:rPr>
      </w:pPr>
      <w:bookmarkStart w:id="96" w:name="_Toc226303165"/>
      <w:r>
        <w:rPr>
          <w:sz w:val="24"/>
          <w:szCs w:val="24"/>
          <w:lang w:val="id-ID"/>
        </w:rPr>
        <w:t>Konfigurasi Hiperparameter dan Strategi Validasi</w:t>
      </w:r>
      <w:bookmarkEnd w:id="96"/>
    </w:p>
    <w:p w14:paraId="423B1A2B" w14:textId="77777777" w:rsidR="000E6670" w:rsidRDefault="000E6670">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7" w:name="_Toc226303166"/>
      <w:r>
        <w:rPr>
          <w:rFonts w:ascii="Times New Roman" w:hAnsi="Times New Roman" w:cs="Times New Roman"/>
          <w:b/>
          <w:bCs/>
          <w:color w:val="000000" w:themeColor="text1"/>
        </w:rPr>
        <w:t xml:space="preserve">Pencarian Hiperparameter Optimal </w:t>
      </w:r>
      <w:r>
        <w:rPr>
          <w:rFonts w:ascii="Times New Roman" w:hAnsi="Times New Roman" w:cs="Times New Roman"/>
          <w:b/>
          <w:bCs/>
          <w:i/>
          <w:iCs/>
          <w:color w:val="000000" w:themeColor="text1"/>
        </w:rPr>
        <w:t>(Grid Search)</w:t>
      </w:r>
      <w:bookmarkEnd w:id="97"/>
    </w:p>
    <w:p w14:paraId="7067A9AD" w14:textId="77777777" w:rsidR="000E6670" w:rsidRDefault="000E6670" w:rsidP="000E6670">
      <w:pPr>
        <w:widowControl/>
        <w:autoSpaceDE/>
        <w:autoSpaceDN/>
        <w:spacing w:line="360" w:lineRule="auto"/>
        <w:ind w:left="352" w:firstLine="646"/>
        <w:jc w:val="both"/>
        <w:rPr>
          <w:color w:val="000000"/>
          <w:sz w:val="24"/>
          <w:szCs w:val="24"/>
        </w:rPr>
      </w:pPr>
      <w:r>
        <w:rPr>
          <w:color w:val="000000"/>
          <w:sz w:val="24"/>
          <w:szCs w:val="24"/>
        </w:rPr>
        <w:t>Agar perbandingan antara ketiga model berlangsung adil, setiap model dioptimasi terlebih dahulu menggunakan prosedur </w:t>
      </w:r>
      <w:r>
        <w:rPr>
          <w:i/>
          <w:iCs/>
          <w:color w:val="000000"/>
          <w:sz w:val="24"/>
          <w:szCs w:val="24"/>
        </w:rPr>
        <w:t>Grid Search Cross-Validation</w:t>
      </w:r>
      <w:r>
        <w:rPr>
          <w:color w:val="000000"/>
          <w:sz w:val="24"/>
          <w:szCs w:val="24"/>
        </w:rPr>
        <w:t>. Ini adalah metode pencarian sistematis yang mencoba seluruh kombinasi nilai hiperparameter dalam rentang yang ditentukan, lalu memilih kombinasi yang menghasilkan performa terbaik. Ruang pencarian hiperparameter yang direncanakan mencakup:</w:t>
      </w:r>
    </w:p>
    <w:p w14:paraId="53E54BAE" w14:textId="77777777" w:rsidR="000E6670" w:rsidRPr="000E6670" w:rsidRDefault="000E6670">
      <w:pPr>
        <w:pStyle w:val="ListParagraph"/>
        <w:widowControl/>
        <w:numPr>
          <w:ilvl w:val="1"/>
          <w:numId w:val="11"/>
        </w:numPr>
        <w:autoSpaceDE/>
        <w:autoSpaceDN/>
        <w:spacing w:line="360" w:lineRule="auto"/>
        <w:jc w:val="both"/>
        <w:rPr>
          <w:color w:val="000000"/>
          <w:sz w:val="24"/>
          <w:szCs w:val="24"/>
          <w:lang w:val="en-US"/>
        </w:rPr>
      </w:pPr>
      <w:r>
        <w:rPr>
          <w:color w:val="000000"/>
          <w:sz w:val="24"/>
          <w:szCs w:val="24"/>
          <w:lang w:val="en-US"/>
        </w:rPr>
        <w:t>Jumlah lapisan tersembunyi (</w:t>
      </w:r>
      <w:r>
        <w:rPr>
          <w:i/>
          <w:iCs/>
          <w:color w:val="000000"/>
          <w:sz w:val="24"/>
          <w:szCs w:val="24"/>
          <w:lang w:val="en-US"/>
        </w:rPr>
        <w:t>hidden layers</w:t>
      </w:r>
      <w:r>
        <w:rPr>
          <w:color w:val="000000"/>
          <w:sz w:val="24"/>
          <w:szCs w:val="24"/>
          <w:lang w:val="en-US"/>
        </w:rPr>
        <w:t>): 1–3 lapis</w:t>
      </w:r>
    </w:p>
    <w:p w14:paraId="1E95398A" w14:textId="77777777" w:rsidR="000E6670" w:rsidRPr="000E6670" w:rsidRDefault="000E6670">
      <w:pPr>
        <w:pStyle w:val="ListParagraph"/>
        <w:widowControl/>
        <w:numPr>
          <w:ilvl w:val="1"/>
          <w:numId w:val="11"/>
        </w:numPr>
        <w:autoSpaceDE/>
        <w:autoSpaceDN/>
        <w:spacing w:before="100" w:beforeAutospacing="1" w:after="100" w:afterAutospacing="1" w:line="360" w:lineRule="auto"/>
        <w:jc w:val="both"/>
        <w:rPr>
          <w:color w:val="000000"/>
          <w:sz w:val="24"/>
          <w:szCs w:val="24"/>
          <w:lang w:val="en-US"/>
        </w:rPr>
      </w:pPr>
      <w:r>
        <w:rPr>
          <w:color w:val="000000"/>
          <w:sz w:val="24"/>
          <w:szCs w:val="24"/>
          <w:lang w:val="en-US"/>
        </w:rPr>
        <w:t>Jumlah unit neuron per lapis: 32–128 unit</w:t>
      </w:r>
    </w:p>
    <w:p w14:paraId="5DCD291D" w14:textId="77777777" w:rsidR="000E6670" w:rsidRPr="000E6670" w:rsidRDefault="000E6670">
      <w:pPr>
        <w:pStyle w:val="ListParagraph"/>
        <w:widowControl/>
        <w:numPr>
          <w:ilvl w:val="1"/>
          <w:numId w:val="11"/>
        </w:numPr>
        <w:autoSpaceDE/>
        <w:autoSpaceDN/>
        <w:spacing w:before="100" w:beforeAutospacing="1" w:after="100" w:afterAutospacing="1" w:line="360" w:lineRule="auto"/>
        <w:jc w:val="both"/>
        <w:rPr>
          <w:color w:val="000000"/>
          <w:sz w:val="24"/>
          <w:szCs w:val="24"/>
          <w:lang w:val="en-US"/>
        </w:rPr>
      </w:pPr>
      <w:r>
        <w:rPr>
          <w:color w:val="000000"/>
          <w:sz w:val="24"/>
          <w:szCs w:val="24"/>
          <w:lang w:val="en-US"/>
        </w:rPr>
        <w:t>Tingkat </w:t>
      </w:r>
      <w:r>
        <w:rPr>
          <w:i/>
          <w:iCs/>
          <w:color w:val="000000"/>
          <w:sz w:val="24"/>
          <w:szCs w:val="24"/>
          <w:lang w:val="en-US"/>
        </w:rPr>
        <w:t>Dropout</w:t>
      </w:r>
      <w:r>
        <w:rPr>
          <w:color w:val="000000"/>
          <w:sz w:val="24"/>
          <w:szCs w:val="24"/>
          <w:lang w:val="en-US"/>
        </w:rPr>
        <w:t>: 0,1–0,3 (untuk mencegah </w:t>
      </w:r>
      <w:r>
        <w:rPr>
          <w:i/>
          <w:iCs/>
          <w:color w:val="000000"/>
          <w:sz w:val="24"/>
          <w:szCs w:val="24"/>
          <w:lang w:val="en-US"/>
        </w:rPr>
        <w:t>overfitting</w:t>
      </w:r>
      <w:r>
        <w:rPr>
          <w:color w:val="000000"/>
          <w:sz w:val="24"/>
          <w:szCs w:val="24"/>
          <w:lang w:val="en-US"/>
        </w:rPr>
        <w:t>) [51]</w:t>
      </w:r>
    </w:p>
    <w:p w14:paraId="22AF3067" w14:textId="77777777" w:rsidR="000E6670" w:rsidRPr="000E6670" w:rsidRDefault="000E6670">
      <w:pPr>
        <w:pStyle w:val="ListParagraph"/>
        <w:widowControl/>
        <w:numPr>
          <w:ilvl w:val="1"/>
          <w:numId w:val="11"/>
        </w:numPr>
        <w:autoSpaceDE/>
        <w:autoSpaceDN/>
        <w:spacing w:before="100" w:beforeAutospacing="1" w:after="100" w:afterAutospacing="1" w:line="360" w:lineRule="auto"/>
        <w:jc w:val="both"/>
        <w:rPr>
          <w:color w:val="000000"/>
          <w:sz w:val="24"/>
          <w:szCs w:val="24"/>
          <w:lang w:val="en-US"/>
        </w:rPr>
      </w:pPr>
      <w:r>
        <w:rPr>
          <w:color w:val="000000"/>
          <w:sz w:val="24"/>
          <w:szCs w:val="24"/>
          <w:lang w:val="en-US"/>
        </w:rPr>
        <w:t>Algoritma optimasi: </w:t>
      </w:r>
      <w:r>
        <w:rPr>
          <w:i/>
          <w:iCs/>
          <w:color w:val="000000"/>
          <w:sz w:val="24"/>
          <w:szCs w:val="24"/>
          <w:lang w:val="en-US"/>
        </w:rPr>
        <w:t>Adam Optimizer</w:t>
      </w:r>
      <w:r>
        <w:rPr>
          <w:color w:val="000000"/>
          <w:sz w:val="24"/>
          <w:szCs w:val="24"/>
          <w:lang w:val="en-US"/>
        </w:rPr>
        <w:t> dengan </w:t>
      </w:r>
      <w:r>
        <w:rPr>
          <w:i/>
          <w:iCs/>
          <w:color w:val="000000"/>
          <w:sz w:val="24"/>
          <w:szCs w:val="24"/>
          <w:lang w:val="en-US"/>
        </w:rPr>
        <w:t>learning rate</w:t>
      </w:r>
      <w:r>
        <w:rPr>
          <w:color w:val="000000"/>
          <w:sz w:val="24"/>
          <w:szCs w:val="24"/>
          <w:lang w:val="en-US"/>
        </w:rPr>
        <w:t> 0,001 [52]</w:t>
      </w:r>
    </w:p>
    <w:p w14:paraId="35E0A45A" w14:textId="77777777" w:rsidR="000E6670" w:rsidRPr="000E6670" w:rsidRDefault="000E6670">
      <w:pPr>
        <w:pStyle w:val="ListParagraph"/>
        <w:widowControl/>
        <w:numPr>
          <w:ilvl w:val="1"/>
          <w:numId w:val="11"/>
        </w:numPr>
        <w:autoSpaceDE/>
        <w:autoSpaceDN/>
        <w:spacing w:before="100" w:beforeAutospacing="1" w:after="100" w:afterAutospacing="1" w:line="360" w:lineRule="auto"/>
        <w:jc w:val="both"/>
        <w:rPr>
          <w:color w:val="000000"/>
          <w:sz w:val="24"/>
          <w:szCs w:val="24"/>
          <w:lang w:val="en-US"/>
        </w:rPr>
      </w:pPr>
      <w:r>
        <w:rPr>
          <w:color w:val="000000"/>
          <w:sz w:val="24"/>
          <w:szCs w:val="24"/>
          <w:lang w:val="en-US"/>
        </w:rPr>
        <w:t>Penghentian dini (</w:t>
      </w:r>
      <w:r>
        <w:rPr>
          <w:i/>
          <w:iCs/>
          <w:color w:val="000000"/>
          <w:sz w:val="24"/>
          <w:szCs w:val="24"/>
          <w:lang w:val="en-US"/>
        </w:rPr>
        <w:t>Early Stopping</w:t>
      </w:r>
      <w:r>
        <w:rPr>
          <w:color w:val="000000"/>
          <w:sz w:val="24"/>
          <w:szCs w:val="24"/>
          <w:lang w:val="en-US"/>
        </w:rPr>
        <w:t>): berhenti jika performa validasi tidak membaik selama 10 epoch</w:t>
      </w:r>
    </w:p>
    <w:p w14:paraId="060DEEBC" w14:textId="77777777" w:rsidR="00161C72" w:rsidRDefault="00161C72">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8" w:name="_Toc226303167"/>
      <w:r>
        <w:rPr>
          <w:rFonts w:ascii="Times New Roman" w:hAnsi="Times New Roman" w:cs="Times New Roman"/>
          <w:b/>
          <w:bCs/>
          <w:color w:val="000000" w:themeColor="text1"/>
        </w:rPr>
        <w:t xml:space="preserve">Metodologi Validasi: </w:t>
      </w:r>
      <w:r>
        <w:rPr>
          <w:rFonts w:ascii="Times New Roman" w:hAnsi="Times New Roman" w:cs="Times New Roman"/>
          <w:b/>
          <w:bCs/>
          <w:i/>
          <w:iCs/>
          <w:color w:val="000000" w:themeColor="text1"/>
        </w:rPr>
        <w:t>Walk-Forward Validation</w:t>
      </w:r>
      <w:bookmarkEnd w:id="98"/>
    </w:p>
    <w:p w14:paraId="5F8C5433" w14:textId="77777777" w:rsidR="00161C72" w:rsidRDefault="00161C72" w:rsidP="00161C72">
      <w:pPr>
        <w:widowControl/>
        <w:autoSpaceDE/>
        <w:autoSpaceDN/>
        <w:spacing w:line="360" w:lineRule="auto"/>
        <w:ind w:left="352" w:firstLine="646"/>
        <w:jc w:val="both"/>
        <w:rPr>
          <w:color w:val="000000"/>
          <w:sz w:val="24"/>
          <w:szCs w:val="24"/>
        </w:rPr>
      </w:pPr>
      <w:r>
        <w:rPr>
          <w:color w:val="000000"/>
          <w:sz w:val="24"/>
          <w:szCs w:val="24"/>
        </w:rPr>
        <w:t>Risiko terbesar dalam membangun model prediksi deret waktu adalah kebocoran data (</w:t>
      </w:r>
      <w:r>
        <w:rPr>
          <w:i/>
          <w:iCs/>
          <w:color w:val="000000"/>
          <w:sz w:val="24"/>
          <w:szCs w:val="24"/>
        </w:rPr>
        <w:t>data leakage</w:t>
      </w:r>
      <w:r>
        <w:rPr>
          <w:color w:val="000000"/>
          <w:sz w:val="24"/>
          <w:szCs w:val="24"/>
        </w:rPr>
        <w:t xml:space="preserve">) situasi di mana informasi dari masa depan secara tidak sengaja bocor ke proses pelatihan, sehingga hasil evaluasi </w:t>
      </w:r>
      <w:r>
        <w:rPr>
          <w:color w:val="000000"/>
          <w:sz w:val="24"/>
          <w:szCs w:val="24"/>
        </w:rPr>
        <w:lastRenderedPageBreak/>
        <w:t>tampak lebih baik dari yang sebenarnya. Untuk mencegah hal ini, penelitian menggunakan </w:t>
      </w:r>
      <w:r>
        <w:rPr>
          <w:b/>
          <w:bCs/>
          <w:i/>
          <w:iCs/>
          <w:color w:val="000000"/>
          <w:sz w:val="24"/>
          <w:szCs w:val="24"/>
        </w:rPr>
        <w:t>Walk-Forward Validation</w:t>
      </w:r>
      <w:r>
        <w:rPr>
          <w:color w:val="000000"/>
          <w:sz w:val="24"/>
          <w:szCs w:val="24"/>
        </w:rPr>
        <w:t> [22].</w:t>
      </w:r>
    </w:p>
    <w:p w14:paraId="25870152" w14:textId="77777777" w:rsidR="00161C72" w:rsidRDefault="00161C72" w:rsidP="00161C72">
      <w:pPr>
        <w:widowControl/>
        <w:autoSpaceDE/>
        <w:autoSpaceDN/>
        <w:spacing w:line="360" w:lineRule="auto"/>
        <w:ind w:left="352" w:firstLine="646"/>
        <w:jc w:val="both"/>
        <w:rPr>
          <w:color w:val="000000"/>
          <w:sz w:val="24"/>
          <w:szCs w:val="24"/>
        </w:rPr>
      </w:pPr>
      <w:r>
        <w:rPr>
          <w:color w:val="000000"/>
          <w:sz w:val="24"/>
          <w:szCs w:val="24"/>
        </w:rPr>
        <w:t>Berbeda dengan validasi silang biasa (</w:t>
      </w:r>
      <w:r>
        <w:rPr>
          <w:i/>
          <w:iCs/>
          <w:color w:val="000000"/>
          <w:sz w:val="24"/>
          <w:szCs w:val="24"/>
        </w:rPr>
        <w:t>K-Fold Cross Validation</w:t>
      </w:r>
      <w:r>
        <w:rPr>
          <w:color w:val="000000"/>
          <w:sz w:val="24"/>
          <w:szCs w:val="24"/>
        </w:rPr>
        <w:t>), </w:t>
      </w:r>
      <w:r>
        <w:rPr>
          <w:i/>
          <w:iCs/>
          <w:color w:val="000000"/>
          <w:sz w:val="24"/>
          <w:szCs w:val="24"/>
        </w:rPr>
        <w:t>Walk-Forward Validation</w:t>
      </w:r>
      <w:r>
        <w:rPr>
          <w:color w:val="000000"/>
          <w:sz w:val="24"/>
          <w:szCs w:val="24"/>
        </w:rPr>
        <w:t> menghormati urutan waktu data. Model dilatih hanya menggunakan data masa lalu, kemudian diuji pada data masa depan yang benar-benar belum pernah dilihat sebelumnya. Jendela pengujian bergeser maju sebesar 168 jam (satu minggu) pada setiap iterasi. Ini mereplikasi kondisi nyata di mana seorang investor menggunakan data historis untuk memprediksi minggu berikutnya.</w:t>
      </w:r>
    </w:p>
    <w:p w14:paraId="474A63A1" w14:textId="77777777" w:rsidR="005E46CC" w:rsidRPr="00AC2C58" w:rsidRDefault="005E46CC">
      <w:pPr>
        <w:pStyle w:val="Heading2"/>
        <w:numPr>
          <w:ilvl w:val="1"/>
          <w:numId w:val="8"/>
        </w:numPr>
        <w:spacing w:after="0" w:line="360" w:lineRule="auto"/>
        <w:ind w:left="0" w:hanging="357"/>
        <w:jc w:val="both"/>
        <w:rPr>
          <w:sz w:val="24"/>
          <w:szCs w:val="24"/>
          <w:lang w:val="id-ID"/>
        </w:rPr>
      </w:pPr>
      <w:bookmarkStart w:id="99" w:name="_Toc226303168"/>
      <w:r>
        <w:rPr>
          <w:sz w:val="24"/>
          <w:szCs w:val="24"/>
          <w:lang w:val="id-ID"/>
        </w:rPr>
        <w:t xml:space="preserve">Lapis 4 </w:t>
      </w:r>
      <w:r>
        <w:rPr>
          <w:i/>
          <w:iCs/>
          <w:sz w:val="24"/>
          <w:szCs w:val="24"/>
          <w:lang w:val="id-ID"/>
        </w:rPr>
        <w:t xml:space="preserve">  BI Analytics</w:t>
      </w:r>
      <w:r>
        <w:rPr>
          <w:sz w:val="24"/>
          <w:szCs w:val="24"/>
          <w:lang w:val="id-ID"/>
        </w:rPr>
        <w:t>: Konversi Prediksi menjadi Metrik Risiko Bisnis</w:t>
      </w:r>
      <w:bookmarkEnd w:id="99"/>
    </w:p>
    <w:p w14:paraId="0BDD0436" w14:textId="77777777" w:rsidR="006D77C0" w:rsidRDefault="006D77C0" w:rsidP="005E46CC">
      <w:pPr>
        <w:tabs>
          <w:tab w:val="left" w:pos="2036"/>
          <w:tab w:val="left" w:pos="2037"/>
        </w:tabs>
        <w:spacing w:line="360" w:lineRule="auto"/>
        <w:ind w:right="3" w:firstLine="709"/>
        <w:jc w:val="both"/>
        <w:rPr>
          <w:sz w:val="24"/>
          <w:szCs w:val="24"/>
        </w:rPr>
      </w:pPr>
      <w:r>
        <w:rPr>
          <w:sz w:val="24"/>
          <w:szCs w:val="24"/>
        </w:rPr>
        <w:t>Lapis keempat merupakan puncak dari seluruh alur penelitian. Di sinilah keluaran numerik model prediktif (nilai RMSE, MAE, dll.) diubah menjadi metrik risiko yang memiliki makna langsung bagi pengambil keputusan bisnis manajer investasi, analis keuangan, atau eksekutif perusahaan [16], [37], [44]. Tiga metrik utama yang dihasilkan adalah:</w:t>
      </w:r>
    </w:p>
    <w:p w14:paraId="38F75499" w14:textId="77777777" w:rsidR="006D77C0" w:rsidRPr="006D77C0" w:rsidRDefault="006D77C0">
      <w:pPr>
        <w:widowControl/>
        <w:numPr>
          <w:ilvl w:val="0"/>
          <w:numId w:val="17"/>
        </w:numPr>
        <w:autoSpaceDE/>
        <w:autoSpaceDN/>
        <w:spacing w:before="120" w:after="120" w:line="360" w:lineRule="auto"/>
        <w:ind w:left="709" w:hanging="357"/>
        <w:jc w:val="both"/>
        <w:rPr>
          <w:color w:val="000000"/>
          <w:sz w:val="24"/>
          <w:szCs w:val="24"/>
          <w:lang w:val="en-US"/>
        </w:rPr>
      </w:pPr>
      <w:r>
        <w:rPr>
          <w:b/>
          <w:bCs/>
          <w:i/>
          <w:iCs/>
          <w:color w:val="000000"/>
          <w:sz w:val="24"/>
          <w:szCs w:val="24"/>
          <w:lang w:val="en-US"/>
        </w:rPr>
        <w:t>Directional Win Rate</w:t>
      </w:r>
      <w:r>
        <w:rPr>
          <w:b/>
          <w:bCs/>
          <w:color w:val="000000"/>
          <w:sz w:val="24"/>
          <w:szCs w:val="24"/>
          <w:lang w:val="en-US"/>
        </w:rPr>
        <w:t> (≥55%)</w:t>
      </w:r>
      <w:r>
        <w:rPr>
          <w:color w:val="000000"/>
          <w:sz w:val="24"/>
          <w:szCs w:val="24"/>
          <w:lang w:val="en-US"/>
        </w:rPr>
        <w:t>: Persentase prediksi arah pergerakan harga (naik/turun) yang benar. Nilai minimal 55% ditetapkan sebagai ambang kelayakan untuk sinyal perdagangan.</w:t>
      </w:r>
    </w:p>
    <w:p w14:paraId="03754847" w14:textId="77777777" w:rsidR="00B035B7" w:rsidRPr="00B035B7" w:rsidRDefault="00B035B7">
      <w:pPr>
        <w:widowControl/>
        <w:numPr>
          <w:ilvl w:val="0"/>
          <w:numId w:val="17"/>
        </w:numPr>
        <w:autoSpaceDE/>
        <w:autoSpaceDN/>
        <w:spacing w:before="100" w:beforeAutospacing="1" w:after="100" w:afterAutospacing="1" w:line="360" w:lineRule="auto"/>
        <w:ind w:left="709"/>
        <w:jc w:val="both"/>
        <w:rPr>
          <w:color w:val="000000"/>
          <w:sz w:val="24"/>
          <w:szCs w:val="24"/>
          <w:lang w:val="en-US"/>
        </w:rPr>
      </w:pPr>
      <w:r>
        <w:rPr>
          <w:b/>
          <w:bCs/>
          <w:i/>
          <w:iCs/>
          <w:color w:val="000000"/>
          <w:sz w:val="24"/>
          <w:szCs w:val="24"/>
          <w:lang w:val="en-US"/>
        </w:rPr>
        <w:t>Sharpe Ratio</w:t>
      </w:r>
      <w:r>
        <w:rPr>
          <w:b/>
          <w:bCs/>
          <w:color w:val="000000"/>
          <w:sz w:val="24"/>
          <w:szCs w:val="24"/>
          <w:lang w:val="en-US"/>
        </w:rPr>
        <w:t> (≥1,0)</w:t>
      </w:r>
      <w:r>
        <w:rPr>
          <w:color w:val="000000"/>
          <w:sz w:val="24"/>
          <w:szCs w:val="24"/>
          <w:lang w:val="en-US"/>
        </w:rPr>
        <w:t>: Rasio antara imbal hasil yang diharapkan dengan risiko yang dihadapi. Nilai ≥1,0 mengindikasikan bahwa potensi keuntungan cukup untuk mengkompensasi risiko yang diambil.</w:t>
      </w:r>
    </w:p>
    <w:p w14:paraId="45628557" w14:textId="77777777" w:rsidR="00B035B7" w:rsidRPr="00B035B7" w:rsidRDefault="00B035B7">
      <w:pPr>
        <w:widowControl/>
        <w:numPr>
          <w:ilvl w:val="0"/>
          <w:numId w:val="17"/>
        </w:numPr>
        <w:autoSpaceDE/>
        <w:autoSpaceDN/>
        <w:spacing w:before="100" w:beforeAutospacing="1" w:after="120" w:line="360" w:lineRule="auto"/>
        <w:ind w:left="709" w:hanging="357"/>
        <w:jc w:val="both"/>
        <w:rPr>
          <w:color w:val="000000"/>
          <w:sz w:val="24"/>
          <w:szCs w:val="24"/>
          <w:lang w:val="en-US"/>
        </w:rPr>
      </w:pPr>
      <w:r>
        <w:rPr>
          <w:b/>
          <w:bCs/>
          <w:i/>
          <w:iCs/>
          <w:color w:val="000000"/>
          <w:sz w:val="24"/>
          <w:szCs w:val="24"/>
          <w:lang w:val="en-US"/>
        </w:rPr>
        <w:t>Value at Risk</w:t>
      </w:r>
      <w:r>
        <w:rPr>
          <w:b/>
          <w:bCs/>
          <w:color w:val="000000"/>
          <w:sz w:val="24"/>
          <w:szCs w:val="24"/>
          <w:lang w:val="en-US"/>
        </w:rPr>
        <w:t> 95% (VaR)</w:t>
      </w:r>
      <w:r>
        <w:rPr>
          <w:color w:val="000000"/>
          <w:sz w:val="24"/>
          <w:szCs w:val="24"/>
          <w:lang w:val="en-US"/>
        </w:rPr>
        <w:t>: Estimasi kerugian maksimum yang mungkin terjadi pada hari tertentu dengan tingkat keyakinan 95%. Ini adalah standar internasional dalam manajemen risiko portofolio.</w:t>
      </w:r>
    </w:p>
    <w:p w14:paraId="6FA22143" w14:textId="77777777" w:rsidR="00B035B7" w:rsidRDefault="00B035B7" w:rsidP="005E46CC">
      <w:pPr>
        <w:tabs>
          <w:tab w:val="left" w:pos="2036"/>
          <w:tab w:val="left" w:pos="2037"/>
        </w:tabs>
        <w:spacing w:line="360" w:lineRule="auto"/>
        <w:ind w:right="3" w:firstLine="709"/>
        <w:jc w:val="both"/>
        <w:rPr>
          <w:sz w:val="24"/>
          <w:szCs w:val="24"/>
        </w:rPr>
      </w:pPr>
      <w:r>
        <w:rPr>
          <w:sz w:val="24"/>
          <w:szCs w:val="24"/>
        </w:rPr>
        <w:t>Seluruh metrik tersebut kemudian divisualisasikan secara interaktif dalam prototipe </w:t>
      </w:r>
      <w:r>
        <w:rPr>
          <w:i/>
          <w:iCs/>
          <w:sz w:val="24"/>
          <w:szCs w:val="24"/>
        </w:rPr>
        <w:t>BI Decision Support Dashboard</w:t>
      </w:r>
      <w:r>
        <w:rPr>
          <w:sz w:val="24"/>
          <w:szCs w:val="24"/>
        </w:rPr>
        <w:t>, sehingga dapat langsung dioperasikan oleh pengguna non-teknis tanpa perlu memahami detail matematis model. Antarmuka dan luaran visual dari dashboard pendukung keputusan tersebut disajikan, sebagaimana diilustrasikan pada Gambar 3.3.</w:t>
      </w:r>
    </w:p>
    <w:p w14:paraId="39E2EC32" w14:textId="77777777" w:rsidR="00724C3B" w:rsidRDefault="00822379" w:rsidP="00724C3B">
      <w:pPr>
        <w:keepNext/>
        <w:tabs>
          <w:tab w:val="left" w:pos="2036"/>
          <w:tab w:val="left" w:pos="2037"/>
        </w:tabs>
        <w:spacing w:line="360" w:lineRule="auto"/>
        <w:ind w:right="3"/>
        <w:jc w:val="center"/>
      </w:pPr>
      <w:r>
        <w:rPr>
          <w:noProof/>
        </w:rPr>
        <w:lastRenderedPageBreak/>
        <w:drawing>
          <wp:inline distT="0" distB="0" distL="0" distR="0" wp14:anchorId="682E16EA" wp14:editId="64DB1A46">
            <wp:extent cx="4068565" cy="1892105"/>
            <wp:effectExtent l="0" t="0" r="0" b="0"/>
            <wp:docPr id="1642509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94091" cy="1903976"/>
                    </a:xfrm>
                    <a:prstGeom prst="rect">
                      <a:avLst/>
                    </a:prstGeom>
                    <a:noFill/>
                    <a:ln>
                      <a:noFill/>
                    </a:ln>
                  </pic:spPr>
                </pic:pic>
              </a:graphicData>
            </a:graphic>
          </wp:inline>
        </w:drawing>
      </w:r>
    </w:p>
    <w:p w14:paraId="518C0085" w14:textId="77777777" w:rsidR="00B035B7" w:rsidRDefault="00724C3B" w:rsidP="00B035B7">
      <w:pPr>
        <w:tabs>
          <w:tab w:val="left" w:pos="2036"/>
          <w:tab w:val="left" w:pos="2037"/>
        </w:tabs>
        <w:spacing w:line="360" w:lineRule="auto"/>
        <w:ind w:right="3" w:firstLine="709"/>
        <w:jc w:val="center"/>
        <w:rPr>
          <w:i/>
          <w:iCs/>
          <w:color w:val="1F1F1F"/>
          <w:sz w:val="20"/>
          <w:szCs w:val="20"/>
          <w:shd w:val="clear" w:color="auto" w:fill="FFFFFF"/>
        </w:rPr>
      </w:pPr>
      <w:bookmarkStart w:id="100" w:name="_Toc226299457"/>
      <w:bookmarkStart w:id="101" w:name="_Toc243055601"/>
      <w:r>
        <w:rPr>
          <w:b/>
          <w:bCs/>
          <w:color w:val="000000"/>
          <w:sz w:val="20"/>
          <w:szCs w:val="20"/>
        </w:rPr>
        <w:t xml:space="preserve">Gambar 3. </w:t>
      </w:r>
      <w:r>
        <w:rPr>
          <w:b/>
          <w:bCs/>
          <w:color w:val="000000"/>
          <w:sz w:val="20"/>
          <w:szCs w:val="20"/>
        </w:rPr>
        <w:fldChar w:fldCharType="begin"/>
      </w:r>
      <w:r>
        <w:rPr>
          <w:b/>
          <w:bCs/>
          <w:color w:val="000000"/>
          <w:sz w:val="20"/>
          <w:szCs w:val="20"/>
        </w:rPr>
        <w:instrText xml:space="preserve"> SEQ Gambar_3. \* ARABIC </w:instrText>
      </w:r>
      <w:r>
        <w:rPr>
          <w:b/>
          <w:bCs/>
          <w:color w:val="000000"/>
          <w:sz w:val="20"/>
          <w:szCs w:val="20"/>
        </w:rPr>
        <w:fldChar w:fldCharType="separate"/>
      </w:r>
      <w:r w:rsidR="003057C7">
        <w:rPr>
          <w:b/>
          <w:bCs/>
          <w:noProof/>
          <w:color w:val="000000"/>
          <w:sz w:val="20"/>
          <w:szCs w:val="20"/>
        </w:rPr>
        <w:t>3</w:t>
      </w:r>
      <w:r>
        <w:rPr>
          <w:b/>
          <w:bCs/>
          <w:color w:val="000000"/>
          <w:sz w:val="20"/>
          <w:szCs w:val="20"/>
        </w:rPr>
        <w:fldChar w:fldCharType="end"/>
      </w:r>
      <w:r>
        <w:rPr>
          <w:b/>
          <w:bCs/>
          <w:color w:val="000000"/>
          <w:sz w:val="20"/>
          <w:szCs w:val="20"/>
        </w:rPr>
        <w:t xml:space="preserve"> </w:t>
      </w:r>
      <w:r>
        <w:rPr>
          <w:color w:val="1F1F1F"/>
          <w:sz w:val="20"/>
          <w:szCs w:val="20"/>
          <w:shd w:val="clear" w:color="auto" w:fill="FFFFFF"/>
        </w:rPr>
        <w:t>Prototipe </w:t>
      </w:r>
      <w:r>
        <w:rPr>
          <w:i/>
          <w:iCs/>
          <w:color w:val="1F1F1F"/>
          <w:sz w:val="20"/>
          <w:szCs w:val="20"/>
          <w:shd w:val="clear" w:color="auto" w:fill="FFFFFF"/>
        </w:rPr>
        <w:t>BI Decision Support Dashboard</w:t>
      </w:r>
      <w:r>
        <w:rPr>
          <w:color w:val="1F1F1F"/>
          <w:sz w:val="20"/>
          <w:szCs w:val="20"/>
          <w:shd w:val="clear" w:color="auto" w:fill="FFFFFF"/>
        </w:rPr>
        <w:t> (</w:t>
      </w:r>
      <w:r>
        <w:rPr>
          <w:i/>
          <w:iCs/>
          <w:color w:val="1F1F1F"/>
          <w:sz w:val="20"/>
          <w:szCs w:val="20"/>
          <w:shd w:val="clear" w:color="auto" w:fill="FFFFFF"/>
        </w:rPr>
        <w:t>Crypto Predictive Analytics Platform</w:t>
      </w:r>
      <w:r>
        <w:rPr>
          <w:color w:val="1F1F1F"/>
          <w:sz w:val="20"/>
          <w:szCs w:val="20"/>
          <w:shd w:val="clear" w:color="auto" w:fill="FFFFFF"/>
        </w:rPr>
        <w:t>)</w:t>
      </w:r>
      <w:bookmarkEnd w:id="100"/>
      <w:bookmarkEnd w:id="101"/>
      <w:r>
        <w:rPr>
          <w:color w:val="1F1F1F"/>
          <w:sz w:val="20"/>
          <w:szCs w:val="20"/>
          <w:shd w:val="clear" w:color="auto" w:fill="FFFFFF"/>
        </w:rPr>
        <w:t xml:space="preserve"> </w:t>
      </w:r>
    </w:p>
    <w:p w14:paraId="02FCDDAA" w14:textId="77777777" w:rsidR="007F1C30" w:rsidRDefault="007F1C30" w:rsidP="007F1C30">
      <w:pPr>
        <w:tabs>
          <w:tab w:val="left" w:pos="2036"/>
          <w:tab w:val="left" w:pos="2037"/>
        </w:tabs>
        <w:spacing w:line="360" w:lineRule="auto"/>
        <w:ind w:right="3" w:firstLine="709"/>
        <w:jc w:val="both"/>
        <w:rPr>
          <w:sz w:val="24"/>
          <w:szCs w:val="24"/>
          <w:lang w:val="en-US"/>
        </w:rPr>
      </w:pPr>
      <w:r>
        <w:rPr>
          <w:sz w:val="24"/>
          <w:szCs w:val="24"/>
        </w:rPr>
        <w:t>Gambar 3.3 menampilkan prototipe antarmuka </w:t>
      </w:r>
      <w:r>
        <w:rPr>
          <w:i/>
          <w:iCs/>
          <w:sz w:val="24"/>
          <w:szCs w:val="24"/>
        </w:rPr>
        <w:t>BI Decision Support Dashboard</w:t>
      </w:r>
      <w:r>
        <w:rPr>
          <w:sz w:val="24"/>
          <w:szCs w:val="24"/>
        </w:rPr>
        <w:t> yang merupakan luaran visual utama dari Lapis 4 pada kerangka kerja BI yang dirancang dalam penelitian ini. </w:t>
      </w:r>
      <w:r>
        <w:rPr>
          <w:i/>
          <w:iCs/>
          <w:sz w:val="24"/>
          <w:szCs w:val="24"/>
        </w:rPr>
        <w:t>Dashboard</w:t>
      </w:r>
      <w:r>
        <w:rPr>
          <w:sz w:val="24"/>
          <w:szCs w:val="24"/>
        </w:rPr>
        <w:t> ini dirancang dengan prinsip </w:t>
      </w:r>
      <w:r>
        <w:rPr>
          <w:i/>
          <w:iCs/>
          <w:sz w:val="24"/>
          <w:szCs w:val="24"/>
        </w:rPr>
        <w:t>user-centricity</w:t>
      </w:r>
      <w:r>
        <w:rPr>
          <w:sz w:val="24"/>
          <w:szCs w:val="24"/>
        </w:rPr>
        <w:t xml:space="preserve">, yaitu menyajikan informasi prediktif yang kompleks dalam format yang intuitif dan dapat langsung ditindaklanjuti oleh pengguna non-teknis, seperti manajer investasi dan analis keuangan. </w:t>
      </w:r>
      <w:r>
        <w:rPr>
          <w:sz w:val="24"/>
          <w:szCs w:val="24"/>
          <w:lang w:val="en-US"/>
        </w:rPr>
        <w:t>Tiga komponen inti </w:t>
      </w:r>
      <w:r>
        <w:rPr>
          <w:i/>
          <w:iCs/>
          <w:sz w:val="24"/>
          <w:szCs w:val="24"/>
          <w:lang w:val="en-US"/>
        </w:rPr>
        <w:t>dashboard</w:t>
      </w:r>
      <w:r>
        <w:rPr>
          <w:sz w:val="24"/>
          <w:szCs w:val="24"/>
          <w:lang w:val="en-US"/>
        </w:rPr>
        <w:t xml:space="preserve"> ini terdiri atas: </w:t>
      </w:r>
    </w:p>
    <w:p w14:paraId="39D07316" w14:textId="77777777" w:rsidR="007F1C30" w:rsidRDefault="007F1C30">
      <w:pPr>
        <w:pStyle w:val="ListParagraph"/>
        <w:numPr>
          <w:ilvl w:val="0"/>
          <w:numId w:val="18"/>
        </w:numPr>
        <w:tabs>
          <w:tab w:val="left" w:pos="2036"/>
          <w:tab w:val="left" w:pos="2037"/>
        </w:tabs>
        <w:spacing w:line="360" w:lineRule="auto"/>
        <w:ind w:left="709" w:right="3"/>
        <w:jc w:val="both"/>
        <w:rPr>
          <w:sz w:val="24"/>
          <w:szCs w:val="24"/>
          <w:lang w:val="en-US"/>
        </w:rPr>
      </w:pPr>
      <w:r>
        <w:rPr>
          <w:b/>
          <w:bCs/>
          <w:i/>
          <w:iCs/>
          <w:sz w:val="24"/>
          <w:szCs w:val="24"/>
          <w:lang w:val="en-US"/>
        </w:rPr>
        <w:t>Directional Win Rate</w:t>
      </w:r>
      <w:r>
        <w:rPr>
          <w:sz w:val="24"/>
          <w:szCs w:val="24"/>
          <w:lang w:val="en-US"/>
        </w:rPr>
        <w:t xml:space="preserve"> yang menunjukkan persentase prediksi arah pergerakan harga yang benar, dengan ambang kelayakan ditetapkan pada ≥55% untuk menghasilkan sinyal perdagangan yang bernilai ekonomis; </w:t>
      </w:r>
    </w:p>
    <w:p w14:paraId="0CDBF2E8" w14:textId="77777777" w:rsidR="007F1C30" w:rsidRDefault="007F1C30">
      <w:pPr>
        <w:pStyle w:val="ListParagraph"/>
        <w:numPr>
          <w:ilvl w:val="0"/>
          <w:numId w:val="18"/>
        </w:numPr>
        <w:tabs>
          <w:tab w:val="left" w:pos="2036"/>
          <w:tab w:val="left" w:pos="2037"/>
        </w:tabs>
        <w:spacing w:line="360" w:lineRule="auto"/>
        <w:ind w:left="709" w:right="3"/>
        <w:jc w:val="both"/>
        <w:rPr>
          <w:sz w:val="24"/>
          <w:szCs w:val="24"/>
          <w:lang w:val="en-US"/>
        </w:rPr>
      </w:pPr>
      <w:r>
        <w:rPr>
          <w:b/>
          <w:bCs/>
          <w:i/>
          <w:iCs/>
          <w:sz w:val="24"/>
          <w:szCs w:val="24"/>
          <w:lang w:val="en-US"/>
        </w:rPr>
        <w:t>Sharpe Ratio</w:t>
      </w:r>
      <w:r>
        <w:rPr>
          <w:sz w:val="24"/>
          <w:szCs w:val="24"/>
          <w:lang w:val="en-US"/>
        </w:rPr>
        <w:t> yang mengukur imbal hasil yang disesuaikan dengan risiko (</w:t>
      </w:r>
      <w:r>
        <w:rPr>
          <w:i/>
          <w:iCs/>
          <w:sz w:val="24"/>
          <w:szCs w:val="24"/>
          <w:lang w:val="en-US"/>
        </w:rPr>
        <w:t>risk-adjusted return</w:t>
      </w:r>
      <w:r>
        <w:rPr>
          <w:sz w:val="24"/>
          <w:szCs w:val="24"/>
          <w:lang w:val="en-US"/>
        </w:rPr>
        <w:t xml:space="preserve">), dengan ambang ≥1,0 sebagai indikator kelayakan strategi; dan </w:t>
      </w:r>
    </w:p>
    <w:p w14:paraId="6D026593" w14:textId="77777777" w:rsidR="007F1C30" w:rsidRPr="007F1C30" w:rsidRDefault="007F1C30">
      <w:pPr>
        <w:pStyle w:val="ListParagraph"/>
        <w:numPr>
          <w:ilvl w:val="0"/>
          <w:numId w:val="18"/>
        </w:numPr>
        <w:tabs>
          <w:tab w:val="left" w:pos="2036"/>
          <w:tab w:val="left" w:pos="2037"/>
        </w:tabs>
        <w:spacing w:line="360" w:lineRule="auto"/>
        <w:ind w:left="709" w:right="3"/>
        <w:jc w:val="both"/>
        <w:rPr>
          <w:sz w:val="24"/>
          <w:szCs w:val="24"/>
          <w:lang w:val="en-US"/>
        </w:rPr>
      </w:pPr>
      <w:r>
        <w:rPr>
          <w:b/>
          <w:bCs/>
          <w:i/>
          <w:iCs/>
          <w:sz w:val="24"/>
          <w:szCs w:val="24"/>
          <w:lang w:val="en-US"/>
        </w:rPr>
        <w:t>Value at Risk</w:t>
      </w:r>
      <w:r>
        <w:rPr>
          <w:b/>
          <w:bCs/>
          <w:sz w:val="24"/>
          <w:szCs w:val="24"/>
          <w:lang w:val="en-US"/>
        </w:rPr>
        <w:t> (VaR 95%)</w:t>
      </w:r>
      <w:r>
        <w:rPr>
          <w:sz w:val="24"/>
          <w:szCs w:val="24"/>
          <w:lang w:val="en-US"/>
        </w:rPr>
        <w:t> yang mengkuantifikasi estimasi kerugian maksimum dalam satu hari perdagangan pada tingkat kepercayaan 95%   standar internasional manajemen risiko portofolio [16], [35], [44]. Seluruh metrik ini divisualisasikan bersama grafik perbandingan RMSE antara ketiga model dan diagram </w:t>
      </w:r>
      <w:r>
        <w:rPr>
          <w:i/>
          <w:iCs/>
          <w:sz w:val="24"/>
          <w:szCs w:val="24"/>
          <w:lang w:val="en-US"/>
        </w:rPr>
        <w:t>SHAP Feature Importance</w:t>
      </w:r>
      <w:r>
        <w:rPr>
          <w:sz w:val="24"/>
          <w:szCs w:val="24"/>
          <w:lang w:val="en-US"/>
        </w:rPr>
        <w:t> untuk menjamin transparansi dan interpretabilitas sistem secara menyeluruh [42], [44].</w:t>
      </w:r>
    </w:p>
    <w:p w14:paraId="0FFFBA8E" w14:textId="77777777" w:rsidR="005E46CC" w:rsidRPr="00AC2C58" w:rsidRDefault="005E46CC">
      <w:pPr>
        <w:pStyle w:val="Heading2"/>
        <w:numPr>
          <w:ilvl w:val="1"/>
          <w:numId w:val="8"/>
        </w:numPr>
        <w:spacing w:after="0" w:line="360" w:lineRule="auto"/>
        <w:ind w:left="0" w:hanging="357"/>
        <w:jc w:val="both"/>
        <w:rPr>
          <w:sz w:val="24"/>
          <w:szCs w:val="24"/>
          <w:lang w:val="id-ID"/>
        </w:rPr>
      </w:pPr>
      <w:bookmarkStart w:id="102" w:name="_Toc226999102"/>
      <w:r>
        <w:rPr>
          <w:sz w:val="24"/>
          <w:szCs w:val="24"/>
          <w:lang w:val="id-ID"/>
        </w:rPr>
        <w:t>Metrik Evaluasi Model</w:t>
      </w:r>
      <w:bookmarkEnd w:id="102"/>
    </w:p>
    <w:p w14:paraId="60A4A0B1" w14:textId="77777777" w:rsidR="002D4853" w:rsidRDefault="00000000">
      <w:pPr>
        <w:widowControl/>
        <w:spacing w:line="360" w:lineRule="auto"/>
        <w:ind w:firstLine="709"/>
        <w:jc w:val="both"/>
      </w:pPr>
      <w:r>
        <w:rPr>
          <w:sz w:val="24"/>
          <w:szCs w:val="24"/>
        </w:rPr>
        <w:t xml:space="preserve">Evaluasi kinerja model dilakukan pada setiap jendela validasi </w:t>
      </w:r>
      <w:r>
        <w:rPr>
          <w:i/>
          <w:iCs/>
          <w:sz w:val="24"/>
          <w:szCs w:val="24"/>
        </w:rPr>
        <w:t>Walk-Forward Validation</w:t>
      </w:r>
      <w:r>
        <w:rPr>
          <w:sz w:val="24"/>
          <w:szCs w:val="24"/>
        </w:rPr>
        <w:t xml:space="preserve"> sepanjang 168 jam, kemudian hasilnya dirata-ratakan. Metrik </w:t>
      </w:r>
      <w:r>
        <w:rPr>
          <w:sz w:val="24"/>
          <w:szCs w:val="24"/>
        </w:rPr>
        <w:lastRenderedPageBreak/>
        <w:t>evaluasi dibagi menjadi dua kelompok, yaitu metrik kesalahan numerik dan metrik arah serta risiko.</w:t>
      </w:r>
    </w:p>
    <w:p w14:paraId="26B58E9A" w14:textId="77777777" w:rsidR="002D4853" w:rsidRDefault="00000000">
      <w:pPr>
        <w:widowControl/>
        <w:spacing w:line="360" w:lineRule="auto"/>
        <w:ind w:firstLine="709"/>
        <w:jc w:val="both"/>
      </w:pPr>
      <w:r>
        <w:rPr>
          <w:b/>
          <w:bCs/>
          <w:sz w:val="24"/>
          <w:szCs w:val="24"/>
        </w:rPr>
        <w:t xml:space="preserve">Metrik kesalahan numerik. </w:t>
      </w:r>
      <w:r>
        <w:rPr>
          <w:i/>
          <w:iCs/>
          <w:sz w:val="24"/>
          <w:szCs w:val="24"/>
        </w:rPr>
        <w:t>Root Mean Square Error</w:t>
      </w:r>
      <w:r>
        <w:rPr>
          <w:sz w:val="24"/>
          <w:szCs w:val="24"/>
        </w:rPr>
        <w:t xml:space="preserve"> (RMSE) memberi bobot lebih besar pada kesalahan yang besar, </w:t>
      </w:r>
      <w:r>
        <w:rPr>
          <w:i/>
          <w:iCs/>
          <w:sz w:val="24"/>
          <w:szCs w:val="24"/>
        </w:rPr>
        <w:t>Mean Absolute Error</w:t>
      </w:r>
      <w:r>
        <w:rPr>
          <w:sz w:val="24"/>
          <w:szCs w:val="24"/>
        </w:rPr>
        <w:t xml:space="preserve"> (MAE) mengukur rata-rata selisih absolut, dan </w:t>
      </w:r>
      <w:r>
        <w:rPr>
          <w:i/>
          <w:iCs/>
          <w:sz w:val="24"/>
          <w:szCs w:val="24"/>
        </w:rPr>
        <w:t>Mean Absolute Percentage Error</w:t>
      </w:r>
      <w:r>
        <w:rPr>
          <w:sz w:val="24"/>
          <w:szCs w:val="24"/>
        </w:rPr>
        <w:t xml:space="preserve"> (MAPE) menyatakan kesalahan dalam persentase terhadap harga aktual:</w:t>
      </w:r>
    </w:p>
    <w:p w14:paraId="1E2C7DCB" w14:textId="77777777" w:rsidR="002D4853" w:rsidRDefault="00000000">
      <w:pPr>
        <w:keepLines/>
        <w:tabs>
          <w:tab w:val="center" w:pos="3970"/>
          <w:tab w:val="right" w:pos="7931"/>
        </w:tabs>
        <w:spacing w:before="120" w:after="120" w:line="360" w:lineRule="auto"/>
      </w:pPr>
      <w:r>
        <w:tab/>
      </w:r>
      <m:oMath>
        <m:r>
          <m:rPr>
            <m:sty m:val="p"/>
          </m:rPr>
          <w:rPr>
            <w:rFonts w:ascii="Cambria Math" w:hAnsi="Cambria Math"/>
            <w:sz w:val="24"/>
            <w:szCs w:val="24"/>
          </w:rPr>
          <m:t>RMSE</m:t>
        </m:r>
        <m:r>
          <w:rPr>
            <w:rFonts w:ascii="Cambria Math" w:hAnsi="Cambria Math"/>
            <w:sz w:val="24"/>
            <w:szCs w:val="24"/>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ŷ</m:t>
                            </m:r>
                          </m:e>
                          <m:sub>
                            <m:r>
                              <w:rPr>
                                <w:rFonts w:ascii="Cambria Math" w:hAnsi="Cambria Math"/>
                                <w:sz w:val="24"/>
                                <w:szCs w:val="24"/>
                              </w:rPr>
                              <m:t>i</m:t>
                            </m:r>
                          </m:sub>
                        </m:sSub>
                      </m:e>
                    </m:d>
                  </m:e>
                  <m:sup>
                    <m:r>
                      <w:rPr>
                        <w:rFonts w:ascii="Cambria Math" w:hAnsi="Cambria Math"/>
                        <w:sz w:val="24"/>
                        <w:szCs w:val="24"/>
                      </w:rPr>
                      <m:t>2</m:t>
                    </m:r>
                  </m:sup>
                </m:sSup>
              </m:e>
            </m:nary>
          </m:e>
        </m:rad>
      </m:oMath>
      <w:r>
        <w:rPr>
          <w:sz w:val="24"/>
          <w:szCs w:val="24"/>
        </w:rPr>
        <w:tab/>
        <w:t>(8)</w:t>
      </w:r>
    </w:p>
    <w:p w14:paraId="2BE2920A" w14:textId="77777777" w:rsidR="002D4853" w:rsidRDefault="00000000">
      <w:pPr>
        <w:keepLines/>
        <w:tabs>
          <w:tab w:val="center" w:pos="3970"/>
          <w:tab w:val="right" w:pos="7931"/>
        </w:tabs>
        <w:spacing w:before="120" w:after="120" w:line="360" w:lineRule="auto"/>
      </w:pPr>
      <w:r>
        <w:tab/>
      </w:r>
      <m:oMath>
        <m:r>
          <m:rPr>
            <m:sty m:val="p"/>
          </m:rPr>
          <w:rPr>
            <w:rFonts w:ascii="Cambria Math" w:hAnsi="Cambria Math"/>
            <w:sz w:val="24"/>
            <w:szCs w:val="24"/>
          </w:rPr>
          <m:t>MAE</m:t>
        </m:r>
        <m:r>
          <w:rPr>
            <w:rFonts w:ascii="Cambria Math" w:hAnsi="Cambria Math"/>
            <w:sz w:val="24"/>
            <w:szCs w:val="24"/>
          </w:rPr>
          <m:t>=</m:t>
        </m:r>
        <m:f>
          <m:fPr>
            <m:ctrlPr>
              <w:rPr>
                <w:rFonts w:ascii="Cambria Math" w:hAnsi="Cambria Math"/>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rPr>
            </m:ctrlPr>
          </m:naryPr>
          <m:sub>
            <m:r>
              <w:rPr>
                <w:rFonts w:ascii="Cambria Math" w:hAnsi="Cambria Math"/>
                <w:sz w:val="24"/>
                <w:szCs w:val="24"/>
              </w:rPr>
              <m:t>i=1</m:t>
            </m:r>
          </m:sub>
          <m:sup>
            <m:r>
              <w:rPr>
                <w:rFonts w:ascii="Cambria Math" w:hAnsi="Cambria Math"/>
                <w:sz w:val="24"/>
                <w:szCs w:val="24"/>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ŷ</m:t>
                    </m:r>
                  </m:e>
                  <m:sub>
                    <m:r>
                      <w:rPr>
                        <w:rFonts w:ascii="Cambria Math" w:hAnsi="Cambria Math"/>
                        <w:sz w:val="24"/>
                        <w:szCs w:val="24"/>
                      </w:rPr>
                      <m:t>i</m:t>
                    </m:r>
                  </m:sub>
                </m:sSub>
              </m:e>
            </m:d>
          </m:e>
        </m:nary>
      </m:oMath>
      <w:r>
        <w:rPr>
          <w:sz w:val="24"/>
          <w:szCs w:val="24"/>
        </w:rPr>
        <w:tab/>
        <w:t>(9)</w:t>
      </w:r>
    </w:p>
    <w:p w14:paraId="2E095370" w14:textId="77777777" w:rsidR="002D4853" w:rsidRDefault="00000000">
      <w:pPr>
        <w:keepLines/>
        <w:tabs>
          <w:tab w:val="center" w:pos="3970"/>
          <w:tab w:val="right" w:pos="7931"/>
        </w:tabs>
        <w:spacing w:before="120" w:after="120" w:line="360" w:lineRule="auto"/>
      </w:pPr>
      <w:r>
        <w:tab/>
      </w:r>
      <m:oMath>
        <m:r>
          <m:rPr>
            <m:sty m:val="p"/>
          </m:rPr>
          <w:rPr>
            <w:rFonts w:ascii="Cambria Math" w:hAnsi="Cambria Math"/>
            <w:sz w:val="24"/>
            <w:szCs w:val="24"/>
          </w:rPr>
          <m:t>MAPE</m:t>
        </m:r>
        <m:r>
          <w:rPr>
            <w:rFonts w:ascii="Cambria Math" w:hAnsi="Cambria Math"/>
            <w:sz w:val="24"/>
            <w:szCs w:val="24"/>
          </w:rPr>
          <m:t>=</m:t>
        </m:r>
        <m:f>
          <m:fPr>
            <m:ctrlPr>
              <w:rPr>
                <w:rFonts w:ascii="Cambria Math" w:hAnsi="Cambria Math"/>
              </w:rPr>
            </m:ctrlPr>
          </m:fPr>
          <m:num>
            <m:r>
              <w:rPr>
                <w:rFonts w:ascii="Cambria Math" w:hAnsi="Cambria Math"/>
                <w:sz w:val="24"/>
                <w:szCs w:val="24"/>
              </w:rPr>
              <m:t>100%</m:t>
            </m:r>
          </m:num>
          <m:den>
            <m:r>
              <w:rPr>
                <w:rFonts w:ascii="Cambria Math" w:hAnsi="Cambria Math"/>
                <w:sz w:val="24"/>
                <w:szCs w:val="24"/>
              </w:rPr>
              <m:t>n</m:t>
            </m:r>
          </m:den>
        </m:f>
        <m:nary>
          <m:naryPr>
            <m:chr m:val="∑"/>
            <m:limLoc m:val="subSup"/>
            <m:ctrlPr>
              <w:rPr>
                <w:rFonts w:ascii="Cambria Math" w:hAnsi="Cambria Math"/>
              </w:rPr>
            </m:ctrlPr>
          </m:naryPr>
          <m:sub>
            <m:r>
              <w:rPr>
                <w:rFonts w:ascii="Cambria Math" w:hAnsi="Cambria Math"/>
                <w:sz w:val="24"/>
                <w:szCs w:val="24"/>
              </w:rPr>
              <m:t>i=1</m:t>
            </m:r>
          </m:sub>
          <m:sup>
            <m:r>
              <w:rPr>
                <w:rFonts w:ascii="Cambria Math" w:hAnsi="Cambria Math"/>
                <w:sz w:val="24"/>
                <w:szCs w:val="24"/>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ŷ</m:t>
                        </m:r>
                      </m:e>
                      <m:sub>
                        <m:r>
                          <w:rPr>
                            <w:rFonts w:ascii="Cambria Math" w:hAnsi="Cambria Math"/>
                            <w:sz w:val="24"/>
                            <w:szCs w:val="24"/>
                          </w:rPr>
                          <m:t>i</m:t>
                        </m:r>
                      </m:sub>
                    </m:sSub>
                  </m:num>
                  <m:den>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i</m:t>
                        </m:r>
                      </m:sub>
                    </m:sSub>
                  </m:den>
                </m:f>
              </m:e>
            </m:d>
          </m:e>
        </m:nary>
      </m:oMath>
      <w:r>
        <w:rPr>
          <w:sz w:val="24"/>
          <w:szCs w:val="24"/>
        </w:rPr>
        <w:tab/>
        <w:t>(10)</w:t>
      </w:r>
    </w:p>
    <w:p w14:paraId="36D2C64E" w14:textId="77777777" w:rsidR="002D4853" w:rsidRDefault="00000000">
      <w:pPr>
        <w:widowControl/>
        <w:spacing w:line="360" w:lineRule="auto"/>
        <w:jc w:val="both"/>
      </w:pPr>
      <w:r>
        <w:rPr>
          <w:sz w:val="24"/>
          <w:szCs w:val="24"/>
        </w:rPr>
        <w:t xml:space="preserve">di mana </w:t>
      </w:r>
      <w:r>
        <w:rPr>
          <w:i/>
          <w:iCs/>
          <w:sz w:val="24"/>
          <w:szCs w:val="24"/>
        </w:rPr>
        <w:t>y</w:t>
      </w:r>
      <w:r>
        <w:rPr>
          <w:sz w:val="24"/>
          <w:szCs w:val="24"/>
        </w:rPr>
        <w:t xml:space="preserve"> adalah harga aktual, </w:t>
      </w:r>
      <w:r>
        <w:rPr>
          <w:i/>
          <w:iCs/>
          <w:sz w:val="24"/>
          <w:szCs w:val="24"/>
        </w:rPr>
        <w:t>ŷ</w:t>
      </w:r>
      <w:r>
        <w:rPr>
          <w:sz w:val="24"/>
          <w:szCs w:val="24"/>
        </w:rPr>
        <w:t xml:space="preserve"> adalah harga prediksi, dan </w:t>
      </w:r>
      <w:r>
        <w:rPr>
          <w:i/>
          <w:iCs/>
          <w:sz w:val="24"/>
          <w:szCs w:val="24"/>
        </w:rPr>
        <w:t>n</w:t>
      </w:r>
      <w:r>
        <w:rPr>
          <w:sz w:val="24"/>
          <w:szCs w:val="24"/>
        </w:rPr>
        <w:t xml:space="preserve"> adalah jumlah observasi pada jendela validasi. Semakin kecil nilai ketiga metrik, semakin akurat prediksi model.</w:t>
      </w:r>
    </w:p>
    <w:p w14:paraId="4F0E7746" w14:textId="77777777" w:rsidR="002D4853" w:rsidRDefault="00000000">
      <w:pPr>
        <w:widowControl/>
        <w:spacing w:line="360" w:lineRule="auto"/>
        <w:ind w:firstLine="709"/>
        <w:jc w:val="both"/>
      </w:pPr>
      <w:r>
        <w:rPr>
          <w:b/>
          <w:bCs/>
          <w:sz w:val="24"/>
          <w:szCs w:val="24"/>
        </w:rPr>
        <w:t xml:space="preserve">Metrik arah dan risiko. </w:t>
      </w:r>
      <w:r>
        <w:rPr>
          <w:i/>
          <w:iCs/>
          <w:sz w:val="24"/>
          <w:szCs w:val="24"/>
        </w:rPr>
        <w:t>Directional Win Rate</w:t>
      </w:r>
      <w:r>
        <w:rPr>
          <w:sz w:val="24"/>
          <w:szCs w:val="24"/>
        </w:rPr>
        <w:t xml:space="preserve"> mengukur persentase prediksi arah pergerakan harga (naik atau turun) yang benar, </w:t>
      </w:r>
      <w:r>
        <w:rPr>
          <w:i/>
          <w:iCs/>
          <w:sz w:val="24"/>
          <w:szCs w:val="24"/>
        </w:rPr>
        <w:t>Sharpe Ratio</w:t>
      </w:r>
      <w:r>
        <w:rPr>
          <w:sz w:val="24"/>
          <w:szCs w:val="24"/>
        </w:rPr>
        <w:t xml:space="preserve"> mengukur imbal hasil per unit risiko, dan </w:t>
      </w:r>
      <w:r>
        <w:rPr>
          <w:i/>
          <w:iCs/>
          <w:sz w:val="24"/>
          <w:szCs w:val="24"/>
        </w:rPr>
        <w:t>Value at Risk</w:t>
      </w:r>
      <w:r>
        <w:rPr>
          <w:sz w:val="24"/>
          <w:szCs w:val="24"/>
        </w:rPr>
        <w:t xml:space="preserve"> (VaR) pada tingkat kepercayaan 95% mengestimasi kerugian maksimum yang mungkin terjadi [35], [36]:</w:t>
      </w:r>
    </w:p>
    <w:p w14:paraId="7902A991" w14:textId="77777777" w:rsidR="002D4853" w:rsidRDefault="00000000">
      <w:pPr>
        <w:keepLines/>
        <w:tabs>
          <w:tab w:val="center" w:pos="3970"/>
          <w:tab w:val="right" w:pos="7931"/>
        </w:tabs>
        <w:spacing w:before="120" w:after="120" w:line="360" w:lineRule="auto"/>
      </w:pPr>
      <w:r>
        <w:tab/>
      </w:r>
      <m:oMath>
        <m:r>
          <m:rPr>
            <m:sty m:val="p"/>
          </m:rPr>
          <w:rPr>
            <w:rFonts w:ascii="Cambria Math" w:hAnsi="Cambria Math"/>
            <w:sz w:val="24"/>
            <w:szCs w:val="24"/>
          </w:rPr>
          <m:t>Win Rate</m:t>
        </m:r>
        <m:r>
          <w:rPr>
            <w:rFonts w:ascii="Cambria Math" w:hAnsi="Cambria Math"/>
            <w:sz w:val="24"/>
            <w:szCs w:val="24"/>
          </w:rPr>
          <m:t>=</m:t>
        </m:r>
        <m:f>
          <m:fPr>
            <m:ctrlPr>
              <w:rPr>
                <w:rFonts w:ascii="Cambria Math" w:hAnsi="Cambria Math"/>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rPr>
            </m:ctrlPr>
          </m:naryPr>
          <m:sub>
            <m:r>
              <w:rPr>
                <w:rFonts w:ascii="Cambria Math" w:hAnsi="Cambria Math"/>
                <w:sz w:val="24"/>
                <w:szCs w:val="24"/>
              </w:rPr>
              <m:t>t=1</m:t>
            </m:r>
          </m:sub>
          <m:sup>
            <m:r>
              <w:rPr>
                <w:rFonts w:ascii="Cambria Math" w:hAnsi="Cambria Math"/>
                <w:sz w:val="24"/>
                <w:szCs w:val="24"/>
              </w:rPr>
              <m:t>N</m:t>
            </m:r>
          </m:sup>
          <m:e>
            <m:r>
              <m:rPr>
                <m:sty m:val="p"/>
              </m:rPr>
              <w:rPr>
                <w:rFonts w:ascii="Cambria Math" w:hAnsi="Cambria Math"/>
                <w:sz w:val="24"/>
                <w:szCs w:val="24"/>
              </w:rPr>
              <m:t>I</m:t>
            </m:r>
            <m:d>
              <m:dPr>
                <m:begChr m:val="["/>
                <m:endChr m:val="]"/>
                <m:ctrlPr>
                  <w:rPr>
                    <w:rFonts w:ascii="Cambria Math" w:hAnsi="Cambria Math"/>
                  </w:rPr>
                </m:ctrlPr>
              </m:dPr>
              <m:e>
                <m:r>
                  <m:rPr>
                    <m:sty m:val="p"/>
                  </m:rPr>
                  <w:rPr>
                    <w:rFonts w:ascii="Cambria Math" w:hAnsi="Cambria Math"/>
                    <w:sz w:val="24"/>
                    <w:szCs w:val="24"/>
                  </w:rPr>
                  <m:t>sgn</m:t>
                </m:r>
                <m:d>
                  <m:dPr>
                    <m:ctrlPr>
                      <w:rPr>
                        <w:rFonts w:ascii="Cambria Math" w:hAnsi="Cambria Math"/>
                      </w:rPr>
                    </m:ctrlPr>
                  </m:dPr>
                  <m:e>
                    <m:sSub>
                      <m:sSubPr>
                        <m:ctrlPr>
                          <w:rPr>
                            <w:rFonts w:ascii="Cambria Math" w:hAnsi="Cambria Math"/>
                          </w:rPr>
                        </m:ctrlPr>
                      </m:sSubPr>
                      <m:e>
                        <m:r>
                          <w:rPr>
                            <w:rFonts w:ascii="Cambria Math" w:hAnsi="Cambria Math"/>
                            <w:sz w:val="24"/>
                            <w:szCs w:val="24"/>
                          </w:rPr>
                          <m:t>ŷ</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t</m:t>
                        </m:r>
                      </m:sub>
                    </m:sSub>
                  </m:e>
                </m:d>
                <m:r>
                  <w:rPr>
                    <w:rFonts w:ascii="Cambria Math" w:hAnsi="Cambria Math"/>
                    <w:sz w:val="24"/>
                    <w:szCs w:val="24"/>
                  </w:rPr>
                  <m:t>=</m:t>
                </m:r>
                <m:r>
                  <m:rPr>
                    <m:sty m:val="p"/>
                  </m:rPr>
                  <w:rPr>
                    <w:rFonts w:ascii="Cambria Math" w:hAnsi="Cambria Math"/>
                    <w:sz w:val="24"/>
                    <w:szCs w:val="24"/>
                  </w:rPr>
                  <m:t>sgn</m:t>
                </m:r>
                <m:d>
                  <m:dPr>
                    <m:ctrlPr>
                      <w:rPr>
                        <w:rFonts w:ascii="Cambria Math" w:hAnsi="Cambria Math"/>
                      </w:rPr>
                    </m:ctrlPr>
                  </m:dPr>
                  <m:e>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t</m:t>
                        </m:r>
                      </m:sub>
                    </m:sSub>
                  </m:e>
                </m:d>
              </m:e>
            </m:d>
          </m:e>
        </m:nary>
        <m:r>
          <w:rPr>
            <w:rFonts w:ascii="Cambria Math" w:hAnsi="Cambria Math"/>
            <w:sz w:val="24"/>
            <w:szCs w:val="24"/>
          </w:rPr>
          <m:t>×100%</m:t>
        </m:r>
      </m:oMath>
      <w:r>
        <w:rPr>
          <w:sz w:val="24"/>
          <w:szCs w:val="24"/>
        </w:rPr>
        <w:tab/>
        <w:t>(11)</w:t>
      </w:r>
    </w:p>
    <w:p w14:paraId="76302A84" w14:textId="77777777" w:rsidR="002D4853" w:rsidRDefault="00000000">
      <w:pPr>
        <w:keepLines/>
        <w:tabs>
          <w:tab w:val="center" w:pos="3970"/>
          <w:tab w:val="right" w:pos="7931"/>
        </w:tabs>
        <w:spacing w:before="120" w:after="120" w:line="360" w:lineRule="auto"/>
      </w:pPr>
      <w:r>
        <w:tab/>
      </w:r>
      <m:oMath>
        <m:r>
          <m:rPr>
            <m:sty m:val="p"/>
          </m:rPr>
          <w:rPr>
            <w:rFonts w:ascii="Cambria Math" w:hAnsi="Cambria Math"/>
            <w:sz w:val="24"/>
            <w:szCs w:val="24"/>
          </w:rPr>
          <m:t>Sharpe Ratio</m:t>
        </m:r>
        <m:r>
          <w:rPr>
            <w:rFonts w:ascii="Cambria Math" w:hAnsi="Cambria Math"/>
            <w:sz w:val="24"/>
            <w:szCs w:val="24"/>
          </w:rPr>
          <m:t>=</m:t>
        </m:r>
        <m:f>
          <m:fPr>
            <m:ctrlPr>
              <w:rPr>
                <w:rFonts w:ascii="Cambria Math" w:hAnsi="Cambria Math"/>
              </w:rPr>
            </m:ctrlPr>
          </m:fPr>
          <m:num>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f</m:t>
                </m:r>
              </m:sub>
            </m:sSub>
          </m:num>
          <m:den>
            <m:sSub>
              <m:sSubPr>
                <m:ctrlPr>
                  <w:rPr>
                    <w:rFonts w:ascii="Cambria Math" w:hAnsi="Cambria Math"/>
                  </w:rPr>
                </m:ctrlPr>
              </m:sSubPr>
              <m:e>
                <m:r>
                  <w:rPr>
                    <w:rFonts w:ascii="Cambria Math" w:hAnsi="Cambria Math"/>
                    <w:sz w:val="24"/>
                    <w:szCs w:val="24"/>
                  </w:rPr>
                  <m:t>σ</m:t>
                </m:r>
              </m:e>
              <m:sub>
                <m:r>
                  <w:rPr>
                    <w:rFonts w:ascii="Cambria Math" w:hAnsi="Cambria Math"/>
                    <w:sz w:val="24"/>
                    <w:szCs w:val="24"/>
                  </w:rPr>
                  <m:t>p</m:t>
                </m:r>
              </m:sub>
            </m:sSub>
          </m:den>
        </m:f>
      </m:oMath>
      <w:r>
        <w:rPr>
          <w:sz w:val="24"/>
          <w:szCs w:val="24"/>
        </w:rPr>
        <w:tab/>
        <w:t>(12)</w:t>
      </w:r>
    </w:p>
    <w:p w14:paraId="30DBFA1F" w14:textId="77777777" w:rsidR="002D4853" w:rsidRDefault="00000000">
      <w:pPr>
        <w:keepLines/>
        <w:tabs>
          <w:tab w:val="center" w:pos="3970"/>
          <w:tab w:val="right" w:pos="7931"/>
        </w:tabs>
        <w:spacing w:before="120" w:after="120" w:line="360" w:lineRule="auto"/>
      </w:pPr>
      <w:r>
        <w:tab/>
      </w:r>
      <m:oMath>
        <m:sSub>
          <m:sSubPr>
            <m:ctrlPr>
              <w:rPr>
                <w:rFonts w:ascii="Cambria Math" w:hAnsi="Cambria Math"/>
              </w:rPr>
            </m:ctrlPr>
          </m:sSubPr>
          <m:e>
            <m:r>
              <m:rPr>
                <m:sty m:val="p"/>
              </m:rPr>
              <w:rPr>
                <w:rFonts w:ascii="Cambria Math" w:hAnsi="Cambria Math"/>
                <w:sz w:val="24"/>
                <w:szCs w:val="24"/>
              </w:rPr>
              <m:t>VaR</m:t>
            </m:r>
          </m:e>
          <m:sub>
            <m:r>
              <m:rPr>
                <m:sty m:val="p"/>
              </m:rPr>
              <w:rPr>
                <w:rFonts w:ascii="Cambria Math" w:hAnsi="Cambria Math"/>
                <w:sz w:val="24"/>
                <w:szCs w:val="24"/>
              </w:rPr>
              <m:t>95%</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Q</m:t>
            </m:r>
          </m:e>
          <m:sub>
            <m:r>
              <w:rPr>
                <w:rFonts w:ascii="Cambria Math" w:hAnsi="Cambria Math"/>
                <w:sz w:val="24"/>
                <w:szCs w:val="24"/>
              </w:rPr>
              <m:t>0,05</m:t>
            </m:r>
          </m:sub>
        </m:sSub>
        <m:d>
          <m:dPr>
            <m:ctrlPr>
              <w:rPr>
                <w:rFonts w:ascii="Cambria Math" w:hAnsi="Cambria Math"/>
              </w:rPr>
            </m:ctrlPr>
          </m:dPr>
          <m:e>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t</m:t>
                </m:r>
              </m:sub>
            </m:sSub>
          </m:e>
        </m:d>
      </m:oMath>
      <w:r>
        <w:rPr>
          <w:sz w:val="24"/>
          <w:szCs w:val="24"/>
        </w:rPr>
        <w:tab/>
        <w:t>(13)</w:t>
      </w:r>
    </w:p>
    <w:p w14:paraId="02174DF5" w14:textId="77777777" w:rsidR="002D4853" w:rsidRDefault="00000000">
      <w:pPr>
        <w:widowControl/>
        <w:spacing w:line="360" w:lineRule="auto"/>
        <w:jc w:val="both"/>
      </w:pPr>
      <w:r>
        <w:rPr>
          <w:sz w:val="24"/>
          <w:szCs w:val="24"/>
        </w:rPr>
        <w:t xml:space="preserve">di mana </w:t>
      </w:r>
      <w:r>
        <w:rPr>
          <w:i/>
          <w:iCs/>
          <w:sz w:val="24"/>
          <w:szCs w:val="24"/>
        </w:rPr>
        <w:t>N</w:t>
      </w:r>
      <w:r>
        <w:rPr>
          <w:sz w:val="24"/>
          <w:szCs w:val="24"/>
        </w:rPr>
        <w:t xml:space="preserve"> adalah jumlah prediksi arah, </w:t>
      </w:r>
      <w:r>
        <w:rPr>
          <w:i/>
          <w:iCs/>
          <w:sz w:val="24"/>
          <w:szCs w:val="24"/>
        </w:rPr>
        <w:t>I</w:t>
      </w:r>
      <w:r>
        <w:rPr>
          <w:sz w:val="24"/>
          <w:szCs w:val="24"/>
        </w:rPr>
        <w:t xml:space="preserve">(·) adalah fungsi indikator, sgn adalah fungsi tanda, </w:t>
      </w:r>
      <w:r>
        <w:rPr>
          <w:i/>
          <w:iCs/>
          <w:sz w:val="24"/>
          <w:szCs w:val="24"/>
        </w:rPr>
        <w:t>R̄p</w:t>
      </w:r>
      <w:r>
        <w:rPr>
          <w:sz w:val="24"/>
          <w:szCs w:val="24"/>
        </w:rPr>
        <w:t xml:space="preserve"> adalah rata-rata imbal hasil strategi berbasis sinyal model, </w:t>
      </w:r>
      <w:r>
        <w:rPr>
          <w:i/>
          <w:iCs/>
          <w:sz w:val="24"/>
          <w:szCs w:val="24"/>
        </w:rPr>
        <w:t>Rf</w:t>
      </w:r>
      <w:r>
        <w:rPr>
          <w:sz w:val="24"/>
          <w:szCs w:val="24"/>
        </w:rPr>
        <w:t xml:space="preserve"> adalah tingkat bebas risiko (dapat diasumsikan nol untuk interval satu jam), </w:t>
      </w:r>
      <w:r>
        <w:rPr>
          <w:i/>
          <w:iCs/>
          <w:sz w:val="24"/>
          <w:szCs w:val="24"/>
        </w:rPr>
        <w:t>σp</w:t>
      </w:r>
      <w:r>
        <w:rPr>
          <w:sz w:val="24"/>
          <w:szCs w:val="24"/>
        </w:rPr>
        <w:t xml:space="preserve"> adalah simpangan baku imbal hasil strategi, dan </w:t>
      </w:r>
      <w:r>
        <w:rPr>
          <w:i/>
          <w:iCs/>
          <w:sz w:val="24"/>
          <w:szCs w:val="24"/>
        </w:rPr>
        <w:t>Q0,05</w:t>
      </w:r>
      <w:r>
        <w:rPr>
          <w:sz w:val="24"/>
          <w:szCs w:val="24"/>
        </w:rPr>
        <w:t xml:space="preserve"> adalah kuantil ke-5 dari distribusi imbal hasil </w:t>
      </w:r>
      <w:r>
        <w:rPr>
          <w:i/>
          <w:iCs/>
          <w:sz w:val="24"/>
          <w:szCs w:val="24"/>
        </w:rPr>
        <w:t>rt</w:t>
      </w:r>
      <w:r>
        <w:rPr>
          <w:sz w:val="24"/>
          <w:szCs w:val="24"/>
        </w:rPr>
        <w:t xml:space="preserve">. Ambang kelayakan yang digunakan adalah </w:t>
      </w:r>
      <w:r>
        <w:rPr>
          <w:i/>
          <w:iCs/>
          <w:sz w:val="24"/>
          <w:szCs w:val="24"/>
        </w:rPr>
        <w:t>Directional Win Rate</w:t>
      </w:r>
      <w:r>
        <w:rPr>
          <w:sz w:val="24"/>
          <w:szCs w:val="24"/>
        </w:rPr>
        <w:t xml:space="preserve"> ≥ 55% dan </w:t>
      </w:r>
      <w:r>
        <w:rPr>
          <w:i/>
          <w:iCs/>
          <w:sz w:val="24"/>
          <w:szCs w:val="24"/>
        </w:rPr>
        <w:t>Sharpe Ratio</w:t>
      </w:r>
      <w:r>
        <w:rPr>
          <w:sz w:val="24"/>
          <w:szCs w:val="24"/>
        </w:rPr>
        <w:t xml:space="preserve"> ≥ 1,0.</w:t>
      </w:r>
    </w:p>
    <w:p w14:paraId="5316698C" w14:textId="77777777" w:rsidR="005E46CC" w:rsidRPr="00AC2C58" w:rsidRDefault="005E46CC">
      <w:pPr>
        <w:pStyle w:val="Heading2"/>
        <w:numPr>
          <w:ilvl w:val="1"/>
          <w:numId w:val="8"/>
        </w:numPr>
        <w:spacing w:after="0" w:line="360" w:lineRule="auto"/>
        <w:ind w:left="0" w:hanging="357"/>
        <w:jc w:val="both"/>
        <w:rPr>
          <w:sz w:val="24"/>
          <w:szCs w:val="24"/>
          <w:lang w:val="id-ID"/>
        </w:rPr>
      </w:pPr>
      <w:bookmarkStart w:id="103" w:name="_Toc226999104"/>
      <w:r>
        <w:rPr>
          <w:sz w:val="24"/>
          <w:szCs w:val="24"/>
          <w:lang w:val="id-ID"/>
        </w:rPr>
        <w:lastRenderedPageBreak/>
        <w:t>Jadwal Penelitian</w:t>
      </w:r>
      <w:bookmarkEnd w:id="103"/>
    </w:p>
    <w:p w14:paraId="1DDC0CE3" w14:textId="77777777" w:rsidR="002D4853" w:rsidRDefault="00000000">
      <w:pPr>
        <w:keepNext/>
        <w:widowControl/>
        <w:spacing w:line="360" w:lineRule="auto"/>
        <w:ind w:firstLine="709"/>
        <w:jc w:val="both"/>
      </w:pPr>
      <w:r>
        <w:rPr>
          <w:sz w:val="24"/>
          <w:szCs w:val="24"/>
        </w:rPr>
        <w:t>Penelitian direncanakan berlangsung selama sembilan bulan, yaitu Maret hingga November 2026. Kegiatan disusun mengikuti lima fase metodologi pada Gambar 3.1 dan ditambah tahap persiapan serta pelaporan. Rincian kegiatan dan alokasi waktunya disajikan pada Tabel 3.2, dengan blok berwarna yang menandai bulan pelaksanaan setiap kegiatan.</w:t>
      </w:r>
    </w:p>
    <w:p w14:paraId="1DE70F99" w14:textId="77777777" w:rsidR="00C22CF3" w:rsidRDefault="00C22CF3" w:rsidP="00C22CF3">
      <w:pPr>
        <w:pStyle w:val="Caption"/>
        <w:keepNext/>
        <w:ind w:left="-142" w:right="-281"/>
      </w:pPr>
      <w:bookmarkStart w:id="104" w:name="_Toc226999103"/>
      <w:r>
        <w:rPr>
          <w:rFonts w:ascii="Times New Roman" w:hAnsi="Times New Roman" w:cs="Times New Roman"/>
          <w:b/>
          <w:bCs/>
          <w:i w:val="0"/>
          <w:iCs w:val="0"/>
          <w:color w:val="000000"/>
          <w:sz w:val="20"/>
          <w:szCs w:val="20"/>
        </w:rPr>
        <w:t xml:space="preserve">Tabel 3. </w:t>
      </w:r>
      <w:r>
        <w:rPr>
          <w:rFonts w:ascii="Times New Roman" w:hAnsi="Times New Roman" w:cs="Times New Roman"/>
          <w:b/>
          <w:bCs/>
          <w:i w:val="0"/>
          <w:iCs w:val="0"/>
          <w:color w:val="000000"/>
          <w:sz w:val="20"/>
          <w:szCs w:val="20"/>
        </w:rPr>
        <w:fldChar w:fldCharType="begin"/>
      </w:r>
      <w:r>
        <w:rPr>
          <w:rFonts w:ascii="Times New Roman" w:hAnsi="Times New Roman" w:cs="Times New Roman"/>
          <w:b/>
          <w:bCs/>
          <w:i w:val="0"/>
          <w:iCs w:val="0"/>
          <w:color w:val="000000"/>
          <w:sz w:val="20"/>
          <w:szCs w:val="20"/>
        </w:rPr>
        <w:instrText xml:space="preserve"> SEQ Tabel_3. \* ARABIC </w:instrText>
      </w:r>
      <w:r>
        <w:rPr>
          <w:rFonts w:ascii="Times New Roman" w:hAnsi="Times New Roman" w:cs="Times New Roman"/>
          <w:b/>
          <w:bCs/>
          <w:i w:val="0"/>
          <w:iCs w:val="0"/>
          <w:color w:val="000000"/>
          <w:sz w:val="20"/>
          <w:szCs w:val="20"/>
        </w:rPr>
        <w:fldChar w:fldCharType="separate"/>
      </w:r>
      <w:r w:rsidR="003057C7">
        <w:rPr>
          <w:rFonts w:ascii="Times New Roman" w:hAnsi="Times New Roman" w:cs="Times New Roman"/>
          <w:b/>
          <w:bCs/>
          <w:i w:val="0"/>
          <w:iCs w:val="0"/>
          <w:noProof/>
          <w:color w:val="000000"/>
          <w:sz w:val="20"/>
          <w:szCs w:val="20"/>
        </w:rPr>
        <w:t>2</w:t>
      </w:r>
      <w:r>
        <w:rPr>
          <w:rFonts w:ascii="Times New Roman" w:hAnsi="Times New Roman" w:cs="Times New Roman"/>
          <w:b/>
          <w:bCs/>
          <w:i w:val="0"/>
          <w:iCs w:val="0"/>
          <w:color w:val="000000"/>
          <w:sz w:val="20"/>
          <w:szCs w:val="20"/>
        </w:rPr>
        <w:fldChar w:fldCharType="end"/>
      </w:r>
      <w:r>
        <w:t xml:space="preserve"> </w:t>
      </w:r>
      <w:r>
        <w:rPr>
          <w:rFonts w:ascii="Times New Roman" w:hAnsi="Times New Roman" w:cs="Times New Roman"/>
          <w:i w:val="0"/>
          <w:iCs w:val="0"/>
          <w:color w:val="auto"/>
          <w:sz w:val="20"/>
          <w:szCs w:val="20"/>
          <w:lang w:val="id"/>
        </w:rPr>
        <w:t>Jadwal Pelaksanaan Penelitian (Maret–November 2026)</w:t>
      </w:r>
      <w:bookmarkEnd w:id="104"/>
    </w:p>
    <w:tbl>
      <w:tblPr>
        <w:tblW w:w="794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60" w:type="dxa"/>
          <w:right w:w="60" w:type="dxa"/>
        </w:tblCellMar>
        <w:tblLook w:val="04A0" w:firstRow="1" w:lastRow="0" w:firstColumn="1" w:lastColumn="0" w:noHBand="0" w:noVBand="1"/>
      </w:tblPr>
      <w:tblGrid>
        <w:gridCol w:w="480"/>
        <w:gridCol w:w="3267"/>
        <w:gridCol w:w="466"/>
        <w:gridCol w:w="466"/>
        <w:gridCol w:w="466"/>
        <w:gridCol w:w="466"/>
        <w:gridCol w:w="466"/>
        <w:gridCol w:w="466"/>
        <w:gridCol w:w="466"/>
        <w:gridCol w:w="466"/>
        <w:gridCol w:w="466"/>
      </w:tblGrid>
      <w:tr w:rsidR="002D4853" w14:paraId="1130C20E" w14:textId="77777777">
        <w:trPr>
          <w:cantSplit/>
          <w:tblHeader/>
          <w:jc w:val="center"/>
        </w:trPr>
        <w:tc>
          <w:tcPr>
            <w:tcW w:w="480" w:type="dxa"/>
            <w:vMerge w:val="restart"/>
            <w:shd w:val="clear" w:color="auto" w:fill="961D5A"/>
            <w:vAlign w:val="center"/>
          </w:tcPr>
          <w:p w14:paraId="444E1DB9" w14:textId="77777777" w:rsidR="002D4853" w:rsidRDefault="00000000">
            <w:pPr>
              <w:spacing w:before="40" w:after="40"/>
              <w:jc w:val="center"/>
            </w:pPr>
            <w:r>
              <w:rPr>
                <w:b/>
                <w:bCs/>
                <w:color w:val="FFFFFF"/>
                <w:sz w:val="20"/>
                <w:szCs w:val="20"/>
              </w:rPr>
              <w:t>No</w:t>
            </w:r>
          </w:p>
        </w:tc>
        <w:tc>
          <w:tcPr>
            <w:tcW w:w="3267" w:type="dxa"/>
            <w:vMerge w:val="restart"/>
            <w:shd w:val="clear" w:color="auto" w:fill="961D5A"/>
            <w:vAlign w:val="center"/>
          </w:tcPr>
          <w:p w14:paraId="03D72471" w14:textId="77777777" w:rsidR="002D4853" w:rsidRDefault="00000000">
            <w:pPr>
              <w:spacing w:before="40" w:after="40"/>
              <w:jc w:val="center"/>
            </w:pPr>
            <w:r>
              <w:rPr>
                <w:b/>
                <w:bCs/>
                <w:color w:val="FFFFFF"/>
                <w:sz w:val="20"/>
                <w:szCs w:val="20"/>
              </w:rPr>
              <w:t>Kegiatan</w:t>
            </w:r>
          </w:p>
        </w:tc>
        <w:tc>
          <w:tcPr>
            <w:tcW w:w="4194" w:type="dxa"/>
            <w:gridSpan w:val="9"/>
            <w:shd w:val="clear" w:color="auto" w:fill="961D5A"/>
            <w:vAlign w:val="center"/>
          </w:tcPr>
          <w:p w14:paraId="6F9DBB8B" w14:textId="77777777" w:rsidR="002D4853" w:rsidRDefault="00000000">
            <w:pPr>
              <w:spacing w:before="40" w:after="40"/>
              <w:jc w:val="center"/>
            </w:pPr>
            <w:r>
              <w:rPr>
                <w:b/>
                <w:bCs/>
                <w:color w:val="FFFFFF"/>
                <w:sz w:val="20"/>
                <w:szCs w:val="20"/>
              </w:rPr>
              <w:t>Bulan (2026)</w:t>
            </w:r>
          </w:p>
        </w:tc>
      </w:tr>
      <w:tr w:rsidR="002D4853" w14:paraId="795061E6" w14:textId="77777777">
        <w:trPr>
          <w:cantSplit/>
          <w:tblHeader/>
          <w:jc w:val="center"/>
        </w:trPr>
        <w:tc>
          <w:tcPr>
            <w:tcW w:w="480" w:type="dxa"/>
            <w:vMerge/>
            <w:shd w:val="clear" w:color="auto" w:fill="961D5A"/>
            <w:vAlign w:val="center"/>
          </w:tcPr>
          <w:p w14:paraId="16913E9F" w14:textId="77777777" w:rsidR="002D4853" w:rsidRDefault="002D4853">
            <w:pPr>
              <w:spacing w:before="40" w:after="40"/>
              <w:jc w:val="center"/>
            </w:pPr>
          </w:p>
        </w:tc>
        <w:tc>
          <w:tcPr>
            <w:tcW w:w="3267" w:type="dxa"/>
            <w:vMerge/>
            <w:shd w:val="clear" w:color="auto" w:fill="961D5A"/>
            <w:vAlign w:val="center"/>
          </w:tcPr>
          <w:p w14:paraId="5D1C21B1" w14:textId="77777777" w:rsidR="002D4853" w:rsidRDefault="002D4853">
            <w:pPr>
              <w:spacing w:before="40" w:after="40"/>
              <w:jc w:val="center"/>
            </w:pPr>
          </w:p>
        </w:tc>
        <w:tc>
          <w:tcPr>
            <w:tcW w:w="466" w:type="dxa"/>
            <w:shd w:val="clear" w:color="auto" w:fill="B5457F"/>
            <w:vAlign w:val="center"/>
          </w:tcPr>
          <w:p w14:paraId="1B456B87" w14:textId="77777777" w:rsidR="002D4853" w:rsidRDefault="00000000">
            <w:pPr>
              <w:spacing w:before="40" w:after="40"/>
              <w:jc w:val="center"/>
            </w:pPr>
            <w:r>
              <w:rPr>
                <w:b/>
                <w:bCs/>
                <w:color w:val="FFFFFF"/>
                <w:sz w:val="18"/>
                <w:szCs w:val="18"/>
              </w:rPr>
              <w:t>Mar</w:t>
            </w:r>
          </w:p>
        </w:tc>
        <w:tc>
          <w:tcPr>
            <w:tcW w:w="466" w:type="dxa"/>
            <w:shd w:val="clear" w:color="auto" w:fill="B5457F"/>
            <w:vAlign w:val="center"/>
          </w:tcPr>
          <w:p w14:paraId="513AE6EB" w14:textId="77777777" w:rsidR="002D4853" w:rsidRDefault="00000000">
            <w:pPr>
              <w:spacing w:before="40" w:after="40"/>
              <w:jc w:val="center"/>
            </w:pPr>
            <w:r>
              <w:rPr>
                <w:b/>
                <w:bCs/>
                <w:color w:val="FFFFFF"/>
                <w:sz w:val="18"/>
                <w:szCs w:val="18"/>
              </w:rPr>
              <w:t>Apr</w:t>
            </w:r>
          </w:p>
        </w:tc>
        <w:tc>
          <w:tcPr>
            <w:tcW w:w="466" w:type="dxa"/>
            <w:shd w:val="clear" w:color="auto" w:fill="B5457F"/>
            <w:vAlign w:val="center"/>
          </w:tcPr>
          <w:p w14:paraId="5BB9AD25" w14:textId="77777777" w:rsidR="002D4853" w:rsidRDefault="00000000">
            <w:pPr>
              <w:spacing w:before="40" w:after="40"/>
              <w:jc w:val="center"/>
            </w:pPr>
            <w:r>
              <w:rPr>
                <w:b/>
                <w:bCs/>
                <w:color w:val="FFFFFF"/>
                <w:sz w:val="18"/>
                <w:szCs w:val="18"/>
              </w:rPr>
              <w:t>Mei</w:t>
            </w:r>
          </w:p>
        </w:tc>
        <w:tc>
          <w:tcPr>
            <w:tcW w:w="466" w:type="dxa"/>
            <w:shd w:val="clear" w:color="auto" w:fill="B5457F"/>
            <w:vAlign w:val="center"/>
          </w:tcPr>
          <w:p w14:paraId="7D34543B" w14:textId="77777777" w:rsidR="002D4853" w:rsidRDefault="00000000">
            <w:pPr>
              <w:spacing w:before="40" w:after="40"/>
              <w:jc w:val="center"/>
            </w:pPr>
            <w:r>
              <w:rPr>
                <w:b/>
                <w:bCs/>
                <w:color w:val="FFFFFF"/>
                <w:sz w:val="18"/>
                <w:szCs w:val="18"/>
              </w:rPr>
              <w:t>Jun</w:t>
            </w:r>
          </w:p>
        </w:tc>
        <w:tc>
          <w:tcPr>
            <w:tcW w:w="466" w:type="dxa"/>
            <w:shd w:val="clear" w:color="auto" w:fill="B5457F"/>
            <w:vAlign w:val="center"/>
          </w:tcPr>
          <w:p w14:paraId="5B905BEF" w14:textId="77777777" w:rsidR="002D4853" w:rsidRDefault="00000000">
            <w:pPr>
              <w:spacing w:before="40" w:after="40"/>
              <w:jc w:val="center"/>
            </w:pPr>
            <w:r>
              <w:rPr>
                <w:b/>
                <w:bCs/>
                <w:color w:val="FFFFFF"/>
                <w:sz w:val="18"/>
                <w:szCs w:val="18"/>
              </w:rPr>
              <w:t>Jul</w:t>
            </w:r>
          </w:p>
        </w:tc>
        <w:tc>
          <w:tcPr>
            <w:tcW w:w="466" w:type="dxa"/>
            <w:shd w:val="clear" w:color="auto" w:fill="B5457F"/>
            <w:vAlign w:val="center"/>
          </w:tcPr>
          <w:p w14:paraId="4C23CD72" w14:textId="77777777" w:rsidR="002D4853" w:rsidRDefault="00000000">
            <w:pPr>
              <w:spacing w:before="40" w:after="40"/>
              <w:jc w:val="center"/>
            </w:pPr>
            <w:r>
              <w:rPr>
                <w:b/>
                <w:bCs/>
                <w:color w:val="FFFFFF"/>
                <w:sz w:val="18"/>
                <w:szCs w:val="18"/>
              </w:rPr>
              <w:t>Agu</w:t>
            </w:r>
          </w:p>
        </w:tc>
        <w:tc>
          <w:tcPr>
            <w:tcW w:w="466" w:type="dxa"/>
            <w:shd w:val="clear" w:color="auto" w:fill="B5457F"/>
            <w:vAlign w:val="center"/>
          </w:tcPr>
          <w:p w14:paraId="148D5E4A" w14:textId="77777777" w:rsidR="002D4853" w:rsidRDefault="00000000">
            <w:pPr>
              <w:spacing w:before="40" w:after="40"/>
              <w:jc w:val="center"/>
            </w:pPr>
            <w:r>
              <w:rPr>
                <w:b/>
                <w:bCs/>
                <w:color w:val="FFFFFF"/>
                <w:sz w:val="18"/>
                <w:szCs w:val="18"/>
              </w:rPr>
              <w:t>Sep</w:t>
            </w:r>
          </w:p>
        </w:tc>
        <w:tc>
          <w:tcPr>
            <w:tcW w:w="466" w:type="dxa"/>
            <w:shd w:val="clear" w:color="auto" w:fill="B5457F"/>
            <w:vAlign w:val="center"/>
          </w:tcPr>
          <w:p w14:paraId="0E67087D" w14:textId="77777777" w:rsidR="002D4853" w:rsidRDefault="00000000">
            <w:pPr>
              <w:spacing w:before="40" w:after="40"/>
              <w:jc w:val="center"/>
            </w:pPr>
            <w:r>
              <w:rPr>
                <w:b/>
                <w:bCs/>
                <w:color w:val="FFFFFF"/>
                <w:sz w:val="18"/>
                <w:szCs w:val="18"/>
              </w:rPr>
              <w:t>Okt</w:t>
            </w:r>
          </w:p>
        </w:tc>
        <w:tc>
          <w:tcPr>
            <w:tcW w:w="466" w:type="dxa"/>
            <w:shd w:val="clear" w:color="auto" w:fill="B5457F"/>
            <w:vAlign w:val="center"/>
          </w:tcPr>
          <w:p w14:paraId="21BD6174" w14:textId="77777777" w:rsidR="002D4853" w:rsidRDefault="00000000">
            <w:pPr>
              <w:spacing w:before="40" w:after="40"/>
              <w:jc w:val="center"/>
            </w:pPr>
            <w:r>
              <w:rPr>
                <w:b/>
                <w:bCs/>
                <w:color w:val="FFFFFF"/>
                <w:sz w:val="18"/>
                <w:szCs w:val="18"/>
              </w:rPr>
              <w:t>Nov</w:t>
            </w:r>
          </w:p>
        </w:tc>
      </w:tr>
      <w:tr w:rsidR="002D4853" w14:paraId="7584BC4C" w14:textId="77777777">
        <w:trPr>
          <w:cantSplit/>
          <w:trHeight w:val="440"/>
          <w:jc w:val="center"/>
        </w:trPr>
        <w:tc>
          <w:tcPr>
            <w:tcW w:w="480" w:type="dxa"/>
            <w:vAlign w:val="center"/>
          </w:tcPr>
          <w:p w14:paraId="1BC8AEB1" w14:textId="77777777" w:rsidR="002D4853" w:rsidRDefault="00000000">
            <w:pPr>
              <w:spacing w:before="40" w:after="40"/>
              <w:jc w:val="center"/>
            </w:pPr>
            <w:r>
              <w:rPr>
                <w:sz w:val="20"/>
                <w:szCs w:val="20"/>
              </w:rPr>
              <w:t>1</w:t>
            </w:r>
          </w:p>
        </w:tc>
        <w:tc>
          <w:tcPr>
            <w:tcW w:w="3267" w:type="dxa"/>
            <w:vAlign w:val="center"/>
          </w:tcPr>
          <w:p w14:paraId="7CE272C5" w14:textId="77777777" w:rsidR="002D4853" w:rsidRDefault="00000000">
            <w:pPr>
              <w:spacing w:before="40" w:after="40"/>
            </w:pPr>
            <w:r>
              <w:rPr>
                <w:sz w:val="20"/>
                <w:szCs w:val="20"/>
              </w:rPr>
              <w:t>Studi literatur dan penyusunan proposal tesis</w:t>
            </w:r>
          </w:p>
        </w:tc>
        <w:tc>
          <w:tcPr>
            <w:tcW w:w="466" w:type="dxa"/>
            <w:shd w:val="clear" w:color="auto" w:fill="961D5A"/>
            <w:vAlign w:val="center"/>
          </w:tcPr>
          <w:p w14:paraId="1659F1CB" w14:textId="77777777" w:rsidR="002D4853" w:rsidRDefault="002D4853">
            <w:pPr>
              <w:spacing w:before="40" w:after="40"/>
              <w:jc w:val="center"/>
            </w:pPr>
          </w:p>
        </w:tc>
        <w:tc>
          <w:tcPr>
            <w:tcW w:w="466" w:type="dxa"/>
            <w:shd w:val="clear" w:color="auto" w:fill="961D5A"/>
            <w:vAlign w:val="center"/>
          </w:tcPr>
          <w:p w14:paraId="139DC6E6" w14:textId="77777777" w:rsidR="002D4853" w:rsidRDefault="002D4853">
            <w:pPr>
              <w:spacing w:before="40" w:after="40"/>
              <w:jc w:val="center"/>
            </w:pPr>
          </w:p>
        </w:tc>
        <w:tc>
          <w:tcPr>
            <w:tcW w:w="466" w:type="dxa"/>
            <w:vAlign w:val="center"/>
          </w:tcPr>
          <w:p w14:paraId="26E42A57" w14:textId="77777777" w:rsidR="002D4853" w:rsidRDefault="002D4853">
            <w:pPr>
              <w:spacing w:before="40" w:after="40"/>
              <w:jc w:val="center"/>
            </w:pPr>
          </w:p>
        </w:tc>
        <w:tc>
          <w:tcPr>
            <w:tcW w:w="466" w:type="dxa"/>
            <w:vAlign w:val="center"/>
          </w:tcPr>
          <w:p w14:paraId="1A391BB5" w14:textId="77777777" w:rsidR="002D4853" w:rsidRDefault="002D4853">
            <w:pPr>
              <w:spacing w:before="40" w:after="40"/>
              <w:jc w:val="center"/>
            </w:pPr>
          </w:p>
        </w:tc>
        <w:tc>
          <w:tcPr>
            <w:tcW w:w="466" w:type="dxa"/>
            <w:vAlign w:val="center"/>
          </w:tcPr>
          <w:p w14:paraId="1BE8A8E7" w14:textId="77777777" w:rsidR="002D4853" w:rsidRDefault="002D4853">
            <w:pPr>
              <w:spacing w:before="40" w:after="40"/>
              <w:jc w:val="center"/>
            </w:pPr>
          </w:p>
        </w:tc>
        <w:tc>
          <w:tcPr>
            <w:tcW w:w="466" w:type="dxa"/>
            <w:vAlign w:val="center"/>
          </w:tcPr>
          <w:p w14:paraId="47A45798" w14:textId="77777777" w:rsidR="002D4853" w:rsidRDefault="002D4853">
            <w:pPr>
              <w:spacing w:before="40" w:after="40"/>
              <w:jc w:val="center"/>
            </w:pPr>
          </w:p>
        </w:tc>
        <w:tc>
          <w:tcPr>
            <w:tcW w:w="466" w:type="dxa"/>
            <w:vAlign w:val="center"/>
          </w:tcPr>
          <w:p w14:paraId="06C14C79" w14:textId="77777777" w:rsidR="002D4853" w:rsidRDefault="002D4853">
            <w:pPr>
              <w:spacing w:before="40" w:after="40"/>
              <w:jc w:val="center"/>
            </w:pPr>
          </w:p>
        </w:tc>
        <w:tc>
          <w:tcPr>
            <w:tcW w:w="466" w:type="dxa"/>
            <w:vAlign w:val="center"/>
          </w:tcPr>
          <w:p w14:paraId="409F60CD" w14:textId="77777777" w:rsidR="002D4853" w:rsidRDefault="002D4853">
            <w:pPr>
              <w:spacing w:before="40" w:after="40"/>
              <w:jc w:val="center"/>
            </w:pPr>
          </w:p>
        </w:tc>
        <w:tc>
          <w:tcPr>
            <w:tcW w:w="466" w:type="dxa"/>
            <w:vAlign w:val="center"/>
          </w:tcPr>
          <w:p w14:paraId="3D515DB5" w14:textId="77777777" w:rsidR="002D4853" w:rsidRDefault="002D4853">
            <w:pPr>
              <w:spacing w:before="40" w:after="40"/>
              <w:jc w:val="center"/>
            </w:pPr>
          </w:p>
        </w:tc>
      </w:tr>
      <w:tr w:rsidR="002D4853" w14:paraId="206DDB28" w14:textId="77777777">
        <w:trPr>
          <w:cantSplit/>
          <w:trHeight w:val="440"/>
          <w:jc w:val="center"/>
        </w:trPr>
        <w:tc>
          <w:tcPr>
            <w:tcW w:w="480" w:type="dxa"/>
            <w:vAlign w:val="center"/>
          </w:tcPr>
          <w:p w14:paraId="00389DC2" w14:textId="77777777" w:rsidR="002D4853" w:rsidRDefault="00000000">
            <w:pPr>
              <w:spacing w:before="40" w:after="40"/>
              <w:jc w:val="center"/>
            </w:pPr>
            <w:r>
              <w:rPr>
                <w:sz w:val="20"/>
                <w:szCs w:val="20"/>
              </w:rPr>
              <w:t>2</w:t>
            </w:r>
          </w:p>
        </w:tc>
        <w:tc>
          <w:tcPr>
            <w:tcW w:w="3267" w:type="dxa"/>
            <w:vAlign w:val="center"/>
          </w:tcPr>
          <w:p w14:paraId="1708CF8E" w14:textId="77777777" w:rsidR="002D4853" w:rsidRDefault="00000000">
            <w:pPr>
              <w:spacing w:before="40" w:after="40"/>
            </w:pPr>
            <w:r>
              <w:rPr>
                <w:sz w:val="20"/>
                <w:szCs w:val="20"/>
              </w:rPr>
              <w:t>Seminar proposal dan revisi</w:t>
            </w:r>
          </w:p>
        </w:tc>
        <w:tc>
          <w:tcPr>
            <w:tcW w:w="466" w:type="dxa"/>
            <w:vAlign w:val="center"/>
          </w:tcPr>
          <w:p w14:paraId="480F3747" w14:textId="77777777" w:rsidR="002D4853" w:rsidRDefault="002D4853">
            <w:pPr>
              <w:spacing w:before="40" w:after="40"/>
              <w:jc w:val="center"/>
            </w:pPr>
          </w:p>
        </w:tc>
        <w:tc>
          <w:tcPr>
            <w:tcW w:w="466" w:type="dxa"/>
            <w:shd w:val="clear" w:color="auto" w:fill="961D5A"/>
            <w:vAlign w:val="center"/>
          </w:tcPr>
          <w:p w14:paraId="0AC88BF3" w14:textId="77777777" w:rsidR="002D4853" w:rsidRDefault="002D4853">
            <w:pPr>
              <w:spacing w:before="40" w:after="40"/>
              <w:jc w:val="center"/>
            </w:pPr>
          </w:p>
        </w:tc>
        <w:tc>
          <w:tcPr>
            <w:tcW w:w="466" w:type="dxa"/>
            <w:shd w:val="clear" w:color="auto" w:fill="961D5A"/>
            <w:vAlign w:val="center"/>
          </w:tcPr>
          <w:p w14:paraId="4AAD9735" w14:textId="77777777" w:rsidR="002D4853" w:rsidRDefault="002D4853">
            <w:pPr>
              <w:spacing w:before="40" w:after="40"/>
              <w:jc w:val="center"/>
            </w:pPr>
          </w:p>
        </w:tc>
        <w:tc>
          <w:tcPr>
            <w:tcW w:w="466" w:type="dxa"/>
            <w:vAlign w:val="center"/>
          </w:tcPr>
          <w:p w14:paraId="008EB35C" w14:textId="77777777" w:rsidR="002D4853" w:rsidRDefault="002D4853">
            <w:pPr>
              <w:spacing w:before="40" w:after="40"/>
              <w:jc w:val="center"/>
            </w:pPr>
          </w:p>
        </w:tc>
        <w:tc>
          <w:tcPr>
            <w:tcW w:w="466" w:type="dxa"/>
            <w:vAlign w:val="center"/>
          </w:tcPr>
          <w:p w14:paraId="7D83817F" w14:textId="77777777" w:rsidR="002D4853" w:rsidRDefault="002D4853">
            <w:pPr>
              <w:spacing w:before="40" w:after="40"/>
              <w:jc w:val="center"/>
            </w:pPr>
          </w:p>
        </w:tc>
        <w:tc>
          <w:tcPr>
            <w:tcW w:w="466" w:type="dxa"/>
            <w:vAlign w:val="center"/>
          </w:tcPr>
          <w:p w14:paraId="390BE45E" w14:textId="77777777" w:rsidR="002D4853" w:rsidRDefault="002D4853">
            <w:pPr>
              <w:spacing w:before="40" w:after="40"/>
              <w:jc w:val="center"/>
            </w:pPr>
          </w:p>
        </w:tc>
        <w:tc>
          <w:tcPr>
            <w:tcW w:w="466" w:type="dxa"/>
            <w:vAlign w:val="center"/>
          </w:tcPr>
          <w:p w14:paraId="1844B980" w14:textId="77777777" w:rsidR="002D4853" w:rsidRDefault="002D4853">
            <w:pPr>
              <w:spacing w:before="40" w:after="40"/>
              <w:jc w:val="center"/>
            </w:pPr>
          </w:p>
        </w:tc>
        <w:tc>
          <w:tcPr>
            <w:tcW w:w="466" w:type="dxa"/>
            <w:vAlign w:val="center"/>
          </w:tcPr>
          <w:p w14:paraId="1F8D24B1" w14:textId="77777777" w:rsidR="002D4853" w:rsidRDefault="002D4853">
            <w:pPr>
              <w:spacing w:before="40" w:after="40"/>
              <w:jc w:val="center"/>
            </w:pPr>
          </w:p>
        </w:tc>
        <w:tc>
          <w:tcPr>
            <w:tcW w:w="466" w:type="dxa"/>
            <w:vAlign w:val="center"/>
          </w:tcPr>
          <w:p w14:paraId="04C54ED4" w14:textId="77777777" w:rsidR="002D4853" w:rsidRDefault="002D4853">
            <w:pPr>
              <w:spacing w:before="40" w:after="40"/>
              <w:jc w:val="center"/>
            </w:pPr>
          </w:p>
        </w:tc>
      </w:tr>
      <w:tr w:rsidR="002D4853" w14:paraId="1B01DCB2" w14:textId="77777777">
        <w:trPr>
          <w:cantSplit/>
          <w:trHeight w:val="440"/>
          <w:jc w:val="center"/>
        </w:trPr>
        <w:tc>
          <w:tcPr>
            <w:tcW w:w="480" w:type="dxa"/>
            <w:vAlign w:val="center"/>
          </w:tcPr>
          <w:p w14:paraId="317D5397" w14:textId="77777777" w:rsidR="002D4853" w:rsidRDefault="00000000">
            <w:pPr>
              <w:spacing w:before="40" w:after="40"/>
              <w:jc w:val="center"/>
            </w:pPr>
            <w:r>
              <w:rPr>
                <w:sz w:val="20"/>
                <w:szCs w:val="20"/>
              </w:rPr>
              <w:t>3</w:t>
            </w:r>
          </w:p>
        </w:tc>
        <w:tc>
          <w:tcPr>
            <w:tcW w:w="3267" w:type="dxa"/>
            <w:vAlign w:val="center"/>
          </w:tcPr>
          <w:p w14:paraId="2FFC9B54" w14:textId="77777777" w:rsidR="002D4853" w:rsidRDefault="00000000">
            <w:pPr>
              <w:spacing w:before="40" w:after="40"/>
            </w:pPr>
            <w:r>
              <w:rPr>
                <w:sz w:val="20"/>
                <w:szCs w:val="20"/>
              </w:rPr>
              <w:t>Akuisisi data Binance API dan pra-pemrosesan ETL (Lapis 1–2)</w:t>
            </w:r>
          </w:p>
        </w:tc>
        <w:tc>
          <w:tcPr>
            <w:tcW w:w="466" w:type="dxa"/>
            <w:vAlign w:val="center"/>
          </w:tcPr>
          <w:p w14:paraId="08DFA655" w14:textId="77777777" w:rsidR="002D4853" w:rsidRDefault="002D4853">
            <w:pPr>
              <w:spacing w:before="40" w:after="40"/>
              <w:jc w:val="center"/>
            </w:pPr>
          </w:p>
        </w:tc>
        <w:tc>
          <w:tcPr>
            <w:tcW w:w="466" w:type="dxa"/>
            <w:vAlign w:val="center"/>
          </w:tcPr>
          <w:p w14:paraId="06FCC2EE" w14:textId="77777777" w:rsidR="002D4853" w:rsidRDefault="002D4853">
            <w:pPr>
              <w:spacing w:before="40" w:after="40"/>
              <w:jc w:val="center"/>
            </w:pPr>
          </w:p>
        </w:tc>
        <w:tc>
          <w:tcPr>
            <w:tcW w:w="466" w:type="dxa"/>
            <w:shd w:val="clear" w:color="auto" w:fill="961D5A"/>
            <w:vAlign w:val="center"/>
          </w:tcPr>
          <w:p w14:paraId="29CED2D8" w14:textId="77777777" w:rsidR="002D4853" w:rsidRDefault="002D4853">
            <w:pPr>
              <w:spacing w:before="40" w:after="40"/>
              <w:jc w:val="center"/>
            </w:pPr>
          </w:p>
        </w:tc>
        <w:tc>
          <w:tcPr>
            <w:tcW w:w="466" w:type="dxa"/>
            <w:shd w:val="clear" w:color="auto" w:fill="961D5A"/>
            <w:vAlign w:val="center"/>
          </w:tcPr>
          <w:p w14:paraId="7E7B6CA6" w14:textId="77777777" w:rsidR="002D4853" w:rsidRDefault="002D4853">
            <w:pPr>
              <w:spacing w:before="40" w:after="40"/>
              <w:jc w:val="center"/>
            </w:pPr>
          </w:p>
        </w:tc>
        <w:tc>
          <w:tcPr>
            <w:tcW w:w="466" w:type="dxa"/>
            <w:vAlign w:val="center"/>
          </w:tcPr>
          <w:p w14:paraId="600427BF" w14:textId="77777777" w:rsidR="002D4853" w:rsidRDefault="002D4853">
            <w:pPr>
              <w:spacing w:before="40" w:after="40"/>
              <w:jc w:val="center"/>
            </w:pPr>
          </w:p>
        </w:tc>
        <w:tc>
          <w:tcPr>
            <w:tcW w:w="466" w:type="dxa"/>
            <w:vAlign w:val="center"/>
          </w:tcPr>
          <w:p w14:paraId="1A75A594" w14:textId="77777777" w:rsidR="002D4853" w:rsidRDefault="002D4853">
            <w:pPr>
              <w:spacing w:before="40" w:after="40"/>
              <w:jc w:val="center"/>
            </w:pPr>
          </w:p>
        </w:tc>
        <w:tc>
          <w:tcPr>
            <w:tcW w:w="466" w:type="dxa"/>
            <w:vAlign w:val="center"/>
          </w:tcPr>
          <w:p w14:paraId="2E5DD46A" w14:textId="77777777" w:rsidR="002D4853" w:rsidRDefault="002D4853">
            <w:pPr>
              <w:spacing w:before="40" w:after="40"/>
              <w:jc w:val="center"/>
            </w:pPr>
          </w:p>
        </w:tc>
        <w:tc>
          <w:tcPr>
            <w:tcW w:w="466" w:type="dxa"/>
            <w:vAlign w:val="center"/>
          </w:tcPr>
          <w:p w14:paraId="60AAC271" w14:textId="77777777" w:rsidR="002D4853" w:rsidRDefault="002D4853">
            <w:pPr>
              <w:spacing w:before="40" w:after="40"/>
              <w:jc w:val="center"/>
            </w:pPr>
          </w:p>
        </w:tc>
        <w:tc>
          <w:tcPr>
            <w:tcW w:w="466" w:type="dxa"/>
            <w:vAlign w:val="center"/>
          </w:tcPr>
          <w:p w14:paraId="11F26463" w14:textId="77777777" w:rsidR="002D4853" w:rsidRDefault="002D4853">
            <w:pPr>
              <w:spacing w:before="40" w:after="40"/>
              <w:jc w:val="center"/>
            </w:pPr>
          </w:p>
        </w:tc>
      </w:tr>
      <w:tr w:rsidR="002D4853" w14:paraId="0930BF90" w14:textId="77777777">
        <w:trPr>
          <w:cantSplit/>
          <w:trHeight w:val="440"/>
          <w:jc w:val="center"/>
        </w:trPr>
        <w:tc>
          <w:tcPr>
            <w:tcW w:w="480" w:type="dxa"/>
            <w:vAlign w:val="center"/>
          </w:tcPr>
          <w:p w14:paraId="317C4B04" w14:textId="77777777" w:rsidR="002D4853" w:rsidRDefault="00000000">
            <w:pPr>
              <w:spacing w:before="40" w:after="40"/>
              <w:jc w:val="center"/>
            </w:pPr>
            <w:r>
              <w:rPr>
                <w:sz w:val="20"/>
                <w:szCs w:val="20"/>
              </w:rPr>
              <w:t>4</w:t>
            </w:r>
          </w:p>
        </w:tc>
        <w:tc>
          <w:tcPr>
            <w:tcW w:w="3267" w:type="dxa"/>
            <w:vAlign w:val="center"/>
          </w:tcPr>
          <w:p w14:paraId="0856B4B2" w14:textId="77777777" w:rsidR="002D4853" w:rsidRDefault="00000000">
            <w:pPr>
              <w:spacing w:before="40" w:after="40"/>
            </w:pPr>
            <w:r>
              <w:rPr>
                <w:sz w:val="20"/>
                <w:szCs w:val="20"/>
              </w:rPr>
              <w:t>Rekayasa 15 fitur teknikal</w:t>
            </w:r>
          </w:p>
        </w:tc>
        <w:tc>
          <w:tcPr>
            <w:tcW w:w="466" w:type="dxa"/>
            <w:vAlign w:val="center"/>
          </w:tcPr>
          <w:p w14:paraId="015EB4C9" w14:textId="77777777" w:rsidR="002D4853" w:rsidRDefault="002D4853">
            <w:pPr>
              <w:spacing w:before="40" w:after="40"/>
              <w:jc w:val="center"/>
            </w:pPr>
          </w:p>
        </w:tc>
        <w:tc>
          <w:tcPr>
            <w:tcW w:w="466" w:type="dxa"/>
            <w:vAlign w:val="center"/>
          </w:tcPr>
          <w:p w14:paraId="294A2543" w14:textId="77777777" w:rsidR="002D4853" w:rsidRDefault="002D4853">
            <w:pPr>
              <w:spacing w:before="40" w:after="40"/>
              <w:jc w:val="center"/>
            </w:pPr>
          </w:p>
        </w:tc>
        <w:tc>
          <w:tcPr>
            <w:tcW w:w="466" w:type="dxa"/>
            <w:vAlign w:val="center"/>
          </w:tcPr>
          <w:p w14:paraId="1C84558F" w14:textId="77777777" w:rsidR="002D4853" w:rsidRDefault="002D4853">
            <w:pPr>
              <w:spacing w:before="40" w:after="40"/>
              <w:jc w:val="center"/>
            </w:pPr>
          </w:p>
        </w:tc>
        <w:tc>
          <w:tcPr>
            <w:tcW w:w="466" w:type="dxa"/>
            <w:shd w:val="clear" w:color="auto" w:fill="961D5A"/>
            <w:vAlign w:val="center"/>
          </w:tcPr>
          <w:p w14:paraId="1BD3023D" w14:textId="77777777" w:rsidR="002D4853" w:rsidRDefault="002D4853">
            <w:pPr>
              <w:spacing w:before="40" w:after="40"/>
              <w:jc w:val="center"/>
            </w:pPr>
          </w:p>
        </w:tc>
        <w:tc>
          <w:tcPr>
            <w:tcW w:w="466" w:type="dxa"/>
            <w:shd w:val="clear" w:color="auto" w:fill="961D5A"/>
            <w:vAlign w:val="center"/>
          </w:tcPr>
          <w:p w14:paraId="0909B199" w14:textId="77777777" w:rsidR="002D4853" w:rsidRDefault="002D4853">
            <w:pPr>
              <w:spacing w:before="40" w:after="40"/>
              <w:jc w:val="center"/>
            </w:pPr>
          </w:p>
        </w:tc>
        <w:tc>
          <w:tcPr>
            <w:tcW w:w="466" w:type="dxa"/>
            <w:vAlign w:val="center"/>
          </w:tcPr>
          <w:p w14:paraId="53EEE4BA" w14:textId="77777777" w:rsidR="002D4853" w:rsidRDefault="002D4853">
            <w:pPr>
              <w:spacing w:before="40" w:after="40"/>
              <w:jc w:val="center"/>
            </w:pPr>
          </w:p>
        </w:tc>
        <w:tc>
          <w:tcPr>
            <w:tcW w:w="466" w:type="dxa"/>
            <w:vAlign w:val="center"/>
          </w:tcPr>
          <w:p w14:paraId="0EC9A73A" w14:textId="77777777" w:rsidR="002D4853" w:rsidRDefault="002D4853">
            <w:pPr>
              <w:spacing w:before="40" w:after="40"/>
              <w:jc w:val="center"/>
            </w:pPr>
          </w:p>
        </w:tc>
        <w:tc>
          <w:tcPr>
            <w:tcW w:w="466" w:type="dxa"/>
            <w:vAlign w:val="center"/>
          </w:tcPr>
          <w:p w14:paraId="69210A39" w14:textId="77777777" w:rsidR="002D4853" w:rsidRDefault="002D4853">
            <w:pPr>
              <w:spacing w:before="40" w:after="40"/>
              <w:jc w:val="center"/>
            </w:pPr>
          </w:p>
        </w:tc>
        <w:tc>
          <w:tcPr>
            <w:tcW w:w="466" w:type="dxa"/>
            <w:vAlign w:val="center"/>
          </w:tcPr>
          <w:p w14:paraId="339228B7" w14:textId="77777777" w:rsidR="002D4853" w:rsidRDefault="002D4853">
            <w:pPr>
              <w:spacing w:before="40" w:after="40"/>
              <w:jc w:val="center"/>
            </w:pPr>
          </w:p>
        </w:tc>
      </w:tr>
      <w:tr w:rsidR="002D4853" w14:paraId="473EDAD0" w14:textId="77777777">
        <w:trPr>
          <w:cantSplit/>
          <w:trHeight w:val="440"/>
          <w:jc w:val="center"/>
        </w:trPr>
        <w:tc>
          <w:tcPr>
            <w:tcW w:w="480" w:type="dxa"/>
            <w:vAlign w:val="center"/>
          </w:tcPr>
          <w:p w14:paraId="2E31AAF1" w14:textId="77777777" w:rsidR="002D4853" w:rsidRDefault="00000000">
            <w:pPr>
              <w:spacing w:before="40" w:after="40"/>
              <w:jc w:val="center"/>
            </w:pPr>
            <w:r>
              <w:rPr>
                <w:sz w:val="20"/>
                <w:szCs w:val="20"/>
              </w:rPr>
              <w:t>5</w:t>
            </w:r>
          </w:p>
        </w:tc>
        <w:tc>
          <w:tcPr>
            <w:tcW w:w="3267" w:type="dxa"/>
            <w:vAlign w:val="center"/>
          </w:tcPr>
          <w:p w14:paraId="427798CC" w14:textId="77777777" w:rsidR="002D4853" w:rsidRDefault="00000000">
            <w:pPr>
              <w:spacing w:before="40" w:after="40"/>
            </w:pPr>
            <w:r>
              <w:rPr>
                <w:sz w:val="20"/>
                <w:szCs w:val="20"/>
              </w:rPr>
              <w:t>Pelatihan model LSTM, GRU, XGBoost dan Grid Search</w:t>
            </w:r>
          </w:p>
        </w:tc>
        <w:tc>
          <w:tcPr>
            <w:tcW w:w="466" w:type="dxa"/>
            <w:vAlign w:val="center"/>
          </w:tcPr>
          <w:p w14:paraId="012D9B43" w14:textId="77777777" w:rsidR="002D4853" w:rsidRDefault="002D4853">
            <w:pPr>
              <w:spacing w:before="40" w:after="40"/>
              <w:jc w:val="center"/>
            </w:pPr>
          </w:p>
        </w:tc>
        <w:tc>
          <w:tcPr>
            <w:tcW w:w="466" w:type="dxa"/>
            <w:vAlign w:val="center"/>
          </w:tcPr>
          <w:p w14:paraId="4DAA01F3" w14:textId="77777777" w:rsidR="002D4853" w:rsidRDefault="002D4853">
            <w:pPr>
              <w:spacing w:before="40" w:after="40"/>
              <w:jc w:val="center"/>
            </w:pPr>
          </w:p>
        </w:tc>
        <w:tc>
          <w:tcPr>
            <w:tcW w:w="466" w:type="dxa"/>
            <w:vAlign w:val="center"/>
          </w:tcPr>
          <w:p w14:paraId="0E19B25B" w14:textId="77777777" w:rsidR="002D4853" w:rsidRDefault="002D4853">
            <w:pPr>
              <w:spacing w:before="40" w:after="40"/>
              <w:jc w:val="center"/>
            </w:pPr>
          </w:p>
        </w:tc>
        <w:tc>
          <w:tcPr>
            <w:tcW w:w="466" w:type="dxa"/>
            <w:vAlign w:val="center"/>
          </w:tcPr>
          <w:p w14:paraId="0ADBFB4B" w14:textId="77777777" w:rsidR="002D4853" w:rsidRDefault="002D4853">
            <w:pPr>
              <w:spacing w:before="40" w:after="40"/>
              <w:jc w:val="center"/>
            </w:pPr>
          </w:p>
        </w:tc>
        <w:tc>
          <w:tcPr>
            <w:tcW w:w="466" w:type="dxa"/>
            <w:shd w:val="clear" w:color="auto" w:fill="961D5A"/>
            <w:vAlign w:val="center"/>
          </w:tcPr>
          <w:p w14:paraId="3444227F" w14:textId="77777777" w:rsidR="002D4853" w:rsidRDefault="002D4853">
            <w:pPr>
              <w:spacing w:before="40" w:after="40"/>
              <w:jc w:val="center"/>
            </w:pPr>
          </w:p>
        </w:tc>
        <w:tc>
          <w:tcPr>
            <w:tcW w:w="466" w:type="dxa"/>
            <w:shd w:val="clear" w:color="auto" w:fill="961D5A"/>
            <w:vAlign w:val="center"/>
          </w:tcPr>
          <w:p w14:paraId="34EC2918" w14:textId="77777777" w:rsidR="002D4853" w:rsidRDefault="002D4853">
            <w:pPr>
              <w:spacing w:before="40" w:after="40"/>
              <w:jc w:val="center"/>
            </w:pPr>
          </w:p>
        </w:tc>
        <w:tc>
          <w:tcPr>
            <w:tcW w:w="466" w:type="dxa"/>
            <w:vAlign w:val="center"/>
          </w:tcPr>
          <w:p w14:paraId="62F15815" w14:textId="77777777" w:rsidR="002D4853" w:rsidRDefault="002D4853">
            <w:pPr>
              <w:spacing w:before="40" w:after="40"/>
              <w:jc w:val="center"/>
            </w:pPr>
          </w:p>
        </w:tc>
        <w:tc>
          <w:tcPr>
            <w:tcW w:w="466" w:type="dxa"/>
            <w:vAlign w:val="center"/>
          </w:tcPr>
          <w:p w14:paraId="5FCCF9B7" w14:textId="77777777" w:rsidR="002D4853" w:rsidRDefault="002D4853">
            <w:pPr>
              <w:spacing w:before="40" w:after="40"/>
              <w:jc w:val="center"/>
            </w:pPr>
          </w:p>
        </w:tc>
        <w:tc>
          <w:tcPr>
            <w:tcW w:w="466" w:type="dxa"/>
            <w:vAlign w:val="center"/>
          </w:tcPr>
          <w:p w14:paraId="5594C463" w14:textId="77777777" w:rsidR="002D4853" w:rsidRDefault="002D4853">
            <w:pPr>
              <w:spacing w:before="40" w:after="40"/>
              <w:jc w:val="center"/>
            </w:pPr>
          </w:p>
        </w:tc>
      </w:tr>
      <w:tr w:rsidR="002D4853" w14:paraId="760923A7" w14:textId="77777777">
        <w:trPr>
          <w:cantSplit/>
          <w:trHeight w:val="440"/>
          <w:jc w:val="center"/>
        </w:trPr>
        <w:tc>
          <w:tcPr>
            <w:tcW w:w="480" w:type="dxa"/>
            <w:vAlign w:val="center"/>
          </w:tcPr>
          <w:p w14:paraId="515D3707" w14:textId="77777777" w:rsidR="002D4853" w:rsidRDefault="00000000">
            <w:pPr>
              <w:spacing w:before="40" w:after="40"/>
              <w:jc w:val="center"/>
            </w:pPr>
            <w:r>
              <w:rPr>
                <w:sz w:val="20"/>
                <w:szCs w:val="20"/>
              </w:rPr>
              <w:t>6</w:t>
            </w:r>
          </w:p>
        </w:tc>
        <w:tc>
          <w:tcPr>
            <w:tcW w:w="3267" w:type="dxa"/>
            <w:vAlign w:val="center"/>
          </w:tcPr>
          <w:p w14:paraId="0014DCBE" w14:textId="77777777" w:rsidR="002D4853" w:rsidRDefault="00000000">
            <w:pPr>
              <w:spacing w:before="40" w:after="40"/>
            </w:pPr>
            <w:r>
              <w:rPr>
                <w:sz w:val="20"/>
                <w:szCs w:val="20"/>
              </w:rPr>
              <w:t>Walk-Forward Validation dan evaluasi komparatif model</w:t>
            </w:r>
          </w:p>
        </w:tc>
        <w:tc>
          <w:tcPr>
            <w:tcW w:w="466" w:type="dxa"/>
            <w:vAlign w:val="center"/>
          </w:tcPr>
          <w:p w14:paraId="3B65064B" w14:textId="77777777" w:rsidR="002D4853" w:rsidRDefault="002D4853">
            <w:pPr>
              <w:spacing w:before="40" w:after="40"/>
              <w:jc w:val="center"/>
            </w:pPr>
          </w:p>
        </w:tc>
        <w:tc>
          <w:tcPr>
            <w:tcW w:w="466" w:type="dxa"/>
            <w:vAlign w:val="center"/>
          </w:tcPr>
          <w:p w14:paraId="2DAF379A" w14:textId="77777777" w:rsidR="002D4853" w:rsidRDefault="002D4853">
            <w:pPr>
              <w:spacing w:before="40" w:after="40"/>
              <w:jc w:val="center"/>
            </w:pPr>
          </w:p>
        </w:tc>
        <w:tc>
          <w:tcPr>
            <w:tcW w:w="466" w:type="dxa"/>
            <w:vAlign w:val="center"/>
          </w:tcPr>
          <w:p w14:paraId="35F4D395" w14:textId="77777777" w:rsidR="002D4853" w:rsidRDefault="002D4853">
            <w:pPr>
              <w:spacing w:before="40" w:after="40"/>
              <w:jc w:val="center"/>
            </w:pPr>
          </w:p>
        </w:tc>
        <w:tc>
          <w:tcPr>
            <w:tcW w:w="466" w:type="dxa"/>
            <w:vAlign w:val="center"/>
          </w:tcPr>
          <w:p w14:paraId="0C65BD4B" w14:textId="77777777" w:rsidR="002D4853" w:rsidRDefault="002D4853">
            <w:pPr>
              <w:spacing w:before="40" w:after="40"/>
              <w:jc w:val="center"/>
            </w:pPr>
          </w:p>
        </w:tc>
        <w:tc>
          <w:tcPr>
            <w:tcW w:w="466" w:type="dxa"/>
            <w:vAlign w:val="center"/>
          </w:tcPr>
          <w:p w14:paraId="361BA8A2" w14:textId="77777777" w:rsidR="002D4853" w:rsidRDefault="002D4853">
            <w:pPr>
              <w:spacing w:before="40" w:after="40"/>
              <w:jc w:val="center"/>
            </w:pPr>
          </w:p>
        </w:tc>
        <w:tc>
          <w:tcPr>
            <w:tcW w:w="466" w:type="dxa"/>
            <w:shd w:val="clear" w:color="auto" w:fill="961D5A"/>
            <w:vAlign w:val="center"/>
          </w:tcPr>
          <w:p w14:paraId="5E212624" w14:textId="77777777" w:rsidR="002D4853" w:rsidRDefault="002D4853">
            <w:pPr>
              <w:spacing w:before="40" w:after="40"/>
              <w:jc w:val="center"/>
            </w:pPr>
          </w:p>
        </w:tc>
        <w:tc>
          <w:tcPr>
            <w:tcW w:w="466" w:type="dxa"/>
            <w:shd w:val="clear" w:color="auto" w:fill="961D5A"/>
            <w:vAlign w:val="center"/>
          </w:tcPr>
          <w:p w14:paraId="38C1245F" w14:textId="77777777" w:rsidR="002D4853" w:rsidRDefault="002D4853">
            <w:pPr>
              <w:spacing w:before="40" w:after="40"/>
              <w:jc w:val="center"/>
            </w:pPr>
          </w:p>
        </w:tc>
        <w:tc>
          <w:tcPr>
            <w:tcW w:w="466" w:type="dxa"/>
            <w:vAlign w:val="center"/>
          </w:tcPr>
          <w:p w14:paraId="649D1C90" w14:textId="77777777" w:rsidR="002D4853" w:rsidRDefault="002D4853">
            <w:pPr>
              <w:spacing w:before="40" w:after="40"/>
              <w:jc w:val="center"/>
            </w:pPr>
          </w:p>
        </w:tc>
        <w:tc>
          <w:tcPr>
            <w:tcW w:w="466" w:type="dxa"/>
            <w:vAlign w:val="center"/>
          </w:tcPr>
          <w:p w14:paraId="7A5DA829" w14:textId="77777777" w:rsidR="002D4853" w:rsidRDefault="002D4853">
            <w:pPr>
              <w:spacing w:before="40" w:after="40"/>
              <w:jc w:val="center"/>
            </w:pPr>
          </w:p>
        </w:tc>
      </w:tr>
      <w:tr w:rsidR="002D4853" w14:paraId="564785A5" w14:textId="77777777">
        <w:trPr>
          <w:cantSplit/>
          <w:trHeight w:val="440"/>
          <w:jc w:val="center"/>
        </w:trPr>
        <w:tc>
          <w:tcPr>
            <w:tcW w:w="480" w:type="dxa"/>
            <w:vAlign w:val="center"/>
          </w:tcPr>
          <w:p w14:paraId="57A9BA1F" w14:textId="77777777" w:rsidR="002D4853" w:rsidRDefault="00000000">
            <w:pPr>
              <w:spacing w:before="40" w:after="40"/>
              <w:jc w:val="center"/>
            </w:pPr>
            <w:r>
              <w:rPr>
                <w:sz w:val="20"/>
                <w:szCs w:val="20"/>
              </w:rPr>
              <w:t>7</w:t>
            </w:r>
          </w:p>
        </w:tc>
        <w:tc>
          <w:tcPr>
            <w:tcW w:w="3267" w:type="dxa"/>
            <w:vAlign w:val="center"/>
          </w:tcPr>
          <w:p w14:paraId="25562C3A" w14:textId="77777777" w:rsidR="002D4853" w:rsidRDefault="00000000">
            <w:pPr>
              <w:spacing w:before="40" w:after="40"/>
            </w:pPr>
            <w:r>
              <w:rPr>
                <w:sz w:val="20"/>
                <w:szCs w:val="20"/>
              </w:rPr>
              <w:t>Analisis kontribusi fitur dengan SHAP</w:t>
            </w:r>
          </w:p>
        </w:tc>
        <w:tc>
          <w:tcPr>
            <w:tcW w:w="466" w:type="dxa"/>
            <w:vAlign w:val="center"/>
          </w:tcPr>
          <w:p w14:paraId="75EB754C" w14:textId="77777777" w:rsidR="002D4853" w:rsidRDefault="002D4853">
            <w:pPr>
              <w:spacing w:before="40" w:after="40"/>
              <w:jc w:val="center"/>
            </w:pPr>
          </w:p>
        </w:tc>
        <w:tc>
          <w:tcPr>
            <w:tcW w:w="466" w:type="dxa"/>
            <w:vAlign w:val="center"/>
          </w:tcPr>
          <w:p w14:paraId="64FFE8B5" w14:textId="77777777" w:rsidR="002D4853" w:rsidRDefault="002D4853">
            <w:pPr>
              <w:spacing w:before="40" w:after="40"/>
              <w:jc w:val="center"/>
            </w:pPr>
          </w:p>
        </w:tc>
        <w:tc>
          <w:tcPr>
            <w:tcW w:w="466" w:type="dxa"/>
            <w:vAlign w:val="center"/>
          </w:tcPr>
          <w:p w14:paraId="488F4A96" w14:textId="77777777" w:rsidR="002D4853" w:rsidRDefault="002D4853">
            <w:pPr>
              <w:spacing w:before="40" w:after="40"/>
              <w:jc w:val="center"/>
            </w:pPr>
          </w:p>
        </w:tc>
        <w:tc>
          <w:tcPr>
            <w:tcW w:w="466" w:type="dxa"/>
            <w:vAlign w:val="center"/>
          </w:tcPr>
          <w:p w14:paraId="3C2D265F" w14:textId="77777777" w:rsidR="002D4853" w:rsidRDefault="002D4853">
            <w:pPr>
              <w:spacing w:before="40" w:after="40"/>
              <w:jc w:val="center"/>
            </w:pPr>
          </w:p>
        </w:tc>
        <w:tc>
          <w:tcPr>
            <w:tcW w:w="466" w:type="dxa"/>
            <w:vAlign w:val="center"/>
          </w:tcPr>
          <w:p w14:paraId="2B25E819" w14:textId="77777777" w:rsidR="002D4853" w:rsidRDefault="002D4853">
            <w:pPr>
              <w:spacing w:before="40" w:after="40"/>
              <w:jc w:val="center"/>
            </w:pPr>
          </w:p>
        </w:tc>
        <w:tc>
          <w:tcPr>
            <w:tcW w:w="466" w:type="dxa"/>
            <w:vAlign w:val="center"/>
          </w:tcPr>
          <w:p w14:paraId="6845DBE6" w14:textId="77777777" w:rsidR="002D4853" w:rsidRDefault="002D4853">
            <w:pPr>
              <w:spacing w:before="40" w:after="40"/>
              <w:jc w:val="center"/>
            </w:pPr>
          </w:p>
        </w:tc>
        <w:tc>
          <w:tcPr>
            <w:tcW w:w="466" w:type="dxa"/>
            <w:shd w:val="clear" w:color="auto" w:fill="961D5A"/>
            <w:vAlign w:val="center"/>
          </w:tcPr>
          <w:p w14:paraId="5B11F812" w14:textId="77777777" w:rsidR="002D4853" w:rsidRDefault="002D4853">
            <w:pPr>
              <w:spacing w:before="40" w:after="40"/>
              <w:jc w:val="center"/>
            </w:pPr>
          </w:p>
        </w:tc>
        <w:tc>
          <w:tcPr>
            <w:tcW w:w="466" w:type="dxa"/>
            <w:vAlign w:val="center"/>
          </w:tcPr>
          <w:p w14:paraId="5B66AB7F" w14:textId="77777777" w:rsidR="002D4853" w:rsidRDefault="002D4853">
            <w:pPr>
              <w:spacing w:before="40" w:after="40"/>
              <w:jc w:val="center"/>
            </w:pPr>
          </w:p>
        </w:tc>
        <w:tc>
          <w:tcPr>
            <w:tcW w:w="466" w:type="dxa"/>
            <w:vAlign w:val="center"/>
          </w:tcPr>
          <w:p w14:paraId="0CCE02A1" w14:textId="77777777" w:rsidR="002D4853" w:rsidRDefault="002D4853">
            <w:pPr>
              <w:spacing w:before="40" w:after="40"/>
              <w:jc w:val="center"/>
            </w:pPr>
          </w:p>
        </w:tc>
      </w:tr>
      <w:tr w:rsidR="002D4853" w14:paraId="531C027F" w14:textId="77777777">
        <w:trPr>
          <w:cantSplit/>
          <w:trHeight w:val="440"/>
          <w:jc w:val="center"/>
        </w:trPr>
        <w:tc>
          <w:tcPr>
            <w:tcW w:w="480" w:type="dxa"/>
            <w:vAlign w:val="center"/>
          </w:tcPr>
          <w:p w14:paraId="10DEFCC3" w14:textId="77777777" w:rsidR="002D4853" w:rsidRDefault="00000000">
            <w:pPr>
              <w:spacing w:before="40" w:after="40"/>
              <w:jc w:val="center"/>
            </w:pPr>
            <w:r>
              <w:rPr>
                <w:sz w:val="20"/>
                <w:szCs w:val="20"/>
              </w:rPr>
              <w:t>8</w:t>
            </w:r>
          </w:p>
        </w:tc>
        <w:tc>
          <w:tcPr>
            <w:tcW w:w="3267" w:type="dxa"/>
            <w:vAlign w:val="center"/>
          </w:tcPr>
          <w:p w14:paraId="559374F1" w14:textId="77777777" w:rsidR="002D4853" w:rsidRDefault="00000000">
            <w:pPr>
              <w:spacing w:before="40" w:after="40"/>
            </w:pPr>
            <w:r>
              <w:rPr>
                <w:sz w:val="20"/>
                <w:szCs w:val="20"/>
              </w:rPr>
              <w:t>Konversi metrik risiko dan pembangunan BI Dashboard (Lapis 4)</w:t>
            </w:r>
          </w:p>
        </w:tc>
        <w:tc>
          <w:tcPr>
            <w:tcW w:w="466" w:type="dxa"/>
            <w:vAlign w:val="center"/>
          </w:tcPr>
          <w:p w14:paraId="14FA32EC" w14:textId="77777777" w:rsidR="002D4853" w:rsidRDefault="002D4853">
            <w:pPr>
              <w:spacing w:before="40" w:after="40"/>
              <w:jc w:val="center"/>
            </w:pPr>
          </w:p>
        </w:tc>
        <w:tc>
          <w:tcPr>
            <w:tcW w:w="466" w:type="dxa"/>
            <w:vAlign w:val="center"/>
          </w:tcPr>
          <w:p w14:paraId="5D803464" w14:textId="77777777" w:rsidR="002D4853" w:rsidRDefault="002D4853">
            <w:pPr>
              <w:spacing w:before="40" w:after="40"/>
              <w:jc w:val="center"/>
            </w:pPr>
          </w:p>
        </w:tc>
        <w:tc>
          <w:tcPr>
            <w:tcW w:w="466" w:type="dxa"/>
            <w:vAlign w:val="center"/>
          </w:tcPr>
          <w:p w14:paraId="1A66C40F" w14:textId="77777777" w:rsidR="002D4853" w:rsidRDefault="002D4853">
            <w:pPr>
              <w:spacing w:before="40" w:after="40"/>
              <w:jc w:val="center"/>
            </w:pPr>
          </w:p>
        </w:tc>
        <w:tc>
          <w:tcPr>
            <w:tcW w:w="466" w:type="dxa"/>
            <w:vAlign w:val="center"/>
          </w:tcPr>
          <w:p w14:paraId="737C4438" w14:textId="77777777" w:rsidR="002D4853" w:rsidRDefault="002D4853">
            <w:pPr>
              <w:spacing w:before="40" w:after="40"/>
              <w:jc w:val="center"/>
            </w:pPr>
          </w:p>
        </w:tc>
        <w:tc>
          <w:tcPr>
            <w:tcW w:w="466" w:type="dxa"/>
            <w:vAlign w:val="center"/>
          </w:tcPr>
          <w:p w14:paraId="01521135" w14:textId="77777777" w:rsidR="002D4853" w:rsidRDefault="002D4853">
            <w:pPr>
              <w:spacing w:before="40" w:after="40"/>
              <w:jc w:val="center"/>
            </w:pPr>
          </w:p>
        </w:tc>
        <w:tc>
          <w:tcPr>
            <w:tcW w:w="466" w:type="dxa"/>
            <w:vAlign w:val="center"/>
          </w:tcPr>
          <w:p w14:paraId="446AD148" w14:textId="77777777" w:rsidR="002D4853" w:rsidRDefault="002D4853">
            <w:pPr>
              <w:spacing w:before="40" w:after="40"/>
              <w:jc w:val="center"/>
            </w:pPr>
          </w:p>
        </w:tc>
        <w:tc>
          <w:tcPr>
            <w:tcW w:w="466" w:type="dxa"/>
            <w:shd w:val="clear" w:color="auto" w:fill="961D5A"/>
            <w:vAlign w:val="center"/>
          </w:tcPr>
          <w:p w14:paraId="50EB8562" w14:textId="77777777" w:rsidR="002D4853" w:rsidRDefault="002D4853">
            <w:pPr>
              <w:spacing w:before="40" w:after="40"/>
              <w:jc w:val="center"/>
            </w:pPr>
          </w:p>
        </w:tc>
        <w:tc>
          <w:tcPr>
            <w:tcW w:w="466" w:type="dxa"/>
            <w:shd w:val="clear" w:color="auto" w:fill="961D5A"/>
            <w:vAlign w:val="center"/>
          </w:tcPr>
          <w:p w14:paraId="7668D7D1" w14:textId="77777777" w:rsidR="002D4853" w:rsidRDefault="002D4853">
            <w:pPr>
              <w:spacing w:before="40" w:after="40"/>
              <w:jc w:val="center"/>
            </w:pPr>
          </w:p>
        </w:tc>
        <w:tc>
          <w:tcPr>
            <w:tcW w:w="466" w:type="dxa"/>
            <w:vAlign w:val="center"/>
          </w:tcPr>
          <w:p w14:paraId="2F2C5740" w14:textId="77777777" w:rsidR="002D4853" w:rsidRDefault="002D4853">
            <w:pPr>
              <w:spacing w:before="40" w:after="40"/>
              <w:jc w:val="center"/>
            </w:pPr>
          </w:p>
        </w:tc>
      </w:tr>
      <w:tr w:rsidR="002D4853" w14:paraId="07569D1A" w14:textId="77777777">
        <w:trPr>
          <w:cantSplit/>
          <w:trHeight w:val="440"/>
          <w:jc w:val="center"/>
        </w:trPr>
        <w:tc>
          <w:tcPr>
            <w:tcW w:w="480" w:type="dxa"/>
            <w:vAlign w:val="center"/>
          </w:tcPr>
          <w:p w14:paraId="7498B094" w14:textId="77777777" w:rsidR="002D4853" w:rsidRDefault="00000000">
            <w:pPr>
              <w:spacing w:before="40" w:after="40"/>
              <w:jc w:val="center"/>
            </w:pPr>
            <w:r>
              <w:rPr>
                <w:sz w:val="20"/>
                <w:szCs w:val="20"/>
              </w:rPr>
              <w:t>9</w:t>
            </w:r>
          </w:p>
        </w:tc>
        <w:tc>
          <w:tcPr>
            <w:tcW w:w="3267" w:type="dxa"/>
            <w:vAlign w:val="center"/>
          </w:tcPr>
          <w:p w14:paraId="20BB13EE" w14:textId="77777777" w:rsidR="002D4853" w:rsidRDefault="00000000">
            <w:pPr>
              <w:spacing w:before="40" w:after="40"/>
            </w:pPr>
            <w:r>
              <w:rPr>
                <w:sz w:val="20"/>
                <w:szCs w:val="20"/>
              </w:rPr>
              <w:t>Penyusunan laporan tesis (Bab IV–V)</w:t>
            </w:r>
          </w:p>
        </w:tc>
        <w:tc>
          <w:tcPr>
            <w:tcW w:w="466" w:type="dxa"/>
            <w:vAlign w:val="center"/>
          </w:tcPr>
          <w:p w14:paraId="43F8562C" w14:textId="77777777" w:rsidR="002D4853" w:rsidRDefault="002D4853">
            <w:pPr>
              <w:spacing w:before="40" w:after="40"/>
              <w:jc w:val="center"/>
            </w:pPr>
          </w:p>
        </w:tc>
        <w:tc>
          <w:tcPr>
            <w:tcW w:w="466" w:type="dxa"/>
            <w:vAlign w:val="center"/>
          </w:tcPr>
          <w:p w14:paraId="290E9F1E" w14:textId="77777777" w:rsidR="002D4853" w:rsidRDefault="002D4853">
            <w:pPr>
              <w:spacing w:before="40" w:after="40"/>
              <w:jc w:val="center"/>
            </w:pPr>
          </w:p>
        </w:tc>
        <w:tc>
          <w:tcPr>
            <w:tcW w:w="466" w:type="dxa"/>
            <w:vAlign w:val="center"/>
          </w:tcPr>
          <w:p w14:paraId="30FB002A" w14:textId="77777777" w:rsidR="002D4853" w:rsidRDefault="002D4853">
            <w:pPr>
              <w:spacing w:before="40" w:after="40"/>
              <w:jc w:val="center"/>
            </w:pPr>
          </w:p>
        </w:tc>
        <w:tc>
          <w:tcPr>
            <w:tcW w:w="466" w:type="dxa"/>
            <w:vAlign w:val="center"/>
          </w:tcPr>
          <w:p w14:paraId="284222ED" w14:textId="77777777" w:rsidR="002D4853" w:rsidRDefault="002D4853">
            <w:pPr>
              <w:spacing w:before="40" w:after="40"/>
              <w:jc w:val="center"/>
            </w:pPr>
          </w:p>
        </w:tc>
        <w:tc>
          <w:tcPr>
            <w:tcW w:w="466" w:type="dxa"/>
            <w:vAlign w:val="center"/>
          </w:tcPr>
          <w:p w14:paraId="0C42A582" w14:textId="77777777" w:rsidR="002D4853" w:rsidRDefault="002D4853">
            <w:pPr>
              <w:spacing w:before="40" w:after="40"/>
              <w:jc w:val="center"/>
            </w:pPr>
          </w:p>
        </w:tc>
        <w:tc>
          <w:tcPr>
            <w:tcW w:w="466" w:type="dxa"/>
            <w:vAlign w:val="center"/>
          </w:tcPr>
          <w:p w14:paraId="73D423AC" w14:textId="77777777" w:rsidR="002D4853" w:rsidRDefault="002D4853">
            <w:pPr>
              <w:spacing w:before="40" w:after="40"/>
              <w:jc w:val="center"/>
            </w:pPr>
          </w:p>
        </w:tc>
        <w:tc>
          <w:tcPr>
            <w:tcW w:w="466" w:type="dxa"/>
            <w:shd w:val="clear" w:color="auto" w:fill="961D5A"/>
            <w:vAlign w:val="center"/>
          </w:tcPr>
          <w:p w14:paraId="2C696736" w14:textId="77777777" w:rsidR="002D4853" w:rsidRDefault="002D4853">
            <w:pPr>
              <w:spacing w:before="40" w:after="40"/>
              <w:jc w:val="center"/>
            </w:pPr>
          </w:p>
        </w:tc>
        <w:tc>
          <w:tcPr>
            <w:tcW w:w="466" w:type="dxa"/>
            <w:shd w:val="clear" w:color="auto" w:fill="961D5A"/>
            <w:vAlign w:val="center"/>
          </w:tcPr>
          <w:p w14:paraId="62A9417B" w14:textId="77777777" w:rsidR="002D4853" w:rsidRDefault="002D4853">
            <w:pPr>
              <w:spacing w:before="40" w:after="40"/>
              <w:jc w:val="center"/>
            </w:pPr>
          </w:p>
        </w:tc>
        <w:tc>
          <w:tcPr>
            <w:tcW w:w="466" w:type="dxa"/>
            <w:shd w:val="clear" w:color="auto" w:fill="961D5A"/>
            <w:vAlign w:val="center"/>
          </w:tcPr>
          <w:p w14:paraId="1241F4BC" w14:textId="77777777" w:rsidR="002D4853" w:rsidRDefault="002D4853">
            <w:pPr>
              <w:spacing w:before="40" w:after="40"/>
              <w:jc w:val="center"/>
            </w:pPr>
          </w:p>
        </w:tc>
      </w:tr>
      <w:tr w:rsidR="002D4853" w14:paraId="03A54B7D" w14:textId="77777777">
        <w:trPr>
          <w:cantSplit/>
          <w:trHeight w:val="440"/>
          <w:jc w:val="center"/>
        </w:trPr>
        <w:tc>
          <w:tcPr>
            <w:tcW w:w="480" w:type="dxa"/>
            <w:vAlign w:val="center"/>
          </w:tcPr>
          <w:p w14:paraId="20D5A8E4" w14:textId="77777777" w:rsidR="002D4853" w:rsidRDefault="00000000">
            <w:pPr>
              <w:spacing w:before="40" w:after="40"/>
              <w:jc w:val="center"/>
            </w:pPr>
            <w:r>
              <w:rPr>
                <w:sz w:val="20"/>
                <w:szCs w:val="20"/>
              </w:rPr>
              <w:t>10</w:t>
            </w:r>
          </w:p>
        </w:tc>
        <w:tc>
          <w:tcPr>
            <w:tcW w:w="3267" w:type="dxa"/>
            <w:vAlign w:val="center"/>
          </w:tcPr>
          <w:p w14:paraId="3FBD0061" w14:textId="77777777" w:rsidR="002D4853" w:rsidRDefault="00000000">
            <w:pPr>
              <w:spacing w:before="40" w:after="40"/>
            </w:pPr>
            <w:r>
              <w:rPr>
                <w:sz w:val="20"/>
                <w:szCs w:val="20"/>
              </w:rPr>
              <w:t>Seminar hasil, sidang tesis, dan revisi akhir</w:t>
            </w:r>
          </w:p>
        </w:tc>
        <w:tc>
          <w:tcPr>
            <w:tcW w:w="466" w:type="dxa"/>
            <w:vAlign w:val="center"/>
          </w:tcPr>
          <w:p w14:paraId="50C46300" w14:textId="77777777" w:rsidR="002D4853" w:rsidRDefault="002D4853">
            <w:pPr>
              <w:spacing w:before="40" w:after="40"/>
              <w:jc w:val="center"/>
            </w:pPr>
          </w:p>
        </w:tc>
        <w:tc>
          <w:tcPr>
            <w:tcW w:w="466" w:type="dxa"/>
            <w:vAlign w:val="center"/>
          </w:tcPr>
          <w:p w14:paraId="1916E812" w14:textId="77777777" w:rsidR="002D4853" w:rsidRDefault="002D4853">
            <w:pPr>
              <w:spacing w:before="40" w:after="40"/>
              <w:jc w:val="center"/>
            </w:pPr>
          </w:p>
        </w:tc>
        <w:tc>
          <w:tcPr>
            <w:tcW w:w="466" w:type="dxa"/>
            <w:vAlign w:val="center"/>
          </w:tcPr>
          <w:p w14:paraId="1ED1B1B0" w14:textId="77777777" w:rsidR="002D4853" w:rsidRDefault="002D4853">
            <w:pPr>
              <w:spacing w:before="40" w:after="40"/>
              <w:jc w:val="center"/>
            </w:pPr>
          </w:p>
        </w:tc>
        <w:tc>
          <w:tcPr>
            <w:tcW w:w="466" w:type="dxa"/>
            <w:vAlign w:val="center"/>
          </w:tcPr>
          <w:p w14:paraId="6D9A7AC9" w14:textId="77777777" w:rsidR="002D4853" w:rsidRDefault="002D4853">
            <w:pPr>
              <w:spacing w:before="40" w:after="40"/>
              <w:jc w:val="center"/>
            </w:pPr>
          </w:p>
        </w:tc>
        <w:tc>
          <w:tcPr>
            <w:tcW w:w="466" w:type="dxa"/>
            <w:vAlign w:val="center"/>
          </w:tcPr>
          <w:p w14:paraId="5A6566A8" w14:textId="77777777" w:rsidR="002D4853" w:rsidRDefault="002D4853">
            <w:pPr>
              <w:spacing w:before="40" w:after="40"/>
              <w:jc w:val="center"/>
            </w:pPr>
          </w:p>
        </w:tc>
        <w:tc>
          <w:tcPr>
            <w:tcW w:w="466" w:type="dxa"/>
            <w:vAlign w:val="center"/>
          </w:tcPr>
          <w:p w14:paraId="7F201BC3" w14:textId="77777777" w:rsidR="002D4853" w:rsidRDefault="002D4853">
            <w:pPr>
              <w:spacing w:before="40" w:after="40"/>
              <w:jc w:val="center"/>
            </w:pPr>
          </w:p>
        </w:tc>
        <w:tc>
          <w:tcPr>
            <w:tcW w:w="466" w:type="dxa"/>
            <w:vAlign w:val="center"/>
          </w:tcPr>
          <w:p w14:paraId="0DD5F4CA" w14:textId="77777777" w:rsidR="002D4853" w:rsidRDefault="002D4853">
            <w:pPr>
              <w:spacing w:before="40" w:after="40"/>
              <w:jc w:val="center"/>
            </w:pPr>
          </w:p>
        </w:tc>
        <w:tc>
          <w:tcPr>
            <w:tcW w:w="466" w:type="dxa"/>
            <w:vAlign w:val="center"/>
          </w:tcPr>
          <w:p w14:paraId="641CA10D" w14:textId="77777777" w:rsidR="002D4853" w:rsidRDefault="002D4853">
            <w:pPr>
              <w:spacing w:before="40" w:after="40"/>
              <w:jc w:val="center"/>
            </w:pPr>
          </w:p>
        </w:tc>
        <w:tc>
          <w:tcPr>
            <w:tcW w:w="466" w:type="dxa"/>
            <w:shd w:val="clear" w:color="auto" w:fill="961D5A"/>
            <w:vAlign w:val="center"/>
          </w:tcPr>
          <w:p w14:paraId="395B6E5A" w14:textId="77777777" w:rsidR="002D4853" w:rsidRDefault="002D4853">
            <w:pPr>
              <w:spacing w:before="40" w:after="40"/>
              <w:jc w:val="center"/>
            </w:pPr>
          </w:p>
        </w:tc>
      </w:tr>
    </w:tbl>
    <w:p w14:paraId="774DB740" w14:textId="77777777" w:rsidR="002D4853" w:rsidRDefault="00000000">
      <w:pPr>
        <w:widowControl/>
        <w:spacing w:before="200" w:line="360" w:lineRule="auto"/>
        <w:jc w:val="both"/>
        <w:sectPr w:rsidR="002D4853">
          <w:headerReference w:type="default" r:id="rId43"/>
          <w:footerReference w:type="default" r:id="rId44"/>
          <w:headerReference w:type="first" r:id="rId45"/>
          <w:footerReference w:type="first" r:id="rId46"/>
          <w:pgSz w:w="11910" w:h="16840"/>
          <w:pgMar w:top="1701" w:right="1701" w:bottom="1701" w:left="2268" w:header="709" w:footer="709" w:gutter="0"/>
          <w:cols w:space="720"/>
          <w:titlePg/>
          <w:docGrid w:linePitch="299"/>
        </w:sectPr>
      </w:pPr>
      <w:r>
        <w:rPr>
          <w:sz w:val="24"/>
          <w:szCs w:val="24"/>
        </w:rPr>
        <w:t>Jadwal bersifat rencana dan dapat disesuaikan dengan hasil bimbingan serta ketersediaan sumber daya komputasi.</w:t>
      </w:r>
    </w:p>
    <w:p w14:paraId="7B7BFEF8" w14:textId="77777777" w:rsidR="002106DE" w:rsidRDefault="002106DE" w:rsidP="009C4643">
      <w:pPr>
        <w:pStyle w:val="Heading1"/>
        <w:spacing w:line="360" w:lineRule="auto"/>
        <w:ind w:left="0"/>
        <w:jc w:val="center"/>
        <w:rPr>
          <w:sz w:val="28"/>
          <w:szCs w:val="28"/>
        </w:rPr>
      </w:pPr>
      <w:bookmarkStart w:id="105" w:name="_Toc226303169"/>
      <w:r>
        <w:rPr>
          <w:sz w:val="28"/>
          <w:szCs w:val="28"/>
        </w:rPr>
        <w:lastRenderedPageBreak/>
        <w:t>DAFTAR PUSTAKA</w:t>
      </w:r>
      <w:bookmarkEnd w:id="105"/>
    </w:p>
    <w:p w14:paraId="5EF15F83" w14:textId="77777777" w:rsidR="002106DE" w:rsidRDefault="002106DE" w:rsidP="009C4643">
      <w:pPr>
        <w:spacing w:line="360" w:lineRule="auto"/>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7086"/>
      </w:tblGrid>
      <w:tr w:rsidR="00197612" w:rsidRPr="00197612" w14:paraId="7AC409B4" w14:textId="77777777">
        <w:trPr>
          <w:tblCellSpacing w:w="15" w:type="dxa"/>
        </w:trPr>
        <w:tc>
          <w:tcPr>
            <w:tcW w:w="900" w:type="dxa"/>
            <w:noWrap/>
            <w:tcMar>
              <w:top w:w="15" w:type="dxa"/>
              <w:left w:w="15" w:type="dxa"/>
              <w:bottom w:w="160" w:type="dxa"/>
              <w:right w:w="80" w:type="dxa"/>
            </w:tcMar>
            <w:hideMark/>
          </w:tcPr>
          <w:p w14:paraId="6CEA0253" w14:textId="77777777" w:rsidR="00197612" w:rsidRPr="00197612" w:rsidRDefault="00197612" w:rsidP="00197612">
            <w:pPr>
              <w:spacing w:line="360" w:lineRule="auto"/>
              <w:jc w:val="both"/>
              <w:rPr>
                <w:sz w:val="24"/>
                <w:szCs w:val="24"/>
                <w:lang w:val="en-US"/>
              </w:rPr>
            </w:pPr>
            <w:r>
              <w:rPr>
                <w:sz w:val="24"/>
                <w:szCs w:val="24"/>
                <w:lang w:val="en-US"/>
              </w:rPr>
              <w:t>[1]</w:t>
            </w:r>
          </w:p>
        </w:tc>
        <w:tc>
          <w:tcPr>
            <w:tcW w:w="0" w:type="auto"/>
            <w:tcMar>
              <w:top w:w="15" w:type="dxa"/>
              <w:left w:w="15" w:type="dxa"/>
              <w:bottom w:w="160" w:type="dxa"/>
              <w:right w:w="15" w:type="dxa"/>
            </w:tcMar>
            <w:hideMark/>
          </w:tcPr>
          <w:p w14:paraId="68680CE8" w14:textId="77777777" w:rsidR="00197612" w:rsidRPr="00197612" w:rsidRDefault="00197612" w:rsidP="00197612">
            <w:pPr>
              <w:spacing w:line="360" w:lineRule="auto"/>
              <w:jc w:val="both"/>
              <w:rPr>
                <w:sz w:val="24"/>
                <w:szCs w:val="24"/>
                <w:lang w:val="en-US"/>
              </w:rPr>
            </w:pPr>
            <w:r>
              <w:rPr>
                <w:sz w:val="24"/>
                <w:szCs w:val="24"/>
                <w:lang w:val="en-US"/>
              </w:rPr>
              <w:t>S. Nakamoto, “Bitcoin: A peer-to-peer electronic cash system,” White Paper, Oct. 2008. [Online]. Available: https://bitcoin.org/bitcoin.pdf.</w:t>
            </w:r>
          </w:p>
        </w:tc>
      </w:tr>
      <w:tr w:rsidR="00197612" w:rsidRPr="00197612" w14:paraId="20FD4020" w14:textId="77777777">
        <w:trPr>
          <w:tblCellSpacing w:w="15" w:type="dxa"/>
        </w:trPr>
        <w:tc>
          <w:tcPr>
            <w:tcW w:w="900" w:type="dxa"/>
            <w:noWrap/>
            <w:tcMar>
              <w:top w:w="15" w:type="dxa"/>
              <w:left w:w="15" w:type="dxa"/>
              <w:bottom w:w="160" w:type="dxa"/>
              <w:right w:w="80" w:type="dxa"/>
            </w:tcMar>
            <w:hideMark/>
          </w:tcPr>
          <w:p w14:paraId="4DB52E09" w14:textId="77777777" w:rsidR="00197612" w:rsidRPr="00197612" w:rsidRDefault="00197612" w:rsidP="00197612">
            <w:pPr>
              <w:spacing w:line="360" w:lineRule="auto"/>
              <w:jc w:val="both"/>
              <w:rPr>
                <w:sz w:val="24"/>
                <w:szCs w:val="24"/>
                <w:lang w:val="en-US"/>
              </w:rPr>
            </w:pPr>
            <w:r>
              <w:rPr>
                <w:sz w:val="24"/>
                <w:szCs w:val="24"/>
                <w:lang w:val="en-US"/>
              </w:rPr>
              <w:t>[2]</w:t>
            </w:r>
          </w:p>
        </w:tc>
        <w:tc>
          <w:tcPr>
            <w:tcW w:w="0" w:type="auto"/>
            <w:tcMar>
              <w:top w:w="15" w:type="dxa"/>
              <w:left w:w="15" w:type="dxa"/>
              <w:bottom w:w="160" w:type="dxa"/>
              <w:right w:w="15" w:type="dxa"/>
            </w:tcMar>
            <w:hideMark/>
          </w:tcPr>
          <w:p w14:paraId="3AB3DB9F" w14:textId="77777777" w:rsidR="00197612" w:rsidRPr="00197612" w:rsidRDefault="00197612" w:rsidP="00197612">
            <w:pPr>
              <w:spacing w:line="360" w:lineRule="auto"/>
              <w:jc w:val="both"/>
              <w:rPr>
                <w:sz w:val="24"/>
                <w:szCs w:val="24"/>
                <w:lang w:val="en-US"/>
              </w:rPr>
            </w:pPr>
            <w:r>
              <w:rPr>
                <w:sz w:val="24"/>
                <w:szCs w:val="24"/>
                <w:lang w:val="en-US"/>
              </w:rPr>
              <w:t xml:space="preserve">CoinMarketCap, “Bitcoin (BTC) price, charts, and market capitalization,” </w:t>
            </w:r>
            <w:r>
              <w:rPr>
                <w:i/>
                <w:iCs/>
                <w:sz w:val="24"/>
                <w:szCs w:val="24"/>
                <w:lang w:val="en-US"/>
              </w:rPr>
              <w:t>CoinMarketCap</w:t>
            </w:r>
            <w:r>
              <w:rPr>
                <w:sz w:val="24"/>
                <w:szCs w:val="24"/>
                <w:lang w:val="en-US"/>
              </w:rPr>
              <w:t>, 2024. [Online]. Available: https://coinmarketcap.com/currencies/bitcoin/. [Accessed: Jan. 2024].</w:t>
            </w:r>
          </w:p>
        </w:tc>
      </w:tr>
      <w:tr w:rsidR="00197612" w:rsidRPr="00197612" w14:paraId="18687424" w14:textId="77777777">
        <w:trPr>
          <w:tblCellSpacing w:w="15" w:type="dxa"/>
        </w:trPr>
        <w:tc>
          <w:tcPr>
            <w:tcW w:w="900" w:type="dxa"/>
            <w:noWrap/>
            <w:tcMar>
              <w:top w:w="15" w:type="dxa"/>
              <w:left w:w="15" w:type="dxa"/>
              <w:bottom w:w="160" w:type="dxa"/>
              <w:right w:w="80" w:type="dxa"/>
            </w:tcMar>
            <w:hideMark/>
          </w:tcPr>
          <w:p w14:paraId="2E91CB8A" w14:textId="77777777" w:rsidR="00197612" w:rsidRPr="00197612" w:rsidRDefault="00197612" w:rsidP="00197612">
            <w:pPr>
              <w:spacing w:line="360" w:lineRule="auto"/>
              <w:jc w:val="both"/>
              <w:rPr>
                <w:sz w:val="24"/>
                <w:szCs w:val="24"/>
                <w:lang w:val="en-US"/>
              </w:rPr>
            </w:pPr>
            <w:r>
              <w:rPr>
                <w:sz w:val="24"/>
                <w:szCs w:val="24"/>
                <w:lang w:val="en-US"/>
              </w:rPr>
              <w:t>[3]</w:t>
            </w:r>
          </w:p>
        </w:tc>
        <w:tc>
          <w:tcPr>
            <w:tcW w:w="0" w:type="auto"/>
            <w:tcMar>
              <w:top w:w="15" w:type="dxa"/>
              <w:left w:w="15" w:type="dxa"/>
              <w:bottom w:w="160" w:type="dxa"/>
              <w:right w:w="15" w:type="dxa"/>
            </w:tcMar>
            <w:hideMark/>
          </w:tcPr>
          <w:p w14:paraId="2A3A44A7" w14:textId="77777777" w:rsidR="00197612" w:rsidRPr="00197612" w:rsidRDefault="00197612" w:rsidP="00197612">
            <w:pPr>
              <w:spacing w:line="360" w:lineRule="auto"/>
              <w:jc w:val="both"/>
              <w:rPr>
                <w:sz w:val="24"/>
                <w:szCs w:val="24"/>
                <w:lang w:val="en-US"/>
              </w:rPr>
            </w:pPr>
            <w:r>
              <w:rPr>
                <w:sz w:val="24"/>
                <w:szCs w:val="24"/>
                <w:lang w:val="en-US"/>
              </w:rPr>
              <w:t xml:space="preserve">S. Lahmiri and S. Bekiros, “Cryptocurrency forecasting with deep learning chaotic neural networks,” </w:t>
            </w:r>
            <w:r>
              <w:rPr>
                <w:i/>
                <w:iCs/>
                <w:sz w:val="24"/>
                <w:szCs w:val="24"/>
                <w:lang w:val="en-US"/>
              </w:rPr>
              <w:t>Chaos Solitons Fractals</w:t>
            </w:r>
            <w:r>
              <w:rPr>
                <w:sz w:val="24"/>
                <w:szCs w:val="24"/>
                <w:lang w:val="en-US"/>
              </w:rPr>
              <w:t>, vol. 118, pp. 35–40, Jan. 2019, doi: 10.1016/j.chaos.2018.11.014.</w:t>
            </w:r>
          </w:p>
        </w:tc>
      </w:tr>
      <w:tr w:rsidR="00197612" w:rsidRPr="00197612" w14:paraId="729C5A9E" w14:textId="77777777">
        <w:trPr>
          <w:tblCellSpacing w:w="15" w:type="dxa"/>
        </w:trPr>
        <w:tc>
          <w:tcPr>
            <w:tcW w:w="900" w:type="dxa"/>
            <w:noWrap/>
            <w:tcMar>
              <w:top w:w="15" w:type="dxa"/>
              <w:left w:w="15" w:type="dxa"/>
              <w:bottom w:w="160" w:type="dxa"/>
              <w:right w:w="80" w:type="dxa"/>
            </w:tcMar>
            <w:hideMark/>
          </w:tcPr>
          <w:p w14:paraId="7A3C48C4" w14:textId="77777777" w:rsidR="00197612" w:rsidRPr="00197612" w:rsidRDefault="00197612" w:rsidP="00197612">
            <w:pPr>
              <w:spacing w:line="360" w:lineRule="auto"/>
              <w:jc w:val="both"/>
              <w:rPr>
                <w:sz w:val="24"/>
                <w:szCs w:val="24"/>
                <w:lang w:val="en-US"/>
              </w:rPr>
            </w:pPr>
            <w:r>
              <w:rPr>
                <w:sz w:val="24"/>
                <w:szCs w:val="24"/>
                <w:lang w:val="en-US"/>
              </w:rPr>
              <w:t>[4]</w:t>
            </w:r>
          </w:p>
        </w:tc>
        <w:tc>
          <w:tcPr>
            <w:tcW w:w="0" w:type="auto"/>
            <w:tcMar>
              <w:top w:w="15" w:type="dxa"/>
              <w:left w:w="15" w:type="dxa"/>
              <w:bottom w:w="160" w:type="dxa"/>
              <w:right w:w="15" w:type="dxa"/>
            </w:tcMar>
            <w:hideMark/>
          </w:tcPr>
          <w:p w14:paraId="75C0702D" w14:textId="77777777" w:rsidR="00197612" w:rsidRPr="00197612" w:rsidRDefault="00197612" w:rsidP="00197612">
            <w:pPr>
              <w:spacing w:line="360" w:lineRule="auto"/>
              <w:jc w:val="both"/>
              <w:rPr>
                <w:sz w:val="24"/>
                <w:szCs w:val="24"/>
                <w:lang w:val="en-US"/>
              </w:rPr>
            </w:pPr>
            <w:r>
              <w:rPr>
                <w:sz w:val="24"/>
                <w:szCs w:val="24"/>
                <w:lang w:val="en-US"/>
              </w:rPr>
              <w:t xml:space="preserve">H. Sebastião and P. Godinho, “Forecasting and trading cryptocurrencies with machine learning under changing market conditions,” </w:t>
            </w:r>
            <w:r>
              <w:rPr>
                <w:i/>
                <w:iCs/>
                <w:sz w:val="24"/>
                <w:szCs w:val="24"/>
                <w:lang w:val="en-US"/>
              </w:rPr>
              <w:t>Financ. Innov.</w:t>
            </w:r>
            <w:r>
              <w:rPr>
                <w:sz w:val="24"/>
                <w:szCs w:val="24"/>
                <w:lang w:val="en-US"/>
              </w:rPr>
              <w:t>, vol. 7, no. 1, p. 3, Jan. 2021, doi: 10.1186/s40854-020-00219-1.</w:t>
            </w:r>
          </w:p>
        </w:tc>
      </w:tr>
      <w:tr w:rsidR="00197612" w:rsidRPr="00197612" w14:paraId="04CE8042" w14:textId="77777777">
        <w:trPr>
          <w:tblCellSpacing w:w="15" w:type="dxa"/>
        </w:trPr>
        <w:tc>
          <w:tcPr>
            <w:tcW w:w="900" w:type="dxa"/>
            <w:noWrap/>
            <w:tcMar>
              <w:top w:w="15" w:type="dxa"/>
              <w:left w:w="15" w:type="dxa"/>
              <w:bottom w:w="160" w:type="dxa"/>
              <w:right w:w="80" w:type="dxa"/>
            </w:tcMar>
            <w:hideMark/>
          </w:tcPr>
          <w:p w14:paraId="734D4B5E" w14:textId="77777777" w:rsidR="00197612" w:rsidRPr="00197612" w:rsidRDefault="00197612" w:rsidP="00197612">
            <w:pPr>
              <w:spacing w:line="360" w:lineRule="auto"/>
              <w:jc w:val="both"/>
              <w:rPr>
                <w:sz w:val="24"/>
                <w:szCs w:val="24"/>
                <w:lang w:val="en-US"/>
              </w:rPr>
            </w:pPr>
            <w:r>
              <w:rPr>
                <w:sz w:val="24"/>
                <w:szCs w:val="24"/>
                <w:lang w:val="en-US"/>
              </w:rPr>
              <w:t>[5]</w:t>
            </w:r>
          </w:p>
        </w:tc>
        <w:tc>
          <w:tcPr>
            <w:tcW w:w="0" w:type="auto"/>
            <w:tcMar>
              <w:top w:w="15" w:type="dxa"/>
              <w:left w:w="15" w:type="dxa"/>
              <w:bottom w:w="160" w:type="dxa"/>
              <w:right w:w="15" w:type="dxa"/>
            </w:tcMar>
            <w:hideMark/>
          </w:tcPr>
          <w:p w14:paraId="77514B9B" w14:textId="77777777" w:rsidR="00197612" w:rsidRPr="00197612" w:rsidRDefault="00197612" w:rsidP="00197612">
            <w:pPr>
              <w:spacing w:line="360" w:lineRule="auto"/>
              <w:jc w:val="both"/>
              <w:rPr>
                <w:sz w:val="24"/>
                <w:szCs w:val="24"/>
                <w:lang w:val="en-US"/>
              </w:rPr>
            </w:pPr>
            <w:r>
              <w:rPr>
                <w:sz w:val="24"/>
                <w:szCs w:val="24"/>
                <w:lang w:val="en-US"/>
              </w:rPr>
              <w:t xml:space="preserve">G. S. Atsalakis, I. G. Atsalaki, F. Pasiouras, and C. Zopounidis, “Bitcoin price forecasting with neuro-fuzzy techniques,” </w:t>
            </w:r>
            <w:r>
              <w:rPr>
                <w:i/>
                <w:iCs/>
                <w:sz w:val="24"/>
                <w:szCs w:val="24"/>
                <w:lang w:val="en-US"/>
              </w:rPr>
              <w:t>Eur. J. Oper. Res.</w:t>
            </w:r>
            <w:r>
              <w:rPr>
                <w:sz w:val="24"/>
                <w:szCs w:val="24"/>
                <w:lang w:val="en-US"/>
              </w:rPr>
              <w:t>, vol. 276, no. 2, pp. 770–780, Jul. 2019, doi: 10.1016/j.ejor.2019.01.040.</w:t>
            </w:r>
          </w:p>
        </w:tc>
      </w:tr>
      <w:tr w:rsidR="00197612" w:rsidRPr="00197612" w14:paraId="1F378F4D" w14:textId="77777777">
        <w:trPr>
          <w:tblCellSpacing w:w="15" w:type="dxa"/>
        </w:trPr>
        <w:tc>
          <w:tcPr>
            <w:tcW w:w="900" w:type="dxa"/>
            <w:noWrap/>
            <w:tcMar>
              <w:top w:w="15" w:type="dxa"/>
              <w:left w:w="15" w:type="dxa"/>
              <w:bottom w:w="160" w:type="dxa"/>
              <w:right w:w="80" w:type="dxa"/>
            </w:tcMar>
            <w:hideMark/>
          </w:tcPr>
          <w:p w14:paraId="011B1CB4" w14:textId="77777777" w:rsidR="00197612" w:rsidRPr="00197612" w:rsidRDefault="00197612" w:rsidP="00197612">
            <w:pPr>
              <w:spacing w:line="360" w:lineRule="auto"/>
              <w:jc w:val="both"/>
              <w:rPr>
                <w:sz w:val="24"/>
                <w:szCs w:val="24"/>
                <w:lang w:val="en-US"/>
              </w:rPr>
            </w:pPr>
            <w:r>
              <w:rPr>
                <w:sz w:val="24"/>
                <w:szCs w:val="24"/>
                <w:lang w:val="en-US"/>
              </w:rPr>
              <w:t>[6]</w:t>
            </w:r>
          </w:p>
        </w:tc>
        <w:tc>
          <w:tcPr>
            <w:tcW w:w="0" w:type="auto"/>
            <w:tcMar>
              <w:top w:w="15" w:type="dxa"/>
              <w:left w:w="15" w:type="dxa"/>
              <w:bottom w:w="160" w:type="dxa"/>
              <w:right w:w="15" w:type="dxa"/>
            </w:tcMar>
            <w:hideMark/>
          </w:tcPr>
          <w:p w14:paraId="0828C5C3" w14:textId="77777777" w:rsidR="00197612" w:rsidRPr="00197612" w:rsidRDefault="00197612" w:rsidP="00197612">
            <w:pPr>
              <w:spacing w:line="360" w:lineRule="auto"/>
              <w:jc w:val="both"/>
              <w:rPr>
                <w:sz w:val="24"/>
                <w:szCs w:val="24"/>
                <w:lang w:val="en-US"/>
              </w:rPr>
            </w:pPr>
            <w:r>
              <w:rPr>
                <w:sz w:val="24"/>
                <w:szCs w:val="24"/>
                <w:lang w:val="en-US"/>
              </w:rPr>
              <w:t xml:space="preserve">A. F. Aysan, E. Demir, G. Gozgor, and C. K. M. Lau, “Effects of the geopolitical risks on Bitcoin returns and volatility,” </w:t>
            </w:r>
            <w:r>
              <w:rPr>
                <w:i/>
                <w:iCs/>
                <w:sz w:val="24"/>
                <w:szCs w:val="24"/>
                <w:lang w:val="en-US"/>
              </w:rPr>
              <w:t>Res. Int. Bus. Finance</w:t>
            </w:r>
            <w:r>
              <w:rPr>
                <w:sz w:val="24"/>
                <w:szCs w:val="24"/>
                <w:lang w:val="en-US"/>
              </w:rPr>
              <w:t>, vol. 47, pp. 511–518, Jan. 2019, doi: 10.1016/j.ribaf.2018.09.011.</w:t>
            </w:r>
          </w:p>
        </w:tc>
      </w:tr>
      <w:tr w:rsidR="00197612" w:rsidRPr="00197612" w14:paraId="18B0A511" w14:textId="77777777">
        <w:trPr>
          <w:tblCellSpacing w:w="15" w:type="dxa"/>
        </w:trPr>
        <w:tc>
          <w:tcPr>
            <w:tcW w:w="900" w:type="dxa"/>
            <w:noWrap/>
            <w:tcMar>
              <w:top w:w="15" w:type="dxa"/>
              <w:left w:w="15" w:type="dxa"/>
              <w:bottom w:w="160" w:type="dxa"/>
              <w:right w:w="80" w:type="dxa"/>
            </w:tcMar>
            <w:hideMark/>
          </w:tcPr>
          <w:p w14:paraId="31814A90" w14:textId="77777777" w:rsidR="00197612" w:rsidRPr="00197612" w:rsidRDefault="00197612" w:rsidP="00197612">
            <w:pPr>
              <w:spacing w:line="360" w:lineRule="auto"/>
              <w:jc w:val="both"/>
              <w:rPr>
                <w:sz w:val="24"/>
                <w:szCs w:val="24"/>
                <w:lang w:val="en-US"/>
              </w:rPr>
            </w:pPr>
            <w:r>
              <w:rPr>
                <w:sz w:val="24"/>
                <w:szCs w:val="24"/>
                <w:lang w:val="en-US"/>
              </w:rPr>
              <w:t>[7]</w:t>
            </w:r>
          </w:p>
        </w:tc>
        <w:tc>
          <w:tcPr>
            <w:tcW w:w="0" w:type="auto"/>
            <w:tcMar>
              <w:top w:w="15" w:type="dxa"/>
              <w:left w:w="15" w:type="dxa"/>
              <w:bottom w:w="160" w:type="dxa"/>
              <w:right w:w="15" w:type="dxa"/>
            </w:tcMar>
            <w:hideMark/>
          </w:tcPr>
          <w:p w14:paraId="48164061" w14:textId="77777777" w:rsidR="00197612" w:rsidRPr="00197612" w:rsidRDefault="00197612" w:rsidP="00197612">
            <w:pPr>
              <w:spacing w:line="360" w:lineRule="auto"/>
              <w:jc w:val="both"/>
              <w:rPr>
                <w:sz w:val="24"/>
                <w:szCs w:val="24"/>
                <w:lang w:val="en-US"/>
              </w:rPr>
            </w:pPr>
            <w:r>
              <w:rPr>
                <w:sz w:val="24"/>
                <w:szCs w:val="24"/>
                <w:lang w:val="en-US"/>
              </w:rPr>
              <w:t xml:space="preserve">Antara News, “Bitcoin terkoreksi ke USD 66.824 di tengah eskalasi konflik AS-Iran-Israel, Fear and Greed Index 8/100,” </w:t>
            </w:r>
            <w:r>
              <w:rPr>
                <w:i/>
                <w:iCs/>
                <w:sz w:val="24"/>
                <w:szCs w:val="24"/>
                <w:lang w:val="en-US"/>
              </w:rPr>
              <w:t>Antara News</w:t>
            </w:r>
            <w:r>
              <w:rPr>
                <w:sz w:val="24"/>
                <w:szCs w:val="24"/>
                <w:lang w:val="en-US"/>
              </w:rPr>
              <w:t>, Apr. 3, 2026. [Online]. Available: https://www.antaranews.com. [Accessed: Apr. 3, 2026].</w:t>
            </w:r>
          </w:p>
        </w:tc>
      </w:tr>
      <w:tr w:rsidR="00197612" w:rsidRPr="00197612" w14:paraId="0AC7236C" w14:textId="77777777">
        <w:trPr>
          <w:tblCellSpacing w:w="15" w:type="dxa"/>
        </w:trPr>
        <w:tc>
          <w:tcPr>
            <w:tcW w:w="900" w:type="dxa"/>
            <w:noWrap/>
            <w:tcMar>
              <w:top w:w="15" w:type="dxa"/>
              <w:left w:w="15" w:type="dxa"/>
              <w:bottom w:w="160" w:type="dxa"/>
              <w:right w:w="80" w:type="dxa"/>
            </w:tcMar>
            <w:hideMark/>
          </w:tcPr>
          <w:p w14:paraId="4BB93479" w14:textId="77777777" w:rsidR="00197612" w:rsidRPr="00197612" w:rsidRDefault="00197612" w:rsidP="00197612">
            <w:pPr>
              <w:spacing w:line="360" w:lineRule="auto"/>
              <w:jc w:val="both"/>
              <w:rPr>
                <w:sz w:val="24"/>
                <w:szCs w:val="24"/>
                <w:lang w:val="en-US"/>
              </w:rPr>
            </w:pPr>
            <w:r>
              <w:rPr>
                <w:sz w:val="24"/>
                <w:szCs w:val="24"/>
                <w:lang w:val="en-US"/>
              </w:rPr>
              <w:t>[8]</w:t>
            </w:r>
          </w:p>
        </w:tc>
        <w:tc>
          <w:tcPr>
            <w:tcW w:w="0" w:type="auto"/>
            <w:tcMar>
              <w:top w:w="15" w:type="dxa"/>
              <w:left w:w="15" w:type="dxa"/>
              <w:bottom w:w="160" w:type="dxa"/>
              <w:right w:w="15" w:type="dxa"/>
            </w:tcMar>
            <w:hideMark/>
          </w:tcPr>
          <w:p w14:paraId="1B1EE1BF" w14:textId="77777777" w:rsidR="00197612" w:rsidRPr="00197612" w:rsidRDefault="00197612" w:rsidP="00197612">
            <w:pPr>
              <w:spacing w:line="360" w:lineRule="auto"/>
              <w:jc w:val="both"/>
              <w:rPr>
                <w:sz w:val="24"/>
                <w:szCs w:val="24"/>
                <w:lang w:val="en-US"/>
              </w:rPr>
            </w:pPr>
            <w:r>
              <w:rPr>
                <w:sz w:val="24"/>
                <w:szCs w:val="24"/>
                <w:lang w:val="en-US"/>
              </w:rPr>
              <w:t xml:space="preserve">S. Ben Nouir and H. Ben Haj Hamida, “How do economic policy uncertainty and geopolitical risk drive Bitcoin volatility?” </w:t>
            </w:r>
            <w:r>
              <w:rPr>
                <w:i/>
                <w:iCs/>
                <w:sz w:val="24"/>
                <w:szCs w:val="24"/>
                <w:lang w:val="en-US"/>
              </w:rPr>
              <w:t>Res. Int. Bus. Finance</w:t>
            </w:r>
            <w:r>
              <w:rPr>
                <w:sz w:val="24"/>
                <w:szCs w:val="24"/>
                <w:lang w:val="en-US"/>
              </w:rPr>
              <w:t>, vol. 64, p. 101809, Apr. 2023, doi: 10.1016/j.ribaf.2022.101809.</w:t>
            </w:r>
          </w:p>
        </w:tc>
      </w:tr>
      <w:tr w:rsidR="00197612" w:rsidRPr="00197612" w14:paraId="5C69F7D6" w14:textId="77777777">
        <w:trPr>
          <w:tblCellSpacing w:w="15" w:type="dxa"/>
        </w:trPr>
        <w:tc>
          <w:tcPr>
            <w:tcW w:w="900" w:type="dxa"/>
            <w:noWrap/>
            <w:tcMar>
              <w:top w:w="15" w:type="dxa"/>
              <w:left w:w="15" w:type="dxa"/>
              <w:bottom w:w="160" w:type="dxa"/>
              <w:right w:w="80" w:type="dxa"/>
            </w:tcMar>
            <w:hideMark/>
          </w:tcPr>
          <w:p w14:paraId="14A6A135" w14:textId="77777777" w:rsidR="00197612" w:rsidRPr="00197612" w:rsidRDefault="00197612" w:rsidP="00197612">
            <w:pPr>
              <w:spacing w:line="360" w:lineRule="auto"/>
              <w:jc w:val="both"/>
              <w:rPr>
                <w:sz w:val="24"/>
                <w:szCs w:val="24"/>
                <w:lang w:val="en-US"/>
              </w:rPr>
            </w:pPr>
            <w:r>
              <w:rPr>
                <w:sz w:val="24"/>
                <w:szCs w:val="24"/>
                <w:lang w:val="en-US"/>
              </w:rPr>
              <w:lastRenderedPageBreak/>
              <w:t>[9]</w:t>
            </w:r>
          </w:p>
        </w:tc>
        <w:tc>
          <w:tcPr>
            <w:tcW w:w="0" w:type="auto"/>
            <w:tcMar>
              <w:top w:w="15" w:type="dxa"/>
              <w:left w:w="15" w:type="dxa"/>
              <w:bottom w:w="160" w:type="dxa"/>
              <w:right w:w="15" w:type="dxa"/>
            </w:tcMar>
            <w:hideMark/>
          </w:tcPr>
          <w:p w14:paraId="57831FDB" w14:textId="77777777" w:rsidR="00197612" w:rsidRPr="00197612" w:rsidRDefault="00197612" w:rsidP="00197612">
            <w:pPr>
              <w:spacing w:line="360" w:lineRule="auto"/>
              <w:jc w:val="both"/>
              <w:rPr>
                <w:sz w:val="24"/>
                <w:szCs w:val="24"/>
                <w:lang w:val="en-US"/>
              </w:rPr>
            </w:pPr>
            <w:r>
              <w:rPr>
                <w:sz w:val="24"/>
                <w:szCs w:val="24"/>
                <w:lang w:val="en-US"/>
              </w:rPr>
              <w:t xml:space="preserve">E. Bouri, R. Gupta, A. K. Tiwari, and D. Roubaud, “Does Bitcoin hedge global uncertainty? Evidence from wavelet-based quantile-in-quantile regressions,” </w:t>
            </w:r>
            <w:r>
              <w:rPr>
                <w:i/>
                <w:iCs/>
                <w:sz w:val="24"/>
                <w:szCs w:val="24"/>
                <w:lang w:val="en-US"/>
              </w:rPr>
              <w:t>Finance Res. Lett.</w:t>
            </w:r>
            <w:r>
              <w:rPr>
                <w:sz w:val="24"/>
                <w:szCs w:val="24"/>
                <w:lang w:val="en-US"/>
              </w:rPr>
              <w:t>, vol. 23, pp. 87–95, Dec. 2017, doi: 10.1016/j.frl.2017.02.009.</w:t>
            </w:r>
          </w:p>
        </w:tc>
      </w:tr>
      <w:tr w:rsidR="00197612" w:rsidRPr="00197612" w14:paraId="4C200D24" w14:textId="77777777">
        <w:trPr>
          <w:tblCellSpacing w:w="15" w:type="dxa"/>
        </w:trPr>
        <w:tc>
          <w:tcPr>
            <w:tcW w:w="900" w:type="dxa"/>
            <w:noWrap/>
            <w:tcMar>
              <w:top w:w="15" w:type="dxa"/>
              <w:left w:w="15" w:type="dxa"/>
              <w:bottom w:w="160" w:type="dxa"/>
              <w:right w:w="80" w:type="dxa"/>
            </w:tcMar>
            <w:hideMark/>
          </w:tcPr>
          <w:p w14:paraId="6855C06E" w14:textId="77777777" w:rsidR="00197612" w:rsidRPr="00197612" w:rsidRDefault="00197612" w:rsidP="00197612">
            <w:pPr>
              <w:spacing w:line="360" w:lineRule="auto"/>
              <w:jc w:val="both"/>
              <w:rPr>
                <w:sz w:val="24"/>
                <w:szCs w:val="24"/>
                <w:lang w:val="en-US"/>
              </w:rPr>
            </w:pPr>
            <w:r>
              <w:rPr>
                <w:sz w:val="24"/>
                <w:szCs w:val="24"/>
                <w:lang w:val="en-US"/>
              </w:rPr>
              <w:t>[10]</w:t>
            </w:r>
          </w:p>
        </w:tc>
        <w:tc>
          <w:tcPr>
            <w:tcW w:w="0" w:type="auto"/>
            <w:tcMar>
              <w:top w:w="15" w:type="dxa"/>
              <w:left w:w="15" w:type="dxa"/>
              <w:bottom w:w="160" w:type="dxa"/>
              <w:right w:w="15" w:type="dxa"/>
            </w:tcMar>
            <w:hideMark/>
          </w:tcPr>
          <w:p w14:paraId="3CC4272F" w14:textId="77777777" w:rsidR="00197612" w:rsidRPr="00197612" w:rsidRDefault="00197612" w:rsidP="00197612">
            <w:pPr>
              <w:spacing w:line="360" w:lineRule="auto"/>
              <w:jc w:val="both"/>
              <w:rPr>
                <w:sz w:val="24"/>
                <w:szCs w:val="24"/>
                <w:lang w:val="en-US"/>
              </w:rPr>
            </w:pPr>
            <w:r>
              <w:rPr>
                <w:sz w:val="24"/>
                <w:szCs w:val="24"/>
                <w:lang w:val="en-US"/>
              </w:rPr>
              <w:t xml:space="preserve">Q. Ji, E. Bouri, R. Gupta, and D. Roubaud, “Network causality structures among Bitcoin and other financial assets: A directed acyclic graph approach,” </w:t>
            </w:r>
            <w:r>
              <w:rPr>
                <w:i/>
                <w:iCs/>
                <w:sz w:val="24"/>
                <w:szCs w:val="24"/>
                <w:lang w:val="en-US"/>
              </w:rPr>
              <w:t>Q. Rev. Econ. Finance</w:t>
            </w:r>
            <w:r>
              <w:rPr>
                <w:sz w:val="24"/>
                <w:szCs w:val="24"/>
                <w:lang w:val="en-US"/>
              </w:rPr>
              <w:t>, vol. 70, pp. 203–213, Nov. 2018, doi: 10.1016/j.qref.2018.05.016.</w:t>
            </w:r>
          </w:p>
        </w:tc>
      </w:tr>
      <w:tr w:rsidR="00197612" w:rsidRPr="00197612" w14:paraId="7B12C3AA" w14:textId="77777777">
        <w:trPr>
          <w:tblCellSpacing w:w="15" w:type="dxa"/>
        </w:trPr>
        <w:tc>
          <w:tcPr>
            <w:tcW w:w="900" w:type="dxa"/>
            <w:noWrap/>
            <w:tcMar>
              <w:top w:w="15" w:type="dxa"/>
              <w:left w:w="15" w:type="dxa"/>
              <w:bottom w:w="160" w:type="dxa"/>
              <w:right w:w="80" w:type="dxa"/>
            </w:tcMar>
            <w:hideMark/>
          </w:tcPr>
          <w:p w14:paraId="04A4FA78" w14:textId="77777777" w:rsidR="00197612" w:rsidRPr="00197612" w:rsidRDefault="00197612" w:rsidP="00197612">
            <w:pPr>
              <w:spacing w:line="360" w:lineRule="auto"/>
              <w:jc w:val="both"/>
              <w:rPr>
                <w:sz w:val="24"/>
                <w:szCs w:val="24"/>
                <w:lang w:val="en-US"/>
              </w:rPr>
            </w:pPr>
            <w:r>
              <w:rPr>
                <w:sz w:val="24"/>
                <w:szCs w:val="24"/>
                <w:lang w:val="en-US"/>
              </w:rPr>
              <w:t>[11]</w:t>
            </w:r>
          </w:p>
        </w:tc>
        <w:tc>
          <w:tcPr>
            <w:tcW w:w="0" w:type="auto"/>
            <w:tcMar>
              <w:top w:w="15" w:type="dxa"/>
              <w:left w:w="15" w:type="dxa"/>
              <w:bottom w:w="160" w:type="dxa"/>
              <w:right w:w="15" w:type="dxa"/>
            </w:tcMar>
            <w:hideMark/>
          </w:tcPr>
          <w:p w14:paraId="48297FA5" w14:textId="77777777" w:rsidR="00197612" w:rsidRPr="00197612" w:rsidRDefault="00197612" w:rsidP="00197612">
            <w:pPr>
              <w:spacing w:line="360" w:lineRule="auto"/>
              <w:jc w:val="both"/>
              <w:rPr>
                <w:sz w:val="24"/>
                <w:szCs w:val="24"/>
                <w:lang w:val="en-US"/>
              </w:rPr>
            </w:pPr>
            <w:r>
              <w:rPr>
                <w:sz w:val="24"/>
                <w:szCs w:val="24"/>
                <w:lang w:val="en-US"/>
              </w:rPr>
              <w:t xml:space="preserve">P. Jaquart, D. Dann, and C. Weinhardt, “Short-term bitcoin market prediction via machine learning,” </w:t>
            </w:r>
            <w:r>
              <w:rPr>
                <w:i/>
                <w:iCs/>
                <w:sz w:val="24"/>
                <w:szCs w:val="24"/>
                <w:lang w:val="en-US"/>
              </w:rPr>
              <w:t>J. Finance Data Sci.</w:t>
            </w:r>
            <w:r>
              <w:rPr>
                <w:sz w:val="24"/>
                <w:szCs w:val="24"/>
                <w:lang w:val="en-US"/>
              </w:rPr>
              <w:t>, vol. 7, pp. 45–66, 2021, doi: 10.1016/j.jfds.2021.03.001.</w:t>
            </w:r>
          </w:p>
        </w:tc>
      </w:tr>
      <w:tr w:rsidR="00197612" w:rsidRPr="00197612" w14:paraId="1A7AB020" w14:textId="77777777">
        <w:trPr>
          <w:tblCellSpacing w:w="15" w:type="dxa"/>
        </w:trPr>
        <w:tc>
          <w:tcPr>
            <w:tcW w:w="900" w:type="dxa"/>
            <w:noWrap/>
            <w:tcMar>
              <w:top w:w="15" w:type="dxa"/>
              <w:left w:w="15" w:type="dxa"/>
              <w:bottom w:w="160" w:type="dxa"/>
              <w:right w:w="80" w:type="dxa"/>
            </w:tcMar>
            <w:hideMark/>
          </w:tcPr>
          <w:p w14:paraId="19E95216" w14:textId="77777777" w:rsidR="00197612" w:rsidRPr="00197612" w:rsidRDefault="00197612" w:rsidP="00197612">
            <w:pPr>
              <w:spacing w:line="360" w:lineRule="auto"/>
              <w:jc w:val="both"/>
              <w:rPr>
                <w:sz w:val="24"/>
                <w:szCs w:val="24"/>
                <w:lang w:val="en-US"/>
              </w:rPr>
            </w:pPr>
            <w:r>
              <w:rPr>
                <w:sz w:val="24"/>
                <w:szCs w:val="24"/>
                <w:lang w:val="en-US"/>
              </w:rPr>
              <w:t>[12]</w:t>
            </w:r>
          </w:p>
        </w:tc>
        <w:tc>
          <w:tcPr>
            <w:tcW w:w="0" w:type="auto"/>
            <w:tcMar>
              <w:top w:w="15" w:type="dxa"/>
              <w:left w:w="15" w:type="dxa"/>
              <w:bottom w:w="160" w:type="dxa"/>
              <w:right w:w="15" w:type="dxa"/>
            </w:tcMar>
            <w:hideMark/>
          </w:tcPr>
          <w:p w14:paraId="26FEDD40" w14:textId="77777777" w:rsidR="00197612" w:rsidRPr="00197612" w:rsidRDefault="00197612" w:rsidP="00197612">
            <w:pPr>
              <w:spacing w:line="360" w:lineRule="auto"/>
              <w:jc w:val="both"/>
              <w:rPr>
                <w:sz w:val="24"/>
                <w:szCs w:val="24"/>
                <w:lang w:val="en-US"/>
              </w:rPr>
            </w:pPr>
            <w:r>
              <w:rPr>
                <w:sz w:val="24"/>
                <w:szCs w:val="24"/>
                <w:lang w:val="en-US"/>
              </w:rPr>
              <w:t xml:space="preserve">M. Mudassir, S. Bennbaia, D. Unal, and M. Hammoudeh, “Time-series forecasting of Bitcoin prices using high-dimensional features: a machine learning approach,” </w:t>
            </w:r>
            <w:r>
              <w:rPr>
                <w:i/>
                <w:iCs/>
                <w:sz w:val="24"/>
                <w:szCs w:val="24"/>
                <w:lang w:val="en-US"/>
              </w:rPr>
              <w:t>Neural Comput. Appl.</w:t>
            </w:r>
            <w:r>
              <w:rPr>
                <w:sz w:val="24"/>
                <w:szCs w:val="24"/>
                <w:lang w:val="en-US"/>
              </w:rPr>
              <w:t>, vol. 32, pp. 15997–16002, Dec. 2020, doi: 10.1007/s00521-020-04299-w.</w:t>
            </w:r>
          </w:p>
        </w:tc>
      </w:tr>
      <w:tr w:rsidR="00197612" w:rsidRPr="00197612" w14:paraId="7A442B14" w14:textId="77777777">
        <w:trPr>
          <w:tblCellSpacing w:w="15" w:type="dxa"/>
        </w:trPr>
        <w:tc>
          <w:tcPr>
            <w:tcW w:w="900" w:type="dxa"/>
            <w:noWrap/>
            <w:tcMar>
              <w:top w:w="15" w:type="dxa"/>
              <w:left w:w="15" w:type="dxa"/>
              <w:bottom w:w="160" w:type="dxa"/>
              <w:right w:w="80" w:type="dxa"/>
            </w:tcMar>
            <w:hideMark/>
          </w:tcPr>
          <w:p w14:paraId="6FC3873A" w14:textId="77777777" w:rsidR="00197612" w:rsidRPr="00197612" w:rsidRDefault="00197612" w:rsidP="00197612">
            <w:pPr>
              <w:spacing w:line="360" w:lineRule="auto"/>
              <w:jc w:val="both"/>
              <w:rPr>
                <w:sz w:val="24"/>
                <w:szCs w:val="24"/>
                <w:lang w:val="en-US"/>
              </w:rPr>
            </w:pPr>
            <w:r>
              <w:rPr>
                <w:sz w:val="24"/>
                <w:szCs w:val="24"/>
                <w:lang w:val="en-US"/>
              </w:rPr>
              <w:t>[13]</w:t>
            </w:r>
          </w:p>
        </w:tc>
        <w:tc>
          <w:tcPr>
            <w:tcW w:w="0" w:type="auto"/>
            <w:tcMar>
              <w:top w:w="15" w:type="dxa"/>
              <w:left w:w="15" w:type="dxa"/>
              <w:bottom w:w="160" w:type="dxa"/>
              <w:right w:w="15" w:type="dxa"/>
            </w:tcMar>
            <w:hideMark/>
          </w:tcPr>
          <w:p w14:paraId="3B27A07A" w14:textId="77777777" w:rsidR="00197612" w:rsidRPr="00197612" w:rsidRDefault="00197612" w:rsidP="00197612">
            <w:pPr>
              <w:spacing w:line="360" w:lineRule="auto"/>
              <w:jc w:val="both"/>
              <w:rPr>
                <w:sz w:val="24"/>
                <w:szCs w:val="24"/>
                <w:lang w:val="en-US"/>
              </w:rPr>
            </w:pPr>
            <w:r>
              <w:rPr>
                <w:sz w:val="24"/>
                <w:szCs w:val="24"/>
                <w:lang w:val="en-US"/>
              </w:rPr>
              <w:t>Badan Pengawas Perdagangan Berjangka Komoditi (Bappebti), “Laporan Perkembangan Pasar Aset Kripto di Indonesia Tahun 2023,” Kementerian Perdagangan RI, Jakarta, 2023. [Online]. Available: https://bappebti.go.id.</w:t>
            </w:r>
          </w:p>
        </w:tc>
      </w:tr>
      <w:tr w:rsidR="00197612" w:rsidRPr="00197612" w14:paraId="0932CFB2" w14:textId="77777777">
        <w:trPr>
          <w:tblCellSpacing w:w="15" w:type="dxa"/>
        </w:trPr>
        <w:tc>
          <w:tcPr>
            <w:tcW w:w="900" w:type="dxa"/>
            <w:noWrap/>
            <w:tcMar>
              <w:top w:w="15" w:type="dxa"/>
              <w:left w:w="15" w:type="dxa"/>
              <w:bottom w:w="160" w:type="dxa"/>
              <w:right w:w="80" w:type="dxa"/>
            </w:tcMar>
            <w:hideMark/>
          </w:tcPr>
          <w:p w14:paraId="24359867" w14:textId="77777777" w:rsidR="00197612" w:rsidRPr="00197612" w:rsidRDefault="00197612" w:rsidP="00197612">
            <w:pPr>
              <w:spacing w:line="360" w:lineRule="auto"/>
              <w:jc w:val="both"/>
              <w:rPr>
                <w:sz w:val="24"/>
                <w:szCs w:val="24"/>
                <w:lang w:val="en-US"/>
              </w:rPr>
            </w:pPr>
            <w:r>
              <w:rPr>
                <w:sz w:val="24"/>
                <w:szCs w:val="24"/>
                <w:lang w:val="en-US"/>
              </w:rPr>
              <w:t>[14]</w:t>
            </w:r>
          </w:p>
        </w:tc>
        <w:tc>
          <w:tcPr>
            <w:tcW w:w="0" w:type="auto"/>
            <w:tcMar>
              <w:top w:w="15" w:type="dxa"/>
              <w:left w:w="15" w:type="dxa"/>
              <w:bottom w:w="160" w:type="dxa"/>
              <w:right w:w="15" w:type="dxa"/>
            </w:tcMar>
            <w:hideMark/>
          </w:tcPr>
          <w:p w14:paraId="37245DE4" w14:textId="77777777" w:rsidR="00197612" w:rsidRPr="00197612" w:rsidRDefault="00197612" w:rsidP="00197612">
            <w:pPr>
              <w:spacing w:line="360" w:lineRule="auto"/>
              <w:jc w:val="both"/>
              <w:rPr>
                <w:sz w:val="24"/>
                <w:szCs w:val="24"/>
                <w:lang w:val="en-US"/>
              </w:rPr>
            </w:pPr>
            <w:r>
              <w:rPr>
                <w:sz w:val="24"/>
                <w:szCs w:val="24"/>
                <w:lang w:val="en-US"/>
              </w:rPr>
              <w:t>M. Sewell, “Characterization of financial time series,” Research Note RN/11/01, Dept. Comput. Sci., Univ. College London, London, UK, 2011.</w:t>
            </w:r>
          </w:p>
        </w:tc>
      </w:tr>
      <w:tr w:rsidR="00197612" w:rsidRPr="00197612" w14:paraId="15D64D6B" w14:textId="77777777">
        <w:trPr>
          <w:tblCellSpacing w:w="15" w:type="dxa"/>
        </w:trPr>
        <w:tc>
          <w:tcPr>
            <w:tcW w:w="900" w:type="dxa"/>
            <w:noWrap/>
            <w:tcMar>
              <w:top w:w="15" w:type="dxa"/>
              <w:left w:w="15" w:type="dxa"/>
              <w:bottom w:w="160" w:type="dxa"/>
              <w:right w:w="80" w:type="dxa"/>
            </w:tcMar>
            <w:hideMark/>
          </w:tcPr>
          <w:p w14:paraId="7D56874C" w14:textId="77777777" w:rsidR="00197612" w:rsidRPr="00197612" w:rsidRDefault="00197612" w:rsidP="00197612">
            <w:pPr>
              <w:spacing w:line="360" w:lineRule="auto"/>
              <w:jc w:val="both"/>
              <w:rPr>
                <w:sz w:val="24"/>
                <w:szCs w:val="24"/>
                <w:lang w:val="en-US"/>
              </w:rPr>
            </w:pPr>
            <w:r>
              <w:rPr>
                <w:sz w:val="24"/>
                <w:szCs w:val="24"/>
                <w:lang w:val="en-US"/>
              </w:rPr>
              <w:t>[15]</w:t>
            </w:r>
          </w:p>
        </w:tc>
        <w:tc>
          <w:tcPr>
            <w:tcW w:w="0" w:type="auto"/>
            <w:tcMar>
              <w:top w:w="15" w:type="dxa"/>
              <w:left w:w="15" w:type="dxa"/>
              <w:bottom w:w="160" w:type="dxa"/>
              <w:right w:w="15" w:type="dxa"/>
            </w:tcMar>
            <w:hideMark/>
          </w:tcPr>
          <w:p w14:paraId="7B91722E" w14:textId="77777777" w:rsidR="00197612" w:rsidRPr="00197612" w:rsidRDefault="00197612" w:rsidP="00197612">
            <w:pPr>
              <w:spacing w:line="360" w:lineRule="auto"/>
              <w:jc w:val="both"/>
              <w:rPr>
                <w:sz w:val="24"/>
                <w:szCs w:val="24"/>
                <w:lang w:val="en-US"/>
              </w:rPr>
            </w:pPr>
            <w:r>
              <w:rPr>
                <w:sz w:val="24"/>
                <w:szCs w:val="24"/>
                <w:lang w:val="en-US"/>
              </w:rPr>
              <w:t xml:space="preserve">L. Kristoufek, “What are the main drivers of the Bitcoin price? Evidence from wavelet coherence analysis,” </w:t>
            </w:r>
            <w:r>
              <w:rPr>
                <w:i/>
                <w:iCs/>
                <w:sz w:val="24"/>
                <w:szCs w:val="24"/>
                <w:lang w:val="en-US"/>
              </w:rPr>
              <w:t>PLoS ONE</w:t>
            </w:r>
            <w:r>
              <w:rPr>
                <w:sz w:val="24"/>
                <w:szCs w:val="24"/>
                <w:lang w:val="en-US"/>
              </w:rPr>
              <w:t>, vol. 10, no. 4, p. e0123923, Apr. 2015, doi: 10.1371/journal.pone.0123923.</w:t>
            </w:r>
          </w:p>
        </w:tc>
      </w:tr>
      <w:tr w:rsidR="00197612" w:rsidRPr="00197612" w14:paraId="6031BC01" w14:textId="77777777">
        <w:trPr>
          <w:tblCellSpacing w:w="15" w:type="dxa"/>
        </w:trPr>
        <w:tc>
          <w:tcPr>
            <w:tcW w:w="900" w:type="dxa"/>
            <w:noWrap/>
            <w:tcMar>
              <w:top w:w="15" w:type="dxa"/>
              <w:left w:w="15" w:type="dxa"/>
              <w:bottom w:w="160" w:type="dxa"/>
              <w:right w:w="80" w:type="dxa"/>
            </w:tcMar>
            <w:hideMark/>
          </w:tcPr>
          <w:p w14:paraId="5964BB57" w14:textId="77777777" w:rsidR="00197612" w:rsidRPr="00197612" w:rsidRDefault="00197612" w:rsidP="00197612">
            <w:pPr>
              <w:spacing w:line="360" w:lineRule="auto"/>
              <w:jc w:val="both"/>
              <w:rPr>
                <w:sz w:val="24"/>
                <w:szCs w:val="24"/>
                <w:lang w:val="en-US"/>
              </w:rPr>
            </w:pPr>
            <w:r>
              <w:rPr>
                <w:sz w:val="24"/>
                <w:szCs w:val="24"/>
                <w:lang w:val="en-US"/>
              </w:rPr>
              <w:t>[16]</w:t>
            </w:r>
          </w:p>
        </w:tc>
        <w:tc>
          <w:tcPr>
            <w:tcW w:w="0" w:type="auto"/>
            <w:tcMar>
              <w:top w:w="15" w:type="dxa"/>
              <w:left w:w="15" w:type="dxa"/>
              <w:bottom w:w="160" w:type="dxa"/>
              <w:right w:w="15" w:type="dxa"/>
            </w:tcMar>
            <w:hideMark/>
          </w:tcPr>
          <w:p w14:paraId="0873DEA9" w14:textId="77777777" w:rsidR="00197612" w:rsidRPr="00197612" w:rsidRDefault="00197612" w:rsidP="00197612">
            <w:pPr>
              <w:spacing w:line="360" w:lineRule="auto"/>
              <w:jc w:val="both"/>
              <w:rPr>
                <w:sz w:val="24"/>
                <w:szCs w:val="24"/>
                <w:lang w:val="en-US"/>
              </w:rPr>
            </w:pPr>
            <w:r>
              <w:rPr>
                <w:sz w:val="24"/>
                <w:szCs w:val="24"/>
                <w:lang w:val="en-US"/>
              </w:rPr>
              <w:t xml:space="preserve">W. Jiang, “Applications of deep learning in stock market prediction: Recent progress,” </w:t>
            </w:r>
            <w:r>
              <w:rPr>
                <w:i/>
                <w:iCs/>
                <w:sz w:val="24"/>
                <w:szCs w:val="24"/>
                <w:lang w:val="en-US"/>
              </w:rPr>
              <w:t>Expert Syst. Appl.</w:t>
            </w:r>
            <w:r>
              <w:rPr>
                <w:sz w:val="24"/>
                <w:szCs w:val="24"/>
                <w:lang w:val="en-US"/>
              </w:rPr>
              <w:t>, vol. 184, p. 115537, Dec. 2021, doi: 10.1016/j.eswa.2021.115537.</w:t>
            </w:r>
          </w:p>
        </w:tc>
      </w:tr>
      <w:tr w:rsidR="00197612" w:rsidRPr="00197612" w14:paraId="10381CFE" w14:textId="77777777">
        <w:trPr>
          <w:tblCellSpacing w:w="15" w:type="dxa"/>
        </w:trPr>
        <w:tc>
          <w:tcPr>
            <w:tcW w:w="900" w:type="dxa"/>
            <w:noWrap/>
            <w:tcMar>
              <w:top w:w="15" w:type="dxa"/>
              <w:left w:w="15" w:type="dxa"/>
              <w:bottom w:w="160" w:type="dxa"/>
              <w:right w:w="80" w:type="dxa"/>
            </w:tcMar>
            <w:hideMark/>
          </w:tcPr>
          <w:p w14:paraId="6F065E8F" w14:textId="77777777" w:rsidR="00197612" w:rsidRPr="00197612" w:rsidRDefault="00197612" w:rsidP="00197612">
            <w:pPr>
              <w:spacing w:line="360" w:lineRule="auto"/>
              <w:jc w:val="both"/>
              <w:rPr>
                <w:sz w:val="24"/>
                <w:szCs w:val="24"/>
                <w:lang w:val="en-US"/>
              </w:rPr>
            </w:pPr>
            <w:r>
              <w:rPr>
                <w:sz w:val="24"/>
                <w:szCs w:val="24"/>
                <w:lang w:val="en-US"/>
              </w:rPr>
              <w:lastRenderedPageBreak/>
              <w:t>[17]</w:t>
            </w:r>
          </w:p>
        </w:tc>
        <w:tc>
          <w:tcPr>
            <w:tcW w:w="0" w:type="auto"/>
            <w:tcMar>
              <w:top w:w="15" w:type="dxa"/>
              <w:left w:w="15" w:type="dxa"/>
              <w:bottom w:w="160" w:type="dxa"/>
              <w:right w:w="15" w:type="dxa"/>
            </w:tcMar>
            <w:hideMark/>
          </w:tcPr>
          <w:p w14:paraId="626678E0" w14:textId="77777777" w:rsidR="00197612" w:rsidRPr="00197612" w:rsidRDefault="00197612" w:rsidP="00197612">
            <w:pPr>
              <w:spacing w:line="360" w:lineRule="auto"/>
              <w:jc w:val="both"/>
              <w:rPr>
                <w:sz w:val="24"/>
                <w:szCs w:val="24"/>
                <w:lang w:val="en-US"/>
              </w:rPr>
            </w:pPr>
            <w:r>
              <w:rPr>
                <w:sz w:val="24"/>
                <w:szCs w:val="24"/>
                <w:lang w:val="en-US"/>
              </w:rPr>
              <w:t xml:space="preserve">S. Siami-Namini, N. Tavakoli, and A. S. Namin, “A comparison of ARIMA and LSTM in forecasting time series,” in </w:t>
            </w:r>
            <w:r>
              <w:rPr>
                <w:i/>
                <w:iCs/>
                <w:sz w:val="24"/>
                <w:szCs w:val="24"/>
                <w:lang w:val="en-US"/>
              </w:rPr>
              <w:t>Proc. 17th IEEE Int. Conf. Mach. Learn. Appl. (ICMLA)</w:t>
            </w:r>
            <w:r>
              <w:rPr>
                <w:sz w:val="24"/>
                <w:szCs w:val="24"/>
                <w:lang w:val="en-US"/>
              </w:rPr>
              <w:t>, Orlando, FL, USA, Dec. 2018, pp. 1394–1401, doi: 10.1109/ICMLA.2018.00227.</w:t>
            </w:r>
          </w:p>
        </w:tc>
      </w:tr>
      <w:tr w:rsidR="00197612" w:rsidRPr="00197612" w14:paraId="12A9096E" w14:textId="77777777">
        <w:trPr>
          <w:tblCellSpacing w:w="15" w:type="dxa"/>
        </w:trPr>
        <w:tc>
          <w:tcPr>
            <w:tcW w:w="900" w:type="dxa"/>
            <w:noWrap/>
            <w:tcMar>
              <w:top w:w="15" w:type="dxa"/>
              <w:left w:w="15" w:type="dxa"/>
              <w:bottom w:w="160" w:type="dxa"/>
              <w:right w:w="80" w:type="dxa"/>
            </w:tcMar>
            <w:hideMark/>
          </w:tcPr>
          <w:p w14:paraId="53BCFA2A" w14:textId="77777777" w:rsidR="00197612" w:rsidRPr="00197612" w:rsidRDefault="00197612" w:rsidP="00197612">
            <w:pPr>
              <w:spacing w:line="360" w:lineRule="auto"/>
              <w:jc w:val="both"/>
              <w:rPr>
                <w:sz w:val="24"/>
                <w:szCs w:val="24"/>
                <w:lang w:val="en-US"/>
              </w:rPr>
            </w:pPr>
            <w:r>
              <w:rPr>
                <w:sz w:val="24"/>
                <w:szCs w:val="24"/>
                <w:lang w:val="en-US"/>
              </w:rPr>
              <w:t>[18]</w:t>
            </w:r>
          </w:p>
        </w:tc>
        <w:tc>
          <w:tcPr>
            <w:tcW w:w="0" w:type="auto"/>
            <w:tcMar>
              <w:top w:w="15" w:type="dxa"/>
              <w:left w:w="15" w:type="dxa"/>
              <w:bottom w:w="160" w:type="dxa"/>
              <w:right w:w="15" w:type="dxa"/>
            </w:tcMar>
            <w:hideMark/>
          </w:tcPr>
          <w:p w14:paraId="13D5F873" w14:textId="77777777" w:rsidR="00197612" w:rsidRPr="00197612" w:rsidRDefault="00197612" w:rsidP="00197612">
            <w:pPr>
              <w:spacing w:line="360" w:lineRule="auto"/>
              <w:jc w:val="both"/>
              <w:rPr>
                <w:sz w:val="24"/>
                <w:szCs w:val="24"/>
                <w:lang w:val="en-US"/>
              </w:rPr>
            </w:pPr>
            <w:r>
              <w:rPr>
                <w:sz w:val="24"/>
                <w:szCs w:val="24"/>
                <w:lang w:val="en-US"/>
              </w:rPr>
              <w:t xml:space="preserve">D. Shah and K. Zhang, “Bayesian regression and Bitcoin,” in </w:t>
            </w:r>
            <w:r>
              <w:rPr>
                <w:i/>
                <w:iCs/>
                <w:sz w:val="24"/>
                <w:szCs w:val="24"/>
                <w:lang w:val="en-US"/>
              </w:rPr>
              <w:t>Proc. 52nd Annu. Allerton Conf. Commun. Control Comput.</w:t>
            </w:r>
            <w:r>
              <w:rPr>
                <w:sz w:val="24"/>
                <w:szCs w:val="24"/>
                <w:lang w:val="en-US"/>
              </w:rPr>
              <w:t>, Monticello, IL, USA, 2014, pp. 409–414, doi: 10.1109/ALLERTON.2014.7028484.</w:t>
            </w:r>
          </w:p>
        </w:tc>
      </w:tr>
      <w:tr w:rsidR="00197612" w:rsidRPr="00197612" w14:paraId="275D3DE7" w14:textId="77777777">
        <w:trPr>
          <w:tblCellSpacing w:w="15" w:type="dxa"/>
        </w:trPr>
        <w:tc>
          <w:tcPr>
            <w:tcW w:w="900" w:type="dxa"/>
            <w:noWrap/>
            <w:tcMar>
              <w:top w:w="15" w:type="dxa"/>
              <w:left w:w="15" w:type="dxa"/>
              <w:bottom w:w="160" w:type="dxa"/>
              <w:right w:w="80" w:type="dxa"/>
            </w:tcMar>
            <w:hideMark/>
          </w:tcPr>
          <w:p w14:paraId="79DB7688" w14:textId="77777777" w:rsidR="00197612" w:rsidRPr="00197612" w:rsidRDefault="00197612" w:rsidP="00197612">
            <w:pPr>
              <w:spacing w:line="360" w:lineRule="auto"/>
              <w:jc w:val="both"/>
              <w:rPr>
                <w:sz w:val="24"/>
                <w:szCs w:val="24"/>
                <w:lang w:val="en-US"/>
              </w:rPr>
            </w:pPr>
            <w:r>
              <w:rPr>
                <w:sz w:val="24"/>
                <w:szCs w:val="24"/>
                <w:lang w:val="en-US"/>
              </w:rPr>
              <w:t>[19]</w:t>
            </w:r>
          </w:p>
        </w:tc>
        <w:tc>
          <w:tcPr>
            <w:tcW w:w="0" w:type="auto"/>
            <w:tcMar>
              <w:top w:w="15" w:type="dxa"/>
              <w:left w:w="15" w:type="dxa"/>
              <w:bottom w:w="160" w:type="dxa"/>
              <w:right w:w="15" w:type="dxa"/>
            </w:tcMar>
            <w:hideMark/>
          </w:tcPr>
          <w:p w14:paraId="735F3ABC" w14:textId="77777777" w:rsidR="00197612" w:rsidRPr="00197612" w:rsidRDefault="00197612" w:rsidP="00197612">
            <w:pPr>
              <w:spacing w:line="360" w:lineRule="auto"/>
              <w:jc w:val="both"/>
              <w:rPr>
                <w:sz w:val="24"/>
                <w:szCs w:val="24"/>
                <w:lang w:val="en-US"/>
              </w:rPr>
            </w:pPr>
            <w:r>
              <w:rPr>
                <w:sz w:val="24"/>
                <w:szCs w:val="24"/>
                <w:lang w:val="en-US"/>
              </w:rPr>
              <w:t xml:space="preserve">L. Alessandretti, A. ElBahrawy, L. M. Aiello, and A. Baronchelli, “Anticipating cryptocurrency prices using machine learning,” </w:t>
            </w:r>
            <w:r>
              <w:rPr>
                <w:i/>
                <w:iCs/>
                <w:sz w:val="24"/>
                <w:szCs w:val="24"/>
                <w:lang w:val="en-US"/>
              </w:rPr>
              <w:t>Complexity</w:t>
            </w:r>
            <w:r>
              <w:rPr>
                <w:sz w:val="24"/>
                <w:szCs w:val="24"/>
                <w:lang w:val="en-US"/>
              </w:rPr>
              <w:t>, vol. 2018, p. 8983590, Nov. 2018, doi: 10.1155/2018/8983590.</w:t>
            </w:r>
          </w:p>
        </w:tc>
      </w:tr>
      <w:tr w:rsidR="00197612" w:rsidRPr="00197612" w14:paraId="4B375C5E" w14:textId="77777777">
        <w:trPr>
          <w:tblCellSpacing w:w="15" w:type="dxa"/>
        </w:trPr>
        <w:tc>
          <w:tcPr>
            <w:tcW w:w="900" w:type="dxa"/>
            <w:noWrap/>
            <w:tcMar>
              <w:top w:w="15" w:type="dxa"/>
              <w:left w:w="15" w:type="dxa"/>
              <w:bottom w:w="160" w:type="dxa"/>
              <w:right w:w="80" w:type="dxa"/>
            </w:tcMar>
            <w:hideMark/>
          </w:tcPr>
          <w:p w14:paraId="3F1C8748" w14:textId="77777777" w:rsidR="00197612" w:rsidRPr="00197612" w:rsidRDefault="00197612" w:rsidP="00197612">
            <w:pPr>
              <w:spacing w:line="360" w:lineRule="auto"/>
              <w:jc w:val="both"/>
              <w:rPr>
                <w:sz w:val="24"/>
                <w:szCs w:val="24"/>
                <w:lang w:val="en-US"/>
              </w:rPr>
            </w:pPr>
            <w:r>
              <w:rPr>
                <w:sz w:val="24"/>
                <w:szCs w:val="24"/>
                <w:lang w:val="en-US"/>
              </w:rPr>
              <w:t>[20]</w:t>
            </w:r>
          </w:p>
        </w:tc>
        <w:tc>
          <w:tcPr>
            <w:tcW w:w="0" w:type="auto"/>
            <w:tcMar>
              <w:top w:w="15" w:type="dxa"/>
              <w:left w:w="15" w:type="dxa"/>
              <w:bottom w:w="160" w:type="dxa"/>
              <w:right w:w="15" w:type="dxa"/>
            </w:tcMar>
            <w:hideMark/>
          </w:tcPr>
          <w:p w14:paraId="447EB01F" w14:textId="77777777" w:rsidR="00197612" w:rsidRPr="00197612" w:rsidRDefault="00197612" w:rsidP="00197612">
            <w:pPr>
              <w:spacing w:line="360" w:lineRule="auto"/>
              <w:jc w:val="both"/>
              <w:rPr>
                <w:sz w:val="24"/>
                <w:szCs w:val="24"/>
                <w:lang w:val="en-US"/>
              </w:rPr>
            </w:pPr>
            <w:r>
              <w:rPr>
                <w:sz w:val="24"/>
                <w:szCs w:val="24"/>
                <w:lang w:val="en-US"/>
              </w:rPr>
              <w:t xml:space="preserve">J. Schmidhuber, “Deep learning in neural networks: An overview,” </w:t>
            </w:r>
            <w:r>
              <w:rPr>
                <w:i/>
                <w:iCs/>
                <w:sz w:val="24"/>
                <w:szCs w:val="24"/>
                <w:lang w:val="en-US"/>
              </w:rPr>
              <w:t>Neural Netw.</w:t>
            </w:r>
            <w:r>
              <w:rPr>
                <w:sz w:val="24"/>
                <w:szCs w:val="24"/>
                <w:lang w:val="en-US"/>
              </w:rPr>
              <w:t>, vol. 61, pp. 85–117, Jan. 2015, doi: 10.1016/j.neunet.2014.09.003.</w:t>
            </w:r>
          </w:p>
        </w:tc>
      </w:tr>
      <w:tr w:rsidR="00197612" w:rsidRPr="00197612" w14:paraId="2EF6646B" w14:textId="77777777">
        <w:trPr>
          <w:tblCellSpacing w:w="15" w:type="dxa"/>
        </w:trPr>
        <w:tc>
          <w:tcPr>
            <w:tcW w:w="900" w:type="dxa"/>
            <w:noWrap/>
            <w:tcMar>
              <w:top w:w="15" w:type="dxa"/>
              <w:left w:w="15" w:type="dxa"/>
              <w:bottom w:w="160" w:type="dxa"/>
              <w:right w:w="80" w:type="dxa"/>
            </w:tcMar>
            <w:hideMark/>
          </w:tcPr>
          <w:p w14:paraId="25DF6A73" w14:textId="77777777" w:rsidR="00197612" w:rsidRPr="00197612" w:rsidRDefault="00197612" w:rsidP="00197612">
            <w:pPr>
              <w:spacing w:line="360" w:lineRule="auto"/>
              <w:jc w:val="both"/>
              <w:rPr>
                <w:sz w:val="24"/>
                <w:szCs w:val="24"/>
                <w:lang w:val="en-US"/>
              </w:rPr>
            </w:pPr>
            <w:r>
              <w:rPr>
                <w:sz w:val="24"/>
                <w:szCs w:val="24"/>
                <w:lang w:val="en-US"/>
              </w:rPr>
              <w:t>[21]</w:t>
            </w:r>
          </w:p>
        </w:tc>
        <w:tc>
          <w:tcPr>
            <w:tcW w:w="0" w:type="auto"/>
            <w:tcMar>
              <w:top w:w="15" w:type="dxa"/>
              <w:left w:w="15" w:type="dxa"/>
              <w:bottom w:w="160" w:type="dxa"/>
              <w:right w:w="15" w:type="dxa"/>
            </w:tcMar>
            <w:hideMark/>
          </w:tcPr>
          <w:p w14:paraId="070391A0" w14:textId="77777777" w:rsidR="00197612" w:rsidRPr="00197612" w:rsidRDefault="00197612" w:rsidP="00197612">
            <w:pPr>
              <w:spacing w:line="360" w:lineRule="auto"/>
              <w:jc w:val="both"/>
              <w:rPr>
                <w:sz w:val="24"/>
                <w:szCs w:val="24"/>
                <w:lang w:val="en-US"/>
              </w:rPr>
            </w:pPr>
            <w:r>
              <w:rPr>
                <w:sz w:val="24"/>
                <w:szCs w:val="24"/>
                <w:lang w:val="en-US"/>
              </w:rPr>
              <w:t xml:space="preserve">S. McNally, J. Roche, and S. Caton, “Predicting the price of Bitcoin using machine learning,” in </w:t>
            </w:r>
            <w:r>
              <w:rPr>
                <w:i/>
                <w:iCs/>
                <w:sz w:val="24"/>
                <w:szCs w:val="24"/>
                <w:lang w:val="en-US"/>
              </w:rPr>
              <w:t>Proc. 26th Euromicro Int. Conf. Parallel Distrib. Netw.-Based Process. (PDP)</w:t>
            </w:r>
            <w:r>
              <w:rPr>
                <w:sz w:val="24"/>
                <w:szCs w:val="24"/>
                <w:lang w:val="en-US"/>
              </w:rPr>
              <w:t>, Cambridge, UK, 2018, pp. 339–343, doi: 10.1109/PDP2018.2018.00060.</w:t>
            </w:r>
          </w:p>
        </w:tc>
      </w:tr>
      <w:tr w:rsidR="00197612" w:rsidRPr="00197612" w14:paraId="4CC05B2B" w14:textId="77777777">
        <w:trPr>
          <w:tblCellSpacing w:w="15" w:type="dxa"/>
        </w:trPr>
        <w:tc>
          <w:tcPr>
            <w:tcW w:w="900" w:type="dxa"/>
            <w:noWrap/>
            <w:tcMar>
              <w:top w:w="15" w:type="dxa"/>
              <w:left w:w="15" w:type="dxa"/>
              <w:bottom w:w="160" w:type="dxa"/>
              <w:right w:w="80" w:type="dxa"/>
            </w:tcMar>
            <w:hideMark/>
          </w:tcPr>
          <w:p w14:paraId="3D7726AD" w14:textId="77777777" w:rsidR="00197612" w:rsidRPr="00197612" w:rsidRDefault="00197612" w:rsidP="00197612">
            <w:pPr>
              <w:spacing w:line="360" w:lineRule="auto"/>
              <w:jc w:val="both"/>
              <w:rPr>
                <w:sz w:val="24"/>
                <w:szCs w:val="24"/>
                <w:lang w:val="en-US"/>
              </w:rPr>
            </w:pPr>
            <w:r>
              <w:rPr>
                <w:sz w:val="24"/>
                <w:szCs w:val="24"/>
                <w:lang w:val="en-US"/>
              </w:rPr>
              <w:t>[22]</w:t>
            </w:r>
          </w:p>
        </w:tc>
        <w:tc>
          <w:tcPr>
            <w:tcW w:w="0" w:type="auto"/>
            <w:tcMar>
              <w:top w:w="15" w:type="dxa"/>
              <w:left w:w="15" w:type="dxa"/>
              <w:bottom w:w="160" w:type="dxa"/>
              <w:right w:w="15" w:type="dxa"/>
            </w:tcMar>
            <w:hideMark/>
          </w:tcPr>
          <w:p w14:paraId="1F139178" w14:textId="77777777" w:rsidR="00197612" w:rsidRPr="00197612" w:rsidRDefault="00197612" w:rsidP="00197612">
            <w:pPr>
              <w:spacing w:line="360" w:lineRule="auto"/>
              <w:jc w:val="both"/>
              <w:rPr>
                <w:sz w:val="24"/>
                <w:szCs w:val="24"/>
                <w:lang w:val="en-US"/>
              </w:rPr>
            </w:pPr>
            <w:r>
              <w:rPr>
                <w:sz w:val="24"/>
                <w:szCs w:val="24"/>
                <w:lang w:val="en-US"/>
              </w:rPr>
              <w:t xml:space="preserve">A. Graves, “Supervised sequence labelling with recurrent neural networks,” in </w:t>
            </w:r>
            <w:r>
              <w:rPr>
                <w:i/>
                <w:iCs/>
                <w:sz w:val="24"/>
                <w:szCs w:val="24"/>
                <w:lang w:val="en-US"/>
              </w:rPr>
              <w:t>Studies in Computational Intelligence</w:t>
            </w:r>
            <w:r>
              <w:rPr>
                <w:sz w:val="24"/>
                <w:szCs w:val="24"/>
                <w:lang w:val="en-US"/>
              </w:rPr>
              <w:t>, vol. 385, Berlin, Germany: Springer, 2012, doi: 10.1007/978-3-642-24797-2.</w:t>
            </w:r>
          </w:p>
        </w:tc>
      </w:tr>
      <w:tr w:rsidR="00197612" w:rsidRPr="00197612" w14:paraId="311F5585" w14:textId="77777777">
        <w:trPr>
          <w:tblCellSpacing w:w="15" w:type="dxa"/>
        </w:trPr>
        <w:tc>
          <w:tcPr>
            <w:tcW w:w="900" w:type="dxa"/>
            <w:noWrap/>
            <w:tcMar>
              <w:top w:w="15" w:type="dxa"/>
              <w:left w:w="15" w:type="dxa"/>
              <w:bottom w:w="160" w:type="dxa"/>
              <w:right w:w="80" w:type="dxa"/>
            </w:tcMar>
            <w:hideMark/>
          </w:tcPr>
          <w:p w14:paraId="0A7671C4" w14:textId="77777777" w:rsidR="00197612" w:rsidRPr="00197612" w:rsidRDefault="00197612" w:rsidP="00197612">
            <w:pPr>
              <w:spacing w:line="360" w:lineRule="auto"/>
              <w:jc w:val="both"/>
              <w:rPr>
                <w:sz w:val="24"/>
                <w:szCs w:val="24"/>
                <w:lang w:val="en-US"/>
              </w:rPr>
            </w:pPr>
            <w:r>
              <w:rPr>
                <w:sz w:val="24"/>
                <w:szCs w:val="24"/>
                <w:lang w:val="en-US"/>
              </w:rPr>
              <w:t>[23]</w:t>
            </w:r>
          </w:p>
        </w:tc>
        <w:tc>
          <w:tcPr>
            <w:tcW w:w="0" w:type="auto"/>
            <w:tcMar>
              <w:top w:w="15" w:type="dxa"/>
              <w:left w:w="15" w:type="dxa"/>
              <w:bottom w:w="160" w:type="dxa"/>
              <w:right w:w="15" w:type="dxa"/>
            </w:tcMar>
            <w:hideMark/>
          </w:tcPr>
          <w:p w14:paraId="7CF72A51" w14:textId="77777777" w:rsidR="00197612" w:rsidRPr="00197612" w:rsidRDefault="00197612" w:rsidP="00197612">
            <w:pPr>
              <w:spacing w:line="360" w:lineRule="auto"/>
              <w:jc w:val="both"/>
              <w:rPr>
                <w:sz w:val="24"/>
                <w:szCs w:val="24"/>
                <w:lang w:val="en-US"/>
              </w:rPr>
            </w:pPr>
            <w:r>
              <w:rPr>
                <w:sz w:val="24"/>
                <w:szCs w:val="24"/>
                <w:lang w:val="en-US"/>
              </w:rPr>
              <w:t xml:space="preserve">J. Patel, S. Shah, P. Thakkar, and K. Kotecha, “Predicting stock and stock price index movement using trend deterministic data preparation and machine learning techniques,” </w:t>
            </w:r>
            <w:r>
              <w:rPr>
                <w:i/>
                <w:iCs/>
                <w:sz w:val="24"/>
                <w:szCs w:val="24"/>
                <w:lang w:val="en-US"/>
              </w:rPr>
              <w:t>Expert Syst. Appl.</w:t>
            </w:r>
            <w:r>
              <w:rPr>
                <w:sz w:val="24"/>
                <w:szCs w:val="24"/>
                <w:lang w:val="en-US"/>
              </w:rPr>
              <w:t>, vol. 42, no. 1, pp. 259–268, Jan. 2015, doi: 10.1016/j.eswa.2014.07.040.</w:t>
            </w:r>
          </w:p>
        </w:tc>
      </w:tr>
      <w:tr w:rsidR="00197612" w:rsidRPr="00197612" w14:paraId="5DCBA426" w14:textId="77777777">
        <w:trPr>
          <w:tblCellSpacing w:w="15" w:type="dxa"/>
        </w:trPr>
        <w:tc>
          <w:tcPr>
            <w:tcW w:w="900" w:type="dxa"/>
            <w:noWrap/>
            <w:tcMar>
              <w:top w:w="15" w:type="dxa"/>
              <w:left w:w="15" w:type="dxa"/>
              <w:bottom w:w="160" w:type="dxa"/>
              <w:right w:w="80" w:type="dxa"/>
            </w:tcMar>
            <w:hideMark/>
          </w:tcPr>
          <w:p w14:paraId="1A209EF8" w14:textId="77777777" w:rsidR="00197612" w:rsidRPr="00197612" w:rsidRDefault="00197612" w:rsidP="00197612">
            <w:pPr>
              <w:spacing w:line="360" w:lineRule="auto"/>
              <w:jc w:val="both"/>
              <w:rPr>
                <w:sz w:val="24"/>
                <w:szCs w:val="24"/>
                <w:lang w:val="en-US"/>
              </w:rPr>
            </w:pPr>
            <w:r>
              <w:rPr>
                <w:sz w:val="24"/>
                <w:szCs w:val="24"/>
                <w:lang w:val="en-US"/>
              </w:rPr>
              <w:t>[24]</w:t>
            </w:r>
          </w:p>
        </w:tc>
        <w:tc>
          <w:tcPr>
            <w:tcW w:w="0" w:type="auto"/>
            <w:tcMar>
              <w:top w:w="15" w:type="dxa"/>
              <w:left w:w="15" w:type="dxa"/>
              <w:bottom w:w="160" w:type="dxa"/>
              <w:right w:w="15" w:type="dxa"/>
            </w:tcMar>
            <w:hideMark/>
          </w:tcPr>
          <w:p w14:paraId="707F46CA" w14:textId="77777777" w:rsidR="00197612" w:rsidRPr="00197612" w:rsidRDefault="00197612" w:rsidP="00197612">
            <w:pPr>
              <w:spacing w:line="360" w:lineRule="auto"/>
              <w:jc w:val="both"/>
              <w:rPr>
                <w:sz w:val="24"/>
                <w:szCs w:val="24"/>
                <w:lang w:val="en-US"/>
              </w:rPr>
            </w:pPr>
            <w:r>
              <w:rPr>
                <w:sz w:val="24"/>
                <w:szCs w:val="24"/>
                <w:lang w:val="en-US"/>
              </w:rPr>
              <w:t xml:space="preserve">M. Ballings, D. Van den Poel, N. Hespeels, and R. Gryp, “Evaluating multiple classifiers for stock price direction prediction,” </w:t>
            </w:r>
            <w:r>
              <w:rPr>
                <w:i/>
                <w:iCs/>
                <w:sz w:val="24"/>
                <w:szCs w:val="24"/>
                <w:lang w:val="en-US"/>
              </w:rPr>
              <w:t>Expert Syst. Appl.</w:t>
            </w:r>
            <w:r>
              <w:rPr>
                <w:sz w:val="24"/>
                <w:szCs w:val="24"/>
                <w:lang w:val="en-US"/>
              </w:rPr>
              <w:t xml:space="preserve">, vol. 42, no. 20, pp. 7046–7056, Nov. 2015, doi: </w:t>
            </w:r>
            <w:r>
              <w:rPr>
                <w:sz w:val="24"/>
                <w:szCs w:val="24"/>
                <w:lang w:val="en-US"/>
              </w:rPr>
              <w:lastRenderedPageBreak/>
              <w:t>10.1016/j.eswa.2015.05.013.</w:t>
            </w:r>
          </w:p>
        </w:tc>
      </w:tr>
      <w:tr w:rsidR="00197612" w:rsidRPr="00197612" w14:paraId="22F4CDA7" w14:textId="77777777">
        <w:trPr>
          <w:tblCellSpacing w:w="15" w:type="dxa"/>
        </w:trPr>
        <w:tc>
          <w:tcPr>
            <w:tcW w:w="900" w:type="dxa"/>
            <w:noWrap/>
            <w:tcMar>
              <w:top w:w="15" w:type="dxa"/>
              <w:left w:w="15" w:type="dxa"/>
              <w:bottom w:w="160" w:type="dxa"/>
              <w:right w:w="80" w:type="dxa"/>
            </w:tcMar>
            <w:hideMark/>
          </w:tcPr>
          <w:p w14:paraId="68652DE1" w14:textId="77777777" w:rsidR="00197612" w:rsidRPr="00197612" w:rsidRDefault="00197612" w:rsidP="00197612">
            <w:pPr>
              <w:spacing w:line="360" w:lineRule="auto"/>
              <w:jc w:val="both"/>
              <w:rPr>
                <w:sz w:val="24"/>
                <w:szCs w:val="24"/>
                <w:lang w:val="en-US"/>
              </w:rPr>
            </w:pPr>
            <w:r>
              <w:rPr>
                <w:sz w:val="24"/>
                <w:szCs w:val="24"/>
                <w:lang w:val="en-US"/>
              </w:rPr>
              <w:t>[25]</w:t>
            </w:r>
          </w:p>
        </w:tc>
        <w:tc>
          <w:tcPr>
            <w:tcW w:w="0" w:type="auto"/>
            <w:tcMar>
              <w:top w:w="15" w:type="dxa"/>
              <w:left w:w="15" w:type="dxa"/>
              <w:bottom w:w="160" w:type="dxa"/>
              <w:right w:w="15" w:type="dxa"/>
            </w:tcMar>
            <w:hideMark/>
          </w:tcPr>
          <w:p w14:paraId="0C9DF60B" w14:textId="77777777" w:rsidR="00197612" w:rsidRPr="00197612" w:rsidRDefault="00197612" w:rsidP="00197612">
            <w:pPr>
              <w:spacing w:line="360" w:lineRule="auto"/>
              <w:jc w:val="both"/>
              <w:rPr>
                <w:sz w:val="24"/>
                <w:szCs w:val="24"/>
                <w:lang w:val="en-US"/>
              </w:rPr>
            </w:pPr>
            <w:r>
              <w:rPr>
                <w:sz w:val="24"/>
                <w:szCs w:val="24"/>
                <w:lang w:val="en-US"/>
              </w:rPr>
              <w:t xml:space="preserve">Z. Liao and X. Wang, “Forecasting model of global stock index by stochastic time effective neural network,” </w:t>
            </w:r>
            <w:r>
              <w:rPr>
                <w:i/>
                <w:iCs/>
                <w:sz w:val="24"/>
                <w:szCs w:val="24"/>
                <w:lang w:val="en-US"/>
              </w:rPr>
              <w:t>Expert Syst. Appl.</w:t>
            </w:r>
            <w:r>
              <w:rPr>
                <w:sz w:val="24"/>
                <w:szCs w:val="24"/>
                <w:lang w:val="en-US"/>
              </w:rPr>
              <w:t>, vol. 37, no. 1, pp. 834–841, Jan. 2010, doi: 10.1016/j.eswa.2009.05.086.</w:t>
            </w:r>
          </w:p>
        </w:tc>
      </w:tr>
      <w:tr w:rsidR="00197612" w:rsidRPr="00197612" w14:paraId="694314FB" w14:textId="77777777">
        <w:trPr>
          <w:tblCellSpacing w:w="15" w:type="dxa"/>
        </w:trPr>
        <w:tc>
          <w:tcPr>
            <w:tcW w:w="900" w:type="dxa"/>
            <w:noWrap/>
            <w:tcMar>
              <w:top w:w="15" w:type="dxa"/>
              <w:left w:w="15" w:type="dxa"/>
              <w:bottom w:w="160" w:type="dxa"/>
              <w:right w:w="80" w:type="dxa"/>
            </w:tcMar>
            <w:hideMark/>
          </w:tcPr>
          <w:p w14:paraId="2482485A" w14:textId="77777777" w:rsidR="00197612" w:rsidRPr="00197612" w:rsidRDefault="00197612" w:rsidP="00197612">
            <w:pPr>
              <w:spacing w:line="360" w:lineRule="auto"/>
              <w:jc w:val="both"/>
              <w:rPr>
                <w:sz w:val="24"/>
                <w:szCs w:val="24"/>
                <w:lang w:val="en-US"/>
              </w:rPr>
            </w:pPr>
            <w:r>
              <w:rPr>
                <w:sz w:val="24"/>
                <w:szCs w:val="24"/>
                <w:lang w:val="en-US"/>
              </w:rPr>
              <w:t>[26]</w:t>
            </w:r>
          </w:p>
        </w:tc>
        <w:tc>
          <w:tcPr>
            <w:tcW w:w="0" w:type="auto"/>
            <w:tcMar>
              <w:top w:w="15" w:type="dxa"/>
              <w:left w:w="15" w:type="dxa"/>
              <w:bottom w:w="160" w:type="dxa"/>
              <w:right w:w="15" w:type="dxa"/>
            </w:tcMar>
            <w:hideMark/>
          </w:tcPr>
          <w:p w14:paraId="351E5F84" w14:textId="77777777" w:rsidR="00197612" w:rsidRPr="00197612" w:rsidRDefault="00197612" w:rsidP="00197612">
            <w:pPr>
              <w:spacing w:line="360" w:lineRule="auto"/>
              <w:jc w:val="both"/>
              <w:rPr>
                <w:sz w:val="24"/>
                <w:szCs w:val="24"/>
                <w:lang w:val="en-US"/>
              </w:rPr>
            </w:pPr>
            <w:r>
              <w:rPr>
                <w:sz w:val="24"/>
                <w:szCs w:val="24"/>
                <w:lang w:val="en-US"/>
              </w:rPr>
              <w:t xml:space="preserve">W. Zhong and J. R. Enke, “Predicting the daily return direction of the stock market using hybrid machine learning algorithms,” </w:t>
            </w:r>
            <w:r>
              <w:rPr>
                <w:i/>
                <w:iCs/>
                <w:sz w:val="24"/>
                <w:szCs w:val="24"/>
                <w:lang w:val="en-US"/>
              </w:rPr>
              <w:t>Financ. Innov.</w:t>
            </w:r>
            <w:r>
              <w:rPr>
                <w:sz w:val="24"/>
                <w:szCs w:val="24"/>
                <w:lang w:val="en-US"/>
              </w:rPr>
              <w:t>, vol. 5, no. 1, p. 4, Feb. 2019, doi: 10.1186/s40854-019-0121-4.</w:t>
            </w:r>
          </w:p>
        </w:tc>
      </w:tr>
      <w:tr w:rsidR="00197612" w:rsidRPr="00197612" w14:paraId="78A670C7" w14:textId="77777777">
        <w:trPr>
          <w:tblCellSpacing w:w="15" w:type="dxa"/>
        </w:trPr>
        <w:tc>
          <w:tcPr>
            <w:tcW w:w="900" w:type="dxa"/>
            <w:noWrap/>
            <w:tcMar>
              <w:top w:w="15" w:type="dxa"/>
              <w:left w:w="15" w:type="dxa"/>
              <w:bottom w:w="160" w:type="dxa"/>
              <w:right w:w="80" w:type="dxa"/>
            </w:tcMar>
            <w:hideMark/>
          </w:tcPr>
          <w:p w14:paraId="4D88CCB5" w14:textId="77777777" w:rsidR="00197612" w:rsidRPr="00197612" w:rsidRDefault="00197612" w:rsidP="00197612">
            <w:pPr>
              <w:spacing w:line="360" w:lineRule="auto"/>
              <w:jc w:val="both"/>
              <w:rPr>
                <w:sz w:val="24"/>
                <w:szCs w:val="24"/>
                <w:lang w:val="en-US"/>
              </w:rPr>
            </w:pPr>
            <w:r>
              <w:rPr>
                <w:sz w:val="24"/>
                <w:szCs w:val="24"/>
                <w:lang w:val="en-US"/>
              </w:rPr>
              <w:t>[27]</w:t>
            </w:r>
          </w:p>
        </w:tc>
        <w:tc>
          <w:tcPr>
            <w:tcW w:w="0" w:type="auto"/>
            <w:tcMar>
              <w:top w:w="15" w:type="dxa"/>
              <w:left w:w="15" w:type="dxa"/>
              <w:bottom w:w="160" w:type="dxa"/>
              <w:right w:w="15" w:type="dxa"/>
            </w:tcMar>
            <w:hideMark/>
          </w:tcPr>
          <w:p w14:paraId="14220855" w14:textId="77777777" w:rsidR="00197612" w:rsidRPr="00197612" w:rsidRDefault="00197612" w:rsidP="00197612">
            <w:pPr>
              <w:spacing w:line="360" w:lineRule="auto"/>
              <w:jc w:val="both"/>
              <w:rPr>
                <w:sz w:val="24"/>
                <w:szCs w:val="24"/>
                <w:lang w:val="en-US"/>
              </w:rPr>
            </w:pPr>
            <w:r>
              <w:rPr>
                <w:sz w:val="24"/>
                <w:szCs w:val="24"/>
                <w:lang w:val="en-US"/>
              </w:rPr>
              <w:t xml:space="preserve">S. Hochreiter and J. Schmidhuber, “Long short-term memory,” </w:t>
            </w:r>
            <w:r>
              <w:rPr>
                <w:i/>
                <w:iCs/>
                <w:sz w:val="24"/>
                <w:szCs w:val="24"/>
                <w:lang w:val="en-US"/>
              </w:rPr>
              <w:t>Neural Comput.</w:t>
            </w:r>
            <w:r>
              <w:rPr>
                <w:sz w:val="24"/>
                <w:szCs w:val="24"/>
                <w:lang w:val="en-US"/>
              </w:rPr>
              <w:t>, vol. 9, no. 8, pp. 1735–1780, Nov. 1997, doi: 10.1162/neco.1997.9.8.1735.</w:t>
            </w:r>
          </w:p>
        </w:tc>
      </w:tr>
      <w:tr w:rsidR="00197612" w:rsidRPr="00197612" w14:paraId="70A32F7A" w14:textId="77777777">
        <w:trPr>
          <w:tblCellSpacing w:w="15" w:type="dxa"/>
        </w:trPr>
        <w:tc>
          <w:tcPr>
            <w:tcW w:w="900" w:type="dxa"/>
            <w:noWrap/>
            <w:tcMar>
              <w:top w:w="15" w:type="dxa"/>
              <w:left w:w="15" w:type="dxa"/>
              <w:bottom w:w="160" w:type="dxa"/>
              <w:right w:w="80" w:type="dxa"/>
            </w:tcMar>
            <w:hideMark/>
          </w:tcPr>
          <w:p w14:paraId="24418292" w14:textId="77777777" w:rsidR="00197612" w:rsidRPr="00197612" w:rsidRDefault="00197612" w:rsidP="00197612">
            <w:pPr>
              <w:spacing w:line="360" w:lineRule="auto"/>
              <w:jc w:val="both"/>
              <w:rPr>
                <w:sz w:val="24"/>
                <w:szCs w:val="24"/>
                <w:lang w:val="en-US"/>
              </w:rPr>
            </w:pPr>
            <w:r>
              <w:rPr>
                <w:sz w:val="24"/>
                <w:szCs w:val="24"/>
                <w:lang w:val="en-US"/>
              </w:rPr>
              <w:t>[28]</w:t>
            </w:r>
          </w:p>
        </w:tc>
        <w:tc>
          <w:tcPr>
            <w:tcW w:w="0" w:type="auto"/>
            <w:tcMar>
              <w:top w:w="15" w:type="dxa"/>
              <w:left w:w="15" w:type="dxa"/>
              <w:bottom w:w="160" w:type="dxa"/>
              <w:right w:w="15" w:type="dxa"/>
            </w:tcMar>
            <w:hideMark/>
          </w:tcPr>
          <w:p w14:paraId="003AF3AF" w14:textId="77777777" w:rsidR="00197612" w:rsidRPr="00197612" w:rsidRDefault="00197612" w:rsidP="00197612">
            <w:pPr>
              <w:spacing w:line="360" w:lineRule="auto"/>
              <w:jc w:val="both"/>
              <w:rPr>
                <w:sz w:val="24"/>
                <w:szCs w:val="24"/>
                <w:lang w:val="en-US"/>
              </w:rPr>
            </w:pPr>
            <w:r>
              <w:rPr>
                <w:sz w:val="24"/>
                <w:szCs w:val="24"/>
                <w:lang w:val="en-US"/>
              </w:rPr>
              <w:t xml:space="preserve">Y. Bengio, P. Simard, and P. Frasconi, “Learning long-term dependencies with gradient descent is difficult,” </w:t>
            </w:r>
            <w:r>
              <w:rPr>
                <w:i/>
                <w:iCs/>
                <w:sz w:val="24"/>
                <w:szCs w:val="24"/>
                <w:lang w:val="en-US"/>
              </w:rPr>
              <w:t>IEEE Trans. Neural Netw.</w:t>
            </w:r>
            <w:r>
              <w:rPr>
                <w:sz w:val="24"/>
                <w:szCs w:val="24"/>
                <w:lang w:val="en-US"/>
              </w:rPr>
              <w:t>, vol. 5, no. 2, pp. 157–166, Mar. 1994, doi: 10.1109/72.279181.</w:t>
            </w:r>
          </w:p>
        </w:tc>
      </w:tr>
      <w:tr w:rsidR="00197612" w:rsidRPr="00197612" w14:paraId="45BA1286" w14:textId="77777777">
        <w:trPr>
          <w:tblCellSpacing w:w="15" w:type="dxa"/>
        </w:trPr>
        <w:tc>
          <w:tcPr>
            <w:tcW w:w="900" w:type="dxa"/>
            <w:noWrap/>
            <w:tcMar>
              <w:top w:w="15" w:type="dxa"/>
              <w:left w:w="15" w:type="dxa"/>
              <w:bottom w:w="160" w:type="dxa"/>
              <w:right w:w="80" w:type="dxa"/>
            </w:tcMar>
            <w:hideMark/>
          </w:tcPr>
          <w:p w14:paraId="3F615049" w14:textId="77777777" w:rsidR="00197612" w:rsidRPr="00197612" w:rsidRDefault="00197612" w:rsidP="00197612">
            <w:pPr>
              <w:spacing w:line="360" w:lineRule="auto"/>
              <w:jc w:val="both"/>
              <w:rPr>
                <w:sz w:val="24"/>
                <w:szCs w:val="24"/>
                <w:lang w:val="en-US"/>
              </w:rPr>
            </w:pPr>
            <w:r>
              <w:rPr>
                <w:sz w:val="24"/>
                <w:szCs w:val="24"/>
                <w:lang w:val="en-US"/>
              </w:rPr>
              <w:t>[29]</w:t>
            </w:r>
          </w:p>
        </w:tc>
        <w:tc>
          <w:tcPr>
            <w:tcW w:w="0" w:type="auto"/>
            <w:tcMar>
              <w:top w:w="15" w:type="dxa"/>
              <w:left w:w="15" w:type="dxa"/>
              <w:bottom w:w="160" w:type="dxa"/>
              <w:right w:w="15" w:type="dxa"/>
            </w:tcMar>
            <w:hideMark/>
          </w:tcPr>
          <w:p w14:paraId="1351D737" w14:textId="77777777" w:rsidR="00197612" w:rsidRPr="00197612" w:rsidRDefault="00197612" w:rsidP="00197612">
            <w:pPr>
              <w:spacing w:line="360" w:lineRule="auto"/>
              <w:jc w:val="both"/>
              <w:rPr>
                <w:sz w:val="24"/>
                <w:szCs w:val="24"/>
                <w:lang w:val="en-US"/>
              </w:rPr>
            </w:pPr>
            <w:r>
              <w:rPr>
                <w:sz w:val="24"/>
                <w:szCs w:val="24"/>
                <w:lang w:val="en-US"/>
              </w:rPr>
              <w:t xml:space="preserve">K. Cho, B. Van Merrienboer, C. Gulcehre, D. Bahdanau, F. Bougares, H. Schwenk, and Y. Bengio, “Learning phrase representations using RNN encoder-decoder for statistical machine translation,” in </w:t>
            </w:r>
            <w:r>
              <w:rPr>
                <w:i/>
                <w:iCs/>
                <w:sz w:val="24"/>
                <w:szCs w:val="24"/>
                <w:lang w:val="en-US"/>
              </w:rPr>
              <w:t>Proc. 2014 Conf. Empir. Methods Nat. Lang. Process. (EMNLP)</w:t>
            </w:r>
            <w:r>
              <w:rPr>
                <w:sz w:val="24"/>
                <w:szCs w:val="24"/>
                <w:lang w:val="en-US"/>
              </w:rPr>
              <w:t>, Doha, Qatar, Oct. 2014, pp. 1724–1734, doi: 10.3115/v1/D14-1179.</w:t>
            </w:r>
          </w:p>
        </w:tc>
      </w:tr>
      <w:tr w:rsidR="00197612" w:rsidRPr="00197612" w14:paraId="581F424F" w14:textId="77777777">
        <w:trPr>
          <w:tblCellSpacing w:w="15" w:type="dxa"/>
        </w:trPr>
        <w:tc>
          <w:tcPr>
            <w:tcW w:w="900" w:type="dxa"/>
            <w:noWrap/>
            <w:tcMar>
              <w:top w:w="15" w:type="dxa"/>
              <w:left w:w="15" w:type="dxa"/>
              <w:bottom w:w="160" w:type="dxa"/>
              <w:right w:w="80" w:type="dxa"/>
            </w:tcMar>
            <w:hideMark/>
          </w:tcPr>
          <w:p w14:paraId="0E658BB4" w14:textId="77777777" w:rsidR="00197612" w:rsidRPr="00197612" w:rsidRDefault="00197612" w:rsidP="00197612">
            <w:pPr>
              <w:spacing w:line="360" w:lineRule="auto"/>
              <w:jc w:val="both"/>
              <w:rPr>
                <w:sz w:val="24"/>
                <w:szCs w:val="24"/>
                <w:lang w:val="en-US"/>
              </w:rPr>
            </w:pPr>
            <w:r>
              <w:rPr>
                <w:sz w:val="24"/>
                <w:szCs w:val="24"/>
                <w:lang w:val="en-US"/>
              </w:rPr>
              <w:t>[30]</w:t>
            </w:r>
          </w:p>
        </w:tc>
        <w:tc>
          <w:tcPr>
            <w:tcW w:w="0" w:type="auto"/>
            <w:tcMar>
              <w:top w:w="15" w:type="dxa"/>
              <w:left w:w="15" w:type="dxa"/>
              <w:bottom w:w="160" w:type="dxa"/>
              <w:right w:w="15" w:type="dxa"/>
            </w:tcMar>
            <w:hideMark/>
          </w:tcPr>
          <w:p w14:paraId="68AD36E1" w14:textId="77777777" w:rsidR="00197612" w:rsidRPr="00197612" w:rsidRDefault="00197612" w:rsidP="00197612">
            <w:pPr>
              <w:spacing w:line="360" w:lineRule="auto"/>
              <w:jc w:val="both"/>
              <w:rPr>
                <w:sz w:val="24"/>
                <w:szCs w:val="24"/>
                <w:lang w:val="en-US"/>
              </w:rPr>
            </w:pPr>
            <w:r>
              <w:rPr>
                <w:sz w:val="24"/>
                <w:szCs w:val="24"/>
                <w:lang w:val="en-US"/>
              </w:rPr>
              <w:t xml:space="preserve">J. Chung, C. Gulcehre, K. Cho, and Y. Bengio, “Empirical evaluation of gated recurrent neural networks on sequence modeling,” </w:t>
            </w:r>
            <w:r>
              <w:rPr>
                <w:i/>
                <w:iCs/>
                <w:sz w:val="24"/>
                <w:szCs w:val="24"/>
                <w:lang w:val="en-US"/>
              </w:rPr>
              <w:t>arXiv</w:t>
            </w:r>
            <w:r>
              <w:rPr>
                <w:sz w:val="24"/>
                <w:szCs w:val="24"/>
                <w:lang w:val="en-US"/>
              </w:rPr>
              <w:t>, preprint arXiv:1412.3555, Dec. 2014. [Online]. Available: https://arxiv.org/abs/1412.3555.</w:t>
            </w:r>
          </w:p>
        </w:tc>
      </w:tr>
      <w:tr w:rsidR="00197612" w:rsidRPr="00197612" w14:paraId="4B771C2F" w14:textId="77777777">
        <w:trPr>
          <w:tblCellSpacing w:w="15" w:type="dxa"/>
        </w:trPr>
        <w:tc>
          <w:tcPr>
            <w:tcW w:w="900" w:type="dxa"/>
            <w:noWrap/>
            <w:tcMar>
              <w:top w:w="15" w:type="dxa"/>
              <w:left w:w="15" w:type="dxa"/>
              <w:bottom w:w="160" w:type="dxa"/>
              <w:right w:w="80" w:type="dxa"/>
            </w:tcMar>
            <w:hideMark/>
          </w:tcPr>
          <w:p w14:paraId="423FB21B" w14:textId="77777777" w:rsidR="00197612" w:rsidRPr="00197612" w:rsidRDefault="00197612" w:rsidP="00197612">
            <w:pPr>
              <w:spacing w:line="360" w:lineRule="auto"/>
              <w:jc w:val="both"/>
              <w:rPr>
                <w:sz w:val="24"/>
                <w:szCs w:val="24"/>
                <w:lang w:val="en-US"/>
              </w:rPr>
            </w:pPr>
            <w:r>
              <w:rPr>
                <w:sz w:val="24"/>
                <w:szCs w:val="24"/>
                <w:lang w:val="en-US"/>
              </w:rPr>
              <w:t>[31]</w:t>
            </w:r>
          </w:p>
        </w:tc>
        <w:tc>
          <w:tcPr>
            <w:tcW w:w="0" w:type="auto"/>
            <w:tcMar>
              <w:top w:w="15" w:type="dxa"/>
              <w:left w:w="15" w:type="dxa"/>
              <w:bottom w:w="160" w:type="dxa"/>
              <w:right w:w="15" w:type="dxa"/>
            </w:tcMar>
            <w:hideMark/>
          </w:tcPr>
          <w:p w14:paraId="20A094BF" w14:textId="77777777" w:rsidR="00197612" w:rsidRPr="00197612" w:rsidRDefault="00197612" w:rsidP="00197612">
            <w:pPr>
              <w:spacing w:line="360" w:lineRule="auto"/>
              <w:jc w:val="both"/>
              <w:rPr>
                <w:sz w:val="24"/>
                <w:szCs w:val="24"/>
                <w:lang w:val="en-US"/>
              </w:rPr>
            </w:pPr>
            <w:r>
              <w:rPr>
                <w:sz w:val="24"/>
                <w:szCs w:val="24"/>
                <w:lang w:val="en-US"/>
              </w:rPr>
              <w:t xml:space="preserve">I. E. Livieris, E. Pintelas, and P. Pintelas, “A CNN–LSTM model for gold price time-series forecasting,” </w:t>
            </w:r>
            <w:r>
              <w:rPr>
                <w:i/>
                <w:iCs/>
                <w:sz w:val="24"/>
                <w:szCs w:val="24"/>
                <w:lang w:val="en-US"/>
              </w:rPr>
              <w:t>Neural Comput. Appl.</w:t>
            </w:r>
            <w:r>
              <w:rPr>
                <w:sz w:val="24"/>
                <w:szCs w:val="24"/>
                <w:lang w:val="en-US"/>
              </w:rPr>
              <w:t>, vol. 32, no. 23, pp. 17351–17360, Dec. 2020, doi: 10.1007/s00521-020-04867-x.</w:t>
            </w:r>
          </w:p>
        </w:tc>
      </w:tr>
      <w:tr w:rsidR="00197612" w:rsidRPr="00197612" w14:paraId="77AE944F" w14:textId="77777777">
        <w:trPr>
          <w:tblCellSpacing w:w="15" w:type="dxa"/>
        </w:trPr>
        <w:tc>
          <w:tcPr>
            <w:tcW w:w="900" w:type="dxa"/>
            <w:noWrap/>
            <w:tcMar>
              <w:top w:w="15" w:type="dxa"/>
              <w:left w:w="15" w:type="dxa"/>
              <w:bottom w:w="160" w:type="dxa"/>
              <w:right w:w="80" w:type="dxa"/>
            </w:tcMar>
            <w:hideMark/>
          </w:tcPr>
          <w:p w14:paraId="338104C7" w14:textId="77777777" w:rsidR="00197612" w:rsidRPr="00197612" w:rsidRDefault="00197612" w:rsidP="00197612">
            <w:pPr>
              <w:spacing w:line="360" w:lineRule="auto"/>
              <w:jc w:val="both"/>
              <w:rPr>
                <w:sz w:val="24"/>
                <w:szCs w:val="24"/>
                <w:lang w:val="en-US"/>
              </w:rPr>
            </w:pPr>
            <w:r>
              <w:rPr>
                <w:sz w:val="24"/>
                <w:szCs w:val="24"/>
                <w:lang w:val="en-US"/>
              </w:rPr>
              <w:t>[32]</w:t>
            </w:r>
          </w:p>
        </w:tc>
        <w:tc>
          <w:tcPr>
            <w:tcW w:w="0" w:type="auto"/>
            <w:tcMar>
              <w:top w:w="15" w:type="dxa"/>
              <w:left w:w="15" w:type="dxa"/>
              <w:bottom w:w="160" w:type="dxa"/>
              <w:right w:w="15" w:type="dxa"/>
            </w:tcMar>
            <w:hideMark/>
          </w:tcPr>
          <w:p w14:paraId="77A107A1" w14:textId="77777777" w:rsidR="00197612" w:rsidRPr="00197612" w:rsidRDefault="00197612" w:rsidP="00197612">
            <w:pPr>
              <w:spacing w:line="360" w:lineRule="auto"/>
              <w:jc w:val="both"/>
              <w:rPr>
                <w:sz w:val="24"/>
                <w:szCs w:val="24"/>
                <w:lang w:val="en-US"/>
              </w:rPr>
            </w:pPr>
            <w:r>
              <w:rPr>
                <w:sz w:val="24"/>
                <w:szCs w:val="24"/>
                <w:lang w:val="en-US"/>
              </w:rPr>
              <w:t xml:space="preserve">A. Vidal and W. Kristjanpoller, “Gold volatility prediction using a CNN-LSTM approach,” </w:t>
            </w:r>
            <w:r>
              <w:rPr>
                <w:i/>
                <w:iCs/>
                <w:sz w:val="24"/>
                <w:szCs w:val="24"/>
                <w:lang w:val="en-US"/>
              </w:rPr>
              <w:t>Expert Syst. Appl.</w:t>
            </w:r>
            <w:r>
              <w:rPr>
                <w:sz w:val="24"/>
                <w:szCs w:val="24"/>
                <w:lang w:val="en-US"/>
              </w:rPr>
              <w:t>, vol. 157, p. 113481, Nov. 2020, doi: 10.1016/j.eswa.2020.113481.</w:t>
            </w:r>
          </w:p>
        </w:tc>
      </w:tr>
      <w:tr w:rsidR="00197612" w:rsidRPr="00197612" w14:paraId="5AE368A1" w14:textId="77777777">
        <w:trPr>
          <w:tblCellSpacing w:w="15" w:type="dxa"/>
        </w:trPr>
        <w:tc>
          <w:tcPr>
            <w:tcW w:w="900" w:type="dxa"/>
            <w:noWrap/>
            <w:tcMar>
              <w:top w:w="15" w:type="dxa"/>
              <w:left w:w="15" w:type="dxa"/>
              <w:bottom w:w="160" w:type="dxa"/>
              <w:right w:w="80" w:type="dxa"/>
            </w:tcMar>
            <w:hideMark/>
          </w:tcPr>
          <w:p w14:paraId="7F7C9F65" w14:textId="77777777" w:rsidR="00197612" w:rsidRPr="00197612" w:rsidRDefault="00197612" w:rsidP="00197612">
            <w:pPr>
              <w:spacing w:line="360" w:lineRule="auto"/>
              <w:jc w:val="both"/>
              <w:rPr>
                <w:sz w:val="24"/>
                <w:szCs w:val="24"/>
                <w:lang w:val="en-US"/>
              </w:rPr>
            </w:pPr>
            <w:r>
              <w:rPr>
                <w:sz w:val="24"/>
                <w:szCs w:val="24"/>
                <w:lang w:val="en-US"/>
              </w:rPr>
              <w:lastRenderedPageBreak/>
              <w:t>[33]</w:t>
            </w:r>
          </w:p>
        </w:tc>
        <w:tc>
          <w:tcPr>
            <w:tcW w:w="0" w:type="auto"/>
            <w:tcMar>
              <w:top w:w="15" w:type="dxa"/>
              <w:left w:w="15" w:type="dxa"/>
              <w:bottom w:w="160" w:type="dxa"/>
              <w:right w:w="15" w:type="dxa"/>
            </w:tcMar>
            <w:hideMark/>
          </w:tcPr>
          <w:p w14:paraId="6AFBD9E7" w14:textId="77777777" w:rsidR="00197612" w:rsidRPr="00197612" w:rsidRDefault="00197612" w:rsidP="00197612">
            <w:pPr>
              <w:spacing w:line="360" w:lineRule="auto"/>
              <w:jc w:val="both"/>
              <w:rPr>
                <w:sz w:val="24"/>
                <w:szCs w:val="24"/>
                <w:lang w:val="en-US"/>
              </w:rPr>
            </w:pPr>
            <w:r>
              <w:rPr>
                <w:sz w:val="24"/>
                <w:szCs w:val="24"/>
                <w:lang w:val="en-US"/>
              </w:rPr>
              <w:t xml:space="preserve">P. L. Seabe, C. R. Moutsinga, and E. Pindza, “Forecasting cryptocurrency prices using LSTM, GRU, and bi-directional LSTM: A deep learning approach,” </w:t>
            </w:r>
            <w:r>
              <w:rPr>
                <w:i/>
                <w:iCs/>
                <w:sz w:val="24"/>
                <w:szCs w:val="24"/>
                <w:lang w:val="en-US"/>
              </w:rPr>
              <w:t>Fractal Fract.</w:t>
            </w:r>
            <w:r>
              <w:rPr>
                <w:sz w:val="24"/>
                <w:szCs w:val="24"/>
                <w:lang w:val="en-US"/>
              </w:rPr>
              <w:t>, vol. 7, no. 2, p. 188, Feb. 2023, doi: 10.3390/fractalfract7020188.</w:t>
            </w:r>
          </w:p>
        </w:tc>
      </w:tr>
      <w:tr w:rsidR="00197612" w:rsidRPr="00197612" w14:paraId="45A640B5" w14:textId="77777777">
        <w:trPr>
          <w:tblCellSpacing w:w="15" w:type="dxa"/>
        </w:trPr>
        <w:tc>
          <w:tcPr>
            <w:tcW w:w="900" w:type="dxa"/>
            <w:noWrap/>
            <w:tcMar>
              <w:top w:w="15" w:type="dxa"/>
              <w:left w:w="15" w:type="dxa"/>
              <w:bottom w:w="160" w:type="dxa"/>
              <w:right w:w="80" w:type="dxa"/>
            </w:tcMar>
            <w:hideMark/>
          </w:tcPr>
          <w:p w14:paraId="6131D01D" w14:textId="77777777" w:rsidR="00197612" w:rsidRPr="00197612" w:rsidRDefault="00197612" w:rsidP="00197612">
            <w:pPr>
              <w:spacing w:line="360" w:lineRule="auto"/>
              <w:jc w:val="both"/>
              <w:rPr>
                <w:sz w:val="24"/>
                <w:szCs w:val="24"/>
                <w:lang w:val="en-US"/>
              </w:rPr>
            </w:pPr>
            <w:r>
              <w:rPr>
                <w:sz w:val="24"/>
                <w:szCs w:val="24"/>
                <w:lang w:val="en-US"/>
              </w:rPr>
              <w:t>[34]</w:t>
            </w:r>
          </w:p>
        </w:tc>
        <w:tc>
          <w:tcPr>
            <w:tcW w:w="0" w:type="auto"/>
            <w:tcMar>
              <w:top w:w="15" w:type="dxa"/>
              <w:left w:w="15" w:type="dxa"/>
              <w:bottom w:w="160" w:type="dxa"/>
              <w:right w:w="15" w:type="dxa"/>
            </w:tcMar>
            <w:hideMark/>
          </w:tcPr>
          <w:p w14:paraId="4F09CA64" w14:textId="77777777" w:rsidR="00197612" w:rsidRPr="00197612" w:rsidRDefault="00197612" w:rsidP="00197612">
            <w:pPr>
              <w:spacing w:line="360" w:lineRule="auto"/>
              <w:jc w:val="both"/>
              <w:rPr>
                <w:sz w:val="24"/>
                <w:szCs w:val="24"/>
                <w:lang w:val="en-US"/>
              </w:rPr>
            </w:pPr>
            <w:r>
              <w:rPr>
                <w:sz w:val="24"/>
                <w:szCs w:val="24"/>
                <w:lang w:val="en-US"/>
              </w:rPr>
              <w:t xml:space="preserve">W. Kristjanpoller and M. C. Minutolo, “A hybrid volatility forecasting framework integrating GARCH, artificial neural network, technical analysis and principal components analysis,” </w:t>
            </w:r>
            <w:r>
              <w:rPr>
                <w:i/>
                <w:iCs/>
                <w:sz w:val="24"/>
                <w:szCs w:val="24"/>
                <w:lang w:val="en-US"/>
              </w:rPr>
              <w:t>Expert Syst. Appl.</w:t>
            </w:r>
            <w:r>
              <w:rPr>
                <w:sz w:val="24"/>
                <w:szCs w:val="24"/>
                <w:lang w:val="en-US"/>
              </w:rPr>
              <w:t>, vol. 109, pp. 1–11, Nov. 2018, doi: 10.1016/j.eswa.2018.05.011.</w:t>
            </w:r>
          </w:p>
        </w:tc>
      </w:tr>
      <w:tr w:rsidR="00197612" w:rsidRPr="00197612" w14:paraId="55BAA38E" w14:textId="77777777">
        <w:trPr>
          <w:tblCellSpacing w:w="15" w:type="dxa"/>
        </w:trPr>
        <w:tc>
          <w:tcPr>
            <w:tcW w:w="900" w:type="dxa"/>
            <w:noWrap/>
            <w:tcMar>
              <w:top w:w="15" w:type="dxa"/>
              <w:left w:w="15" w:type="dxa"/>
              <w:bottom w:w="160" w:type="dxa"/>
              <w:right w:w="80" w:type="dxa"/>
            </w:tcMar>
            <w:hideMark/>
          </w:tcPr>
          <w:p w14:paraId="160D4C8D" w14:textId="77777777" w:rsidR="00197612" w:rsidRPr="00197612" w:rsidRDefault="00197612" w:rsidP="00197612">
            <w:pPr>
              <w:spacing w:line="360" w:lineRule="auto"/>
              <w:jc w:val="both"/>
              <w:rPr>
                <w:sz w:val="24"/>
                <w:szCs w:val="24"/>
                <w:lang w:val="en-US"/>
              </w:rPr>
            </w:pPr>
            <w:r>
              <w:rPr>
                <w:sz w:val="24"/>
                <w:szCs w:val="24"/>
                <w:lang w:val="en-US"/>
              </w:rPr>
              <w:t>[35]</w:t>
            </w:r>
          </w:p>
        </w:tc>
        <w:tc>
          <w:tcPr>
            <w:tcW w:w="0" w:type="auto"/>
            <w:tcMar>
              <w:top w:w="15" w:type="dxa"/>
              <w:left w:w="15" w:type="dxa"/>
              <w:bottom w:w="160" w:type="dxa"/>
              <w:right w:w="15" w:type="dxa"/>
            </w:tcMar>
            <w:hideMark/>
          </w:tcPr>
          <w:p w14:paraId="173E8D2D" w14:textId="77777777" w:rsidR="00197612" w:rsidRPr="00197612" w:rsidRDefault="00197612" w:rsidP="00197612">
            <w:pPr>
              <w:spacing w:line="360" w:lineRule="auto"/>
              <w:jc w:val="both"/>
              <w:rPr>
                <w:sz w:val="24"/>
                <w:szCs w:val="24"/>
                <w:lang w:val="en-US"/>
              </w:rPr>
            </w:pPr>
            <w:r>
              <w:rPr>
                <w:sz w:val="24"/>
                <w:szCs w:val="24"/>
                <w:lang w:val="en-US"/>
              </w:rPr>
              <w:t xml:space="preserve">T. Fischer and C. Krauss, “Deep learning with long short-term memory networks for financial market predictions,” </w:t>
            </w:r>
            <w:r>
              <w:rPr>
                <w:i/>
                <w:iCs/>
                <w:sz w:val="24"/>
                <w:szCs w:val="24"/>
                <w:lang w:val="en-US"/>
              </w:rPr>
              <w:t>Eur. J. Oper. Res.</w:t>
            </w:r>
            <w:r>
              <w:rPr>
                <w:sz w:val="24"/>
                <w:szCs w:val="24"/>
                <w:lang w:val="en-US"/>
              </w:rPr>
              <w:t>, vol. 270, no. 2, pp. 654–669, Oct. 2018, doi: 10.1016/j.ejor.2017.11.054.</w:t>
            </w:r>
          </w:p>
        </w:tc>
      </w:tr>
      <w:tr w:rsidR="00197612" w:rsidRPr="00197612" w14:paraId="4846060D" w14:textId="77777777">
        <w:trPr>
          <w:tblCellSpacing w:w="15" w:type="dxa"/>
        </w:trPr>
        <w:tc>
          <w:tcPr>
            <w:tcW w:w="900" w:type="dxa"/>
            <w:noWrap/>
            <w:tcMar>
              <w:top w:w="15" w:type="dxa"/>
              <w:left w:w="15" w:type="dxa"/>
              <w:bottom w:w="160" w:type="dxa"/>
              <w:right w:w="80" w:type="dxa"/>
            </w:tcMar>
            <w:hideMark/>
          </w:tcPr>
          <w:p w14:paraId="74215EDE" w14:textId="77777777" w:rsidR="00197612" w:rsidRPr="00197612" w:rsidRDefault="00197612" w:rsidP="00197612">
            <w:pPr>
              <w:spacing w:line="360" w:lineRule="auto"/>
              <w:jc w:val="both"/>
              <w:rPr>
                <w:sz w:val="24"/>
                <w:szCs w:val="24"/>
                <w:lang w:val="en-US"/>
              </w:rPr>
            </w:pPr>
            <w:r>
              <w:rPr>
                <w:sz w:val="24"/>
                <w:szCs w:val="24"/>
                <w:lang w:val="en-US"/>
              </w:rPr>
              <w:t>[36]</w:t>
            </w:r>
          </w:p>
        </w:tc>
        <w:tc>
          <w:tcPr>
            <w:tcW w:w="0" w:type="auto"/>
            <w:tcMar>
              <w:top w:w="15" w:type="dxa"/>
              <w:left w:w="15" w:type="dxa"/>
              <w:bottom w:w="160" w:type="dxa"/>
              <w:right w:w="15" w:type="dxa"/>
            </w:tcMar>
            <w:hideMark/>
          </w:tcPr>
          <w:p w14:paraId="3F415426" w14:textId="77777777" w:rsidR="00197612" w:rsidRPr="00197612" w:rsidRDefault="00197612" w:rsidP="00197612">
            <w:pPr>
              <w:spacing w:line="360" w:lineRule="auto"/>
              <w:jc w:val="both"/>
              <w:rPr>
                <w:sz w:val="24"/>
                <w:szCs w:val="24"/>
                <w:lang w:val="en-US"/>
              </w:rPr>
            </w:pPr>
            <w:r>
              <w:rPr>
                <w:sz w:val="24"/>
                <w:szCs w:val="24"/>
                <w:lang w:val="en-US"/>
              </w:rPr>
              <w:t xml:space="preserve">B. M. Henrique, V. A. Sobreiro, and H. Kimura, “Literature review: Machine learning techniques applied to financial market prediction,” </w:t>
            </w:r>
            <w:r>
              <w:rPr>
                <w:i/>
                <w:iCs/>
                <w:sz w:val="24"/>
                <w:szCs w:val="24"/>
                <w:lang w:val="en-US"/>
              </w:rPr>
              <w:t>Expert Syst. Appl.</w:t>
            </w:r>
            <w:r>
              <w:rPr>
                <w:sz w:val="24"/>
                <w:szCs w:val="24"/>
                <w:lang w:val="en-US"/>
              </w:rPr>
              <w:t>, vol. 124, pp. 226–251, Jun. 2019, doi: 10.1016/j.eswa.2019.01.012.</w:t>
            </w:r>
          </w:p>
        </w:tc>
      </w:tr>
      <w:tr w:rsidR="00197612" w:rsidRPr="00197612" w14:paraId="769B57DE" w14:textId="77777777">
        <w:trPr>
          <w:tblCellSpacing w:w="15" w:type="dxa"/>
        </w:trPr>
        <w:tc>
          <w:tcPr>
            <w:tcW w:w="900" w:type="dxa"/>
            <w:noWrap/>
            <w:tcMar>
              <w:top w:w="15" w:type="dxa"/>
              <w:left w:w="15" w:type="dxa"/>
              <w:bottom w:w="160" w:type="dxa"/>
              <w:right w:w="80" w:type="dxa"/>
            </w:tcMar>
            <w:hideMark/>
          </w:tcPr>
          <w:p w14:paraId="41630F2B" w14:textId="77777777" w:rsidR="00197612" w:rsidRPr="00197612" w:rsidRDefault="00197612" w:rsidP="00197612">
            <w:pPr>
              <w:spacing w:line="360" w:lineRule="auto"/>
              <w:jc w:val="both"/>
              <w:rPr>
                <w:sz w:val="24"/>
                <w:szCs w:val="24"/>
                <w:lang w:val="en-US"/>
              </w:rPr>
            </w:pPr>
            <w:r>
              <w:rPr>
                <w:sz w:val="24"/>
                <w:szCs w:val="24"/>
                <w:lang w:val="en-US"/>
              </w:rPr>
              <w:t>[37]</w:t>
            </w:r>
          </w:p>
        </w:tc>
        <w:tc>
          <w:tcPr>
            <w:tcW w:w="0" w:type="auto"/>
            <w:tcMar>
              <w:top w:w="15" w:type="dxa"/>
              <w:left w:w="15" w:type="dxa"/>
              <w:bottom w:w="160" w:type="dxa"/>
              <w:right w:w="15" w:type="dxa"/>
            </w:tcMar>
            <w:hideMark/>
          </w:tcPr>
          <w:p w14:paraId="1049B46C" w14:textId="77777777" w:rsidR="00197612" w:rsidRPr="00197612" w:rsidRDefault="00197612" w:rsidP="00197612">
            <w:pPr>
              <w:spacing w:line="360" w:lineRule="auto"/>
              <w:jc w:val="both"/>
              <w:rPr>
                <w:sz w:val="24"/>
                <w:szCs w:val="24"/>
                <w:lang w:val="en-US"/>
              </w:rPr>
            </w:pPr>
            <w:r>
              <w:rPr>
                <w:sz w:val="24"/>
                <w:szCs w:val="24"/>
                <w:lang w:val="en-US"/>
              </w:rPr>
              <w:t xml:space="preserve">R. T. F. Nazário, J. L. e Silva, V. A. Sobreiro, and H. Kimura, “A literature review of technical analysis on stock markets,” </w:t>
            </w:r>
            <w:r>
              <w:rPr>
                <w:i/>
                <w:iCs/>
                <w:sz w:val="24"/>
                <w:szCs w:val="24"/>
                <w:lang w:val="en-US"/>
              </w:rPr>
              <w:t>Q. Rev. Econ. Finance</w:t>
            </w:r>
            <w:r>
              <w:rPr>
                <w:sz w:val="24"/>
                <w:szCs w:val="24"/>
                <w:lang w:val="en-US"/>
              </w:rPr>
              <w:t>, vol. 66, pp. 115–126, Nov. 2017, doi: 10.1016/j.qref.2017.01.014.</w:t>
            </w:r>
          </w:p>
        </w:tc>
      </w:tr>
      <w:tr w:rsidR="00197612" w:rsidRPr="00197612" w14:paraId="39BC6B76" w14:textId="77777777">
        <w:trPr>
          <w:tblCellSpacing w:w="15" w:type="dxa"/>
        </w:trPr>
        <w:tc>
          <w:tcPr>
            <w:tcW w:w="900" w:type="dxa"/>
            <w:noWrap/>
            <w:tcMar>
              <w:top w:w="15" w:type="dxa"/>
              <w:left w:w="15" w:type="dxa"/>
              <w:bottom w:w="160" w:type="dxa"/>
              <w:right w:w="80" w:type="dxa"/>
            </w:tcMar>
            <w:hideMark/>
          </w:tcPr>
          <w:p w14:paraId="4086C82C" w14:textId="77777777" w:rsidR="00197612" w:rsidRPr="00197612" w:rsidRDefault="00197612" w:rsidP="00197612">
            <w:pPr>
              <w:spacing w:line="360" w:lineRule="auto"/>
              <w:jc w:val="both"/>
              <w:rPr>
                <w:sz w:val="24"/>
                <w:szCs w:val="24"/>
                <w:lang w:val="en-US"/>
              </w:rPr>
            </w:pPr>
            <w:r>
              <w:rPr>
                <w:sz w:val="24"/>
                <w:szCs w:val="24"/>
                <w:lang w:val="en-US"/>
              </w:rPr>
              <w:t>[38]</w:t>
            </w:r>
          </w:p>
        </w:tc>
        <w:tc>
          <w:tcPr>
            <w:tcW w:w="0" w:type="auto"/>
            <w:tcMar>
              <w:top w:w="15" w:type="dxa"/>
              <w:left w:w="15" w:type="dxa"/>
              <w:bottom w:w="160" w:type="dxa"/>
              <w:right w:w="15" w:type="dxa"/>
            </w:tcMar>
            <w:hideMark/>
          </w:tcPr>
          <w:p w14:paraId="0DBA28D0" w14:textId="77777777" w:rsidR="00197612" w:rsidRPr="00197612" w:rsidRDefault="00197612" w:rsidP="00197612">
            <w:pPr>
              <w:spacing w:line="360" w:lineRule="auto"/>
              <w:jc w:val="both"/>
              <w:rPr>
                <w:sz w:val="24"/>
                <w:szCs w:val="24"/>
                <w:lang w:val="en-US"/>
              </w:rPr>
            </w:pPr>
            <w:r>
              <w:rPr>
                <w:sz w:val="24"/>
                <w:szCs w:val="24"/>
                <w:lang w:val="en-US"/>
              </w:rPr>
              <w:t xml:space="preserve">A. Thakkar and K. Chaudhari, “Fusion in stock market prediction: A decade survey on the necessity, recent developments, and potential future directions,” </w:t>
            </w:r>
            <w:r>
              <w:rPr>
                <w:i/>
                <w:iCs/>
                <w:sz w:val="24"/>
                <w:szCs w:val="24"/>
                <w:lang w:val="en-US"/>
              </w:rPr>
              <w:t>Inf. Fusion</w:t>
            </w:r>
            <w:r>
              <w:rPr>
                <w:sz w:val="24"/>
                <w:szCs w:val="24"/>
                <w:lang w:val="en-US"/>
              </w:rPr>
              <w:t>, vol. 65, pp. 95–107, Jan. 2021, doi: 10.1016/j.inffus.2020.08.019.</w:t>
            </w:r>
          </w:p>
        </w:tc>
      </w:tr>
      <w:tr w:rsidR="00197612" w:rsidRPr="00197612" w14:paraId="4F2F8AC2" w14:textId="77777777">
        <w:trPr>
          <w:tblCellSpacing w:w="15" w:type="dxa"/>
        </w:trPr>
        <w:tc>
          <w:tcPr>
            <w:tcW w:w="900" w:type="dxa"/>
            <w:noWrap/>
            <w:tcMar>
              <w:top w:w="15" w:type="dxa"/>
              <w:left w:w="15" w:type="dxa"/>
              <w:bottom w:w="160" w:type="dxa"/>
              <w:right w:w="80" w:type="dxa"/>
            </w:tcMar>
            <w:hideMark/>
          </w:tcPr>
          <w:p w14:paraId="0C7354AE" w14:textId="77777777" w:rsidR="00197612" w:rsidRPr="00197612" w:rsidRDefault="00197612" w:rsidP="00197612">
            <w:pPr>
              <w:spacing w:line="360" w:lineRule="auto"/>
              <w:jc w:val="both"/>
              <w:rPr>
                <w:sz w:val="24"/>
                <w:szCs w:val="24"/>
                <w:lang w:val="en-US"/>
              </w:rPr>
            </w:pPr>
            <w:r>
              <w:rPr>
                <w:sz w:val="24"/>
                <w:szCs w:val="24"/>
                <w:lang w:val="en-US"/>
              </w:rPr>
              <w:t>[39]</w:t>
            </w:r>
          </w:p>
        </w:tc>
        <w:tc>
          <w:tcPr>
            <w:tcW w:w="0" w:type="auto"/>
            <w:tcMar>
              <w:top w:w="15" w:type="dxa"/>
              <w:left w:w="15" w:type="dxa"/>
              <w:bottom w:w="160" w:type="dxa"/>
              <w:right w:w="15" w:type="dxa"/>
            </w:tcMar>
            <w:hideMark/>
          </w:tcPr>
          <w:p w14:paraId="3F843D46" w14:textId="77777777" w:rsidR="00197612" w:rsidRPr="00197612" w:rsidRDefault="00197612" w:rsidP="00197612">
            <w:pPr>
              <w:spacing w:line="360" w:lineRule="auto"/>
              <w:jc w:val="both"/>
              <w:rPr>
                <w:sz w:val="24"/>
                <w:szCs w:val="24"/>
                <w:lang w:val="en-US"/>
              </w:rPr>
            </w:pPr>
            <w:r>
              <w:rPr>
                <w:sz w:val="24"/>
                <w:szCs w:val="24"/>
                <w:lang w:val="en-US"/>
              </w:rPr>
              <w:t xml:space="preserve">C. P. Chen and C.-Y. Zhang, “Data-intensive applications, challenges, techniques and technologies: A survey on Big Data,” </w:t>
            </w:r>
            <w:r>
              <w:rPr>
                <w:i/>
                <w:iCs/>
                <w:sz w:val="24"/>
                <w:szCs w:val="24"/>
                <w:lang w:val="en-US"/>
              </w:rPr>
              <w:t>Inf. Sci.</w:t>
            </w:r>
            <w:r>
              <w:rPr>
                <w:sz w:val="24"/>
                <w:szCs w:val="24"/>
                <w:lang w:val="en-US"/>
              </w:rPr>
              <w:t>, vol. 275, pp. 314–347, Aug. 2014, doi: 10.1016/j.ins.2014.01.015.</w:t>
            </w:r>
          </w:p>
        </w:tc>
      </w:tr>
      <w:tr w:rsidR="00197612" w:rsidRPr="00197612" w14:paraId="40EB8169" w14:textId="77777777">
        <w:trPr>
          <w:tblCellSpacing w:w="15" w:type="dxa"/>
        </w:trPr>
        <w:tc>
          <w:tcPr>
            <w:tcW w:w="900" w:type="dxa"/>
            <w:noWrap/>
            <w:tcMar>
              <w:top w:w="15" w:type="dxa"/>
              <w:left w:w="15" w:type="dxa"/>
              <w:bottom w:w="160" w:type="dxa"/>
              <w:right w:w="80" w:type="dxa"/>
            </w:tcMar>
            <w:hideMark/>
          </w:tcPr>
          <w:p w14:paraId="6DEB16A1" w14:textId="77777777" w:rsidR="00197612" w:rsidRPr="00197612" w:rsidRDefault="00197612" w:rsidP="00197612">
            <w:pPr>
              <w:spacing w:line="360" w:lineRule="auto"/>
              <w:jc w:val="both"/>
              <w:rPr>
                <w:sz w:val="24"/>
                <w:szCs w:val="24"/>
                <w:lang w:val="en-US"/>
              </w:rPr>
            </w:pPr>
            <w:r>
              <w:rPr>
                <w:sz w:val="24"/>
                <w:szCs w:val="24"/>
                <w:lang w:val="en-US"/>
              </w:rPr>
              <w:t>[40]</w:t>
            </w:r>
          </w:p>
        </w:tc>
        <w:tc>
          <w:tcPr>
            <w:tcW w:w="0" w:type="auto"/>
            <w:tcMar>
              <w:top w:w="15" w:type="dxa"/>
              <w:left w:w="15" w:type="dxa"/>
              <w:bottom w:w="160" w:type="dxa"/>
              <w:right w:w="15" w:type="dxa"/>
            </w:tcMar>
            <w:hideMark/>
          </w:tcPr>
          <w:p w14:paraId="6ED01CBD" w14:textId="77777777" w:rsidR="00197612" w:rsidRPr="00197612" w:rsidRDefault="00197612" w:rsidP="00197612">
            <w:pPr>
              <w:spacing w:line="360" w:lineRule="auto"/>
              <w:jc w:val="both"/>
              <w:rPr>
                <w:sz w:val="24"/>
                <w:szCs w:val="24"/>
                <w:lang w:val="en-US"/>
              </w:rPr>
            </w:pPr>
            <w:r>
              <w:rPr>
                <w:sz w:val="24"/>
                <w:szCs w:val="24"/>
                <w:lang w:val="en-US"/>
              </w:rPr>
              <w:t xml:space="preserve">L. Breiman, “Random forests,” </w:t>
            </w:r>
            <w:r>
              <w:rPr>
                <w:i/>
                <w:iCs/>
                <w:sz w:val="24"/>
                <w:szCs w:val="24"/>
                <w:lang w:val="en-US"/>
              </w:rPr>
              <w:t>Mach. Learn.</w:t>
            </w:r>
            <w:r>
              <w:rPr>
                <w:sz w:val="24"/>
                <w:szCs w:val="24"/>
                <w:lang w:val="en-US"/>
              </w:rPr>
              <w:t>, vol. 45, no. 1, pp. 5–32, Oct. 2001, doi: 10.1023/A:1010933404324.</w:t>
            </w:r>
          </w:p>
        </w:tc>
      </w:tr>
      <w:tr w:rsidR="00197612" w:rsidRPr="00197612" w14:paraId="60736EB3" w14:textId="77777777">
        <w:trPr>
          <w:tblCellSpacing w:w="15" w:type="dxa"/>
        </w:trPr>
        <w:tc>
          <w:tcPr>
            <w:tcW w:w="900" w:type="dxa"/>
            <w:noWrap/>
            <w:tcMar>
              <w:top w:w="15" w:type="dxa"/>
              <w:left w:w="15" w:type="dxa"/>
              <w:bottom w:w="160" w:type="dxa"/>
              <w:right w:w="80" w:type="dxa"/>
            </w:tcMar>
            <w:hideMark/>
          </w:tcPr>
          <w:p w14:paraId="25D071A3" w14:textId="77777777" w:rsidR="00197612" w:rsidRPr="00197612" w:rsidRDefault="00197612" w:rsidP="00197612">
            <w:pPr>
              <w:spacing w:line="360" w:lineRule="auto"/>
              <w:jc w:val="both"/>
              <w:rPr>
                <w:sz w:val="24"/>
                <w:szCs w:val="24"/>
                <w:lang w:val="en-US"/>
              </w:rPr>
            </w:pPr>
            <w:r>
              <w:rPr>
                <w:sz w:val="24"/>
                <w:szCs w:val="24"/>
                <w:lang w:val="en-US"/>
              </w:rPr>
              <w:lastRenderedPageBreak/>
              <w:t>[41]</w:t>
            </w:r>
          </w:p>
        </w:tc>
        <w:tc>
          <w:tcPr>
            <w:tcW w:w="0" w:type="auto"/>
            <w:tcMar>
              <w:top w:w="15" w:type="dxa"/>
              <w:left w:w="15" w:type="dxa"/>
              <w:bottom w:w="160" w:type="dxa"/>
              <w:right w:w="15" w:type="dxa"/>
            </w:tcMar>
            <w:hideMark/>
          </w:tcPr>
          <w:p w14:paraId="48A4418C" w14:textId="77777777" w:rsidR="00197612" w:rsidRPr="00197612" w:rsidRDefault="00197612" w:rsidP="00197612">
            <w:pPr>
              <w:spacing w:line="360" w:lineRule="auto"/>
              <w:jc w:val="both"/>
              <w:rPr>
                <w:sz w:val="24"/>
                <w:szCs w:val="24"/>
                <w:lang w:val="en-US"/>
              </w:rPr>
            </w:pPr>
            <w:r>
              <w:rPr>
                <w:sz w:val="24"/>
                <w:szCs w:val="24"/>
                <w:lang w:val="en-US"/>
              </w:rPr>
              <w:t xml:space="preserve">E. F. Fama, “Efficient capital markets: A review of theory and empirical work,” </w:t>
            </w:r>
            <w:r>
              <w:rPr>
                <w:i/>
                <w:iCs/>
                <w:sz w:val="24"/>
                <w:szCs w:val="24"/>
                <w:lang w:val="en-US"/>
              </w:rPr>
              <w:t>J. Finance</w:t>
            </w:r>
            <w:r>
              <w:rPr>
                <w:sz w:val="24"/>
                <w:szCs w:val="24"/>
                <w:lang w:val="en-US"/>
              </w:rPr>
              <w:t>, vol. 25, no. 2, pp. 383–417, May 1970, doi: 10.2307/2325486.</w:t>
            </w:r>
          </w:p>
        </w:tc>
      </w:tr>
      <w:tr w:rsidR="00197612" w:rsidRPr="00197612" w14:paraId="7FDEC3FB" w14:textId="77777777">
        <w:trPr>
          <w:tblCellSpacing w:w="15" w:type="dxa"/>
        </w:trPr>
        <w:tc>
          <w:tcPr>
            <w:tcW w:w="900" w:type="dxa"/>
            <w:noWrap/>
            <w:tcMar>
              <w:top w:w="15" w:type="dxa"/>
              <w:left w:w="15" w:type="dxa"/>
              <w:bottom w:w="160" w:type="dxa"/>
              <w:right w:w="80" w:type="dxa"/>
            </w:tcMar>
            <w:hideMark/>
          </w:tcPr>
          <w:p w14:paraId="476AB6DF" w14:textId="77777777" w:rsidR="00197612" w:rsidRPr="00197612" w:rsidRDefault="00197612" w:rsidP="00197612">
            <w:pPr>
              <w:spacing w:line="360" w:lineRule="auto"/>
              <w:jc w:val="both"/>
              <w:rPr>
                <w:sz w:val="24"/>
                <w:szCs w:val="24"/>
                <w:lang w:val="en-US"/>
              </w:rPr>
            </w:pPr>
            <w:r>
              <w:rPr>
                <w:sz w:val="24"/>
                <w:szCs w:val="24"/>
                <w:lang w:val="en-US"/>
              </w:rPr>
              <w:t>[42]</w:t>
            </w:r>
          </w:p>
        </w:tc>
        <w:tc>
          <w:tcPr>
            <w:tcW w:w="0" w:type="auto"/>
            <w:tcMar>
              <w:top w:w="15" w:type="dxa"/>
              <w:left w:w="15" w:type="dxa"/>
              <w:bottom w:w="160" w:type="dxa"/>
              <w:right w:w="15" w:type="dxa"/>
            </w:tcMar>
            <w:hideMark/>
          </w:tcPr>
          <w:p w14:paraId="63F66DCA" w14:textId="77777777" w:rsidR="00197612" w:rsidRPr="00197612" w:rsidRDefault="00197612" w:rsidP="00197612">
            <w:pPr>
              <w:spacing w:line="360" w:lineRule="auto"/>
              <w:jc w:val="both"/>
              <w:rPr>
                <w:sz w:val="24"/>
                <w:szCs w:val="24"/>
                <w:lang w:val="en-US"/>
              </w:rPr>
            </w:pPr>
            <w:r>
              <w:rPr>
                <w:sz w:val="24"/>
                <w:szCs w:val="24"/>
                <w:lang w:val="en-US"/>
              </w:rPr>
              <w:t xml:space="preserve">J. W. Goodell, S. Ben Jabeur, F. Saâdaoui, and M. A. Nasir, “Explainable artificial intelligence modeling to forecast bitcoin prices,” </w:t>
            </w:r>
            <w:r>
              <w:rPr>
                <w:i/>
                <w:iCs/>
                <w:sz w:val="24"/>
                <w:szCs w:val="24"/>
                <w:lang w:val="en-US"/>
              </w:rPr>
              <w:t>Int. Rev. Financ. Anal.</w:t>
            </w:r>
            <w:r>
              <w:rPr>
                <w:sz w:val="24"/>
                <w:szCs w:val="24"/>
                <w:lang w:val="en-US"/>
              </w:rPr>
              <w:t>, vol. 88, p. 102702, Jul. 2023, doi: 10.1016/j.irfa.2023.102702.</w:t>
            </w:r>
          </w:p>
        </w:tc>
      </w:tr>
      <w:tr w:rsidR="00197612" w:rsidRPr="00197612" w14:paraId="5E3E6C6B" w14:textId="77777777">
        <w:trPr>
          <w:tblCellSpacing w:w="15" w:type="dxa"/>
        </w:trPr>
        <w:tc>
          <w:tcPr>
            <w:tcW w:w="900" w:type="dxa"/>
            <w:noWrap/>
            <w:tcMar>
              <w:top w:w="15" w:type="dxa"/>
              <w:left w:w="15" w:type="dxa"/>
              <w:bottom w:w="160" w:type="dxa"/>
              <w:right w:w="80" w:type="dxa"/>
            </w:tcMar>
            <w:hideMark/>
          </w:tcPr>
          <w:p w14:paraId="20118014" w14:textId="77777777" w:rsidR="00197612" w:rsidRPr="00197612" w:rsidRDefault="00197612" w:rsidP="00197612">
            <w:pPr>
              <w:spacing w:line="360" w:lineRule="auto"/>
              <w:jc w:val="both"/>
              <w:rPr>
                <w:sz w:val="24"/>
                <w:szCs w:val="24"/>
                <w:lang w:val="en-US"/>
              </w:rPr>
            </w:pPr>
            <w:r>
              <w:rPr>
                <w:sz w:val="24"/>
                <w:szCs w:val="24"/>
                <w:lang w:val="en-US"/>
              </w:rPr>
              <w:t>[43]</w:t>
            </w:r>
          </w:p>
        </w:tc>
        <w:tc>
          <w:tcPr>
            <w:tcW w:w="0" w:type="auto"/>
            <w:tcMar>
              <w:top w:w="15" w:type="dxa"/>
              <w:left w:w="15" w:type="dxa"/>
              <w:bottom w:w="160" w:type="dxa"/>
              <w:right w:w="15" w:type="dxa"/>
            </w:tcMar>
            <w:hideMark/>
          </w:tcPr>
          <w:p w14:paraId="5A6B3789" w14:textId="77777777" w:rsidR="00197612" w:rsidRPr="00197612" w:rsidRDefault="00197612" w:rsidP="00197612">
            <w:pPr>
              <w:spacing w:line="360" w:lineRule="auto"/>
              <w:jc w:val="both"/>
              <w:rPr>
                <w:sz w:val="24"/>
                <w:szCs w:val="24"/>
                <w:lang w:val="en-US"/>
              </w:rPr>
            </w:pPr>
            <w:r>
              <w:rPr>
                <w:sz w:val="24"/>
                <w:szCs w:val="24"/>
                <w:lang w:val="en-US"/>
              </w:rPr>
              <w:t xml:space="preserve">F. Fang, C. Ventre, M. Basios, L. Kanthan, D. Martinez-Rego, F. Wu, and L. Li, “Cryptocurrency trading: A comprehensive survey,” </w:t>
            </w:r>
            <w:r>
              <w:rPr>
                <w:i/>
                <w:iCs/>
                <w:sz w:val="24"/>
                <w:szCs w:val="24"/>
                <w:lang w:val="en-US"/>
              </w:rPr>
              <w:t>Financ. Innov.</w:t>
            </w:r>
            <w:r>
              <w:rPr>
                <w:sz w:val="24"/>
                <w:szCs w:val="24"/>
                <w:lang w:val="en-US"/>
              </w:rPr>
              <w:t>, vol. 8, p. 13, Feb. 2022, doi: 10.1186/s40854-021-00321-6.</w:t>
            </w:r>
          </w:p>
        </w:tc>
      </w:tr>
      <w:tr w:rsidR="00197612" w:rsidRPr="00197612" w14:paraId="4239056E" w14:textId="77777777">
        <w:trPr>
          <w:tblCellSpacing w:w="15" w:type="dxa"/>
        </w:trPr>
        <w:tc>
          <w:tcPr>
            <w:tcW w:w="900" w:type="dxa"/>
            <w:noWrap/>
            <w:tcMar>
              <w:top w:w="15" w:type="dxa"/>
              <w:left w:w="15" w:type="dxa"/>
              <w:bottom w:w="160" w:type="dxa"/>
              <w:right w:w="80" w:type="dxa"/>
            </w:tcMar>
            <w:hideMark/>
          </w:tcPr>
          <w:p w14:paraId="1BD2230F" w14:textId="77777777" w:rsidR="00197612" w:rsidRPr="00197612" w:rsidRDefault="00197612" w:rsidP="00197612">
            <w:pPr>
              <w:spacing w:line="360" w:lineRule="auto"/>
              <w:jc w:val="both"/>
              <w:rPr>
                <w:sz w:val="24"/>
                <w:szCs w:val="24"/>
                <w:lang w:val="en-US"/>
              </w:rPr>
            </w:pPr>
            <w:r>
              <w:rPr>
                <w:sz w:val="24"/>
                <w:szCs w:val="24"/>
                <w:lang w:val="en-US"/>
              </w:rPr>
              <w:t>[44]</w:t>
            </w:r>
          </w:p>
        </w:tc>
        <w:tc>
          <w:tcPr>
            <w:tcW w:w="0" w:type="auto"/>
            <w:tcMar>
              <w:top w:w="15" w:type="dxa"/>
              <w:left w:w="15" w:type="dxa"/>
              <w:bottom w:w="160" w:type="dxa"/>
              <w:right w:w="15" w:type="dxa"/>
            </w:tcMar>
            <w:hideMark/>
          </w:tcPr>
          <w:p w14:paraId="6797B649" w14:textId="77777777" w:rsidR="00197612" w:rsidRPr="00197612" w:rsidRDefault="00197612" w:rsidP="00197612">
            <w:pPr>
              <w:spacing w:line="360" w:lineRule="auto"/>
              <w:jc w:val="both"/>
              <w:rPr>
                <w:sz w:val="24"/>
                <w:szCs w:val="24"/>
                <w:lang w:val="en-US"/>
              </w:rPr>
            </w:pPr>
            <w:r>
              <w:rPr>
                <w:sz w:val="24"/>
                <w:szCs w:val="24"/>
                <w:lang w:val="en-US"/>
              </w:rPr>
              <w:t xml:space="preserve">S. M. Lundberg and S.-I. Lee, “A unified approach to interpreting model predictions,” in </w:t>
            </w:r>
            <w:r>
              <w:rPr>
                <w:i/>
                <w:iCs/>
                <w:sz w:val="24"/>
                <w:szCs w:val="24"/>
                <w:lang w:val="en-US"/>
              </w:rPr>
              <w:t>Proc. 31st Adv. Neural Inf. Process. Syst. (NeurIPS)</w:t>
            </w:r>
            <w:r>
              <w:rPr>
                <w:sz w:val="24"/>
                <w:szCs w:val="24"/>
                <w:lang w:val="en-US"/>
              </w:rPr>
              <w:t>, Long Beach, CA, USA, 2017, pp. 4765–4774.</w:t>
            </w:r>
          </w:p>
        </w:tc>
      </w:tr>
      <w:tr w:rsidR="00197612" w:rsidRPr="00197612" w14:paraId="6A4F3411" w14:textId="77777777">
        <w:trPr>
          <w:tblCellSpacing w:w="15" w:type="dxa"/>
        </w:trPr>
        <w:tc>
          <w:tcPr>
            <w:tcW w:w="900" w:type="dxa"/>
            <w:noWrap/>
            <w:tcMar>
              <w:top w:w="15" w:type="dxa"/>
              <w:left w:w="15" w:type="dxa"/>
              <w:bottom w:w="160" w:type="dxa"/>
              <w:right w:w="80" w:type="dxa"/>
            </w:tcMar>
            <w:hideMark/>
          </w:tcPr>
          <w:p w14:paraId="209230EB" w14:textId="77777777" w:rsidR="00197612" w:rsidRPr="00197612" w:rsidRDefault="00197612" w:rsidP="00197612">
            <w:pPr>
              <w:spacing w:line="360" w:lineRule="auto"/>
              <w:jc w:val="both"/>
              <w:rPr>
                <w:sz w:val="24"/>
                <w:szCs w:val="24"/>
                <w:lang w:val="en-US"/>
              </w:rPr>
            </w:pPr>
            <w:r>
              <w:rPr>
                <w:sz w:val="24"/>
                <w:szCs w:val="24"/>
                <w:lang w:val="en-US"/>
              </w:rPr>
              <w:t>[45]</w:t>
            </w:r>
          </w:p>
        </w:tc>
        <w:tc>
          <w:tcPr>
            <w:tcW w:w="0" w:type="auto"/>
            <w:tcMar>
              <w:top w:w="15" w:type="dxa"/>
              <w:left w:w="15" w:type="dxa"/>
              <w:bottom w:w="160" w:type="dxa"/>
              <w:right w:w="15" w:type="dxa"/>
            </w:tcMar>
            <w:hideMark/>
          </w:tcPr>
          <w:p w14:paraId="236B66B0" w14:textId="77777777" w:rsidR="00197612" w:rsidRPr="00197612" w:rsidRDefault="00197612" w:rsidP="00197612">
            <w:pPr>
              <w:spacing w:line="360" w:lineRule="auto"/>
              <w:jc w:val="both"/>
              <w:rPr>
                <w:sz w:val="24"/>
                <w:szCs w:val="24"/>
                <w:lang w:val="en-US"/>
              </w:rPr>
            </w:pPr>
            <w:r>
              <w:rPr>
                <w:sz w:val="24"/>
                <w:szCs w:val="24"/>
                <w:lang w:val="en-US"/>
              </w:rPr>
              <w:t xml:space="preserve">A. Akyildirim, A. Goncu, and A. Sensoy, “Prediction of cryptocurrency returns using machine learning,” </w:t>
            </w:r>
            <w:r>
              <w:rPr>
                <w:i/>
                <w:iCs/>
                <w:sz w:val="24"/>
                <w:szCs w:val="24"/>
                <w:lang w:val="en-US"/>
              </w:rPr>
              <w:t>Ann. Oper. Res.</w:t>
            </w:r>
            <w:r>
              <w:rPr>
                <w:sz w:val="24"/>
                <w:szCs w:val="24"/>
                <w:lang w:val="en-US"/>
              </w:rPr>
              <w:t>, vol. 297, no. 1–2, pp. 3–36, Feb. 2021, doi: 10.1007/s10479-020-03575-y.</w:t>
            </w:r>
          </w:p>
        </w:tc>
      </w:tr>
      <w:tr w:rsidR="00197612" w:rsidRPr="00197612" w14:paraId="736BB54E" w14:textId="77777777">
        <w:trPr>
          <w:tblCellSpacing w:w="15" w:type="dxa"/>
        </w:trPr>
        <w:tc>
          <w:tcPr>
            <w:tcW w:w="900" w:type="dxa"/>
            <w:noWrap/>
            <w:tcMar>
              <w:top w:w="15" w:type="dxa"/>
              <w:left w:w="15" w:type="dxa"/>
              <w:bottom w:w="160" w:type="dxa"/>
              <w:right w:w="80" w:type="dxa"/>
            </w:tcMar>
            <w:hideMark/>
          </w:tcPr>
          <w:p w14:paraId="7B8D70F9" w14:textId="77777777" w:rsidR="00197612" w:rsidRPr="00197612" w:rsidRDefault="00197612" w:rsidP="00197612">
            <w:pPr>
              <w:spacing w:line="360" w:lineRule="auto"/>
              <w:jc w:val="both"/>
              <w:rPr>
                <w:sz w:val="24"/>
                <w:szCs w:val="24"/>
                <w:lang w:val="en-US"/>
              </w:rPr>
            </w:pPr>
            <w:r>
              <w:rPr>
                <w:sz w:val="24"/>
                <w:szCs w:val="24"/>
                <w:lang w:val="en-US"/>
              </w:rPr>
              <w:t>[46]</w:t>
            </w:r>
          </w:p>
        </w:tc>
        <w:tc>
          <w:tcPr>
            <w:tcW w:w="0" w:type="auto"/>
            <w:tcMar>
              <w:top w:w="15" w:type="dxa"/>
              <w:left w:w="15" w:type="dxa"/>
              <w:bottom w:w="160" w:type="dxa"/>
              <w:right w:w="15" w:type="dxa"/>
            </w:tcMar>
            <w:hideMark/>
          </w:tcPr>
          <w:p w14:paraId="7C3409DF" w14:textId="77777777" w:rsidR="00197612" w:rsidRPr="00197612" w:rsidRDefault="00197612" w:rsidP="00197612">
            <w:pPr>
              <w:spacing w:line="360" w:lineRule="auto"/>
              <w:jc w:val="both"/>
              <w:rPr>
                <w:sz w:val="24"/>
                <w:szCs w:val="24"/>
                <w:lang w:val="en-US"/>
              </w:rPr>
            </w:pPr>
            <w:r>
              <w:rPr>
                <w:sz w:val="24"/>
                <w:szCs w:val="24"/>
                <w:lang w:val="en-US"/>
              </w:rPr>
              <w:t xml:space="preserve">M. Nakano, A. Takahashi, and S. Takahashi, “Bitcoin technical trading with artificial neural network,” </w:t>
            </w:r>
            <w:r>
              <w:rPr>
                <w:i/>
                <w:iCs/>
                <w:sz w:val="24"/>
                <w:szCs w:val="24"/>
                <w:lang w:val="en-US"/>
              </w:rPr>
              <w:t>Physica A</w:t>
            </w:r>
            <w:r>
              <w:rPr>
                <w:sz w:val="24"/>
                <w:szCs w:val="24"/>
                <w:lang w:val="en-US"/>
              </w:rPr>
              <w:t>, vol. 510, pp. 587–609, Nov. 2018, doi: 10.1016/j.physa.2018.07.017.</w:t>
            </w:r>
          </w:p>
        </w:tc>
      </w:tr>
      <w:tr w:rsidR="00197612" w:rsidRPr="00197612" w14:paraId="58D63C39" w14:textId="77777777">
        <w:trPr>
          <w:tblCellSpacing w:w="15" w:type="dxa"/>
        </w:trPr>
        <w:tc>
          <w:tcPr>
            <w:tcW w:w="900" w:type="dxa"/>
            <w:noWrap/>
            <w:tcMar>
              <w:top w:w="15" w:type="dxa"/>
              <w:left w:w="15" w:type="dxa"/>
              <w:bottom w:w="160" w:type="dxa"/>
              <w:right w:w="80" w:type="dxa"/>
            </w:tcMar>
            <w:hideMark/>
          </w:tcPr>
          <w:p w14:paraId="061776F0" w14:textId="77777777" w:rsidR="00197612" w:rsidRPr="00197612" w:rsidRDefault="00197612" w:rsidP="00197612">
            <w:pPr>
              <w:spacing w:line="360" w:lineRule="auto"/>
              <w:jc w:val="both"/>
              <w:rPr>
                <w:sz w:val="24"/>
                <w:szCs w:val="24"/>
                <w:lang w:val="en-US"/>
              </w:rPr>
            </w:pPr>
            <w:r>
              <w:rPr>
                <w:sz w:val="24"/>
                <w:szCs w:val="24"/>
                <w:lang w:val="en-US"/>
              </w:rPr>
              <w:t>[47]</w:t>
            </w:r>
          </w:p>
        </w:tc>
        <w:tc>
          <w:tcPr>
            <w:tcW w:w="0" w:type="auto"/>
            <w:tcMar>
              <w:top w:w="15" w:type="dxa"/>
              <w:left w:w="15" w:type="dxa"/>
              <w:bottom w:w="160" w:type="dxa"/>
              <w:right w:w="15" w:type="dxa"/>
            </w:tcMar>
            <w:hideMark/>
          </w:tcPr>
          <w:p w14:paraId="4D3A8391" w14:textId="77777777" w:rsidR="00197612" w:rsidRPr="00197612" w:rsidRDefault="00197612" w:rsidP="00197612">
            <w:pPr>
              <w:spacing w:line="360" w:lineRule="auto"/>
              <w:jc w:val="both"/>
              <w:rPr>
                <w:sz w:val="24"/>
                <w:szCs w:val="24"/>
                <w:lang w:val="en-US"/>
              </w:rPr>
            </w:pPr>
            <w:r>
              <w:rPr>
                <w:sz w:val="24"/>
                <w:szCs w:val="24"/>
                <w:lang w:val="en-US"/>
              </w:rPr>
              <w:t xml:space="preserve">V. Hassija et al., “Interpreting black-box models: A review on explainable artificial intelligence,” </w:t>
            </w:r>
            <w:r>
              <w:rPr>
                <w:i/>
                <w:iCs/>
                <w:sz w:val="24"/>
                <w:szCs w:val="24"/>
                <w:lang w:val="en-US"/>
              </w:rPr>
              <w:t>Cogn. Comput.</w:t>
            </w:r>
            <w:r>
              <w:rPr>
                <w:sz w:val="24"/>
                <w:szCs w:val="24"/>
                <w:lang w:val="en-US"/>
              </w:rPr>
              <w:t>, vol. 16, no. 1, pp. 45–74, Jan. 2024, doi: 10.1007/s12559-023-10179-8.</w:t>
            </w:r>
          </w:p>
        </w:tc>
      </w:tr>
      <w:tr w:rsidR="00197612" w:rsidRPr="00197612" w14:paraId="51A11265" w14:textId="77777777">
        <w:trPr>
          <w:tblCellSpacing w:w="15" w:type="dxa"/>
        </w:trPr>
        <w:tc>
          <w:tcPr>
            <w:tcW w:w="900" w:type="dxa"/>
            <w:noWrap/>
            <w:tcMar>
              <w:top w:w="15" w:type="dxa"/>
              <w:left w:w="15" w:type="dxa"/>
              <w:bottom w:w="160" w:type="dxa"/>
              <w:right w:w="80" w:type="dxa"/>
            </w:tcMar>
            <w:hideMark/>
          </w:tcPr>
          <w:p w14:paraId="2DD13BC9" w14:textId="77777777" w:rsidR="00197612" w:rsidRPr="00197612" w:rsidRDefault="00197612" w:rsidP="00197612">
            <w:pPr>
              <w:spacing w:line="360" w:lineRule="auto"/>
              <w:jc w:val="both"/>
              <w:rPr>
                <w:sz w:val="24"/>
                <w:szCs w:val="24"/>
                <w:lang w:val="en-US"/>
              </w:rPr>
            </w:pPr>
            <w:r>
              <w:rPr>
                <w:sz w:val="24"/>
                <w:szCs w:val="24"/>
                <w:lang w:val="en-US"/>
              </w:rPr>
              <w:t>[48]</w:t>
            </w:r>
          </w:p>
        </w:tc>
        <w:tc>
          <w:tcPr>
            <w:tcW w:w="0" w:type="auto"/>
            <w:tcMar>
              <w:top w:w="15" w:type="dxa"/>
              <w:left w:w="15" w:type="dxa"/>
              <w:bottom w:w="160" w:type="dxa"/>
              <w:right w:w="15" w:type="dxa"/>
            </w:tcMar>
            <w:hideMark/>
          </w:tcPr>
          <w:p w14:paraId="4EEF6922" w14:textId="77777777" w:rsidR="00197612" w:rsidRPr="00197612" w:rsidRDefault="00197612" w:rsidP="00197612">
            <w:pPr>
              <w:spacing w:line="360" w:lineRule="auto"/>
              <w:jc w:val="both"/>
              <w:rPr>
                <w:sz w:val="24"/>
                <w:szCs w:val="24"/>
                <w:lang w:val="en-US"/>
              </w:rPr>
            </w:pPr>
            <w:r>
              <w:rPr>
                <w:sz w:val="24"/>
                <w:szCs w:val="24"/>
                <w:lang w:val="en-US"/>
              </w:rPr>
              <w:t xml:space="preserve">B. G. Malkiel, “The efficient market hypothesis and its critics,” </w:t>
            </w:r>
            <w:r>
              <w:rPr>
                <w:i/>
                <w:iCs/>
                <w:sz w:val="24"/>
                <w:szCs w:val="24"/>
                <w:lang w:val="en-US"/>
              </w:rPr>
              <w:t>J. Econ. Perspect.</w:t>
            </w:r>
            <w:r>
              <w:rPr>
                <w:sz w:val="24"/>
                <w:szCs w:val="24"/>
                <w:lang w:val="en-US"/>
              </w:rPr>
              <w:t>, vol. 17, no. 1, pp. 59–82, Jan. 2003, doi: 10.1257/089533003321164958.</w:t>
            </w:r>
          </w:p>
        </w:tc>
      </w:tr>
      <w:tr w:rsidR="00197612" w:rsidRPr="00197612" w14:paraId="5EBFEA94" w14:textId="77777777">
        <w:trPr>
          <w:tblCellSpacing w:w="15" w:type="dxa"/>
        </w:trPr>
        <w:tc>
          <w:tcPr>
            <w:tcW w:w="900" w:type="dxa"/>
            <w:noWrap/>
            <w:tcMar>
              <w:top w:w="15" w:type="dxa"/>
              <w:left w:w="15" w:type="dxa"/>
              <w:bottom w:w="160" w:type="dxa"/>
              <w:right w:w="80" w:type="dxa"/>
            </w:tcMar>
            <w:hideMark/>
          </w:tcPr>
          <w:p w14:paraId="2B4B8CC0" w14:textId="77777777" w:rsidR="00197612" w:rsidRPr="00197612" w:rsidRDefault="00197612" w:rsidP="00197612">
            <w:pPr>
              <w:spacing w:line="360" w:lineRule="auto"/>
              <w:jc w:val="both"/>
              <w:rPr>
                <w:sz w:val="24"/>
                <w:szCs w:val="24"/>
                <w:lang w:val="en-US"/>
              </w:rPr>
            </w:pPr>
            <w:r>
              <w:rPr>
                <w:sz w:val="24"/>
                <w:szCs w:val="24"/>
                <w:lang w:val="en-US"/>
              </w:rPr>
              <w:t>[49]</w:t>
            </w:r>
          </w:p>
        </w:tc>
        <w:tc>
          <w:tcPr>
            <w:tcW w:w="0" w:type="auto"/>
            <w:tcMar>
              <w:top w:w="15" w:type="dxa"/>
              <w:left w:w="15" w:type="dxa"/>
              <w:bottom w:w="160" w:type="dxa"/>
              <w:right w:w="15" w:type="dxa"/>
            </w:tcMar>
            <w:hideMark/>
          </w:tcPr>
          <w:p w14:paraId="0C637659" w14:textId="77777777" w:rsidR="00197612" w:rsidRPr="00197612" w:rsidRDefault="00197612" w:rsidP="00197612">
            <w:pPr>
              <w:spacing w:line="360" w:lineRule="auto"/>
              <w:jc w:val="both"/>
              <w:rPr>
                <w:sz w:val="24"/>
                <w:szCs w:val="24"/>
                <w:lang w:val="en-US"/>
              </w:rPr>
            </w:pPr>
            <w:r>
              <w:rPr>
                <w:sz w:val="24"/>
                <w:szCs w:val="24"/>
                <w:lang w:val="en-US"/>
              </w:rPr>
              <w:t xml:space="preserve">Y. LeCun, Y. Bengio, and G. Hinton, “Deep learning,” </w:t>
            </w:r>
            <w:r>
              <w:rPr>
                <w:i/>
                <w:iCs/>
                <w:sz w:val="24"/>
                <w:szCs w:val="24"/>
                <w:lang w:val="en-US"/>
              </w:rPr>
              <w:t>Nature</w:t>
            </w:r>
            <w:r>
              <w:rPr>
                <w:sz w:val="24"/>
                <w:szCs w:val="24"/>
                <w:lang w:val="en-US"/>
              </w:rPr>
              <w:t>, vol. 521, no. 7553, pp. 436–444, May 2015, doi: 10.1038/nature14539.</w:t>
            </w:r>
          </w:p>
        </w:tc>
      </w:tr>
      <w:tr w:rsidR="00197612" w:rsidRPr="00197612" w14:paraId="5AAB1225" w14:textId="77777777">
        <w:trPr>
          <w:tblCellSpacing w:w="15" w:type="dxa"/>
        </w:trPr>
        <w:tc>
          <w:tcPr>
            <w:tcW w:w="900" w:type="dxa"/>
            <w:noWrap/>
            <w:tcMar>
              <w:top w:w="15" w:type="dxa"/>
              <w:left w:w="15" w:type="dxa"/>
              <w:bottom w:w="160" w:type="dxa"/>
              <w:right w:w="80" w:type="dxa"/>
            </w:tcMar>
            <w:hideMark/>
          </w:tcPr>
          <w:p w14:paraId="03971D17" w14:textId="77777777" w:rsidR="00197612" w:rsidRPr="00197612" w:rsidRDefault="00197612" w:rsidP="00197612">
            <w:pPr>
              <w:spacing w:line="360" w:lineRule="auto"/>
              <w:jc w:val="both"/>
              <w:rPr>
                <w:sz w:val="24"/>
                <w:szCs w:val="24"/>
                <w:lang w:val="en-US"/>
              </w:rPr>
            </w:pPr>
            <w:r>
              <w:rPr>
                <w:sz w:val="24"/>
                <w:szCs w:val="24"/>
                <w:lang w:val="en-US"/>
              </w:rPr>
              <w:lastRenderedPageBreak/>
              <w:t>[50]</w:t>
            </w:r>
          </w:p>
        </w:tc>
        <w:tc>
          <w:tcPr>
            <w:tcW w:w="0" w:type="auto"/>
            <w:tcMar>
              <w:top w:w="15" w:type="dxa"/>
              <w:left w:w="15" w:type="dxa"/>
              <w:bottom w:w="160" w:type="dxa"/>
              <w:right w:w="15" w:type="dxa"/>
            </w:tcMar>
            <w:hideMark/>
          </w:tcPr>
          <w:p w14:paraId="5743AF5B" w14:textId="77777777" w:rsidR="00197612" w:rsidRPr="00197612" w:rsidRDefault="00197612" w:rsidP="00197612">
            <w:pPr>
              <w:spacing w:line="360" w:lineRule="auto"/>
              <w:jc w:val="both"/>
              <w:rPr>
                <w:sz w:val="24"/>
                <w:szCs w:val="24"/>
                <w:lang w:val="en-US"/>
              </w:rPr>
            </w:pPr>
            <w:r>
              <w:rPr>
                <w:sz w:val="24"/>
                <w:szCs w:val="24"/>
                <w:lang w:val="en-US"/>
              </w:rPr>
              <w:t xml:space="preserve">T. Chen and C. Guestrin, “XGBoost: A scalable tree boosting system,” in </w:t>
            </w:r>
            <w:r>
              <w:rPr>
                <w:i/>
                <w:iCs/>
                <w:sz w:val="24"/>
                <w:szCs w:val="24"/>
                <w:lang w:val="en-US"/>
              </w:rPr>
              <w:t>Proc. 22nd ACM SIGKDD Int. Conf. Knowl. Discovery Data Mining</w:t>
            </w:r>
            <w:r>
              <w:rPr>
                <w:sz w:val="24"/>
                <w:szCs w:val="24"/>
                <w:lang w:val="en-US"/>
              </w:rPr>
              <w:t>, San Francisco, CA, USA, Aug. 2016, pp. 785–794, doi: 10.1145/2939672.2939785.</w:t>
            </w:r>
          </w:p>
        </w:tc>
      </w:tr>
      <w:tr w:rsidR="00197612" w:rsidRPr="00197612" w14:paraId="0573A141" w14:textId="77777777">
        <w:trPr>
          <w:tblCellSpacing w:w="15" w:type="dxa"/>
        </w:trPr>
        <w:tc>
          <w:tcPr>
            <w:tcW w:w="900" w:type="dxa"/>
            <w:noWrap/>
            <w:tcMar>
              <w:top w:w="15" w:type="dxa"/>
              <w:left w:w="15" w:type="dxa"/>
              <w:bottom w:w="160" w:type="dxa"/>
              <w:right w:w="80" w:type="dxa"/>
            </w:tcMar>
            <w:hideMark/>
          </w:tcPr>
          <w:p w14:paraId="6FE3F858" w14:textId="77777777" w:rsidR="00197612" w:rsidRPr="00197612" w:rsidRDefault="00197612" w:rsidP="00197612">
            <w:pPr>
              <w:spacing w:line="360" w:lineRule="auto"/>
              <w:jc w:val="both"/>
              <w:rPr>
                <w:sz w:val="24"/>
                <w:szCs w:val="24"/>
                <w:lang w:val="en-US"/>
              </w:rPr>
            </w:pPr>
            <w:r>
              <w:rPr>
                <w:sz w:val="24"/>
                <w:szCs w:val="24"/>
                <w:lang w:val="en-US"/>
              </w:rPr>
              <w:t>[51]</w:t>
            </w:r>
          </w:p>
        </w:tc>
        <w:tc>
          <w:tcPr>
            <w:tcW w:w="0" w:type="auto"/>
            <w:tcMar>
              <w:top w:w="15" w:type="dxa"/>
              <w:left w:w="15" w:type="dxa"/>
              <w:bottom w:w="160" w:type="dxa"/>
              <w:right w:w="15" w:type="dxa"/>
            </w:tcMar>
            <w:hideMark/>
          </w:tcPr>
          <w:p w14:paraId="17BB3F2F" w14:textId="77777777" w:rsidR="00197612" w:rsidRPr="00197612" w:rsidRDefault="00197612" w:rsidP="00197612">
            <w:pPr>
              <w:spacing w:line="360" w:lineRule="auto"/>
              <w:jc w:val="both"/>
              <w:rPr>
                <w:sz w:val="24"/>
                <w:szCs w:val="24"/>
                <w:lang w:val="en-US"/>
              </w:rPr>
            </w:pPr>
            <w:r>
              <w:rPr>
                <w:sz w:val="24"/>
                <w:szCs w:val="24"/>
                <w:lang w:val="en-US"/>
              </w:rPr>
              <w:t xml:space="preserve">N. Srivastava, G. Hinton, A. Krizhevsky, I. Sutskever, and R. Salakhutdinov, “Dropout: A simple way to prevent neural networks from overfitting,” </w:t>
            </w:r>
            <w:r>
              <w:rPr>
                <w:i/>
                <w:iCs/>
                <w:sz w:val="24"/>
                <w:szCs w:val="24"/>
                <w:lang w:val="en-US"/>
              </w:rPr>
              <w:t>J. Mach. Learn. Res.</w:t>
            </w:r>
            <w:r>
              <w:rPr>
                <w:sz w:val="24"/>
                <w:szCs w:val="24"/>
                <w:lang w:val="en-US"/>
              </w:rPr>
              <w:t>, vol. 15, no. 1, pp. 1929–1958, 2014.</w:t>
            </w:r>
          </w:p>
        </w:tc>
      </w:tr>
      <w:tr w:rsidR="00197612" w:rsidRPr="00197612" w14:paraId="7DAB4A8A" w14:textId="77777777">
        <w:trPr>
          <w:tblCellSpacing w:w="15" w:type="dxa"/>
        </w:trPr>
        <w:tc>
          <w:tcPr>
            <w:tcW w:w="900" w:type="dxa"/>
            <w:noWrap/>
            <w:tcMar>
              <w:top w:w="15" w:type="dxa"/>
              <w:left w:w="15" w:type="dxa"/>
              <w:bottom w:w="160" w:type="dxa"/>
              <w:right w:w="80" w:type="dxa"/>
            </w:tcMar>
            <w:hideMark/>
          </w:tcPr>
          <w:p w14:paraId="3FFDF06A" w14:textId="77777777" w:rsidR="00197612" w:rsidRPr="00197612" w:rsidRDefault="00197612" w:rsidP="00197612">
            <w:pPr>
              <w:spacing w:line="360" w:lineRule="auto"/>
              <w:jc w:val="both"/>
              <w:rPr>
                <w:sz w:val="24"/>
                <w:szCs w:val="24"/>
                <w:lang w:val="en-US"/>
              </w:rPr>
            </w:pPr>
            <w:r>
              <w:rPr>
                <w:sz w:val="24"/>
                <w:szCs w:val="24"/>
                <w:lang w:val="en-US"/>
              </w:rPr>
              <w:t>[52]</w:t>
            </w:r>
          </w:p>
        </w:tc>
        <w:tc>
          <w:tcPr>
            <w:tcW w:w="0" w:type="auto"/>
            <w:tcMar>
              <w:top w:w="15" w:type="dxa"/>
              <w:left w:w="15" w:type="dxa"/>
              <w:bottom w:w="160" w:type="dxa"/>
              <w:right w:w="15" w:type="dxa"/>
            </w:tcMar>
            <w:hideMark/>
          </w:tcPr>
          <w:p w14:paraId="0BFCD606" w14:textId="77777777" w:rsidR="00197612" w:rsidRPr="00197612" w:rsidRDefault="00197612" w:rsidP="00197612">
            <w:pPr>
              <w:spacing w:line="360" w:lineRule="auto"/>
              <w:jc w:val="both"/>
              <w:rPr>
                <w:sz w:val="24"/>
                <w:szCs w:val="24"/>
                <w:lang w:val="en-US"/>
              </w:rPr>
            </w:pPr>
            <w:r>
              <w:rPr>
                <w:sz w:val="24"/>
                <w:szCs w:val="24"/>
                <w:lang w:val="en-US"/>
              </w:rPr>
              <w:t xml:space="preserve">D. P. Kingma and J. Ba, “Adam: A method for stochastic optimization,” in </w:t>
            </w:r>
            <w:r>
              <w:rPr>
                <w:i/>
                <w:iCs/>
                <w:sz w:val="24"/>
                <w:szCs w:val="24"/>
                <w:lang w:val="en-US"/>
              </w:rPr>
              <w:t>Proc. 3rd Int. Conf. Learn. Represent. (ICLR)</w:t>
            </w:r>
            <w:r>
              <w:rPr>
                <w:sz w:val="24"/>
                <w:szCs w:val="24"/>
                <w:lang w:val="en-US"/>
              </w:rPr>
              <w:t>, San Diego, CA, USA, 2015, arXiv:1412.6980.</w:t>
            </w:r>
          </w:p>
        </w:tc>
      </w:tr>
    </w:tbl>
    <w:p w14:paraId="2F579056" w14:textId="77777777" w:rsidR="003F3E20" w:rsidRPr="00E04484" w:rsidRDefault="003F3E20" w:rsidP="005B2E0E">
      <w:pPr>
        <w:spacing w:line="360" w:lineRule="auto"/>
        <w:jc w:val="both"/>
        <w:rPr>
          <w:szCs w:val="24"/>
        </w:rPr>
        <w:sectPr w:rsidR="003F3E20" w:rsidRPr="00E04484">
          <w:headerReference w:type="default" r:id="rId47"/>
          <w:footerReference w:type="default" r:id="rId48"/>
          <w:headerReference w:type="first" r:id="rId49"/>
          <w:footerReference w:type="first" r:id="rId50"/>
          <w:pgSz w:w="11910" w:h="16840"/>
          <w:pgMar w:top="1701" w:right="1701" w:bottom="1701" w:left="2268" w:header="709" w:footer="709" w:gutter="0"/>
          <w:cols w:space="720"/>
          <w:titlePg/>
          <w:docGrid w:linePitch="299"/>
        </w:sectPr>
      </w:pPr>
    </w:p>
    <w:p w14:paraId="4D4904FD" w14:textId="77777777" w:rsidR="004F1575" w:rsidRDefault="004F1575" w:rsidP="009C4643">
      <w:pPr>
        <w:pStyle w:val="Heading1"/>
        <w:spacing w:line="360" w:lineRule="auto"/>
        <w:ind w:left="0"/>
        <w:jc w:val="center"/>
        <w:rPr>
          <w:sz w:val="28"/>
          <w:szCs w:val="28"/>
        </w:rPr>
      </w:pPr>
      <w:bookmarkStart w:id="106" w:name="_Toc226303170"/>
      <w:r>
        <w:rPr>
          <w:sz w:val="28"/>
          <w:szCs w:val="28"/>
        </w:rPr>
        <w:lastRenderedPageBreak/>
        <w:t>LAMPIRAN</w:t>
      </w:r>
      <w:bookmarkEnd w:id="106"/>
    </w:p>
    <w:p w14:paraId="05513E46" w14:textId="77777777" w:rsidR="00D31573" w:rsidRPr="00D31573" w:rsidRDefault="00D31573" w:rsidP="00D31573">
      <w:pPr>
        <w:pStyle w:val="Caption"/>
        <w:keepNext/>
        <w:jc w:val="center"/>
        <w:rPr>
          <w:rFonts w:ascii="Times New Roman" w:hAnsi="Times New Roman" w:cs="Times New Roman"/>
          <w:b/>
          <w:bCs/>
          <w:i w:val="0"/>
          <w:iCs w:val="0"/>
          <w:color w:val="000000"/>
          <w:sz w:val="28"/>
          <w:szCs w:val="28"/>
          <w:u w:val="single"/>
        </w:rPr>
      </w:pPr>
      <w:bookmarkStart w:id="107" w:name="_Toc226304679"/>
      <w:r>
        <w:rPr>
          <w:rFonts w:ascii="Times New Roman" w:hAnsi="Times New Roman" w:cs="Times New Roman"/>
          <w:b/>
          <w:bCs/>
          <w:i w:val="0"/>
          <w:iCs w:val="0"/>
          <w:color w:val="000000"/>
          <w:sz w:val="28"/>
          <w:szCs w:val="28"/>
        </w:rPr>
        <w:t xml:space="preserve">Lampiran 1. </w:t>
      </w:r>
      <w:r>
        <w:rPr>
          <w:rFonts w:ascii="Times New Roman" w:hAnsi="Times New Roman" w:cs="Times New Roman"/>
          <w:b/>
          <w:bCs/>
          <w:i w:val="0"/>
          <w:iCs w:val="0"/>
          <w:color w:val="000000"/>
          <w:sz w:val="28"/>
          <w:szCs w:val="28"/>
        </w:rPr>
        <w:fldChar w:fldCharType="begin"/>
      </w:r>
      <w:r>
        <w:rPr>
          <w:rFonts w:ascii="Times New Roman" w:hAnsi="Times New Roman" w:cs="Times New Roman"/>
          <w:b/>
          <w:bCs/>
          <w:i w:val="0"/>
          <w:iCs w:val="0"/>
          <w:color w:val="000000"/>
          <w:sz w:val="28"/>
          <w:szCs w:val="28"/>
        </w:rPr>
        <w:instrText xml:space="preserve"> SEQ Lampiran_1. \* ARABIC </w:instrText>
      </w:r>
      <w:r>
        <w:rPr>
          <w:rFonts w:ascii="Times New Roman" w:hAnsi="Times New Roman" w:cs="Times New Roman"/>
          <w:b/>
          <w:bCs/>
          <w:i w:val="0"/>
          <w:iCs w:val="0"/>
          <w:color w:val="000000"/>
          <w:sz w:val="28"/>
          <w:szCs w:val="28"/>
        </w:rPr>
        <w:fldChar w:fldCharType="separate"/>
      </w:r>
      <w:r w:rsidR="003057C7">
        <w:rPr>
          <w:rFonts w:ascii="Times New Roman" w:hAnsi="Times New Roman" w:cs="Times New Roman"/>
          <w:b/>
          <w:bCs/>
          <w:i w:val="0"/>
          <w:iCs w:val="0"/>
          <w:noProof/>
          <w:color w:val="000000"/>
          <w:sz w:val="28"/>
          <w:szCs w:val="28"/>
        </w:rPr>
        <w:t>1</w:t>
      </w:r>
      <w:r>
        <w:rPr>
          <w:rFonts w:ascii="Times New Roman" w:hAnsi="Times New Roman" w:cs="Times New Roman"/>
          <w:b/>
          <w:bCs/>
          <w:i w:val="0"/>
          <w:iCs w:val="0"/>
          <w:color w:val="000000"/>
          <w:sz w:val="28"/>
          <w:szCs w:val="28"/>
        </w:rPr>
        <w:fldChar w:fldCharType="end"/>
      </w:r>
      <w:r>
        <w:rPr>
          <w:rFonts w:ascii="Times New Roman" w:hAnsi="Times New Roman" w:cs="Times New Roman"/>
          <w:b/>
          <w:bCs/>
          <w:i w:val="0"/>
          <w:iCs w:val="0"/>
          <w:color w:val="000000"/>
          <w:sz w:val="28"/>
          <w:szCs w:val="28"/>
        </w:rPr>
        <w:t xml:space="preserve"> BIODATA PENULIS</w:t>
      </w:r>
      <w:bookmarkEnd w:id="107"/>
    </w:p>
    <w:p w14:paraId="18CEA72C" w14:textId="77777777" w:rsidR="008C2A4A" w:rsidRPr="008C2A4A" w:rsidRDefault="008C2A4A" w:rsidP="008C2A4A">
      <w:pPr>
        <w:jc w:val="center"/>
        <w:rPr>
          <w:b/>
          <w:bCs/>
        </w:rPr>
      </w:pPr>
    </w:p>
    <w:tbl>
      <w:tblPr>
        <w:tblW w:w="7941" w:type="dxa"/>
        <w:jc w:val="center"/>
        <w:tblBorders>
          <w:insideV w:val="single" w:sz="4" w:space="0" w:color="auto"/>
        </w:tblBorders>
        <w:tblCellMar>
          <w:left w:w="10" w:type="dxa"/>
          <w:right w:w="10" w:type="dxa"/>
        </w:tblCellMar>
        <w:tblLook w:val="0000" w:firstRow="0" w:lastRow="0" w:firstColumn="0" w:lastColumn="0" w:noHBand="0" w:noVBand="0"/>
      </w:tblPr>
      <w:tblGrid>
        <w:gridCol w:w="2470"/>
        <w:gridCol w:w="5471"/>
      </w:tblGrid>
      <w:tr w:rsidR="00E7566B" w14:paraId="3DBA438D" w14:textId="77777777" w:rsidTr="00294253">
        <w:trPr>
          <w:cantSplit/>
          <w:jc w:val="center"/>
        </w:trPr>
        <w:tc>
          <w:tcPr>
            <w:tcW w:w="2470" w:type="dxa"/>
            <w:vMerge w:val="restart"/>
          </w:tcPr>
          <w:p w14:paraId="4AF00F1C" w14:textId="08365EFD" w:rsidR="00E7566B" w:rsidRDefault="00216E7F" w:rsidP="00294253">
            <w:pPr>
              <w:keepNext/>
              <w:spacing w:line="360" w:lineRule="auto"/>
              <w:jc w:val="center"/>
            </w:pPr>
            <w:r>
              <w:rPr>
                <w:noProof/>
              </w:rPr>
              <w:drawing>
                <wp:anchor distT="0" distB="0" distL="114300" distR="114300" simplePos="0" relativeHeight="251659776" behindDoc="0" locked="0" layoutInCell="1" allowOverlap="1" wp14:anchorId="1C0FA59C" wp14:editId="01201534">
                  <wp:simplePos x="0" y="0"/>
                  <wp:positionH relativeFrom="column">
                    <wp:posOffset>-4592</wp:posOffset>
                  </wp:positionH>
                  <wp:positionV relativeFrom="paragraph">
                    <wp:posOffset>-21834</wp:posOffset>
                  </wp:positionV>
                  <wp:extent cx="1503770" cy="2004646"/>
                  <wp:effectExtent l="0" t="0" r="0" b="0"/>
                  <wp:wrapNone/>
                  <wp:docPr id="558952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12217" cy="2015906"/>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471" w:type="dxa"/>
            <w:tcMar>
              <w:top w:w="80" w:type="dxa"/>
              <w:left w:w="240" w:type="dxa"/>
              <w:bottom w:w="80" w:type="dxa"/>
              <w:right w:w="120" w:type="dxa"/>
            </w:tcMar>
          </w:tcPr>
          <w:p w14:paraId="768093FD" w14:textId="77777777" w:rsidR="00E7566B" w:rsidRPr="00202D8D" w:rsidRDefault="00E7566B" w:rsidP="00294253">
            <w:pPr>
              <w:keepNext/>
              <w:spacing w:after="160" w:line="360" w:lineRule="auto"/>
              <w:rPr>
                <w:sz w:val="24"/>
                <w:szCs w:val="24"/>
              </w:rPr>
            </w:pPr>
            <w:r>
              <w:rPr>
                <w:b/>
                <w:bCs/>
                <w:sz w:val="24"/>
                <w:szCs w:val="24"/>
                <w:u w:val="single"/>
              </w:rPr>
              <w:t>DATA PRIBADI</w:t>
            </w:r>
          </w:p>
        </w:tc>
      </w:tr>
      <w:tr w:rsidR="00E7566B" w14:paraId="58AE983F" w14:textId="77777777" w:rsidTr="00294253">
        <w:trPr>
          <w:cantSplit/>
          <w:jc w:val="center"/>
        </w:trPr>
        <w:tc>
          <w:tcPr>
            <w:tcW w:w="2470" w:type="dxa"/>
            <w:vMerge/>
          </w:tcPr>
          <w:p w14:paraId="2DBE4EC4" w14:textId="77777777" w:rsidR="00E7566B" w:rsidRDefault="00E7566B" w:rsidP="00294253">
            <w:pPr>
              <w:keepNext/>
              <w:spacing w:line="360" w:lineRule="auto"/>
            </w:pPr>
          </w:p>
        </w:tc>
        <w:tc>
          <w:tcPr>
            <w:tcW w:w="5471" w:type="dxa"/>
            <w:tcMar>
              <w:top w:w="40" w:type="dxa"/>
              <w:left w:w="240" w:type="dxa"/>
              <w:bottom w:w="40" w:type="dxa"/>
              <w:right w:w="120" w:type="dxa"/>
            </w:tcMar>
          </w:tcPr>
          <w:p w14:paraId="78E0872C" w14:textId="77777777" w:rsidR="00E7566B" w:rsidRPr="00202D8D" w:rsidRDefault="00E7566B" w:rsidP="00294253">
            <w:pPr>
              <w:keepNext/>
              <w:spacing w:after="80" w:line="360" w:lineRule="auto"/>
              <w:rPr>
                <w:sz w:val="24"/>
                <w:szCs w:val="24"/>
              </w:rPr>
            </w:pPr>
            <w:r>
              <w:rPr>
                <w:sz w:val="24"/>
                <w:szCs w:val="24"/>
              </w:rPr>
              <w:t>Nama Lengkap        : Asep Surahman Sulaeman</w:t>
            </w:r>
          </w:p>
        </w:tc>
      </w:tr>
      <w:tr w:rsidR="00E7566B" w14:paraId="4E6497D3" w14:textId="77777777" w:rsidTr="00294253">
        <w:trPr>
          <w:cantSplit/>
          <w:jc w:val="center"/>
        </w:trPr>
        <w:tc>
          <w:tcPr>
            <w:tcW w:w="2470" w:type="dxa"/>
            <w:vMerge/>
          </w:tcPr>
          <w:p w14:paraId="3D138D11" w14:textId="77777777" w:rsidR="00E7566B" w:rsidRDefault="00E7566B" w:rsidP="00294253">
            <w:pPr>
              <w:keepNext/>
              <w:spacing w:line="360" w:lineRule="auto"/>
            </w:pPr>
          </w:p>
        </w:tc>
        <w:tc>
          <w:tcPr>
            <w:tcW w:w="5471" w:type="dxa"/>
            <w:tcMar>
              <w:top w:w="40" w:type="dxa"/>
              <w:left w:w="240" w:type="dxa"/>
              <w:bottom w:w="40" w:type="dxa"/>
              <w:right w:w="120" w:type="dxa"/>
            </w:tcMar>
          </w:tcPr>
          <w:p w14:paraId="32179965" w14:textId="77777777" w:rsidR="00E7566B" w:rsidRPr="00202D8D" w:rsidRDefault="00E7566B" w:rsidP="00294253">
            <w:pPr>
              <w:keepNext/>
              <w:spacing w:after="80" w:line="360" w:lineRule="auto"/>
              <w:rPr>
                <w:sz w:val="24"/>
                <w:szCs w:val="24"/>
              </w:rPr>
            </w:pPr>
            <w:r>
              <w:rPr>
                <w:sz w:val="24"/>
                <w:szCs w:val="24"/>
              </w:rPr>
              <w:t xml:space="preserve">NIM                         : </w:t>
            </w:r>
            <w:r>
              <w:t>20250130001</w:t>
            </w:r>
          </w:p>
        </w:tc>
      </w:tr>
      <w:tr w:rsidR="00E7566B" w14:paraId="57F8A44A" w14:textId="77777777" w:rsidTr="00294253">
        <w:trPr>
          <w:cantSplit/>
          <w:jc w:val="center"/>
        </w:trPr>
        <w:tc>
          <w:tcPr>
            <w:tcW w:w="2470" w:type="dxa"/>
            <w:vMerge/>
          </w:tcPr>
          <w:p w14:paraId="04215538" w14:textId="77777777" w:rsidR="00E7566B" w:rsidRDefault="00E7566B" w:rsidP="00294253">
            <w:pPr>
              <w:keepNext/>
              <w:spacing w:line="360" w:lineRule="auto"/>
            </w:pPr>
          </w:p>
        </w:tc>
        <w:tc>
          <w:tcPr>
            <w:tcW w:w="5471" w:type="dxa"/>
            <w:tcMar>
              <w:top w:w="40" w:type="dxa"/>
              <w:left w:w="240" w:type="dxa"/>
              <w:bottom w:w="40" w:type="dxa"/>
              <w:right w:w="120" w:type="dxa"/>
            </w:tcMar>
          </w:tcPr>
          <w:p w14:paraId="0DCEF779" w14:textId="77777777" w:rsidR="00E7566B" w:rsidRPr="00202D8D" w:rsidRDefault="00E7566B" w:rsidP="00294253">
            <w:pPr>
              <w:keepNext/>
              <w:spacing w:after="80" w:line="360" w:lineRule="auto"/>
              <w:rPr>
                <w:sz w:val="24"/>
                <w:szCs w:val="24"/>
              </w:rPr>
            </w:pPr>
            <w:r>
              <w:rPr>
                <w:sz w:val="24"/>
                <w:szCs w:val="24"/>
              </w:rPr>
              <w:t>Tempat, Tgl. Lahir : Cianjur, 03 Maret 2003</w:t>
            </w:r>
          </w:p>
        </w:tc>
      </w:tr>
      <w:tr w:rsidR="00E7566B" w14:paraId="685ACBA6" w14:textId="77777777" w:rsidTr="00294253">
        <w:trPr>
          <w:cantSplit/>
          <w:jc w:val="center"/>
        </w:trPr>
        <w:tc>
          <w:tcPr>
            <w:tcW w:w="2470" w:type="dxa"/>
            <w:vMerge/>
          </w:tcPr>
          <w:p w14:paraId="78C381B9" w14:textId="77777777" w:rsidR="00E7566B" w:rsidRDefault="00E7566B" w:rsidP="00294253">
            <w:pPr>
              <w:keepNext/>
              <w:spacing w:line="360" w:lineRule="auto"/>
            </w:pPr>
          </w:p>
        </w:tc>
        <w:tc>
          <w:tcPr>
            <w:tcW w:w="5471" w:type="dxa"/>
            <w:tcMar>
              <w:top w:w="40" w:type="dxa"/>
              <w:left w:w="240" w:type="dxa"/>
              <w:bottom w:w="40" w:type="dxa"/>
              <w:right w:w="120" w:type="dxa"/>
            </w:tcMar>
          </w:tcPr>
          <w:p w14:paraId="7F54840C" w14:textId="77777777" w:rsidR="00E7566B" w:rsidRPr="00202D8D" w:rsidRDefault="00E7566B" w:rsidP="00294253">
            <w:pPr>
              <w:keepNext/>
              <w:spacing w:after="80" w:line="360" w:lineRule="auto"/>
              <w:rPr>
                <w:sz w:val="24"/>
                <w:szCs w:val="24"/>
              </w:rPr>
            </w:pPr>
            <w:r>
              <w:rPr>
                <w:sz w:val="24"/>
                <w:szCs w:val="24"/>
              </w:rPr>
              <w:t>Jenis Kelamin        : Laki-laki</w:t>
            </w:r>
          </w:p>
        </w:tc>
      </w:tr>
      <w:tr w:rsidR="00E7566B" w14:paraId="13784677" w14:textId="77777777" w:rsidTr="00294253">
        <w:trPr>
          <w:cantSplit/>
          <w:jc w:val="center"/>
        </w:trPr>
        <w:tc>
          <w:tcPr>
            <w:tcW w:w="2470" w:type="dxa"/>
            <w:vMerge/>
          </w:tcPr>
          <w:p w14:paraId="7E4392EA" w14:textId="77777777" w:rsidR="00E7566B" w:rsidRDefault="00E7566B" w:rsidP="00294253">
            <w:pPr>
              <w:keepNext/>
              <w:spacing w:line="360" w:lineRule="auto"/>
            </w:pPr>
          </w:p>
        </w:tc>
        <w:tc>
          <w:tcPr>
            <w:tcW w:w="5471" w:type="dxa"/>
            <w:tcMar>
              <w:top w:w="40" w:type="dxa"/>
              <w:left w:w="240" w:type="dxa"/>
              <w:bottom w:w="40" w:type="dxa"/>
              <w:right w:w="120" w:type="dxa"/>
            </w:tcMar>
          </w:tcPr>
          <w:p w14:paraId="016825A1" w14:textId="77777777" w:rsidR="00E7566B" w:rsidRPr="00202D8D" w:rsidRDefault="00E7566B" w:rsidP="00294253">
            <w:pPr>
              <w:keepNext/>
              <w:spacing w:after="80" w:line="360" w:lineRule="auto"/>
              <w:rPr>
                <w:sz w:val="24"/>
                <w:szCs w:val="24"/>
              </w:rPr>
            </w:pPr>
            <w:r>
              <w:rPr>
                <w:sz w:val="24"/>
                <w:szCs w:val="24"/>
              </w:rPr>
              <w:t>Agama                    : Islan</w:t>
            </w:r>
          </w:p>
        </w:tc>
      </w:tr>
      <w:tr w:rsidR="00E7566B" w14:paraId="5CAC0CA0" w14:textId="77777777" w:rsidTr="00294253">
        <w:trPr>
          <w:cantSplit/>
          <w:jc w:val="center"/>
        </w:trPr>
        <w:tc>
          <w:tcPr>
            <w:tcW w:w="2470" w:type="dxa"/>
            <w:vMerge/>
          </w:tcPr>
          <w:p w14:paraId="083406D2" w14:textId="77777777" w:rsidR="00E7566B" w:rsidRDefault="00E7566B" w:rsidP="00294253">
            <w:pPr>
              <w:keepNext/>
              <w:spacing w:line="360" w:lineRule="auto"/>
            </w:pPr>
          </w:p>
        </w:tc>
        <w:tc>
          <w:tcPr>
            <w:tcW w:w="5471" w:type="dxa"/>
            <w:tcMar>
              <w:top w:w="40" w:type="dxa"/>
              <w:left w:w="240" w:type="dxa"/>
              <w:bottom w:w="40" w:type="dxa"/>
              <w:right w:w="120" w:type="dxa"/>
            </w:tcMar>
          </w:tcPr>
          <w:p w14:paraId="4EF65F1F" w14:textId="77777777" w:rsidR="00E7566B" w:rsidRPr="00202D8D" w:rsidRDefault="00E7566B" w:rsidP="00294253">
            <w:pPr>
              <w:keepNext/>
              <w:spacing w:after="80" w:line="360" w:lineRule="auto"/>
              <w:rPr>
                <w:sz w:val="24"/>
                <w:szCs w:val="24"/>
              </w:rPr>
            </w:pPr>
            <w:r>
              <w:rPr>
                <w:sz w:val="24"/>
                <w:szCs w:val="24"/>
              </w:rPr>
              <w:t>Kewarganegaraan  : Indonesia</w:t>
            </w:r>
          </w:p>
        </w:tc>
      </w:tr>
      <w:tr w:rsidR="00E7566B" w14:paraId="1F7A872B" w14:textId="77777777" w:rsidTr="00294253">
        <w:trPr>
          <w:cantSplit/>
          <w:jc w:val="center"/>
        </w:trPr>
        <w:tc>
          <w:tcPr>
            <w:tcW w:w="2470" w:type="dxa"/>
            <w:vMerge/>
          </w:tcPr>
          <w:p w14:paraId="4F6D4EE9" w14:textId="77777777" w:rsidR="00E7566B" w:rsidRDefault="00E7566B" w:rsidP="00294253">
            <w:pPr>
              <w:keepNext/>
              <w:spacing w:line="360" w:lineRule="auto"/>
            </w:pPr>
          </w:p>
        </w:tc>
        <w:tc>
          <w:tcPr>
            <w:tcW w:w="5471" w:type="dxa"/>
            <w:tcMar>
              <w:top w:w="40" w:type="dxa"/>
              <w:left w:w="240" w:type="dxa"/>
              <w:bottom w:w="40" w:type="dxa"/>
              <w:right w:w="120" w:type="dxa"/>
            </w:tcMar>
          </w:tcPr>
          <w:p w14:paraId="2F7912FE" w14:textId="11ABD5D1" w:rsidR="0060697D" w:rsidRDefault="00E7566B" w:rsidP="00FD28B2">
            <w:pPr>
              <w:keepNext/>
              <w:spacing w:after="80" w:line="360" w:lineRule="auto"/>
              <w:jc w:val="both"/>
              <w:rPr>
                <w:sz w:val="24"/>
                <w:szCs w:val="24"/>
              </w:rPr>
            </w:pPr>
            <w:r>
              <w:rPr>
                <w:sz w:val="24"/>
                <w:szCs w:val="24"/>
              </w:rPr>
              <w:t xml:space="preserve">Alamat                   : Kp. Babakan Kondang, Desa </w:t>
            </w:r>
          </w:p>
          <w:p w14:paraId="52DA65A7" w14:textId="77777777" w:rsidR="00E7566B" w:rsidRPr="00202D8D" w:rsidRDefault="00327D36" w:rsidP="00FD28B2">
            <w:pPr>
              <w:keepNext/>
              <w:spacing w:after="80" w:line="360" w:lineRule="auto"/>
              <w:ind w:left="1906"/>
              <w:jc w:val="both"/>
              <w:rPr>
                <w:sz w:val="24"/>
                <w:szCs w:val="24"/>
              </w:rPr>
            </w:pPr>
            <w:r>
              <w:rPr>
                <w:sz w:val="24"/>
                <w:szCs w:val="24"/>
              </w:rPr>
              <w:t>Hegarmanah, Kecamatan Takokak, Kabupaten Cianjur, Jawa Barat</w:t>
            </w:r>
          </w:p>
        </w:tc>
      </w:tr>
      <w:tr w:rsidR="00E7566B" w14:paraId="74426728" w14:textId="77777777" w:rsidTr="00294253">
        <w:trPr>
          <w:cantSplit/>
          <w:jc w:val="center"/>
        </w:trPr>
        <w:tc>
          <w:tcPr>
            <w:tcW w:w="2470" w:type="dxa"/>
            <w:vMerge/>
          </w:tcPr>
          <w:p w14:paraId="3AA04BBF" w14:textId="77777777" w:rsidR="00E7566B" w:rsidRDefault="00E7566B" w:rsidP="00294253">
            <w:pPr>
              <w:keepNext/>
              <w:spacing w:line="360" w:lineRule="auto"/>
            </w:pPr>
          </w:p>
        </w:tc>
        <w:tc>
          <w:tcPr>
            <w:tcW w:w="5471" w:type="dxa"/>
            <w:tcMar>
              <w:top w:w="40" w:type="dxa"/>
              <w:left w:w="240" w:type="dxa"/>
              <w:bottom w:w="40" w:type="dxa"/>
              <w:right w:w="120" w:type="dxa"/>
            </w:tcMar>
          </w:tcPr>
          <w:p w14:paraId="3286B109" w14:textId="77777777" w:rsidR="00E7566B" w:rsidRPr="00202D8D" w:rsidRDefault="00E7566B" w:rsidP="00294253">
            <w:pPr>
              <w:keepNext/>
              <w:spacing w:after="80" w:line="360" w:lineRule="auto"/>
              <w:rPr>
                <w:sz w:val="24"/>
                <w:szCs w:val="24"/>
              </w:rPr>
            </w:pPr>
            <w:r>
              <w:rPr>
                <w:sz w:val="24"/>
                <w:szCs w:val="24"/>
              </w:rPr>
              <w:t>Telepon/WA          : +62 856-5983-8977</w:t>
            </w:r>
          </w:p>
        </w:tc>
      </w:tr>
      <w:tr w:rsidR="00E7566B" w14:paraId="2C62287F" w14:textId="77777777" w:rsidTr="00294253">
        <w:trPr>
          <w:cantSplit/>
          <w:jc w:val="center"/>
        </w:trPr>
        <w:tc>
          <w:tcPr>
            <w:tcW w:w="2470" w:type="dxa"/>
            <w:vMerge/>
          </w:tcPr>
          <w:p w14:paraId="327C4EE9" w14:textId="77777777" w:rsidR="00E7566B" w:rsidRDefault="00E7566B" w:rsidP="00294253">
            <w:pPr>
              <w:keepNext/>
              <w:spacing w:line="360" w:lineRule="auto"/>
            </w:pPr>
          </w:p>
        </w:tc>
        <w:tc>
          <w:tcPr>
            <w:tcW w:w="5471" w:type="dxa"/>
            <w:tcMar>
              <w:top w:w="40" w:type="dxa"/>
              <w:left w:w="240" w:type="dxa"/>
              <w:bottom w:w="40" w:type="dxa"/>
              <w:right w:w="120" w:type="dxa"/>
            </w:tcMar>
          </w:tcPr>
          <w:p w14:paraId="65EC1157" w14:textId="1458B859" w:rsidR="00E7566B" w:rsidRPr="00202D8D" w:rsidRDefault="00E7566B" w:rsidP="00830783">
            <w:pPr>
              <w:keepNext/>
              <w:spacing w:after="80" w:line="360" w:lineRule="auto"/>
              <w:ind w:right="-257"/>
              <w:rPr>
                <w:sz w:val="24"/>
                <w:szCs w:val="24"/>
              </w:rPr>
            </w:pPr>
            <w:r>
              <w:rPr>
                <w:sz w:val="24"/>
                <w:szCs w:val="24"/>
              </w:rPr>
              <w:t>Email                      : asep.surahman@nusaputra.ac.id</w:t>
            </w:r>
          </w:p>
        </w:tc>
      </w:tr>
      <w:tr w:rsidR="00E7566B" w14:paraId="59972EEA" w14:textId="77777777" w:rsidTr="00294253">
        <w:trPr>
          <w:cantSplit/>
          <w:jc w:val="center"/>
        </w:trPr>
        <w:tc>
          <w:tcPr>
            <w:tcW w:w="2470" w:type="dxa"/>
            <w:vMerge/>
          </w:tcPr>
          <w:p w14:paraId="4CB86D92" w14:textId="77777777" w:rsidR="00E7566B" w:rsidRDefault="00E7566B" w:rsidP="00294253">
            <w:pPr>
              <w:spacing w:line="360" w:lineRule="auto"/>
            </w:pPr>
          </w:p>
        </w:tc>
        <w:tc>
          <w:tcPr>
            <w:tcW w:w="5471" w:type="dxa"/>
            <w:tcMar>
              <w:top w:w="40" w:type="dxa"/>
              <w:left w:w="240" w:type="dxa"/>
              <w:bottom w:w="40" w:type="dxa"/>
              <w:right w:w="120" w:type="dxa"/>
            </w:tcMar>
          </w:tcPr>
          <w:p w14:paraId="5A506749" w14:textId="77777777" w:rsidR="00E7566B" w:rsidRPr="00202D8D" w:rsidRDefault="00E7566B" w:rsidP="00D31573">
            <w:pPr>
              <w:keepNext/>
              <w:spacing w:after="80" w:line="360" w:lineRule="auto"/>
              <w:rPr>
                <w:sz w:val="24"/>
                <w:szCs w:val="24"/>
              </w:rPr>
            </w:pPr>
            <w:r>
              <w:rPr>
                <w:sz w:val="24"/>
                <w:szCs w:val="24"/>
              </w:rPr>
              <w:t xml:space="preserve">Sosial Media           : asepsurahman03 </w:t>
            </w:r>
            <w:r>
              <w:rPr>
                <w:i/>
                <w:iCs/>
                <w:sz w:val="24"/>
                <w:szCs w:val="24"/>
              </w:rPr>
              <w:t>(Instagram)</w:t>
            </w:r>
          </w:p>
        </w:tc>
      </w:tr>
    </w:tbl>
    <w:p w14:paraId="17EFA738" w14:textId="77777777" w:rsidR="00202D8D" w:rsidRDefault="00202D8D" w:rsidP="00E7566B">
      <w:pPr>
        <w:spacing w:after="160" w:line="360" w:lineRule="auto"/>
        <w:jc w:val="both"/>
      </w:pPr>
    </w:p>
    <w:p w14:paraId="5FEECB82" w14:textId="77777777" w:rsidR="00E7566B" w:rsidRPr="00202D8D" w:rsidRDefault="00202D8D" w:rsidP="00202D8D">
      <w:pPr>
        <w:keepNext/>
        <w:spacing w:after="160" w:line="360" w:lineRule="auto"/>
        <w:jc w:val="center"/>
        <w:rPr>
          <w:b/>
          <w:bCs/>
          <w:color w:val="000000"/>
          <w:sz w:val="28"/>
          <w:szCs w:val="28"/>
        </w:rPr>
      </w:pPr>
      <w:bookmarkStart w:id="108" w:name="_Toc226304680"/>
      <w:r>
        <w:rPr>
          <w:b/>
          <w:bCs/>
          <w:color w:val="000000"/>
          <w:sz w:val="28"/>
          <w:szCs w:val="28"/>
        </w:rPr>
        <w:lastRenderedPageBreak/>
        <w:t xml:space="preserve">Lampiran 1. </w:t>
      </w:r>
      <w:r>
        <w:rPr>
          <w:b/>
          <w:bCs/>
          <w:color w:val="000000"/>
          <w:sz w:val="28"/>
          <w:szCs w:val="28"/>
        </w:rPr>
        <w:fldChar w:fldCharType="begin"/>
      </w:r>
      <w:r>
        <w:rPr>
          <w:b/>
          <w:bCs/>
          <w:color w:val="000000"/>
          <w:sz w:val="28"/>
          <w:szCs w:val="28"/>
        </w:rPr>
        <w:instrText xml:space="preserve"> SEQ Lampiran_1. \* ARABIC </w:instrText>
      </w:r>
      <w:r>
        <w:rPr>
          <w:b/>
          <w:bCs/>
          <w:color w:val="000000"/>
          <w:sz w:val="28"/>
          <w:szCs w:val="28"/>
        </w:rPr>
        <w:fldChar w:fldCharType="separate"/>
      </w:r>
      <w:r w:rsidR="003057C7">
        <w:rPr>
          <w:b/>
          <w:bCs/>
          <w:noProof/>
          <w:color w:val="000000"/>
          <w:sz w:val="28"/>
          <w:szCs w:val="28"/>
        </w:rPr>
        <w:t>2</w:t>
      </w:r>
      <w:r>
        <w:rPr>
          <w:b/>
          <w:bCs/>
          <w:color w:val="000000"/>
          <w:sz w:val="28"/>
          <w:szCs w:val="28"/>
        </w:rPr>
        <w:fldChar w:fldCharType="end"/>
      </w:r>
      <w:r>
        <w:rPr>
          <w:b/>
          <w:bCs/>
          <w:color w:val="000000"/>
          <w:sz w:val="28"/>
          <w:szCs w:val="28"/>
        </w:rPr>
        <w:t xml:space="preserve"> </w:t>
      </w:r>
      <w:r>
        <w:rPr>
          <w:b/>
          <w:bCs/>
          <w:color w:val="000000"/>
          <w:sz w:val="28"/>
          <w:szCs w:val="28"/>
          <w:u w:val="single"/>
        </w:rPr>
        <w:t>RIWAYAT PENDIDIKAN</w:t>
      </w:r>
      <w:bookmarkEnd w:id="108"/>
    </w:p>
    <w:tbl>
      <w:tblPr>
        <w:tblW w:w="7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85"/>
        <w:gridCol w:w="3752"/>
        <w:gridCol w:w="1704"/>
      </w:tblGrid>
      <w:tr w:rsidR="00E7566B" w14:paraId="0F8ADA92"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670234F5" w14:textId="77777777" w:rsidR="00E7566B" w:rsidRPr="007618FD" w:rsidRDefault="00E7566B" w:rsidP="00294253">
            <w:pPr>
              <w:keepNext/>
              <w:spacing w:line="360" w:lineRule="auto"/>
              <w:jc w:val="center"/>
              <w:rPr>
                <w:sz w:val="24"/>
                <w:szCs w:val="24"/>
              </w:rPr>
            </w:pPr>
            <w:r>
              <w:rPr>
                <w:b/>
                <w:bCs/>
                <w:color w:val="FFFFFF"/>
                <w:sz w:val="24"/>
                <w:szCs w:val="24"/>
              </w:rPr>
              <w:t>No</w:t>
            </w:r>
          </w:p>
        </w:tc>
        <w:tc>
          <w:tcPr>
            <w:tcW w:w="1685"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5AB68912" w14:textId="77777777" w:rsidR="00E7566B" w:rsidRPr="007618FD" w:rsidRDefault="00E7566B" w:rsidP="00294253">
            <w:pPr>
              <w:keepNext/>
              <w:spacing w:line="360" w:lineRule="auto"/>
              <w:jc w:val="center"/>
              <w:rPr>
                <w:sz w:val="24"/>
                <w:szCs w:val="24"/>
              </w:rPr>
            </w:pPr>
            <w:r>
              <w:rPr>
                <w:b/>
                <w:bCs/>
                <w:color w:val="FFFFFF"/>
                <w:sz w:val="24"/>
                <w:szCs w:val="24"/>
              </w:rPr>
              <w:t>Jenjang</w:t>
            </w:r>
          </w:p>
        </w:tc>
        <w:tc>
          <w:tcPr>
            <w:tcW w:w="3752"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27B57139" w14:textId="77777777" w:rsidR="00E7566B" w:rsidRPr="007618FD" w:rsidRDefault="00E7566B" w:rsidP="00294253">
            <w:pPr>
              <w:keepNext/>
              <w:spacing w:line="360" w:lineRule="auto"/>
              <w:jc w:val="center"/>
              <w:rPr>
                <w:sz w:val="24"/>
                <w:szCs w:val="24"/>
              </w:rPr>
            </w:pPr>
            <w:r>
              <w:rPr>
                <w:b/>
                <w:bCs/>
                <w:color w:val="FFFFFF"/>
                <w:sz w:val="24"/>
                <w:szCs w:val="24"/>
              </w:rPr>
              <w:t>Nama Institusi</w:t>
            </w:r>
          </w:p>
        </w:tc>
        <w:tc>
          <w:tcPr>
            <w:tcW w:w="1704"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76C570F2" w14:textId="77777777" w:rsidR="00E7566B" w:rsidRPr="007618FD" w:rsidRDefault="00E7566B" w:rsidP="00294253">
            <w:pPr>
              <w:keepNext/>
              <w:spacing w:line="360" w:lineRule="auto"/>
              <w:jc w:val="center"/>
              <w:rPr>
                <w:sz w:val="24"/>
                <w:szCs w:val="24"/>
              </w:rPr>
            </w:pPr>
            <w:r>
              <w:rPr>
                <w:b/>
                <w:bCs/>
                <w:color w:val="FFFFFF"/>
                <w:sz w:val="24"/>
                <w:szCs w:val="24"/>
              </w:rPr>
              <w:t>Tahun Lulus</w:t>
            </w:r>
          </w:p>
        </w:tc>
      </w:tr>
      <w:tr w:rsidR="00E7566B" w14:paraId="73B76C4A"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EFC0D2" w14:textId="77777777" w:rsidR="00E7566B" w:rsidRPr="007618FD" w:rsidRDefault="00E7566B" w:rsidP="00294253">
            <w:pPr>
              <w:keepNext/>
              <w:spacing w:line="360" w:lineRule="auto"/>
              <w:jc w:val="center"/>
              <w:rPr>
                <w:sz w:val="24"/>
                <w:szCs w:val="24"/>
              </w:rPr>
            </w:pPr>
            <w:r>
              <w:rPr>
                <w:color w:val="000000"/>
                <w:sz w:val="24"/>
                <w:szCs w:val="24"/>
              </w:rPr>
              <w:t>1</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C51173" w14:textId="77777777" w:rsidR="00E7566B" w:rsidRPr="007618FD" w:rsidRDefault="00E7566B" w:rsidP="00294253">
            <w:pPr>
              <w:keepNext/>
              <w:spacing w:line="360" w:lineRule="auto"/>
              <w:jc w:val="center"/>
              <w:rPr>
                <w:sz w:val="24"/>
                <w:szCs w:val="24"/>
              </w:rPr>
            </w:pPr>
            <w:r>
              <w:rPr>
                <w:color w:val="000000"/>
                <w:sz w:val="24"/>
                <w:szCs w:val="24"/>
              </w:rPr>
              <w:t>SD</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3B6ED3" w14:textId="77777777" w:rsidR="00E7566B" w:rsidRPr="007618FD" w:rsidRDefault="001F37FF" w:rsidP="00294253">
            <w:pPr>
              <w:keepNext/>
              <w:spacing w:line="360" w:lineRule="auto"/>
              <w:jc w:val="center"/>
              <w:rPr>
                <w:sz w:val="24"/>
                <w:szCs w:val="24"/>
              </w:rPr>
            </w:pPr>
            <w:r>
              <w:rPr>
                <w:color w:val="000000"/>
                <w:sz w:val="24"/>
                <w:szCs w:val="24"/>
              </w:rPr>
              <w:t>SDN SUKAMAJU</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176CD8" w14:textId="77777777" w:rsidR="00E7566B" w:rsidRPr="007618FD" w:rsidRDefault="00DA6BBE" w:rsidP="00294253">
            <w:pPr>
              <w:keepNext/>
              <w:spacing w:line="360" w:lineRule="auto"/>
              <w:jc w:val="center"/>
              <w:rPr>
                <w:sz w:val="24"/>
                <w:szCs w:val="24"/>
              </w:rPr>
            </w:pPr>
            <w:r>
              <w:rPr>
                <w:color w:val="000000"/>
                <w:sz w:val="24"/>
                <w:szCs w:val="24"/>
              </w:rPr>
              <w:t>2014</w:t>
            </w:r>
          </w:p>
        </w:tc>
      </w:tr>
      <w:tr w:rsidR="00E7566B" w14:paraId="14DCFF5C"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C23A35" w14:textId="77777777" w:rsidR="00E7566B" w:rsidRPr="007618FD" w:rsidRDefault="00E7566B" w:rsidP="00294253">
            <w:pPr>
              <w:keepNext/>
              <w:spacing w:line="360" w:lineRule="auto"/>
              <w:jc w:val="center"/>
              <w:rPr>
                <w:sz w:val="24"/>
                <w:szCs w:val="24"/>
              </w:rPr>
            </w:pPr>
            <w:r>
              <w:rPr>
                <w:color w:val="000000"/>
                <w:sz w:val="24"/>
                <w:szCs w:val="24"/>
              </w:rPr>
              <w:t>2</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3FEFAC" w14:textId="77777777" w:rsidR="00E7566B" w:rsidRPr="007618FD" w:rsidRDefault="00E7566B" w:rsidP="00294253">
            <w:pPr>
              <w:keepNext/>
              <w:spacing w:line="360" w:lineRule="auto"/>
              <w:jc w:val="center"/>
              <w:rPr>
                <w:sz w:val="24"/>
                <w:szCs w:val="24"/>
              </w:rPr>
            </w:pPr>
            <w:r>
              <w:rPr>
                <w:color w:val="000000"/>
                <w:sz w:val="24"/>
                <w:szCs w:val="24"/>
              </w:rPr>
              <w:t>SMP</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DA9352" w14:textId="77777777" w:rsidR="00E7566B" w:rsidRPr="007618FD" w:rsidRDefault="00E7566B" w:rsidP="00294253">
            <w:pPr>
              <w:keepNext/>
              <w:spacing w:line="360" w:lineRule="auto"/>
              <w:jc w:val="center"/>
              <w:rPr>
                <w:sz w:val="24"/>
                <w:szCs w:val="24"/>
              </w:rPr>
            </w:pPr>
            <w:r>
              <w:rPr>
                <w:color w:val="000000"/>
                <w:sz w:val="24"/>
                <w:szCs w:val="24"/>
              </w:rPr>
              <w:t>SMPN 5 Takokak</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52719B" w14:textId="77777777" w:rsidR="00E7566B" w:rsidRPr="007618FD" w:rsidRDefault="00DA6BBE" w:rsidP="00294253">
            <w:pPr>
              <w:keepNext/>
              <w:spacing w:line="360" w:lineRule="auto"/>
              <w:jc w:val="center"/>
              <w:rPr>
                <w:sz w:val="24"/>
                <w:szCs w:val="24"/>
              </w:rPr>
            </w:pPr>
            <w:r>
              <w:rPr>
                <w:color w:val="000000"/>
                <w:sz w:val="24"/>
                <w:szCs w:val="24"/>
              </w:rPr>
              <w:t>2017</w:t>
            </w:r>
          </w:p>
        </w:tc>
      </w:tr>
      <w:tr w:rsidR="00E7566B" w14:paraId="10A4822A"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3D1ACD" w14:textId="77777777" w:rsidR="00E7566B" w:rsidRPr="007618FD" w:rsidRDefault="00E7566B" w:rsidP="00294253">
            <w:pPr>
              <w:keepNext/>
              <w:spacing w:line="360" w:lineRule="auto"/>
              <w:jc w:val="center"/>
              <w:rPr>
                <w:sz w:val="24"/>
                <w:szCs w:val="24"/>
              </w:rPr>
            </w:pPr>
            <w:r>
              <w:rPr>
                <w:color w:val="000000"/>
                <w:sz w:val="24"/>
                <w:szCs w:val="24"/>
              </w:rPr>
              <w:t>3</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3A1506" w14:textId="77777777" w:rsidR="00E7566B" w:rsidRPr="007618FD" w:rsidRDefault="00E7566B" w:rsidP="00294253">
            <w:pPr>
              <w:keepNext/>
              <w:spacing w:line="360" w:lineRule="auto"/>
              <w:jc w:val="center"/>
              <w:rPr>
                <w:sz w:val="24"/>
                <w:szCs w:val="24"/>
              </w:rPr>
            </w:pPr>
            <w:r>
              <w:rPr>
                <w:color w:val="000000"/>
                <w:sz w:val="24"/>
                <w:szCs w:val="24"/>
              </w:rPr>
              <w:t>SMA/SMK</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45460B" w14:textId="77777777" w:rsidR="00E7566B" w:rsidRPr="007618FD" w:rsidRDefault="00E7566B" w:rsidP="00294253">
            <w:pPr>
              <w:keepNext/>
              <w:spacing w:line="360" w:lineRule="auto"/>
              <w:jc w:val="center"/>
              <w:rPr>
                <w:sz w:val="24"/>
                <w:szCs w:val="24"/>
              </w:rPr>
            </w:pPr>
            <w:r>
              <w:rPr>
                <w:color w:val="000000"/>
                <w:sz w:val="24"/>
                <w:szCs w:val="24"/>
              </w:rPr>
              <w:t>SMA PGRI Takokak</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9CFD0C" w14:textId="77777777" w:rsidR="00E7566B" w:rsidRPr="007618FD" w:rsidRDefault="00DA6BBE" w:rsidP="00294253">
            <w:pPr>
              <w:keepNext/>
              <w:spacing w:line="360" w:lineRule="auto"/>
              <w:jc w:val="center"/>
              <w:rPr>
                <w:sz w:val="24"/>
                <w:szCs w:val="24"/>
              </w:rPr>
            </w:pPr>
            <w:r>
              <w:rPr>
                <w:color w:val="000000"/>
                <w:sz w:val="24"/>
                <w:szCs w:val="24"/>
              </w:rPr>
              <w:t>2020</w:t>
            </w:r>
          </w:p>
        </w:tc>
      </w:tr>
      <w:tr w:rsidR="00E7566B" w14:paraId="31068180"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223FB4" w14:textId="77777777" w:rsidR="00E7566B" w:rsidRPr="007618FD" w:rsidRDefault="00E7566B" w:rsidP="00294253">
            <w:pPr>
              <w:keepNext/>
              <w:spacing w:line="360" w:lineRule="auto"/>
              <w:jc w:val="center"/>
              <w:rPr>
                <w:sz w:val="24"/>
                <w:szCs w:val="24"/>
              </w:rPr>
            </w:pPr>
            <w:r>
              <w:rPr>
                <w:color w:val="000000"/>
                <w:sz w:val="24"/>
                <w:szCs w:val="24"/>
              </w:rPr>
              <w:t>4</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F2A9F1" w14:textId="77777777" w:rsidR="00E7566B" w:rsidRPr="007618FD" w:rsidRDefault="00E7566B" w:rsidP="00294253">
            <w:pPr>
              <w:keepNext/>
              <w:spacing w:line="360" w:lineRule="auto"/>
              <w:jc w:val="center"/>
              <w:rPr>
                <w:sz w:val="24"/>
                <w:szCs w:val="24"/>
              </w:rPr>
            </w:pPr>
            <w:r>
              <w:rPr>
                <w:color w:val="000000"/>
                <w:sz w:val="24"/>
                <w:szCs w:val="24"/>
              </w:rPr>
              <w:t>S1</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6E5C50" w14:textId="77777777" w:rsidR="00E7566B" w:rsidRPr="007618FD" w:rsidRDefault="001F37FF" w:rsidP="00294253">
            <w:pPr>
              <w:keepNext/>
              <w:spacing w:line="360" w:lineRule="auto"/>
              <w:jc w:val="center"/>
              <w:rPr>
                <w:sz w:val="24"/>
                <w:szCs w:val="24"/>
              </w:rPr>
            </w:pPr>
            <w:r>
              <w:rPr>
                <w:color w:val="000000"/>
                <w:sz w:val="24"/>
                <w:szCs w:val="24"/>
              </w:rPr>
              <w:t>Teknik Informatika, Universitas Nusa Putra</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D85A21" w14:textId="77777777" w:rsidR="00E7566B" w:rsidRPr="007618FD" w:rsidRDefault="00DA6BBE" w:rsidP="00294253">
            <w:pPr>
              <w:keepNext/>
              <w:spacing w:line="360" w:lineRule="auto"/>
              <w:jc w:val="center"/>
              <w:rPr>
                <w:sz w:val="24"/>
                <w:szCs w:val="24"/>
              </w:rPr>
            </w:pPr>
            <w:r>
              <w:rPr>
                <w:color w:val="000000"/>
                <w:sz w:val="24"/>
                <w:szCs w:val="24"/>
              </w:rPr>
              <w:t>2024</w:t>
            </w:r>
          </w:p>
        </w:tc>
      </w:tr>
      <w:tr w:rsidR="00E7566B" w14:paraId="3A70F0B0"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A2D959" w14:textId="77777777" w:rsidR="00E7566B" w:rsidRPr="007618FD" w:rsidRDefault="00E7566B" w:rsidP="00294253">
            <w:pPr>
              <w:spacing w:line="360" w:lineRule="auto"/>
              <w:jc w:val="center"/>
              <w:rPr>
                <w:sz w:val="24"/>
                <w:szCs w:val="24"/>
              </w:rPr>
            </w:pPr>
            <w:r>
              <w:rPr>
                <w:color w:val="000000"/>
                <w:sz w:val="24"/>
                <w:szCs w:val="24"/>
              </w:rPr>
              <w:t>5</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7920F8" w14:textId="77777777" w:rsidR="00E7566B" w:rsidRPr="007618FD" w:rsidRDefault="00E7566B" w:rsidP="00294253">
            <w:pPr>
              <w:spacing w:line="360" w:lineRule="auto"/>
              <w:jc w:val="center"/>
              <w:rPr>
                <w:sz w:val="24"/>
                <w:szCs w:val="24"/>
              </w:rPr>
            </w:pPr>
            <w:r>
              <w:rPr>
                <w:color w:val="000000"/>
                <w:sz w:val="24"/>
                <w:szCs w:val="24"/>
              </w:rPr>
              <w:t>S2</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F2AAAE" w14:textId="77777777" w:rsidR="00E7566B" w:rsidRPr="007618FD" w:rsidRDefault="00E7566B" w:rsidP="00294253">
            <w:pPr>
              <w:spacing w:line="360" w:lineRule="auto"/>
              <w:jc w:val="center"/>
              <w:rPr>
                <w:sz w:val="24"/>
                <w:szCs w:val="24"/>
              </w:rPr>
            </w:pPr>
            <w:r>
              <w:rPr>
                <w:color w:val="000000"/>
                <w:sz w:val="24"/>
                <w:szCs w:val="24"/>
              </w:rPr>
              <w:t xml:space="preserve">Magister Informatika, Universitas Nusa Putra </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8A8DDC" w14:textId="77777777" w:rsidR="00E7566B" w:rsidRPr="007618FD" w:rsidRDefault="00AB5C0F" w:rsidP="00294253">
            <w:pPr>
              <w:spacing w:line="360" w:lineRule="auto"/>
              <w:jc w:val="center"/>
              <w:rPr>
                <w:sz w:val="24"/>
                <w:szCs w:val="24"/>
              </w:rPr>
            </w:pPr>
            <w:r>
              <w:rPr>
                <w:color w:val="000000"/>
                <w:sz w:val="24"/>
                <w:szCs w:val="24"/>
              </w:rPr>
              <w:t>Sekarang</w:t>
            </w:r>
          </w:p>
        </w:tc>
      </w:tr>
    </w:tbl>
    <w:p w14:paraId="19CE5985" w14:textId="77777777" w:rsidR="00E7566B" w:rsidRPr="00AB5C0F" w:rsidRDefault="00E7566B" w:rsidP="00E7566B">
      <w:pPr>
        <w:spacing w:line="360" w:lineRule="auto"/>
        <w:rPr>
          <w:sz w:val="24"/>
          <w:szCs w:val="24"/>
        </w:rPr>
      </w:pPr>
    </w:p>
    <w:p w14:paraId="1C4D0508" w14:textId="77777777" w:rsidR="00E7566B" w:rsidRPr="0070124A" w:rsidRDefault="0070124A" w:rsidP="0070124A">
      <w:pPr>
        <w:keepNext/>
        <w:spacing w:after="160" w:line="360" w:lineRule="auto"/>
        <w:jc w:val="center"/>
        <w:rPr>
          <w:b/>
          <w:bCs/>
          <w:color w:val="000000"/>
          <w:sz w:val="28"/>
          <w:szCs w:val="28"/>
        </w:rPr>
      </w:pPr>
      <w:bookmarkStart w:id="109" w:name="_Toc226304681"/>
      <w:r>
        <w:rPr>
          <w:b/>
          <w:bCs/>
          <w:color w:val="000000"/>
          <w:sz w:val="28"/>
          <w:szCs w:val="28"/>
        </w:rPr>
        <w:t xml:space="preserve">Lampiran 1. </w:t>
      </w:r>
      <w:r>
        <w:rPr>
          <w:b/>
          <w:bCs/>
          <w:color w:val="000000"/>
          <w:sz w:val="28"/>
          <w:szCs w:val="28"/>
        </w:rPr>
        <w:fldChar w:fldCharType="begin"/>
      </w:r>
      <w:r>
        <w:rPr>
          <w:b/>
          <w:bCs/>
          <w:color w:val="000000"/>
          <w:sz w:val="28"/>
          <w:szCs w:val="28"/>
        </w:rPr>
        <w:instrText xml:space="preserve"> SEQ Lampiran_1. \* ARABIC </w:instrText>
      </w:r>
      <w:r>
        <w:rPr>
          <w:b/>
          <w:bCs/>
          <w:color w:val="000000"/>
          <w:sz w:val="28"/>
          <w:szCs w:val="28"/>
        </w:rPr>
        <w:fldChar w:fldCharType="separate"/>
      </w:r>
      <w:r w:rsidR="003057C7">
        <w:rPr>
          <w:b/>
          <w:bCs/>
          <w:noProof/>
          <w:color w:val="000000"/>
          <w:sz w:val="28"/>
          <w:szCs w:val="28"/>
        </w:rPr>
        <w:t>3</w:t>
      </w:r>
      <w:r>
        <w:rPr>
          <w:b/>
          <w:bCs/>
          <w:color w:val="000000"/>
          <w:sz w:val="28"/>
          <w:szCs w:val="28"/>
        </w:rPr>
        <w:fldChar w:fldCharType="end"/>
      </w:r>
      <w:r>
        <w:rPr>
          <w:b/>
          <w:bCs/>
          <w:color w:val="000000"/>
          <w:sz w:val="28"/>
          <w:szCs w:val="28"/>
        </w:rPr>
        <w:t xml:space="preserve"> </w:t>
      </w:r>
      <w:r>
        <w:rPr>
          <w:b/>
          <w:bCs/>
          <w:color w:val="000000"/>
          <w:sz w:val="28"/>
          <w:szCs w:val="28"/>
          <w:u w:val="single"/>
        </w:rPr>
        <w:t>RIWAYAT PEKERJAAN</w:t>
      </w:r>
      <w:bookmarkEnd w:id="109"/>
    </w:p>
    <w:tbl>
      <w:tblPr>
        <w:tblW w:w="7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74"/>
        <w:gridCol w:w="2540"/>
        <w:gridCol w:w="2527"/>
      </w:tblGrid>
      <w:tr w:rsidR="00E7566B" w:rsidRPr="00AB5C0F" w14:paraId="1AB92B2A"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51C6C2D8" w14:textId="77777777" w:rsidR="00E7566B" w:rsidRPr="00AB5C0F" w:rsidRDefault="00E7566B" w:rsidP="00294253">
            <w:pPr>
              <w:keepNext/>
              <w:spacing w:line="360" w:lineRule="auto"/>
              <w:jc w:val="center"/>
              <w:rPr>
                <w:sz w:val="24"/>
                <w:szCs w:val="24"/>
              </w:rPr>
            </w:pPr>
            <w:r>
              <w:rPr>
                <w:b/>
                <w:bCs/>
                <w:color w:val="FFFFFF"/>
                <w:sz w:val="24"/>
                <w:szCs w:val="24"/>
              </w:rPr>
              <w:t>No</w:t>
            </w:r>
          </w:p>
        </w:tc>
        <w:tc>
          <w:tcPr>
            <w:tcW w:w="2074"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512DC87C" w14:textId="77777777" w:rsidR="00E7566B" w:rsidRPr="00AB5C0F" w:rsidRDefault="00E7566B" w:rsidP="00294253">
            <w:pPr>
              <w:keepNext/>
              <w:spacing w:line="360" w:lineRule="auto"/>
              <w:jc w:val="center"/>
              <w:rPr>
                <w:sz w:val="24"/>
                <w:szCs w:val="24"/>
              </w:rPr>
            </w:pPr>
            <w:r>
              <w:rPr>
                <w:b/>
                <w:bCs/>
                <w:color w:val="FFFFFF"/>
                <w:sz w:val="24"/>
                <w:szCs w:val="24"/>
              </w:rPr>
              <w:t>Jabatan</w:t>
            </w:r>
          </w:p>
        </w:tc>
        <w:tc>
          <w:tcPr>
            <w:tcW w:w="2540"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64712C17" w14:textId="1D1D6153" w:rsidR="00E7566B" w:rsidRPr="00AB5C0F" w:rsidRDefault="00E7566B" w:rsidP="00294253">
            <w:pPr>
              <w:keepNext/>
              <w:spacing w:line="360" w:lineRule="auto"/>
              <w:jc w:val="center"/>
              <w:rPr>
                <w:sz w:val="24"/>
                <w:szCs w:val="24"/>
              </w:rPr>
            </w:pPr>
            <w:r>
              <w:rPr>
                <w:b/>
                <w:bCs/>
                <w:color w:val="FFFFFF"/>
                <w:sz w:val="24"/>
                <w:szCs w:val="24"/>
              </w:rPr>
              <w:t>Nama Perusahaan</w:t>
            </w:r>
          </w:p>
        </w:tc>
        <w:tc>
          <w:tcPr>
            <w:tcW w:w="2527"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64B54F89" w14:textId="77777777" w:rsidR="00E7566B" w:rsidRPr="00AB5C0F" w:rsidRDefault="00E7566B" w:rsidP="00294253">
            <w:pPr>
              <w:keepNext/>
              <w:spacing w:line="360" w:lineRule="auto"/>
              <w:jc w:val="center"/>
              <w:rPr>
                <w:sz w:val="24"/>
                <w:szCs w:val="24"/>
              </w:rPr>
            </w:pPr>
            <w:r>
              <w:rPr>
                <w:b/>
                <w:bCs/>
                <w:color w:val="FFFFFF"/>
                <w:sz w:val="24"/>
                <w:szCs w:val="24"/>
              </w:rPr>
              <w:t>Periode</w:t>
            </w:r>
          </w:p>
        </w:tc>
      </w:tr>
      <w:tr w:rsidR="00E7566B" w:rsidRPr="00AB5C0F" w14:paraId="441B4444"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B9AF6B" w14:textId="77777777" w:rsidR="00E7566B" w:rsidRPr="00AB5C0F" w:rsidRDefault="00E7566B" w:rsidP="00294253">
            <w:pPr>
              <w:keepNext/>
              <w:spacing w:line="360" w:lineRule="auto"/>
              <w:jc w:val="center"/>
              <w:rPr>
                <w:sz w:val="24"/>
                <w:szCs w:val="24"/>
              </w:rPr>
            </w:pPr>
            <w:r>
              <w:rPr>
                <w:color w:val="000000"/>
                <w:sz w:val="24"/>
                <w:szCs w:val="24"/>
              </w:rPr>
              <w:t>1</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8B6874" w14:textId="77777777" w:rsidR="00E7566B" w:rsidRPr="00AB5C0F" w:rsidRDefault="00020CAC" w:rsidP="00294253">
            <w:pPr>
              <w:keepNext/>
              <w:spacing w:line="360" w:lineRule="auto"/>
              <w:jc w:val="center"/>
              <w:rPr>
                <w:sz w:val="24"/>
                <w:szCs w:val="24"/>
              </w:rPr>
            </w:pPr>
            <w:r>
              <w:rPr>
                <w:color w:val="000000"/>
                <w:sz w:val="24"/>
                <w:szCs w:val="24"/>
              </w:rPr>
              <w:t>Internship</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32CFAF" w14:textId="77777777" w:rsidR="00E7566B" w:rsidRPr="00AB5C0F" w:rsidRDefault="00D60ED2" w:rsidP="00294253">
            <w:pPr>
              <w:keepNext/>
              <w:spacing w:line="360" w:lineRule="auto"/>
              <w:jc w:val="center"/>
              <w:rPr>
                <w:sz w:val="24"/>
                <w:szCs w:val="24"/>
              </w:rPr>
            </w:pPr>
            <w:r>
              <w:rPr>
                <w:color w:val="000000"/>
                <w:sz w:val="24"/>
                <w:szCs w:val="24"/>
              </w:rPr>
              <w:t>DISKOMINFO Kota Sukabumi</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562020" w14:textId="77777777" w:rsidR="00E7566B" w:rsidRPr="00AB5C0F" w:rsidRDefault="00020CAC" w:rsidP="00294253">
            <w:pPr>
              <w:keepNext/>
              <w:spacing w:line="360" w:lineRule="auto"/>
              <w:jc w:val="center"/>
              <w:rPr>
                <w:sz w:val="24"/>
                <w:szCs w:val="24"/>
              </w:rPr>
            </w:pPr>
            <w:r>
              <w:rPr>
                <w:color w:val="000000"/>
                <w:sz w:val="24"/>
                <w:szCs w:val="24"/>
              </w:rPr>
              <w:t>April 2023 – Juli 2023</w:t>
            </w:r>
          </w:p>
        </w:tc>
      </w:tr>
      <w:tr w:rsidR="00E7566B" w:rsidRPr="00AB5C0F" w14:paraId="591C79AB"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16B9F8" w14:textId="77777777" w:rsidR="00E7566B" w:rsidRPr="00AB5C0F" w:rsidRDefault="00E7566B" w:rsidP="00294253">
            <w:pPr>
              <w:keepNext/>
              <w:spacing w:line="360" w:lineRule="auto"/>
              <w:jc w:val="center"/>
              <w:rPr>
                <w:sz w:val="24"/>
                <w:szCs w:val="24"/>
              </w:rPr>
            </w:pPr>
            <w:r>
              <w:rPr>
                <w:color w:val="000000"/>
                <w:sz w:val="24"/>
                <w:szCs w:val="24"/>
              </w:rPr>
              <w:t>2</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E9540F" w14:textId="77777777" w:rsidR="00E7566B" w:rsidRPr="00AB5C0F" w:rsidRDefault="00020CAC" w:rsidP="00294253">
            <w:pPr>
              <w:keepNext/>
              <w:spacing w:line="360" w:lineRule="auto"/>
              <w:jc w:val="center"/>
              <w:rPr>
                <w:sz w:val="24"/>
                <w:szCs w:val="24"/>
              </w:rPr>
            </w:pPr>
            <w:r>
              <w:rPr>
                <w:color w:val="000000"/>
                <w:sz w:val="24"/>
                <w:szCs w:val="24"/>
              </w:rPr>
              <w:t xml:space="preserve">Internship </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4A8BAF" w14:textId="77777777" w:rsidR="00E7566B" w:rsidRPr="00AB5C0F" w:rsidRDefault="00020CAC" w:rsidP="00294253">
            <w:pPr>
              <w:keepNext/>
              <w:spacing w:line="360" w:lineRule="auto"/>
              <w:jc w:val="center"/>
              <w:rPr>
                <w:sz w:val="24"/>
                <w:szCs w:val="24"/>
              </w:rPr>
            </w:pPr>
            <w:r>
              <w:rPr>
                <w:color w:val="000000"/>
                <w:sz w:val="24"/>
                <w:szCs w:val="24"/>
              </w:rPr>
              <w:t>Universitas Nusa Putra</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DD6FF2" w14:textId="77777777" w:rsidR="00E7566B" w:rsidRPr="00AB5C0F" w:rsidRDefault="00020CAC" w:rsidP="00294253">
            <w:pPr>
              <w:keepNext/>
              <w:spacing w:line="360" w:lineRule="auto"/>
              <w:jc w:val="center"/>
              <w:rPr>
                <w:sz w:val="24"/>
                <w:szCs w:val="24"/>
              </w:rPr>
            </w:pPr>
            <w:r>
              <w:rPr>
                <w:color w:val="000000"/>
                <w:sz w:val="24"/>
                <w:szCs w:val="24"/>
              </w:rPr>
              <w:t>Agustus 2023 – Maret 2024</w:t>
            </w:r>
          </w:p>
        </w:tc>
      </w:tr>
      <w:tr w:rsidR="00020CAC" w:rsidRPr="00AB5C0F" w14:paraId="0B380D6C"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747E65" w14:textId="77777777" w:rsidR="00020CAC" w:rsidRPr="00AB5C0F" w:rsidRDefault="00020CAC" w:rsidP="00294253">
            <w:pPr>
              <w:keepNext/>
              <w:spacing w:line="360" w:lineRule="auto"/>
              <w:jc w:val="center"/>
              <w:rPr>
                <w:color w:val="000000"/>
                <w:sz w:val="24"/>
                <w:szCs w:val="24"/>
              </w:rPr>
            </w:pPr>
            <w:r>
              <w:rPr>
                <w:color w:val="000000"/>
                <w:sz w:val="24"/>
                <w:szCs w:val="24"/>
              </w:rPr>
              <w:t>3</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21CA65" w14:textId="77777777" w:rsidR="00020CAC" w:rsidRPr="00AB5C0F" w:rsidRDefault="00020CAC" w:rsidP="00294253">
            <w:pPr>
              <w:keepNext/>
              <w:spacing w:line="360" w:lineRule="auto"/>
              <w:jc w:val="center"/>
              <w:rPr>
                <w:color w:val="000000"/>
                <w:sz w:val="24"/>
                <w:szCs w:val="24"/>
              </w:rPr>
            </w:pPr>
            <w:r>
              <w:rPr>
                <w:color w:val="000000"/>
                <w:sz w:val="24"/>
                <w:szCs w:val="24"/>
              </w:rPr>
              <w:t>Digital Marketing</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5E7F80" w14:textId="77777777" w:rsidR="00020CAC" w:rsidRPr="00AB5C0F" w:rsidRDefault="00020CAC" w:rsidP="00294253">
            <w:pPr>
              <w:keepNext/>
              <w:spacing w:line="360" w:lineRule="auto"/>
              <w:jc w:val="center"/>
              <w:rPr>
                <w:color w:val="000000"/>
                <w:sz w:val="24"/>
                <w:szCs w:val="24"/>
              </w:rPr>
            </w:pPr>
            <w:r>
              <w:rPr>
                <w:color w:val="000000"/>
                <w:sz w:val="24"/>
                <w:szCs w:val="24"/>
              </w:rPr>
              <w:t>PT. Kaldyta Mega Tech</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4E203F" w14:textId="77777777" w:rsidR="00020CAC" w:rsidRPr="00AB5C0F" w:rsidRDefault="00020CAC" w:rsidP="00294253">
            <w:pPr>
              <w:keepNext/>
              <w:spacing w:line="360" w:lineRule="auto"/>
              <w:jc w:val="center"/>
              <w:rPr>
                <w:color w:val="000000"/>
                <w:sz w:val="24"/>
                <w:szCs w:val="24"/>
              </w:rPr>
            </w:pPr>
            <w:r>
              <w:rPr>
                <w:color w:val="000000"/>
                <w:sz w:val="24"/>
                <w:szCs w:val="24"/>
              </w:rPr>
              <w:t>Januari 2025 – Maret 2025</w:t>
            </w:r>
          </w:p>
        </w:tc>
      </w:tr>
      <w:tr w:rsidR="00020CAC" w:rsidRPr="00AB5C0F" w14:paraId="154972CB"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679785" w14:textId="77777777" w:rsidR="00020CAC" w:rsidRPr="00AB5C0F" w:rsidRDefault="00020CAC" w:rsidP="00294253">
            <w:pPr>
              <w:keepNext/>
              <w:spacing w:line="360" w:lineRule="auto"/>
              <w:jc w:val="center"/>
              <w:rPr>
                <w:color w:val="000000"/>
                <w:sz w:val="24"/>
                <w:szCs w:val="24"/>
              </w:rPr>
            </w:pPr>
            <w:r>
              <w:rPr>
                <w:color w:val="000000"/>
                <w:sz w:val="24"/>
                <w:szCs w:val="24"/>
              </w:rPr>
              <w:t>4</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2C6E09" w14:textId="77777777" w:rsidR="00020CAC" w:rsidRPr="00AB5C0F" w:rsidRDefault="00020CAC" w:rsidP="00294253">
            <w:pPr>
              <w:keepNext/>
              <w:spacing w:line="360" w:lineRule="auto"/>
              <w:jc w:val="center"/>
              <w:rPr>
                <w:color w:val="000000"/>
                <w:sz w:val="24"/>
                <w:szCs w:val="24"/>
              </w:rPr>
            </w:pPr>
            <w:r>
              <w:rPr>
                <w:color w:val="000000"/>
                <w:sz w:val="24"/>
                <w:szCs w:val="24"/>
              </w:rPr>
              <w:t>Entrepreneur</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8602E6" w14:textId="77777777" w:rsidR="00020CAC" w:rsidRPr="00AB5C0F" w:rsidRDefault="00020CAC" w:rsidP="00294253">
            <w:pPr>
              <w:keepNext/>
              <w:spacing w:line="360" w:lineRule="auto"/>
              <w:jc w:val="center"/>
              <w:rPr>
                <w:color w:val="000000"/>
                <w:sz w:val="24"/>
                <w:szCs w:val="24"/>
              </w:rPr>
            </w:pPr>
            <w:r>
              <w:rPr>
                <w:color w:val="000000"/>
                <w:sz w:val="24"/>
                <w:szCs w:val="24"/>
              </w:rPr>
              <w:t>Codetech.id</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29F92F" w14:textId="77777777" w:rsidR="00020CAC" w:rsidRPr="00AB5C0F" w:rsidRDefault="00020CAC" w:rsidP="00294253">
            <w:pPr>
              <w:keepNext/>
              <w:spacing w:line="360" w:lineRule="auto"/>
              <w:jc w:val="center"/>
              <w:rPr>
                <w:color w:val="000000"/>
                <w:sz w:val="24"/>
                <w:szCs w:val="24"/>
              </w:rPr>
            </w:pPr>
            <w:r>
              <w:rPr>
                <w:color w:val="000000"/>
                <w:sz w:val="24"/>
                <w:szCs w:val="24"/>
              </w:rPr>
              <w:t>Maret 2025 - Sekarang</w:t>
            </w:r>
          </w:p>
        </w:tc>
      </w:tr>
      <w:tr w:rsidR="00020CAC" w:rsidRPr="00AB5C0F" w14:paraId="6297A6F1"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C58CD2" w14:textId="77777777" w:rsidR="00020CAC" w:rsidRPr="00AB5C0F" w:rsidRDefault="00020CAC" w:rsidP="00294253">
            <w:pPr>
              <w:keepNext/>
              <w:spacing w:line="360" w:lineRule="auto"/>
              <w:jc w:val="center"/>
              <w:rPr>
                <w:color w:val="000000"/>
                <w:sz w:val="24"/>
                <w:szCs w:val="24"/>
              </w:rPr>
            </w:pPr>
            <w:r>
              <w:rPr>
                <w:color w:val="000000"/>
                <w:sz w:val="24"/>
                <w:szCs w:val="24"/>
              </w:rPr>
              <w:t>5</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B81B2B" w14:textId="77777777" w:rsidR="00020CAC" w:rsidRPr="00AB5C0F" w:rsidRDefault="00020CAC" w:rsidP="00294253">
            <w:pPr>
              <w:keepNext/>
              <w:spacing w:line="360" w:lineRule="auto"/>
              <w:jc w:val="center"/>
              <w:rPr>
                <w:color w:val="000000"/>
                <w:sz w:val="24"/>
                <w:szCs w:val="24"/>
              </w:rPr>
            </w:pPr>
            <w:r>
              <w:rPr>
                <w:color w:val="000000"/>
                <w:sz w:val="24"/>
                <w:szCs w:val="24"/>
              </w:rPr>
              <w:t>Digital Marketing</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F73A61" w14:textId="77777777" w:rsidR="00020CAC" w:rsidRPr="00AB5C0F" w:rsidRDefault="00020CAC" w:rsidP="00294253">
            <w:pPr>
              <w:keepNext/>
              <w:spacing w:line="360" w:lineRule="auto"/>
              <w:jc w:val="center"/>
              <w:rPr>
                <w:color w:val="000000"/>
                <w:sz w:val="24"/>
                <w:szCs w:val="24"/>
              </w:rPr>
            </w:pPr>
            <w:r>
              <w:rPr>
                <w:color w:val="000000"/>
                <w:sz w:val="24"/>
                <w:szCs w:val="24"/>
              </w:rPr>
              <w:t>PT. Walca Cemerlang Abadi</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877B72" w14:textId="77777777" w:rsidR="00020CAC" w:rsidRPr="00AB5C0F" w:rsidRDefault="00020CAC" w:rsidP="00294253">
            <w:pPr>
              <w:keepNext/>
              <w:spacing w:line="360" w:lineRule="auto"/>
              <w:jc w:val="center"/>
              <w:rPr>
                <w:color w:val="000000"/>
                <w:sz w:val="24"/>
                <w:szCs w:val="24"/>
              </w:rPr>
            </w:pPr>
            <w:r>
              <w:rPr>
                <w:color w:val="000000"/>
                <w:sz w:val="24"/>
                <w:szCs w:val="24"/>
              </w:rPr>
              <w:t>Agustus 2025 - Januari 2026</w:t>
            </w:r>
          </w:p>
        </w:tc>
      </w:tr>
      <w:tr w:rsidR="00623388" w:rsidRPr="00AB5C0F" w14:paraId="49BECE17"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EC6648" w14:textId="77777777" w:rsidR="00623388" w:rsidRPr="00AB5C0F" w:rsidRDefault="00623388" w:rsidP="00294253">
            <w:pPr>
              <w:keepNext/>
              <w:spacing w:line="360" w:lineRule="auto"/>
              <w:jc w:val="center"/>
              <w:rPr>
                <w:color w:val="000000"/>
                <w:sz w:val="24"/>
                <w:szCs w:val="24"/>
              </w:rPr>
            </w:pPr>
            <w:r>
              <w:rPr>
                <w:color w:val="000000"/>
                <w:sz w:val="24"/>
                <w:szCs w:val="24"/>
              </w:rPr>
              <w:t>6</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1CC639" w14:textId="77777777" w:rsidR="00623388" w:rsidRPr="00AB5C0F" w:rsidRDefault="00623388" w:rsidP="00294253">
            <w:pPr>
              <w:keepNext/>
              <w:spacing w:line="360" w:lineRule="auto"/>
              <w:jc w:val="center"/>
              <w:rPr>
                <w:color w:val="000000"/>
                <w:sz w:val="24"/>
                <w:szCs w:val="24"/>
              </w:rPr>
            </w:pPr>
            <w:r>
              <w:rPr>
                <w:color w:val="000000"/>
                <w:sz w:val="24"/>
                <w:szCs w:val="24"/>
              </w:rPr>
              <w:t>Staff S2/S3 Pascasarjana</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ED7277" w14:textId="77777777" w:rsidR="00623388" w:rsidRPr="00AB5C0F" w:rsidRDefault="00623388" w:rsidP="00294253">
            <w:pPr>
              <w:keepNext/>
              <w:spacing w:line="360" w:lineRule="auto"/>
              <w:jc w:val="center"/>
              <w:rPr>
                <w:color w:val="000000"/>
                <w:sz w:val="24"/>
                <w:szCs w:val="24"/>
              </w:rPr>
            </w:pPr>
            <w:r>
              <w:rPr>
                <w:color w:val="000000"/>
                <w:sz w:val="24"/>
                <w:szCs w:val="24"/>
              </w:rPr>
              <w:t>Universitas Nusa Putra</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4D1F84" w14:textId="77777777" w:rsidR="00623388" w:rsidRPr="00AB5C0F" w:rsidRDefault="00623388" w:rsidP="00294253">
            <w:pPr>
              <w:keepNext/>
              <w:spacing w:line="360" w:lineRule="auto"/>
              <w:jc w:val="center"/>
              <w:rPr>
                <w:color w:val="000000"/>
                <w:sz w:val="24"/>
                <w:szCs w:val="24"/>
              </w:rPr>
            </w:pPr>
            <w:r>
              <w:rPr>
                <w:color w:val="000000"/>
                <w:sz w:val="24"/>
                <w:szCs w:val="24"/>
              </w:rPr>
              <w:t>November 2025 - Sekarang</w:t>
            </w:r>
          </w:p>
        </w:tc>
      </w:tr>
      <w:tr w:rsidR="00020CAC" w:rsidRPr="00AB5C0F" w14:paraId="2F0BA84A"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F5189B" w14:textId="77777777" w:rsidR="00020CAC" w:rsidRPr="00AB5C0F" w:rsidRDefault="00AA1BD2" w:rsidP="00294253">
            <w:pPr>
              <w:spacing w:line="360" w:lineRule="auto"/>
              <w:jc w:val="center"/>
              <w:rPr>
                <w:color w:val="000000"/>
                <w:sz w:val="24"/>
                <w:szCs w:val="24"/>
              </w:rPr>
            </w:pPr>
            <w:r>
              <w:rPr>
                <w:color w:val="000000"/>
                <w:sz w:val="24"/>
                <w:szCs w:val="24"/>
              </w:rPr>
              <w:t>6</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BDBA64" w14:textId="77777777" w:rsidR="00020CAC" w:rsidRPr="00AB5C0F" w:rsidRDefault="00623388" w:rsidP="00294253">
            <w:pPr>
              <w:spacing w:line="360" w:lineRule="auto"/>
              <w:jc w:val="center"/>
              <w:rPr>
                <w:color w:val="000000"/>
                <w:sz w:val="24"/>
                <w:szCs w:val="24"/>
              </w:rPr>
            </w:pPr>
            <w:r>
              <w:rPr>
                <w:color w:val="000000"/>
                <w:sz w:val="24"/>
                <w:szCs w:val="24"/>
              </w:rPr>
              <w:t>Digital Marketing</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A45E21" w14:textId="77777777" w:rsidR="00020CAC" w:rsidRPr="00AB5C0F" w:rsidRDefault="00623388" w:rsidP="00294253">
            <w:pPr>
              <w:spacing w:line="360" w:lineRule="auto"/>
              <w:jc w:val="center"/>
              <w:rPr>
                <w:color w:val="000000"/>
                <w:sz w:val="24"/>
                <w:szCs w:val="24"/>
              </w:rPr>
            </w:pPr>
            <w:r>
              <w:rPr>
                <w:color w:val="000000"/>
                <w:sz w:val="24"/>
                <w:szCs w:val="24"/>
              </w:rPr>
              <w:t>Black Box AI</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BBDC9F" w14:textId="77777777" w:rsidR="00020CAC" w:rsidRPr="00AB5C0F" w:rsidRDefault="00623388" w:rsidP="00294253">
            <w:pPr>
              <w:spacing w:line="360" w:lineRule="auto"/>
              <w:jc w:val="center"/>
              <w:rPr>
                <w:color w:val="000000"/>
                <w:sz w:val="24"/>
                <w:szCs w:val="24"/>
              </w:rPr>
            </w:pPr>
            <w:r>
              <w:rPr>
                <w:color w:val="000000"/>
                <w:sz w:val="24"/>
                <w:szCs w:val="24"/>
              </w:rPr>
              <w:t>Maret 2026 - Sekarang</w:t>
            </w:r>
          </w:p>
        </w:tc>
      </w:tr>
    </w:tbl>
    <w:p w14:paraId="6D43E144" w14:textId="77777777" w:rsidR="00E7566B" w:rsidRPr="00AB5C0F" w:rsidRDefault="00E7566B" w:rsidP="00E7566B">
      <w:pPr>
        <w:spacing w:line="360" w:lineRule="auto"/>
        <w:rPr>
          <w:sz w:val="24"/>
          <w:szCs w:val="24"/>
        </w:rPr>
      </w:pPr>
    </w:p>
    <w:p w14:paraId="6025EB5B" w14:textId="4E38E4B0" w:rsidR="00E7566B" w:rsidRPr="007A3CD7" w:rsidRDefault="007A3CD7" w:rsidP="007A3CD7">
      <w:pPr>
        <w:keepNext/>
        <w:spacing w:after="160" w:line="360" w:lineRule="auto"/>
        <w:jc w:val="center"/>
        <w:rPr>
          <w:b/>
          <w:bCs/>
          <w:sz w:val="28"/>
          <w:szCs w:val="28"/>
        </w:rPr>
      </w:pPr>
      <w:bookmarkStart w:id="110" w:name="_Toc226304682"/>
      <w:r>
        <w:rPr>
          <w:b/>
          <w:bCs/>
          <w:sz w:val="28"/>
          <w:szCs w:val="28"/>
        </w:rPr>
        <w:lastRenderedPageBreak/>
        <w:t xml:space="preserve">Lampiran 1. </w:t>
      </w:r>
      <w:r>
        <w:rPr>
          <w:b/>
          <w:bCs/>
          <w:sz w:val="28"/>
          <w:szCs w:val="28"/>
        </w:rPr>
        <w:fldChar w:fldCharType="begin"/>
      </w:r>
      <w:r>
        <w:rPr>
          <w:b/>
          <w:bCs/>
          <w:sz w:val="28"/>
          <w:szCs w:val="28"/>
        </w:rPr>
        <w:instrText xml:space="preserve"> SEQ Lampiran_1. \* ARABIC </w:instrText>
      </w:r>
      <w:r>
        <w:rPr>
          <w:b/>
          <w:bCs/>
          <w:sz w:val="28"/>
          <w:szCs w:val="28"/>
        </w:rPr>
        <w:fldChar w:fldCharType="separate"/>
      </w:r>
      <w:r w:rsidR="003057C7">
        <w:rPr>
          <w:b/>
          <w:bCs/>
          <w:noProof/>
          <w:sz w:val="28"/>
          <w:szCs w:val="28"/>
        </w:rPr>
        <w:t>4</w:t>
      </w:r>
      <w:r>
        <w:rPr>
          <w:b/>
          <w:bCs/>
          <w:sz w:val="28"/>
          <w:szCs w:val="28"/>
        </w:rPr>
        <w:fldChar w:fldCharType="end"/>
      </w:r>
      <w:r>
        <w:rPr>
          <w:b/>
          <w:bCs/>
          <w:sz w:val="28"/>
          <w:szCs w:val="28"/>
        </w:rPr>
        <w:t xml:space="preserve"> </w:t>
      </w:r>
      <w:r>
        <w:rPr>
          <w:b/>
          <w:bCs/>
          <w:sz w:val="28"/>
          <w:szCs w:val="28"/>
          <w:u w:val="single"/>
        </w:rPr>
        <w:t>PUBLIKASI ILMIAH</w:t>
      </w:r>
      <w:bookmarkEnd w:id="110"/>
    </w:p>
    <w:tbl>
      <w:tblPr>
        <w:tblW w:w="7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
        <w:gridCol w:w="1801"/>
        <w:gridCol w:w="2770"/>
        <w:gridCol w:w="1974"/>
        <w:gridCol w:w="787"/>
      </w:tblGrid>
      <w:tr w:rsidR="003F1B67" w:rsidRPr="00AB5C0F" w14:paraId="4A0081A2" w14:textId="77777777" w:rsidTr="002C741B">
        <w:trPr>
          <w:cantSplit/>
          <w:tblHeader/>
          <w:jc w:val="center"/>
        </w:trPr>
        <w:tc>
          <w:tcPr>
            <w:tcW w:w="609"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29C2F36D" w14:textId="77777777" w:rsidR="007A3CD7" w:rsidRPr="00AB5C0F" w:rsidRDefault="007A3CD7" w:rsidP="00431D24">
            <w:pPr>
              <w:spacing w:line="360" w:lineRule="auto"/>
              <w:jc w:val="center"/>
              <w:rPr>
                <w:sz w:val="24"/>
                <w:szCs w:val="24"/>
              </w:rPr>
            </w:pPr>
            <w:r>
              <w:rPr>
                <w:b/>
                <w:bCs/>
                <w:color w:val="FFFFFF"/>
                <w:sz w:val="24"/>
                <w:szCs w:val="24"/>
              </w:rPr>
              <w:t>No</w:t>
            </w:r>
          </w:p>
        </w:tc>
        <w:tc>
          <w:tcPr>
            <w:tcW w:w="1801"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37016F9E" w14:textId="429A2619" w:rsidR="007A3CD7" w:rsidRPr="00AB5C0F" w:rsidRDefault="007A3CD7" w:rsidP="00431D24">
            <w:pPr>
              <w:spacing w:line="360" w:lineRule="auto"/>
              <w:jc w:val="center"/>
              <w:rPr>
                <w:sz w:val="24"/>
                <w:szCs w:val="24"/>
              </w:rPr>
            </w:pPr>
            <w:r>
              <w:rPr>
                <w:b/>
                <w:bCs/>
                <w:color w:val="FFFFFF"/>
                <w:sz w:val="24"/>
                <w:szCs w:val="24"/>
              </w:rPr>
              <w:t>Nama Penulis</w:t>
            </w:r>
          </w:p>
        </w:tc>
        <w:tc>
          <w:tcPr>
            <w:tcW w:w="2770"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4D23E421" w14:textId="77777777" w:rsidR="007A3CD7" w:rsidRPr="00AB5C0F" w:rsidRDefault="007A3CD7" w:rsidP="00431D24">
            <w:pPr>
              <w:spacing w:line="360" w:lineRule="auto"/>
              <w:jc w:val="center"/>
              <w:rPr>
                <w:sz w:val="24"/>
                <w:szCs w:val="24"/>
              </w:rPr>
            </w:pPr>
            <w:r>
              <w:rPr>
                <w:b/>
                <w:bCs/>
                <w:color w:val="FFFFFF"/>
                <w:sz w:val="24"/>
                <w:szCs w:val="24"/>
              </w:rPr>
              <w:t>Judul Artikel</w:t>
            </w:r>
          </w:p>
        </w:tc>
        <w:tc>
          <w:tcPr>
            <w:tcW w:w="1974"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74F396C2" w14:textId="77777777" w:rsidR="007A3CD7" w:rsidRPr="0070124A" w:rsidRDefault="007A3CD7" w:rsidP="00431D24">
            <w:pPr>
              <w:spacing w:line="360" w:lineRule="auto"/>
              <w:jc w:val="center"/>
              <w:rPr>
                <w:b/>
                <w:bCs/>
                <w:color w:val="FFFFFF" w:themeColor="background1"/>
                <w:sz w:val="24"/>
                <w:szCs w:val="24"/>
              </w:rPr>
            </w:pPr>
            <w:r>
              <w:rPr>
                <w:b/>
                <w:bCs/>
                <w:color w:val="FFFFFF" w:themeColor="background1"/>
                <w:sz w:val="24"/>
                <w:szCs w:val="24"/>
              </w:rPr>
              <w:t>Nama Jurnal/Prosiding</w:t>
            </w:r>
          </w:p>
        </w:tc>
        <w:tc>
          <w:tcPr>
            <w:tcW w:w="787" w:type="dxa"/>
            <w:tcBorders>
              <w:top w:val="single" w:sz="4" w:space="0" w:color="000000"/>
              <w:left w:val="single" w:sz="4" w:space="0" w:color="000000"/>
              <w:bottom w:val="single" w:sz="4" w:space="0" w:color="000000"/>
              <w:right w:val="single" w:sz="4" w:space="0" w:color="000000"/>
            </w:tcBorders>
            <w:shd w:val="clear" w:color="auto" w:fill="961D5A"/>
            <w:vAlign w:val="center"/>
          </w:tcPr>
          <w:p w14:paraId="3FEB8956" w14:textId="456D18BB" w:rsidR="007A3CD7" w:rsidRPr="0070124A" w:rsidRDefault="007A3CD7" w:rsidP="00431D24">
            <w:pPr>
              <w:spacing w:line="360" w:lineRule="auto"/>
              <w:jc w:val="center"/>
              <w:rPr>
                <w:b/>
                <w:bCs/>
                <w:color w:val="FFFFFF" w:themeColor="background1"/>
                <w:sz w:val="24"/>
                <w:szCs w:val="24"/>
              </w:rPr>
            </w:pPr>
            <w:r>
              <w:rPr>
                <w:b/>
                <w:bCs/>
                <w:color w:val="FFFFFF" w:themeColor="background1"/>
                <w:sz w:val="24"/>
                <w:szCs w:val="24"/>
              </w:rPr>
              <w:t>DOI</w:t>
            </w:r>
          </w:p>
        </w:tc>
      </w:tr>
      <w:tr w:rsidR="003F1B67" w:rsidRPr="00AB5C0F" w14:paraId="39414697" w14:textId="77777777" w:rsidTr="002C741B">
        <w:trPr>
          <w:cantSplit/>
          <w:jc w:val="center"/>
        </w:trPr>
        <w:tc>
          <w:tcPr>
            <w:tcW w:w="6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79F214" w14:textId="77777777" w:rsidR="007A3CD7" w:rsidRPr="00AB5C0F" w:rsidRDefault="007A3CD7" w:rsidP="00431D24">
            <w:pPr>
              <w:spacing w:line="360" w:lineRule="auto"/>
              <w:jc w:val="center"/>
              <w:rPr>
                <w:sz w:val="24"/>
                <w:szCs w:val="24"/>
              </w:rPr>
            </w:pPr>
            <w:r>
              <w:rPr>
                <w:color w:val="000000"/>
                <w:sz w:val="24"/>
                <w:szCs w:val="24"/>
              </w:rPr>
              <w:t>1</w:t>
            </w:r>
          </w:p>
        </w:tc>
        <w:tc>
          <w:tcPr>
            <w:tcW w:w="18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554CCB" w14:textId="2368DAFD" w:rsidR="007A3CD7" w:rsidRPr="00AB5C0F" w:rsidRDefault="007A3CD7" w:rsidP="002C741B">
            <w:pPr>
              <w:spacing w:line="360" w:lineRule="auto"/>
              <w:jc w:val="center"/>
              <w:rPr>
                <w:sz w:val="24"/>
                <w:szCs w:val="24"/>
              </w:rPr>
            </w:pPr>
            <w:r>
              <w:rPr>
                <w:sz w:val="24"/>
                <w:szCs w:val="24"/>
              </w:rPr>
              <w:t>Asep Surahman Sulaeman, Alun Sujjada, Ivana Lucia Kharisma.</w:t>
            </w:r>
          </w:p>
        </w:tc>
        <w:tc>
          <w:tcPr>
            <w:tcW w:w="27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6FE8A1" w14:textId="4EB31C81" w:rsidR="007A3CD7" w:rsidRPr="00AB5C0F" w:rsidRDefault="007A3CD7" w:rsidP="00431D24">
            <w:pPr>
              <w:spacing w:line="360" w:lineRule="auto"/>
              <w:jc w:val="center"/>
              <w:rPr>
                <w:sz w:val="24"/>
                <w:szCs w:val="24"/>
              </w:rPr>
            </w:pPr>
            <w:hyperlink r:id="rId52" w:history="1">
              <w:r>
                <w:rPr>
                  <w:rStyle w:val="Hyperlink"/>
                  <w:color w:val="000000"/>
                  <w:sz w:val="24"/>
                  <w:szCs w:val="24"/>
                  <w:u w:val="none"/>
                </w:rPr>
                <w:t>Penerapan Algoritma Cerdas</w:t>
              </w:r>
              <w:r>
                <w:rPr>
                  <w:rStyle w:val="Hyperlink"/>
                  <w:i/>
                  <w:iCs/>
                  <w:color w:val="000000"/>
                  <w:sz w:val="24"/>
                  <w:szCs w:val="24"/>
                  <w:u w:val="none"/>
                </w:rPr>
                <w:t xml:space="preserve"> Bidirectional Encoder Refresentations From Transformers</w:t>
              </w:r>
              <w:r>
                <w:rPr>
                  <w:rStyle w:val="Hyperlink"/>
                  <w:color w:val="000000"/>
                  <w:sz w:val="24"/>
                  <w:szCs w:val="24"/>
                  <w:u w:val="none"/>
                </w:rPr>
                <w:t xml:space="preserve"> Dalam Menganalisis Opini Publik Terhadap Produk Yang Mengalami Boikot</w:t>
              </w:r>
            </w:hyperlink>
            <w:r>
              <w:rPr>
                <w:sz w:val="24"/>
                <w:szCs w:val="24"/>
              </w:rPr>
              <w:t>.</w:t>
            </w: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3C3D02" w14:textId="77777777" w:rsidR="007A3CD7" w:rsidRPr="00AB5C0F" w:rsidRDefault="007A3CD7" w:rsidP="00431D24">
            <w:pPr>
              <w:spacing w:line="360" w:lineRule="auto"/>
              <w:jc w:val="center"/>
              <w:rPr>
                <w:sz w:val="24"/>
                <w:szCs w:val="24"/>
              </w:rPr>
            </w:pPr>
            <w:r>
              <w:rPr>
                <w:sz w:val="24"/>
                <w:szCs w:val="24"/>
              </w:rPr>
              <w:t>INOVTEK Polbeng-Seri Informatika.</w:t>
            </w:r>
          </w:p>
        </w:tc>
        <w:tc>
          <w:tcPr>
            <w:tcW w:w="7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FD4B5F" w14:textId="77777777" w:rsidR="007A3CD7" w:rsidRPr="00AB5C0F" w:rsidRDefault="00431D24" w:rsidP="00431D24">
            <w:pPr>
              <w:spacing w:line="360" w:lineRule="auto"/>
              <w:jc w:val="center"/>
              <w:rPr>
                <w:color w:val="000000"/>
                <w:sz w:val="24"/>
                <w:szCs w:val="24"/>
              </w:rPr>
            </w:pPr>
            <w:r>
              <w:rPr>
                <w:color w:val="000000"/>
                <w:sz w:val="24"/>
                <w:szCs w:val="24"/>
              </w:rPr>
              <w:t>-</w:t>
            </w:r>
          </w:p>
        </w:tc>
      </w:tr>
      <w:tr w:rsidR="003F1B67" w:rsidRPr="00AB5C0F" w14:paraId="31579F9C" w14:textId="77777777" w:rsidTr="002C741B">
        <w:trPr>
          <w:cantSplit/>
          <w:jc w:val="center"/>
        </w:trPr>
        <w:tc>
          <w:tcPr>
            <w:tcW w:w="6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3DE8D9" w14:textId="77777777" w:rsidR="007A3CD7" w:rsidRPr="00AB5C0F" w:rsidRDefault="007A3CD7" w:rsidP="00431D24">
            <w:pPr>
              <w:spacing w:line="360" w:lineRule="auto"/>
              <w:jc w:val="center"/>
              <w:rPr>
                <w:sz w:val="24"/>
                <w:szCs w:val="24"/>
              </w:rPr>
            </w:pPr>
            <w:r>
              <w:rPr>
                <w:color w:val="000000"/>
                <w:sz w:val="24"/>
                <w:szCs w:val="24"/>
              </w:rPr>
              <w:t>2</w:t>
            </w:r>
          </w:p>
        </w:tc>
        <w:tc>
          <w:tcPr>
            <w:tcW w:w="18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1A8614" w14:textId="77777777" w:rsidR="007A3CD7" w:rsidRPr="00AB5C0F" w:rsidRDefault="007A3CD7" w:rsidP="00431D24">
            <w:pPr>
              <w:spacing w:line="360" w:lineRule="auto"/>
              <w:jc w:val="center"/>
              <w:rPr>
                <w:sz w:val="24"/>
                <w:szCs w:val="24"/>
              </w:rPr>
            </w:pPr>
            <w:r>
              <w:rPr>
                <w:sz w:val="24"/>
                <w:szCs w:val="24"/>
              </w:rPr>
              <w:t>Asep Surahman Sulaeman, Tasya Yustira Agustian, Aswan Supriyadi Sunge</w:t>
            </w:r>
          </w:p>
        </w:tc>
        <w:tc>
          <w:tcPr>
            <w:tcW w:w="27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967E6B" w14:textId="5B1C7D25" w:rsidR="007A3CD7" w:rsidRPr="00AB5C0F" w:rsidRDefault="00AA6377" w:rsidP="00431D24">
            <w:pPr>
              <w:spacing w:line="360" w:lineRule="auto"/>
              <w:jc w:val="center"/>
              <w:rPr>
                <w:sz w:val="24"/>
                <w:szCs w:val="24"/>
              </w:rPr>
            </w:pPr>
            <w:r>
              <w:rPr>
                <w:sz w:val="24"/>
                <w:szCs w:val="24"/>
              </w:rPr>
              <w:t xml:space="preserve">Komparasi Algoritma </w:t>
            </w:r>
            <w:r>
              <w:rPr>
                <w:i/>
                <w:iCs/>
                <w:sz w:val="24"/>
                <w:szCs w:val="24"/>
              </w:rPr>
              <w:t>Multiple Linear Regression, Random Forest,</w:t>
            </w:r>
            <w:r>
              <w:rPr>
                <w:sz w:val="24"/>
                <w:szCs w:val="24"/>
              </w:rPr>
              <w:t xml:space="preserve"> dan XGBoost untuk Prediksi Pengangguran Terbuka Berdasarkan Tingkat Pendidikan di Jawa Barat</w:t>
            </w: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7C777B" w14:textId="77777777" w:rsidR="007A3CD7" w:rsidRPr="00AB5C0F" w:rsidRDefault="007A3CD7" w:rsidP="00431D24">
            <w:pPr>
              <w:spacing w:line="360" w:lineRule="auto"/>
              <w:jc w:val="center"/>
              <w:rPr>
                <w:sz w:val="24"/>
                <w:szCs w:val="24"/>
              </w:rPr>
            </w:pPr>
            <w:r>
              <w:rPr>
                <w:color w:val="000000"/>
                <w:sz w:val="24"/>
                <w:szCs w:val="24"/>
              </w:rPr>
              <w:t>RESTIKOM: Riset Teknik Informatika dan Komputer</w:t>
            </w:r>
          </w:p>
        </w:tc>
        <w:tc>
          <w:tcPr>
            <w:tcW w:w="7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0094C3" w14:textId="77777777" w:rsidR="007A3CD7" w:rsidRPr="00AB5C0F" w:rsidRDefault="00431D24" w:rsidP="00431D24">
            <w:pPr>
              <w:spacing w:line="360" w:lineRule="auto"/>
              <w:jc w:val="center"/>
              <w:rPr>
                <w:color w:val="000000"/>
                <w:sz w:val="24"/>
                <w:szCs w:val="24"/>
              </w:rPr>
            </w:pPr>
            <w:r>
              <w:rPr>
                <w:color w:val="000000"/>
                <w:sz w:val="24"/>
                <w:szCs w:val="24"/>
              </w:rPr>
              <w:t>-</w:t>
            </w:r>
          </w:p>
        </w:tc>
      </w:tr>
      <w:tr w:rsidR="003F1B67" w:rsidRPr="00AB5C0F" w14:paraId="6F4179AE" w14:textId="77777777" w:rsidTr="002C741B">
        <w:trPr>
          <w:cantSplit/>
          <w:jc w:val="center"/>
        </w:trPr>
        <w:tc>
          <w:tcPr>
            <w:tcW w:w="6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92E1F1" w14:textId="77777777" w:rsidR="007A3CD7" w:rsidRPr="00AB5C0F" w:rsidRDefault="007A3CD7" w:rsidP="00431D24">
            <w:pPr>
              <w:spacing w:line="360" w:lineRule="auto"/>
              <w:jc w:val="center"/>
              <w:rPr>
                <w:color w:val="000000"/>
                <w:sz w:val="24"/>
                <w:szCs w:val="24"/>
              </w:rPr>
            </w:pPr>
            <w:r>
              <w:rPr>
                <w:color w:val="000000"/>
                <w:sz w:val="24"/>
                <w:szCs w:val="24"/>
              </w:rPr>
              <w:t>3</w:t>
            </w:r>
          </w:p>
        </w:tc>
        <w:tc>
          <w:tcPr>
            <w:tcW w:w="18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F299A3" w14:textId="77777777" w:rsidR="007A3CD7" w:rsidRPr="00AB5C0F" w:rsidRDefault="009323D3" w:rsidP="00431D24">
            <w:pPr>
              <w:spacing w:line="360" w:lineRule="auto"/>
              <w:jc w:val="center"/>
              <w:rPr>
                <w:color w:val="000000"/>
                <w:sz w:val="24"/>
                <w:szCs w:val="24"/>
              </w:rPr>
            </w:pPr>
            <w:r>
              <w:rPr>
                <w:sz w:val="24"/>
                <w:szCs w:val="24"/>
              </w:rPr>
              <w:t>Asep Surahman Sulaeman, Tasya Yustira Agustian, Hilman Yunus</w:t>
            </w:r>
          </w:p>
        </w:tc>
        <w:tc>
          <w:tcPr>
            <w:tcW w:w="27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FD002C" w14:textId="2D358F3F" w:rsidR="007A3CD7" w:rsidRPr="00AB5C0F" w:rsidRDefault="009323D3" w:rsidP="00431D24">
            <w:pPr>
              <w:spacing w:line="360" w:lineRule="auto"/>
              <w:jc w:val="center"/>
              <w:rPr>
                <w:color w:val="000000"/>
                <w:sz w:val="24"/>
                <w:szCs w:val="24"/>
              </w:rPr>
            </w:pPr>
            <w:r>
              <w:rPr>
                <w:color w:val="000000"/>
                <w:sz w:val="24"/>
                <w:szCs w:val="24"/>
              </w:rPr>
              <w:t>Prediksi Berat Badan Bayi Lahir Menggunakan Multiple Linear Regression</w:t>
            </w: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FC586B" w14:textId="77777777" w:rsidR="007A3CD7" w:rsidRPr="00AB5C0F" w:rsidRDefault="009323D3" w:rsidP="00431D24">
            <w:pPr>
              <w:spacing w:line="360" w:lineRule="auto"/>
              <w:jc w:val="center"/>
              <w:rPr>
                <w:color w:val="000000"/>
                <w:sz w:val="24"/>
                <w:szCs w:val="24"/>
              </w:rPr>
            </w:pPr>
            <w:r>
              <w:rPr>
                <w:color w:val="000000"/>
                <w:sz w:val="24"/>
                <w:szCs w:val="24"/>
              </w:rPr>
              <w:t>RESTIKOM: Riset Teknik Informatika dan Komputer</w:t>
            </w:r>
          </w:p>
        </w:tc>
        <w:tc>
          <w:tcPr>
            <w:tcW w:w="7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D9092B" w14:textId="77777777" w:rsidR="007A3CD7" w:rsidRPr="00AB5C0F" w:rsidRDefault="00431D24" w:rsidP="00431D24">
            <w:pPr>
              <w:spacing w:line="360" w:lineRule="auto"/>
              <w:jc w:val="center"/>
              <w:rPr>
                <w:color w:val="000000"/>
                <w:sz w:val="24"/>
                <w:szCs w:val="24"/>
              </w:rPr>
            </w:pPr>
            <w:r>
              <w:rPr>
                <w:color w:val="000000"/>
                <w:sz w:val="24"/>
                <w:szCs w:val="24"/>
              </w:rPr>
              <w:t>-</w:t>
            </w:r>
          </w:p>
        </w:tc>
      </w:tr>
    </w:tbl>
    <w:p w14:paraId="3DE5F7DB" w14:textId="77AA1843" w:rsidR="0070124A" w:rsidRDefault="001C31DC" w:rsidP="0070124A">
      <w:pPr>
        <w:widowControl/>
        <w:autoSpaceDE/>
        <w:autoSpaceDN/>
        <w:spacing w:after="80" w:line="360" w:lineRule="auto"/>
        <w:jc w:val="both"/>
        <w:rPr>
          <w:sz w:val="24"/>
          <w:szCs w:val="24"/>
        </w:rPr>
      </w:pPr>
      <w:r>
        <w:rPr>
          <w:noProof/>
        </w:rPr>
        <w:drawing>
          <wp:anchor distT="0" distB="0" distL="114300" distR="114300" simplePos="0" relativeHeight="251664896" behindDoc="0" locked="0" layoutInCell="1" allowOverlap="1" wp14:anchorId="4C05C2CE" wp14:editId="46DA25F6">
            <wp:simplePos x="0" y="0"/>
            <wp:positionH relativeFrom="column">
              <wp:posOffset>1829728</wp:posOffset>
            </wp:positionH>
            <wp:positionV relativeFrom="paragraph">
              <wp:posOffset>133008</wp:posOffset>
            </wp:positionV>
            <wp:extent cx="1384788" cy="1384788"/>
            <wp:effectExtent l="0" t="0" r="0" b="0"/>
            <wp:wrapNone/>
            <wp:docPr id="1258352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84788" cy="13847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258E9" w14:textId="5DF163DC" w:rsidR="00E7566B" w:rsidRPr="00AB5C0F" w:rsidRDefault="00B034D1" w:rsidP="00E7566B">
      <w:pPr>
        <w:keepNext/>
        <w:spacing w:after="160" w:line="360" w:lineRule="auto"/>
        <w:jc w:val="center"/>
        <w:rPr>
          <w:sz w:val="24"/>
          <w:szCs w:val="24"/>
        </w:rPr>
      </w:pPr>
      <w:r>
        <w:rPr>
          <w:sz w:val="24"/>
          <w:szCs w:val="24"/>
        </w:rPr>
        <w:t>Cianjur, 05 April 2026</w:t>
      </w:r>
    </w:p>
    <w:p w14:paraId="69F9C001" w14:textId="3954F732" w:rsidR="00E7566B" w:rsidRPr="008D3FE6" w:rsidRDefault="00B034D1" w:rsidP="00E7566B">
      <w:pPr>
        <w:keepNext/>
        <w:spacing w:before="600" w:after="160" w:line="360" w:lineRule="auto"/>
        <w:jc w:val="center"/>
        <w:rPr>
          <w:sz w:val="24"/>
          <w:szCs w:val="24"/>
        </w:rPr>
      </w:pPr>
      <w:r>
        <w:rPr>
          <w:b/>
          <w:bCs/>
          <w:sz w:val="24"/>
          <w:szCs w:val="24"/>
        </w:rPr>
        <w:t>Asep Surahman Sulaeman</w:t>
      </w:r>
    </w:p>
    <w:p w14:paraId="2D47CCA4" w14:textId="77777777" w:rsidR="00E7566B" w:rsidRPr="008D3FE6" w:rsidRDefault="00E7566B" w:rsidP="00E7566B">
      <w:pPr>
        <w:spacing w:after="160" w:line="360" w:lineRule="auto"/>
        <w:jc w:val="center"/>
        <w:rPr>
          <w:sz w:val="24"/>
          <w:szCs w:val="24"/>
        </w:rPr>
      </w:pPr>
      <w:r>
        <w:rPr>
          <w:sz w:val="24"/>
          <w:szCs w:val="24"/>
        </w:rPr>
        <w:t xml:space="preserve">NIM: </w:t>
      </w:r>
      <w:r>
        <w:t>20250130001</w:t>
      </w:r>
    </w:p>
    <w:sectPr w:rsidR="00E7566B" w:rsidRPr="008D3FE6" w:rsidSect="00B01923">
      <w:headerReference w:type="default" r:id="rId54"/>
      <w:footerReference w:type="default" r:id="rId55"/>
      <w:headerReference w:type="first" r:id="rId56"/>
      <w:footerReference w:type="first" r:id="rId57"/>
      <w:pgSz w:w="11910" w:h="16840"/>
      <w:pgMar w:top="1701" w:right="1701" w:bottom="1701" w:left="2268" w:header="709" w:footer="70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5A831" w14:textId="77777777" w:rsidR="00F257D4" w:rsidRDefault="00F257D4">
      <w:r>
        <w:separator/>
      </w:r>
    </w:p>
  </w:endnote>
  <w:endnote w:type="continuationSeparator" w:id="0">
    <w:p w14:paraId="617F46E8" w14:textId="77777777" w:rsidR="00F257D4" w:rsidRDefault="00F25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087047"/>
      <w:docPartObj>
        <w:docPartGallery w:val="Page Numbers (Bottom of Page)"/>
        <w:docPartUnique/>
      </w:docPartObj>
    </w:sdtPr>
    <w:sdtEndPr>
      <w:rPr>
        <w:noProof/>
      </w:rPr>
    </w:sdtEndPr>
    <w:sdtContent>
      <w:p w14:paraId="68B69549"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8A068F" w14:textId="77777777" w:rsidR="007C70CD" w:rsidRDefault="007C70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341E5" w14:textId="77777777" w:rsidR="001102DD" w:rsidRPr="001102DD" w:rsidRDefault="001102DD" w:rsidP="001102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399846"/>
      <w:docPartObj>
        <w:docPartGallery w:val="Page Numbers (Bottom of Page)"/>
        <w:docPartUnique/>
      </w:docPartObj>
    </w:sdtPr>
    <w:sdtEndPr>
      <w:rPr>
        <w:noProof/>
      </w:rPr>
    </w:sdtEndPr>
    <w:sdtContent>
      <w:p w14:paraId="6BA106DA"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90D6B4" w14:textId="77777777" w:rsidR="007C70CD" w:rsidRDefault="007C70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F8F2C" w14:textId="77777777" w:rsidR="001102DD" w:rsidRPr="001102DD" w:rsidRDefault="001102DD" w:rsidP="001102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856863"/>
      <w:docPartObj>
        <w:docPartGallery w:val="Page Numbers (Bottom of Page)"/>
        <w:docPartUnique/>
      </w:docPartObj>
    </w:sdtPr>
    <w:sdtEndPr>
      <w:rPr>
        <w:noProof/>
      </w:rPr>
    </w:sdtEndPr>
    <w:sdtContent>
      <w:p w14:paraId="4F3C674C"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539D95" w14:textId="77777777" w:rsidR="007C70CD" w:rsidRDefault="007C70C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1760A" w14:textId="77777777" w:rsidR="001102DD" w:rsidRPr="001102DD" w:rsidRDefault="001102DD" w:rsidP="001102D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945764"/>
      <w:docPartObj>
        <w:docPartGallery w:val="Page Numbers (Bottom of Page)"/>
        <w:docPartUnique/>
      </w:docPartObj>
    </w:sdtPr>
    <w:sdtEndPr>
      <w:rPr>
        <w:noProof/>
      </w:rPr>
    </w:sdtEndPr>
    <w:sdtContent>
      <w:p w14:paraId="41C2ED54"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177F3D" w14:textId="77777777" w:rsidR="007C70CD" w:rsidRDefault="007C70C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FA15" w14:textId="77777777" w:rsidR="001102DD" w:rsidRPr="001102DD" w:rsidRDefault="001102DD" w:rsidP="001102D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255847"/>
      <w:docPartObj>
        <w:docPartGallery w:val="Page Numbers (Bottom of Page)"/>
        <w:docPartUnique/>
      </w:docPartObj>
    </w:sdtPr>
    <w:sdtEndPr>
      <w:rPr>
        <w:noProof/>
      </w:rPr>
    </w:sdtEndPr>
    <w:sdtContent>
      <w:p w14:paraId="62FCF821"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C7E939" w14:textId="77777777" w:rsidR="007C70CD" w:rsidRDefault="007C70C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46189" w14:textId="77777777" w:rsidR="001102DD" w:rsidRPr="001102DD" w:rsidRDefault="001102DD" w:rsidP="001102D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201907"/>
      <w:docPartObj>
        <w:docPartGallery w:val="Page Numbers (Bottom of Page)"/>
        <w:docPartUnique/>
      </w:docPartObj>
    </w:sdtPr>
    <w:sdtEndPr>
      <w:rPr>
        <w:noProof/>
      </w:rPr>
    </w:sdtEndPr>
    <w:sdtContent>
      <w:p w14:paraId="36778FD7"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D60B8A" w14:textId="77777777" w:rsidR="007C70CD" w:rsidRDefault="007C70C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40CF" w14:textId="77777777" w:rsidR="001102DD" w:rsidRPr="001102DD" w:rsidRDefault="001102DD" w:rsidP="001102DD">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769182"/>
      <w:docPartObj>
        <w:docPartGallery w:val="Page Numbers (Bottom of Page)"/>
        <w:docPartUnique/>
      </w:docPartObj>
    </w:sdtPr>
    <w:sdtEndPr>
      <w:rPr>
        <w:noProof/>
      </w:rPr>
    </w:sdtEndPr>
    <w:sdtContent>
      <w:p w14:paraId="1D73A0C9"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EC13FC" w14:textId="77777777" w:rsidR="007C70CD" w:rsidRDefault="007C70CD">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DDBF6" w14:textId="77777777" w:rsidR="001102DD" w:rsidRPr="001102DD" w:rsidRDefault="001102DD" w:rsidP="001102DD">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064834"/>
      <w:docPartObj>
        <w:docPartGallery w:val="Page Numbers (Bottom of Page)"/>
        <w:docPartUnique/>
      </w:docPartObj>
    </w:sdtPr>
    <w:sdtEndPr>
      <w:rPr>
        <w:noProof/>
      </w:rPr>
    </w:sdtEndPr>
    <w:sdtContent>
      <w:p w14:paraId="604A2C27"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8CB594" w14:textId="77777777" w:rsidR="007C70CD" w:rsidRDefault="007C70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3C469" w14:textId="77777777" w:rsidR="00F257D4" w:rsidRDefault="00F257D4">
      <w:r>
        <w:separator/>
      </w:r>
    </w:p>
  </w:footnote>
  <w:footnote w:type="continuationSeparator" w:id="0">
    <w:p w14:paraId="44179C3B" w14:textId="77777777" w:rsidR="00F257D4" w:rsidRDefault="00F257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024305"/>
      <w:docPartObj>
        <w:docPartGallery w:val="Page Numbers (Top of Page)"/>
        <w:docPartUnique/>
      </w:docPartObj>
    </w:sdtPr>
    <w:sdtEndPr>
      <w:rPr>
        <w:noProof/>
      </w:rPr>
    </w:sdtEndPr>
    <w:sdtContent>
      <w:p w14:paraId="1D3B06F8"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C8711EF" w14:textId="77777777" w:rsidR="007C70CD" w:rsidRDefault="007C70CD">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6A6B" w14:textId="77777777" w:rsidR="001102DD" w:rsidRDefault="001102DD">
    <w:pPr>
      <w:pStyle w:val="Header"/>
      <w:jc w:val="right"/>
    </w:pPr>
  </w:p>
  <w:p w14:paraId="4DC86E00" w14:textId="77777777" w:rsidR="00FD0898" w:rsidRDefault="00FD089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812130"/>
      <w:docPartObj>
        <w:docPartGallery w:val="Page Numbers (Top of Page)"/>
        <w:docPartUnique/>
      </w:docPartObj>
    </w:sdtPr>
    <w:sdtEndPr>
      <w:rPr>
        <w:noProof/>
      </w:rPr>
    </w:sdtEndPr>
    <w:sdtContent>
      <w:p w14:paraId="766B4836"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CBE3C4D" w14:textId="77777777" w:rsidR="007C70CD" w:rsidRDefault="007C70CD">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21C8A" w14:textId="77777777" w:rsidR="001102DD" w:rsidRDefault="001102DD">
    <w:pPr>
      <w:pStyle w:val="Header"/>
      <w:jc w:val="right"/>
    </w:pPr>
  </w:p>
  <w:p w14:paraId="24DDCD99" w14:textId="77777777" w:rsidR="00FD0898" w:rsidRDefault="00FD0898">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327940"/>
      <w:docPartObj>
        <w:docPartGallery w:val="Page Numbers (Top of Page)"/>
        <w:docPartUnique/>
      </w:docPartObj>
    </w:sdtPr>
    <w:sdtEndPr>
      <w:rPr>
        <w:noProof/>
      </w:rPr>
    </w:sdtEndPr>
    <w:sdtContent>
      <w:p w14:paraId="1A4587C5"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764D2E" w14:textId="77777777" w:rsidR="007C70CD" w:rsidRDefault="007C70CD">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BCB91" w14:textId="77777777" w:rsidR="001102DD" w:rsidRDefault="001102DD">
    <w:pPr>
      <w:pStyle w:val="Header"/>
      <w:jc w:val="right"/>
    </w:pPr>
  </w:p>
  <w:p w14:paraId="364D53AA" w14:textId="77777777" w:rsidR="00FD0898" w:rsidRDefault="00FD0898">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486332"/>
      <w:docPartObj>
        <w:docPartGallery w:val="Page Numbers (Top of Page)"/>
        <w:docPartUnique/>
      </w:docPartObj>
    </w:sdtPr>
    <w:sdtEndPr>
      <w:rPr>
        <w:noProof/>
      </w:rPr>
    </w:sdtEndPr>
    <w:sdtContent>
      <w:p w14:paraId="44CBBC05"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F8F072" w14:textId="77777777" w:rsidR="007C70CD" w:rsidRDefault="007C70CD">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789FD" w14:textId="77777777" w:rsidR="001102DD" w:rsidRDefault="001102DD">
    <w:pPr>
      <w:pStyle w:val="Header"/>
      <w:jc w:val="right"/>
    </w:pPr>
  </w:p>
  <w:p w14:paraId="24259411" w14:textId="77777777" w:rsidR="00FD0898" w:rsidRDefault="00FD0898">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608203"/>
      <w:docPartObj>
        <w:docPartGallery w:val="Page Numbers (Top of Page)"/>
        <w:docPartUnique/>
      </w:docPartObj>
    </w:sdtPr>
    <w:sdtEndPr>
      <w:rPr>
        <w:noProof/>
      </w:rPr>
    </w:sdtEndPr>
    <w:sdtContent>
      <w:p w14:paraId="417ABD29"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CB796E1" w14:textId="77777777" w:rsidR="007C70CD" w:rsidRDefault="007C70CD">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9929" w14:textId="77777777" w:rsidR="001102DD" w:rsidRDefault="001102DD">
    <w:pPr>
      <w:pStyle w:val="Header"/>
      <w:jc w:val="right"/>
    </w:pPr>
  </w:p>
  <w:p w14:paraId="6E77801A" w14:textId="77777777" w:rsidR="00FD0898" w:rsidRDefault="00FD0898">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53977"/>
      <w:docPartObj>
        <w:docPartGallery w:val="Page Numbers (Top of Page)"/>
        <w:docPartUnique/>
      </w:docPartObj>
    </w:sdtPr>
    <w:sdtEndPr>
      <w:rPr>
        <w:noProof/>
      </w:rPr>
    </w:sdtEndPr>
    <w:sdtContent>
      <w:p w14:paraId="6DF3BA74"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44DD57" w14:textId="77777777" w:rsidR="007C70CD" w:rsidRDefault="007C70CD">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2AC00" w14:textId="77777777" w:rsidR="001102DD" w:rsidRDefault="001102DD">
    <w:pPr>
      <w:pStyle w:val="Header"/>
      <w:jc w:val="right"/>
    </w:pPr>
  </w:p>
  <w:p w14:paraId="685D61FA" w14:textId="77777777" w:rsidR="00FD0898" w:rsidRDefault="00FD0898">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159373"/>
      <w:docPartObj>
        <w:docPartGallery w:val="Page Numbers (Top of Page)"/>
        <w:docPartUnique/>
      </w:docPartObj>
    </w:sdtPr>
    <w:sdtEndPr>
      <w:rPr>
        <w:noProof/>
      </w:rPr>
    </w:sdtEndPr>
    <w:sdtContent>
      <w:p w14:paraId="4D477F42"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E9F62B" w14:textId="77777777" w:rsidR="007C70CD" w:rsidRDefault="007C70CD">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B47D" w14:textId="77777777" w:rsidR="001102DD" w:rsidRDefault="001102DD">
    <w:pPr>
      <w:pStyle w:val="Header"/>
      <w:jc w:val="right"/>
    </w:pPr>
  </w:p>
  <w:p w14:paraId="71E10ED3" w14:textId="77777777" w:rsidR="00FD0898" w:rsidRDefault="00FD0898">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522778"/>
      <w:docPartObj>
        <w:docPartGallery w:val="Page Numbers (Top of Page)"/>
        <w:docPartUnique/>
      </w:docPartObj>
    </w:sdtPr>
    <w:sdtEndPr>
      <w:rPr>
        <w:noProof/>
      </w:rPr>
    </w:sdtEndPr>
    <w:sdtContent>
      <w:p w14:paraId="24D19ACB"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82C1A97" w14:textId="77777777" w:rsidR="007C70CD" w:rsidRDefault="007C70CD">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B3619" w14:textId="77777777" w:rsidR="001102DD" w:rsidRDefault="001102DD">
    <w:pPr>
      <w:pStyle w:val="Header"/>
      <w:jc w:val="right"/>
    </w:pPr>
  </w:p>
  <w:p w14:paraId="7F0741DB" w14:textId="77777777" w:rsidR="00FD0898" w:rsidRDefault="00FD089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BDE"/>
    <w:multiLevelType w:val="hybridMultilevel"/>
    <w:tmpl w:val="F8625800"/>
    <w:lvl w:ilvl="0" w:tplc="0421000F">
      <w:start w:val="1"/>
      <w:numFmt w:val="decimal"/>
      <w:lvlText w:val="%1."/>
      <w:lvlJc w:val="left"/>
      <w:pPr>
        <w:ind w:left="1193" w:hanging="360"/>
      </w:pPr>
    </w:lvl>
    <w:lvl w:ilvl="1" w:tplc="04210019" w:tentative="1">
      <w:start w:val="1"/>
      <w:numFmt w:val="lowerLetter"/>
      <w:lvlText w:val="%2."/>
      <w:lvlJc w:val="left"/>
      <w:pPr>
        <w:ind w:left="1913" w:hanging="360"/>
      </w:pPr>
    </w:lvl>
    <w:lvl w:ilvl="2" w:tplc="0421001B" w:tentative="1">
      <w:start w:val="1"/>
      <w:numFmt w:val="lowerRoman"/>
      <w:lvlText w:val="%3."/>
      <w:lvlJc w:val="right"/>
      <w:pPr>
        <w:ind w:left="2633" w:hanging="180"/>
      </w:pPr>
    </w:lvl>
    <w:lvl w:ilvl="3" w:tplc="0421000F" w:tentative="1">
      <w:start w:val="1"/>
      <w:numFmt w:val="decimal"/>
      <w:lvlText w:val="%4."/>
      <w:lvlJc w:val="left"/>
      <w:pPr>
        <w:ind w:left="3353" w:hanging="360"/>
      </w:pPr>
    </w:lvl>
    <w:lvl w:ilvl="4" w:tplc="04210019" w:tentative="1">
      <w:start w:val="1"/>
      <w:numFmt w:val="lowerLetter"/>
      <w:lvlText w:val="%5."/>
      <w:lvlJc w:val="left"/>
      <w:pPr>
        <w:ind w:left="4073" w:hanging="360"/>
      </w:pPr>
    </w:lvl>
    <w:lvl w:ilvl="5" w:tplc="0421001B" w:tentative="1">
      <w:start w:val="1"/>
      <w:numFmt w:val="lowerRoman"/>
      <w:lvlText w:val="%6."/>
      <w:lvlJc w:val="right"/>
      <w:pPr>
        <w:ind w:left="4793" w:hanging="180"/>
      </w:pPr>
    </w:lvl>
    <w:lvl w:ilvl="6" w:tplc="0421000F" w:tentative="1">
      <w:start w:val="1"/>
      <w:numFmt w:val="decimal"/>
      <w:lvlText w:val="%7."/>
      <w:lvlJc w:val="left"/>
      <w:pPr>
        <w:ind w:left="5513" w:hanging="360"/>
      </w:pPr>
    </w:lvl>
    <w:lvl w:ilvl="7" w:tplc="04210019" w:tentative="1">
      <w:start w:val="1"/>
      <w:numFmt w:val="lowerLetter"/>
      <w:lvlText w:val="%8."/>
      <w:lvlJc w:val="left"/>
      <w:pPr>
        <w:ind w:left="6233" w:hanging="360"/>
      </w:pPr>
    </w:lvl>
    <w:lvl w:ilvl="8" w:tplc="0421001B" w:tentative="1">
      <w:start w:val="1"/>
      <w:numFmt w:val="lowerRoman"/>
      <w:lvlText w:val="%9."/>
      <w:lvlJc w:val="right"/>
      <w:pPr>
        <w:ind w:left="6953" w:hanging="180"/>
      </w:pPr>
    </w:lvl>
  </w:abstractNum>
  <w:abstractNum w:abstractNumId="1" w15:restartNumberingAfterBreak="0">
    <w:nsid w:val="0653586A"/>
    <w:multiLevelType w:val="multilevel"/>
    <w:tmpl w:val="3960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A40B6"/>
    <w:multiLevelType w:val="hybridMultilevel"/>
    <w:tmpl w:val="25B032A8"/>
    <w:lvl w:ilvl="0" w:tplc="41E67B64">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D8246EB"/>
    <w:multiLevelType w:val="multilevel"/>
    <w:tmpl w:val="D450A72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1DF4570C"/>
    <w:multiLevelType w:val="hybridMultilevel"/>
    <w:tmpl w:val="A2041250"/>
    <w:lvl w:ilvl="0" w:tplc="62BA11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EAD05E5"/>
    <w:multiLevelType w:val="hybridMultilevel"/>
    <w:tmpl w:val="B09A9BBE"/>
    <w:lvl w:ilvl="0" w:tplc="FFFFFFFF">
      <w:start w:val="1"/>
      <w:numFmt w:val="decimal"/>
      <w:lvlText w:val="1.%1"/>
      <w:lvlJc w:val="left"/>
      <w:pPr>
        <w:ind w:left="720" w:hanging="360"/>
      </w:pPr>
      <w:rPr>
        <w:rFonts w:hint="default"/>
      </w:rPr>
    </w:lvl>
    <w:lvl w:ilvl="1" w:tplc="BFBC1ED8">
      <w:start w:val="1"/>
      <w:numFmt w:val="decimal"/>
      <w:lvlText w:val="1.%2"/>
      <w:lvlJc w:val="left"/>
      <w:pPr>
        <w:ind w:left="1440" w:hanging="360"/>
      </w:pPr>
      <w:rPr>
        <w:rFonts w:hint="default"/>
      </w:rPr>
    </w:lvl>
    <w:lvl w:ilvl="2" w:tplc="52AE312E">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6E6080"/>
    <w:multiLevelType w:val="multilevel"/>
    <w:tmpl w:val="37029D7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A36F8B"/>
    <w:multiLevelType w:val="multilevel"/>
    <w:tmpl w:val="E3060918"/>
    <w:lvl w:ilvl="0">
      <w:start w:val="1"/>
      <w:numFmt w:val="decimal"/>
      <w:lvlText w:val="%1."/>
      <w:lvlJc w:val="left"/>
      <w:pPr>
        <w:tabs>
          <w:tab w:val="num" w:pos="720"/>
        </w:tabs>
        <w:ind w:left="720" w:hanging="360"/>
      </w:pPr>
      <w:rPr>
        <w:rFonts w:ascii="Times New Roman" w:eastAsia="Times New Roman" w:hAnsi="Times New Roman" w:cs="Times New Roman"/>
        <w:sz w:val="24"/>
        <w:szCs w:val="32"/>
      </w:rPr>
    </w:lvl>
    <w:lvl w:ilvl="1">
      <w:start w:val="1"/>
      <w:numFmt w:val="decimal"/>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26F94"/>
    <w:multiLevelType w:val="hybridMultilevel"/>
    <w:tmpl w:val="B9FCAAF2"/>
    <w:lvl w:ilvl="0" w:tplc="88D036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1D3054F"/>
    <w:multiLevelType w:val="hybridMultilevel"/>
    <w:tmpl w:val="5B20577C"/>
    <w:lvl w:ilvl="0" w:tplc="950C6072">
      <w:start w:val="1"/>
      <w:numFmt w:val="decimal"/>
      <w:lvlText w:val="%1."/>
      <w:lvlJc w:val="left"/>
      <w:pPr>
        <w:ind w:left="928" w:hanging="360"/>
      </w:pPr>
      <w:rPr>
        <w:rFonts w:hint="default"/>
      </w:r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0" w15:restartNumberingAfterBreak="0">
    <w:nsid w:val="4C966DD3"/>
    <w:multiLevelType w:val="hybridMultilevel"/>
    <w:tmpl w:val="A5CE476A"/>
    <w:lvl w:ilvl="0" w:tplc="917A67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53413B26"/>
    <w:multiLevelType w:val="multilevel"/>
    <w:tmpl w:val="BEFEB04E"/>
    <w:lvl w:ilvl="0">
      <w:start w:val="1"/>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596C5D87"/>
    <w:multiLevelType w:val="multilevel"/>
    <w:tmpl w:val="BBE8654A"/>
    <w:lvl w:ilvl="0">
      <w:start w:val="2"/>
      <w:numFmt w:val="decimal"/>
      <w:lvlText w:val="%1"/>
      <w:lvlJc w:val="left"/>
      <w:pPr>
        <w:ind w:left="360" w:hanging="360"/>
      </w:pPr>
      <w:rPr>
        <w:rFonts w:hint="default"/>
        <w:color w:val="000000"/>
        <w:sz w:val="23"/>
      </w:rPr>
    </w:lvl>
    <w:lvl w:ilvl="1">
      <w:start w:val="1"/>
      <w:numFmt w:val="decimal"/>
      <w:lvlText w:val="%1.%2"/>
      <w:lvlJc w:val="left"/>
      <w:pPr>
        <w:ind w:left="360" w:hanging="360"/>
      </w:pPr>
      <w:rPr>
        <w:rFonts w:hint="default"/>
        <w:color w:val="000000"/>
        <w:sz w:val="23"/>
      </w:rPr>
    </w:lvl>
    <w:lvl w:ilvl="2">
      <w:start w:val="1"/>
      <w:numFmt w:val="decimal"/>
      <w:lvlText w:val="%1.%2.%3"/>
      <w:lvlJc w:val="left"/>
      <w:pPr>
        <w:ind w:left="720" w:hanging="720"/>
      </w:pPr>
      <w:rPr>
        <w:rFonts w:hint="default"/>
        <w:color w:val="000000"/>
        <w:sz w:val="23"/>
      </w:rPr>
    </w:lvl>
    <w:lvl w:ilvl="3">
      <w:start w:val="1"/>
      <w:numFmt w:val="decimal"/>
      <w:lvlText w:val="%1.%2.%3.%4"/>
      <w:lvlJc w:val="left"/>
      <w:pPr>
        <w:ind w:left="720" w:hanging="720"/>
      </w:pPr>
      <w:rPr>
        <w:rFonts w:hint="default"/>
        <w:color w:val="000000"/>
        <w:sz w:val="23"/>
      </w:rPr>
    </w:lvl>
    <w:lvl w:ilvl="4">
      <w:start w:val="1"/>
      <w:numFmt w:val="decimal"/>
      <w:lvlText w:val="%1.%2.%3.%4.%5"/>
      <w:lvlJc w:val="left"/>
      <w:pPr>
        <w:ind w:left="1080" w:hanging="1080"/>
      </w:pPr>
      <w:rPr>
        <w:rFonts w:hint="default"/>
        <w:color w:val="000000"/>
        <w:sz w:val="23"/>
      </w:rPr>
    </w:lvl>
    <w:lvl w:ilvl="5">
      <w:start w:val="1"/>
      <w:numFmt w:val="decimal"/>
      <w:lvlText w:val="%1.%2.%3.%4.%5.%6"/>
      <w:lvlJc w:val="left"/>
      <w:pPr>
        <w:ind w:left="1080" w:hanging="1080"/>
      </w:pPr>
      <w:rPr>
        <w:rFonts w:hint="default"/>
        <w:color w:val="000000"/>
        <w:sz w:val="23"/>
      </w:rPr>
    </w:lvl>
    <w:lvl w:ilvl="6">
      <w:start w:val="1"/>
      <w:numFmt w:val="decimal"/>
      <w:lvlText w:val="%1.%2.%3.%4.%5.%6.%7"/>
      <w:lvlJc w:val="left"/>
      <w:pPr>
        <w:ind w:left="1440" w:hanging="1440"/>
      </w:pPr>
      <w:rPr>
        <w:rFonts w:hint="default"/>
        <w:color w:val="000000"/>
        <w:sz w:val="23"/>
      </w:rPr>
    </w:lvl>
    <w:lvl w:ilvl="7">
      <w:start w:val="1"/>
      <w:numFmt w:val="decimal"/>
      <w:lvlText w:val="%1.%2.%3.%4.%5.%6.%7.%8"/>
      <w:lvlJc w:val="left"/>
      <w:pPr>
        <w:ind w:left="1440" w:hanging="1440"/>
      </w:pPr>
      <w:rPr>
        <w:rFonts w:hint="default"/>
        <w:color w:val="000000"/>
        <w:sz w:val="23"/>
      </w:rPr>
    </w:lvl>
    <w:lvl w:ilvl="8">
      <w:start w:val="1"/>
      <w:numFmt w:val="decimal"/>
      <w:lvlText w:val="%1.%2.%3.%4.%5.%6.%7.%8.%9"/>
      <w:lvlJc w:val="left"/>
      <w:pPr>
        <w:ind w:left="1800" w:hanging="1800"/>
      </w:pPr>
      <w:rPr>
        <w:rFonts w:hint="default"/>
        <w:color w:val="000000"/>
        <w:sz w:val="23"/>
      </w:rPr>
    </w:lvl>
  </w:abstractNum>
  <w:abstractNum w:abstractNumId="13" w15:restartNumberingAfterBreak="0">
    <w:nsid w:val="5CA14B01"/>
    <w:multiLevelType w:val="hybridMultilevel"/>
    <w:tmpl w:val="80CCB0E2"/>
    <w:lvl w:ilvl="0" w:tplc="BF687B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6B5161D2"/>
    <w:multiLevelType w:val="multilevel"/>
    <w:tmpl w:val="8A1028E0"/>
    <w:lvl w:ilvl="0">
      <w:start w:val="1"/>
      <w:numFmt w:val="decimal"/>
      <w:lvlText w:val="%1."/>
      <w:lvlJc w:val="left"/>
      <w:pPr>
        <w:ind w:left="1193"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2047" w:hanging="720"/>
      </w:pPr>
      <w:rPr>
        <w:rFonts w:hint="default"/>
      </w:rPr>
    </w:lvl>
    <w:lvl w:ilvl="3">
      <w:start w:val="1"/>
      <w:numFmt w:val="decimal"/>
      <w:lvlText w:val="%4."/>
      <w:lvlJc w:val="left"/>
      <w:pPr>
        <w:ind w:left="1934" w:hanging="360"/>
      </w:pPr>
    </w:lvl>
    <w:lvl w:ilvl="4">
      <w:start w:val="1"/>
      <w:numFmt w:val="decimal"/>
      <w:isLgl/>
      <w:lvlText w:val="%1.%2.%3.%4.%5"/>
      <w:lvlJc w:val="left"/>
      <w:pPr>
        <w:ind w:left="2901" w:hanging="1080"/>
      </w:pPr>
      <w:rPr>
        <w:rFonts w:hint="default"/>
      </w:rPr>
    </w:lvl>
    <w:lvl w:ilvl="5">
      <w:start w:val="1"/>
      <w:numFmt w:val="decimal"/>
      <w:isLgl/>
      <w:lvlText w:val="%1.%2.%3.%4.%5.%6"/>
      <w:lvlJc w:val="left"/>
      <w:pPr>
        <w:ind w:left="3148" w:hanging="1080"/>
      </w:pPr>
      <w:rPr>
        <w:rFonts w:hint="default"/>
      </w:rPr>
    </w:lvl>
    <w:lvl w:ilvl="6">
      <w:start w:val="1"/>
      <w:numFmt w:val="decimal"/>
      <w:isLgl/>
      <w:lvlText w:val="%1.%2.%3.%4.%5.%6.%7"/>
      <w:lvlJc w:val="left"/>
      <w:pPr>
        <w:ind w:left="3755" w:hanging="1440"/>
      </w:pPr>
      <w:rPr>
        <w:rFonts w:hint="default"/>
      </w:rPr>
    </w:lvl>
    <w:lvl w:ilvl="7">
      <w:start w:val="1"/>
      <w:numFmt w:val="decimal"/>
      <w:isLgl/>
      <w:lvlText w:val="%1.%2.%3.%4.%5.%6.%7.%8"/>
      <w:lvlJc w:val="left"/>
      <w:pPr>
        <w:ind w:left="4002" w:hanging="1440"/>
      </w:pPr>
      <w:rPr>
        <w:rFonts w:hint="default"/>
      </w:rPr>
    </w:lvl>
    <w:lvl w:ilvl="8">
      <w:start w:val="1"/>
      <w:numFmt w:val="decimal"/>
      <w:isLgl/>
      <w:lvlText w:val="%1.%2.%3.%4.%5.%6.%7.%8.%9"/>
      <w:lvlJc w:val="left"/>
      <w:pPr>
        <w:ind w:left="4609" w:hanging="1800"/>
      </w:pPr>
      <w:rPr>
        <w:rFonts w:hint="default"/>
      </w:rPr>
    </w:lvl>
  </w:abstractNum>
  <w:abstractNum w:abstractNumId="15" w15:restartNumberingAfterBreak="0">
    <w:nsid w:val="6D1B77E2"/>
    <w:multiLevelType w:val="hybridMultilevel"/>
    <w:tmpl w:val="EF5C4D48"/>
    <w:lvl w:ilvl="0" w:tplc="0421000F">
      <w:start w:val="1"/>
      <w:numFmt w:val="decimal"/>
      <w:lvlText w:val="%1."/>
      <w:lvlJc w:val="left"/>
      <w:pPr>
        <w:ind w:left="1193" w:hanging="360"/>
      </w:pPr>
    </w:lvl>
    <w:lvl w:ilvl="1" w:tplc="04210019" w:tentative="1">
      <w:start w:val="1"/>
      <w:numFmt w:val="lowerLetter"/>
      <w:lvlText w:val="%2."/>
      <w:lvlJc w:val="left"/>
      <w:pPr>
        <w:ind w:left="1913" w:hanging="360"/>
      </w:pPr>
    </w:lvl>
    <w:lvl w:ilvl="2" w:tplc="0421001B" w:tentative="1">
      <w:start w:val="1"/>
      <w:numFmt w:val="lowerRoman"/>
      <w:lvlText w:val="%3."/>
      <w:lvlJc w:val="right"/>
      <w:pPr>
        <w:ind w:left="2633" w:hanging="180"/>
      </w:pPr>
    </w:lvl>
    <w:lvl w:ilvl="3" w:tplc="0421000F" w:tentative="1">
      <w:start w:val="1"/>
      <w:numFmt w:val="decimal"/>
      <w:lvlText w:val="%4."/>
      <w:lvlJc w:val="left"/>
      <w:pPr>
        <w:ind w:left="3353" w:hanging="360"/>
      </w:pPr>
    </w:lvl>
    <w:lvl w:ilvl="4" w:tplc="04210019" w:tentative="1">
      <w:start w:val="1"/>
      <w:numFmt w:val="lowerLetter"/>
      <w:lvlText w:val="%5."/>
      <w:lvlJc w:val="left"/>
      <w:pPr>
        <w:ind w:left="4073" w:hanging="360"/>
      </w:pPr>
    </w:lvl>
    <w:lvl w:ilvl="5" w:tplc="0421001B" w:tentative="1">
      <w:start w:val="1"/>
      <w:numFmt w:val="lowerRoman"/>
      <w:lvlText w:val="%6."/>
      <w:lvlJc w:val="right"/>
      <w:pPr>
        <w:ind w:left="4793" w:hanging="180"/>
      </w:pPr>
    </w:lvl>
    <w:lvl w:ilvl="6" w:tplc="0421000F" w:tentative="1">
      <w:start w:val="1"/>
      <w:numFmt w:val="decimal"/>
      <w:lvlText w:val="%7."/>
      <w:lvlJc w:val="left"/>
      <w:pPr>
        <w:ind w:left="5513" w:hanging="360"/>
      </w:pPr>
    </w:lvl>
    <w:lvl w:ilvl="7" w:tplc="04210019" w:tentative="1">
      <w:start w:val="1"/>
      <w:numFmt w:val="lowerLetter"/>
      <w:lvlText w:val="%8."/>
      <w:lvlJc w:val="left"/>
      <w:pPr>
        <w:ind w:left="6233" w:hanging="360"/>
      </w:pPr>
    </w:lvl>
    <w:lvl w:ilvl="8" w:tplc="0421001B" w:tentative="1">
      <w:start w:val="1"/>
      <w:numFmt w:val="lowerRoman"/>
      <w:lvlText w:val="%9."/>
      <w:lvlJc w:val="right"/>
      <w:pPr>
        <w:ind w:left="6953" w:hanging="180"/>
      </w:pPr>
    </w:lvl>
  </w:abstractNum>
  <w:abstractNum w:abstractNumId="16" w15:restartNumberingAfterBreak="0">
    <w:nsid w:val="6DCE43AC"/>
    <w:multiLevelType w:val="multilevel"/>
    <w:tmpl w:val="BE66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5C2AB2"/>
    <w:multiLevelType w:val="multilevel"/>
    <w:tmpl w:val="733E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6101533">
    <w:abstractNumId w:val="7"/>
  </w:num>
  <w:num w:numId="2" w16cid:durableId="633945931">
    <w:abstractNumId w:val="13"/>
  </w:num>
  <w:num w:numId="3" w16cid:durableId="1507137125">
    <w:abstractNumId w:val="5"/>
  </w:num>
  <w:num w:numId="4" w16cid:durableId="14767755">
    <w:abstractNumId w:val="15"/>
  </w:num>
  <w:num w:numId="5" w16cid:durableId="639309631">
    <w:abstractNumId w:val="14"/>
  </w:num>
  <w:num w:numId="6" w16cid:durableId="1239634920">
    <w:abstractNumId w:val="0"/>
  </w:num>
  <w:num w:numId="7" w16cid:durableId="139541862">
    <w:abstractNumId w:val="11"/>
  </w:num>
  <w:num w:numId="8" w16cid:durableId="1109861093">
    <w:abstractNumId w:val="3"/>
  </w:num>
  <w:num w:numId="9" w16cid:durableId="1700735331">
    <w:abstractNumId w:val="1"/>
  </w:num>
  <w:num w:numId="10" w16cid:durableId="1801071078">
    <w:abstractNumId w:val="16"/>
  </w:num>
  <w:num w:numId="11" w16cid:durableId="737828052">
    <w:abstractNumId w:val="6"/>
  </w:num>
  <w:num w:numId="12" w16cid:durableId="142815807">
    <w:abstractNumId w:val="9"/>
  </w:num>
  <w:num w:numId="13" w16cid:durableId="696663185">
    <w:abstractNumId w:val="12"/>
  </w:num>
  <w:num w:numId="14" w16cid:durableId="844593711">
    <w:abstractNumId w:val="2"/>
  </w:num>
  <w:num w:numId="15" w16cid:durableId="1749422282">
    <w:abstractNumId w:val="17"/>
  </w:num>
  <w:num w:numId="16" w16cid:durableId="1141967093">
    <w:abstractNumId w:val="8"/>
  </w:num>
  <w:num w:numId="17" w16cid:durableId="1509177975">
    <w:abstractNumId w:val="4"/>
  </w:num>
  <w:num w:numId="18" w16cid:durableId="1291016953">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119"/>
  <w:characterSpacingControl w:val="doNotCompress"/>
  <w:hdrShapeDefaults>
    <o:shapedefaults v:ext="edit" spidmax="2055"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B056D"/>
    <w:rsid w:val="0000042B"/>
    <w:rsid w:val="00000C66"/>
    <w:rsid w:val="00000EDF"/>
    <w:rsid w:val="00001C9B"/>
    <w:rsid w:val="00002B9B"/>
    <w:rsid w:val="00003D33"/>
    <w:rsid w:val="0000453E"/>
    <w:rsid w:val="00004DF7"/>
    <w:rsid w:val="00005C85"/>
    <w:rsid w:val="0000679F"/>
    <w:rsid w:val="0000681C"/>
    <w:rsid w:val="00006D3A"/>
    <w:rsid w:val="00007B7A"/>
    <w:rsid w:val="000107C9"/>
    <w:rsid w:val="00010EDD"/>
    <w:rsid w:val="00011345"/>
    <w:rsid w:val="0001191A"/>
    <w:rsid w:val="00011DAD"/>
    <w:rsid w:val="00011E5C"/>
    <w:rsid w:val="000122FB"/>
    <w:rsid w:val="000128E2"/>
    <w:rsid w:val="00012A0D"/>
    <w:rsid w:val="00012D0C"/>
    <w:rsid w:val="00012DDD"/>
    <w:rsid w:val="000131D4"/>
    <w:rsid w:val="00014382"/>
    <w:rsid w:val="00014AA9"/>
    <w:rsid w:val="00014B8E"/>
    <w:rsid w:val="00015347"/>
    <w:rsid w:val="00015E13"/>
    <w:rsid w:val="0001608B"/>
    <w:rsid w:val="00016241"/>
    <w:rsid w:val="0001684A"/>
    <w:rsid w:val="00016ED0"/>
    <w:rsid w:val="00016F9C"/>
    <w:rsid w:val="0001731F"/>
    <w:rsid w:val="000173DC"/>
    <w:rsid w:val="00017AA0"/>
    <w:rsid w:val="00020665"/>
    <w:rsid w:val="00020CAC"/>
    <w:rsid w:val="00020CED"/>
    <w:rsid w:val="00022481"/>
    <w:rsid w:val="0002267C"/>
    <w:rsid w:val="00022725"/>
    <w:rsid w:val="00022798"/>
    <w:rsid w:val="0002299C"/>
    <w:rsid w:val="00022C8D"/>
    <w:rsid w:val="00023487"/>
    <w:rsid w:val="00023552"/>
    <w:rsid w:val="00023BA7"/>
    <w:rsid w:val="00024523"/>
    <w:rsid w:val="00024822"/>
    <w:rsid w:val="00025284"/>
    <w:rsid w:val="0002562C"/>
    <w:rsid w:val="00025E2A"/>
    <w:rsid w:val="00026FBE"/>
    <w:rsid w:val="00030599"/>
    <w:rsid w:val="000305AD"/>
    <w:rsid w:val="00030A53"/>
    <w:rsid w:val="000316AA"/>
    <w:rsid w:val="000319A5"/>
    <w:rsid w:val="00031ADD"/>
    <w:rsid w:val="00031D3B"/>
    <w:rsid w:val="00031F4E"/>
    <w:rsid w:val="00032097"/>
    <w:rsid w:val="0003237D"/>
    <w:rsid w:val="000330C9"/>
    <w:rsid w:val="0003488D"/>
    <w:rsid w:val="00035840"/>
    <w:rsid w:val="0003674B"/>
    <w:rsid w:val="00040663"/>
    <w:rsid w:val="000414C3"/>
    <w:rsid w:val="00041709"/>
    <w:rsid w:val="00041DD8"/>
    <w:rsid w:val="0004269F"/>
    <w:rsid w:val="000427F1"/>
    <w:rsid w:val="00042B0D"/>
    <w:rsid w:val="00042BCD"/>
    <w:rsid w:val="000433DA"/>
    <w:rsid w:val="00043ADB"/>
    <w:rsid w:val="000440E1"/>
    <w:rsid w:val="00044D18"/>
    <w:rsid w:val="00045940"/>
    <w:rsid w:val="000471CB"/>
    <w:rsid w:val="0004789A"/>
    <w:rsid w:val="00050152"/>
    <w:rsid w:val="0005066B"/>
    <w:rsid w:val="00050923"/>
    <w:rsid w:val="00051248"/>
    <w:rsid w:val="00051B94"/>
    <w:rsid w:val="000520F8"/>
    <w:rsid w:val="00052A2E"/>
    <w:rsid w:val="00052C55"/>
    <w:rsid w:val="00053110"/>
    <w:rsid w:val="0005329A"/>
    <w:rsid w:val="00053341"/>
    <w:rsid w:val="00053731"/>
    <w:rsid w:val="000538F2"/>
    <w:rsid w:val="00053B52"/>
    <w:rsid w:val="000544CC"/>
    <w:rsid w:val="00055C60"/>
    <w:rsid w:val="0006129A"/>
    <w:rsid w:val="0006149C"/>
    <w:rsid w:val="00061593"/>
    <w:rsid w:val="0006254C"/>
    <w:rsid w:val="00062F99"/>
    <w:rsid w:val="000630BA"/>
    <w:rsid w:val="000639B1"/>
    <w:rsid w:val="00063CC2"/>
    <w:rsid w:val="0006404C"/>
    <w:rsid w:val="00064739"/>
    <w:rsid w:val="00064ED3"/>
    <w:rsid w:val="00065922"/>
    <w:rsid w:val="000659E3"/>
    <w:rsid w:val="00065B7D"/>
    <w:rsid w:val="00065D25"/>
    <w:rsid w:val="000660F8"/>
    <w:rsid w:val="0006656F"/>
    <w:rsid w:val="0006664A"/>
    <w:rsid w:val="00066A0E"/>
    <w:rsid w:val="00066DAA"/>
    <w:rsid w:val="00066E0C"/>
    <w:rsid w:val="000673D7"/>
    <w:rsid w:val="000700B8"/>
    <w:rsid w:val="00070CFD"/>
    <w:rsid w:val="00070E5D"/>
    <w:rsid w:val="00070F1F"/>
    <w:rsid w:val="0007292E"/>
    <w:rsid w:val="000730F1"/>
    <w:rsid w:val="00073799"/>
    <w:rsid w:val="000738C1"/>
    <w:rsid w:val="00073C5B"/>
    <w:rsid w:val="00073E95"/>
    <w:rsid w:val="00074E8D"/>
    <w:rsid w:val="00075116"/>
    <w:rsid w:val="00075BFA"/>
    <w:rsid w:val="00075D2A"/>
    <w:rsid w:val="00076164"/>
    <w:rsid w:val="000762C5"/>
    <w:rsid w:val="0007679C"/>
    <w:rsid w:val="0007763B"/>
    <w:rsid w:val="00080A19"/>
    <w:rsid w:val="000815E0"/>
    <w:rsid w:val="0008220B"/>
    <w:rsid w:val="00082584"/>
    <w:rsid w:val="00083368"/>
    <w:rsid w:val="00083422"/>
    <w:rsid w:val="000840B7"/>
    <w:rsid w:val="00084277"/>
    <w:rsid w:val="00084AD5"/>
    <w:rsid w:val="000850E9"/>
    <w:rsid w:val="00085991"/>
    <w:rsid w:val="00085A54"/>
    <w:rsid w:val="0008639E"/>
    <w:rsid w:val="00086A79"/>
    <w:rsid w:val="00086C27"/>
    <w:rsid w:val="00087001"/>
    <w:rsid w:val="00087A5B"/>
    <w:rsid w:val="0009006A"/>
    <w:rsid w:val="0009010C"/>
    <w:rsid w:val="0009095C"/>
    <w:rsid w:val="00091A12"/>
    <w:rsid w:val="00092394"/>
    <w:rsid w:val="00092BC3"/>
    <w:rsid w:val="00093516"/>
    <w:rsid w:val="00093C68"/>
    <w:rsid w:val="00093EE6"/>
    <w:rsid w:val="0009630E"/>
    <w:rsid w:val="00096537"/>
    <w:rsid w:val="00096B21"/>
    <w:rsid w:val="00096CE2"/>
    <w:rsid w:val="00097431"/>
    <w:rsid w:val="000A1552"/>
    <w:rsid w:val="000A2023"/>
    <w:rsid w:val="000A2143"/>
    <w:rsid w:val="000A2B1A"/>
    <w:rsid w:val="000A2F93"/>
    <w:rsid w:val="000A3371"/>
    <w:rsid w:val="000A36A4"/>
    <w:rsid w:val="000A3943"/>
    <w:rsid w:val="000A3D33"/>
    <w:rsid w:val="000A45B9"/>
    <w:rsid w:val="000A497E"/>
    <w:rsid w:val="000A49D2"/>
    <w:rsid w:val="000A50E8"/>
    <w:rsid w:val="000A50FE"/>
    <w:rsid w:val="000A5324"/>
    <w:rsid w:val="000A5DEB"/>
    <w:rsid w:val="000A6156"/>
    <w:rsid w:val="000A6867"/>
    <w:rsid w:val="000A689D"/>
    <w:rsid w:val="000A6A9A"/>
    <w:rsid w:val="000A7310"/>
    <w:rsid w:val="000A7ACF"/>
    <w:rsid w:val="000A7F1B"/>
    <w:rsid w:val="000B06B8"/>
    <w:rsid w:val="000B094B"/>
    <w:rsid w:val="000B0B91"/>
    <w:rsid w:val="000B117D"/>
    <w:rsid w:val="000B1208"/>
    <w:rsid w:val="000B30E7"/>
    <w:rsid w:val="000B3467"/>
    <w:rsid w:val="000B4142"/>
    <w:rsid w:val="000B415D"/>
    <w:rsid w:val="000B46E4"/>
    <w:rsid w:val="000B4EFB"/>
    <w:rsid w:val="000B5770"/>
    <w:rsid w:val="000B5839"/>
    <w:rsid w:val="000B5B11"/>
    <w:rsid w:val="000B62AA"/>
    <w:rsid w:val="000B73C6"/>
    <w:rsid w:val="000B77A6"/>
    <w:rsid w:val="000B7917"/>
    <w:rsid w:val="000B7961"/>
    <w:rsid w:val="000B7E46"/>
    <w:rsid w:val="000C0A2D"/>
    <w:rsid w:val="000C0FD8"/>
    <w:rsid w:val="000C1262"/>
    <w:rsid w:val="000C2B12"/>
    <w:rsid w:val="000C30DD"/>
    <w:rsid w:val="000C3DE5"/>
    <w:rsid w:val="000C3F1B"/>
    <w:rsid w:val="000C42C3"/>
    <w:rsid w:val="000C4763"/>
    <w:rsid w:val="000C57B1"/>
    <w:rsid w:val="000C730B"/>
    <w:rsid w:val="000C7C11"/>
    <w:rsid w:val="000D02A4"/>
    <w:rsid w:val="000D04F4"/>
    <w:rsid w:val="000D09B9"/>
    <w:rsid w:val="000D11B6"/>
    <w:rsid w:val="000D18EB"/>
    <w:rsid w:val="000D1D0E"/>
    <w:rsid w:val="000D3593"/>
    <w:rsid w:val="000D3D32"/>
    <w:rsid w:val="000D4AD7"/>
    <w:rsid w:val="000D4E26"/>
    <w:rsid w:val="000D6265"/>
    <w:rsid w:val="000D68C8"/>
    <w:rsid w:val="000D6D18"/>
    <w:rsid w:val="000D71A5"/>
    <w:rsid w:val="000E02F1"/>
    <w:rsid w:val="000E1202"/>
    <w:rsid w:val="000E18C0"/>
    <w:rsid w:val="000E22E7"/>
    <w:rsid w:val="000E2910"/>
    <w:rsid w:val="000E376D"/>
    <w:rsid w:val="000E3995"/>
    <w:rsid w:val="000E3D24"/>
    <w:rsid w:val="000E43D1"/>
    <w:rsid w:val="000E4699"/>
    <w:rsid w:val="000E5120"/>
    <w:rsid w:val="000E5C0B"/>
    <w:rsid w:val="000E5D9F"/>
    <w:rsid w:val="000E6670"/>
    <w:rsid w:val="000E6F67"/>
    <w:rsid w:val="000E71F4"/>
    <w:rsid w:val="000E72A9"/>
    <w:rsid w:val="000E78FC"/>
    <w:rsid w:val="000E7FC4"/>
    <w:rsid w:val="000F0713"/>
    <w:rsid w:val="000F1412"/>
    <w:rsid w:val="000F19B3"/>
    <w:rsid w:val="000F1C0F"/>
    <w:rsid w:val="000F2F52"/>
    <w:rsid w:val="000F3C44"/>
    <w:rsid w:val="000F3DD0"/>
    <w:rsid w:val="000F428B"/>
    <w:rsid w:val="000F443A"/>
    <w:rsid w:val="000F4A20"/>
    <w:rsid w:val="000F5120"/>
    <w:rsid w:val="000F54E4"/>
    <w:rsid w:val="000F6706"/>
    <w:rsid w:val="000F73FF"/>
    <w:rsid w:val="000F76AC"/>
    <w:rsid w:val="000F7B98"/>
    <w:rsid w:val="000F7CD5"/>
    <w:rsid w:val="00100265"/>
    <w:rsid w:val="00101511"/>
    <w:rsid w:val="00101596"/>
    <w:rsid w:val="00101642"/>
    <w:rsid w:val="00101D61"/>
    <w:rsid w:val="001037BC"/>
    <w:rsid w:val="00103CA9"/>
    <w:rsid w:val="00103F4E"/>
    <w:rsid w:val="00104B34"/>
    <w:rsid w:val="00105223"/>
    <w:rsid w:val="00105DD4"/>
    <w:rsid w:val="00106924"/>
    <w:rsid w:val="0010740F"/>
    <w:rsid w:val="001079C2"/>
    <w:rsid w:val="00107AB4"/>
    <w:rsid w:val="001102DD"/>
    <w:rsid w:val="0011059F"/>
    <w:rsid w:val="00110D18"/>
    <w:rsid w:val="00111ECA"/>
    <w:rsid w:val="0011261D"/>
    <w:rsid w:val="00112F2A"/>
    <w:rsid w:val="001144C8"/>
    <w:rsid w:val="00114558"/>
    <w:rsid w:val="00115986"/>
    <w:rsid w:val="00115B84"/>
    <w:rsid w:val="00115BCF"/>
    <w:rsid w:val="00116E9F"/>
    <w:rsid w:val="001170F0"/>
    <w:rsid w:val="00117127"/>
    <w:rsid w:val="0011715C"/>
    <w:rsid w:val="00117EC4"/>
    <w:rsid w:val="00120990"/>
    <w:rsid w:val="00120AA0"/>
    <w:rsid w:val="00120E20"/>
    <w:rsid w:val="0012105C"/>
    <w:rsid w:val="001214B0"/>
    <w:rsid w:val="00121E0D"/>
    <w:rsid w:val="00122496"/>
    <w:rsid w:val="00122777"/>
    <w:rsid w:val="0012294A"/>
    <w:rsid w:val="001235BA"/>
    <w:rsid w:val="00123ADC"/>
    <w:rsid w:val="00125034"/>
    <w:rsid w:val="001250F5"/>
    <w:rsid w:val="00125515"/>
    <w:rsid w:val="00125A7A"/>
    <w:rsid w:val="00126248"/>
    <w:rsid w:val="00126321"/>
    <w:rsid w:val="00126589"/>
    <w:rsid w:val="00126D99"/>
    <w:rsid w:val="00127998"/>
    <w:rsid w:val="00127EF2"/>
    <w:rsid w:val="00131958"/>
    <w:rsid w:val="00131E8E"/>
    <w:rsid w:val="00133055"/>
    <w:rsid w:val="001333FF"/>
    <w:rsid w:val="001335F0"/>
    <w:rsid w:val="001347A7"/>
    <w:rsid w:val="001348CE"/>
    <w:rsid w:val="00134B9C"/>
    <w:rsid w:val="00135E8D"/>
    <w:rsid w:val="00136EB7"/>
    <w:rsid w:val="001371E4"/>
    <w:rsid w:val="00137495"/>
    <w:rsid w:val="00137518"/>
    <w:rsid w:val="001376E1"/>
    <w:rsid w:val="00137DD9"/>
    <w:rsid w:val="001403BA"/>
    <w:rsid w:val="00140560"/>
    <w:rsid w:val="0014089F"/>
    <w:rsid w:val="001410BC"/>
    <w:rsid w:val="001416F1"/>
    <w:rsid w:val="00141FE7"/>
    <w:rsid w:val="0014271F"/>
    <w:rsid w:val="00143533"/>
    <w:rsid w:val="0014449B"/>
    <w:rsid w:val="0014490A"/>
    <w:rsid w:val="0014545B"/>
    <w:rsid w:val="0014608F"/>
    <w:rsid w:val="00146681"/>
    <w:rsid w:val="00146758"/>
    <w:rsid w:val="001473A9"/>
    <w:rsid w:val="001473DD"/>
    <w:rsid w:val="0014784E"/>
    <w:rsid w:val="00150954"/>
    <w:rsid w:val="00150A60"/>
    <w:rsid w:val="0015133D"/>
    <w:rsid w:val="00152D65"/>
    <w:rsid w:val="00152DE9"/>
    <w:rsid w:val="00152F0B"/>
    <w:rsid w:val="00153090"/>
    <w:rsid w:val="0015357E"/>
    <w:rsid w:val="001536C3"/>
    <w:rsid w:val="00153C2F"/>
    <w:rsid w:val="00154024"/>
    <w:rsid w:val="0015435A"/>
    <w:rsid w:val="0015483C"/>
    <w:rsid w:val="00154847"/>
    <w:rsid w:val="001548B7"/>
    <w:rsid w:val="001548C8"/>
    <w:rsid w:val="00155DA8"/>
    <w:rsid w:val="00156C2F"/>
    <w:rsid w:val="00156FB7"/>
    <w:rsid w:val="00157423"/>
    <w:rsid w:val="0016010D"/>
    <w:rsid w:val="00160E4F"/>
    <w:rsid w:val="00161307"/>
    <w:rsid w:val="001615EB"/>
    <w:rsid w:val="00161C72"/>
    <w:rsid w:val="001621FD"/>
    <w:rsid w:val="00162292"/>
    <w:rsid w:val="00162F97"/>
    <w:rsid w:val="001632D1"/>
    <w:rsid w:val="0016343C"/>
    <w:rsid w:val="00163F76"/>
    <w:rsid w:val="00164F1E"/>
    <w:rsid w:val="00165011"/>
    <w:rsid w:val="00165B61"/>
    <w:rsid w:val="0016725A"/>
    <w:rsid w:val="00167698"/>
    <w:rsid w:val="00167B35"/>
    <w:rsid w:val="00167DE9"/>
    <w:rsid w:val="0017060A"/>
    <w:rsid w:val="001708B0"/>
    <w:rsid w:val="00170E01"/>
    <w:rsid w:val="00172C6E"/>
    <w:rsid w:val="00173163"/>
    <w:rsid w:val="00173773"/>
    <w:rsid w:val="001749DD"/>
    <w:rsid w:val="00174EB5"/>
    <w:rsid w:val="00174EF0"/>
    <w:rsid w:val="00174F10"/>
    <w:rsid w:val="00175506"/>
    <w:rsid w:val="0017584C"/>
    <w:rsid w:val="0017586F"/>
    <w:rsid w:val="00176D4E"/>
    <w:rsid w:val="0018005A"/>
    <w:rsid w:val="00180A6C"/>
    <w:rsid w:val="00180DCC"/>
    <w:rsid w:val="00183335"/>
    <w:rsid w:val="00184D74"/>
    <w:rsid w:val="00184F94"/>
    <w:rsid w:val="001851A7"/>
    <w:rsid w:val="00185484"/>
    <w:rsid w:val="00185B67"/>
    <w:rsid w:val="00185CF0"/>
    <w:rsid w:val="00187DAE"/>
    <w:rsid w:val="00190FDE"/>
    <w:rsid w:val="001919BE"/>
    <w:rsid w:val="001920BA"/>
    <w:rsid w:val="00192E0A"/>
    <w:rsid w:val="00192E2E"/>
    <w:rsid w:val="00192F79"/>
    <w:rsid w:val="001941BB"/>
    <w:rsid w:val="00194689"/>
    <w:rsid w:val="00194CEA"/>
    <w:rsid w:val="0019557D"/>
    <w:rsid w:val="00195B31"/>
    <w:rsid w:val="00195D42"/>
    <w:rsid w:val="001968BE"/>
    <w:rsid w:val="00196A9A"/>
    <w:rsid w:val="00197612"/>
    <w:rsid w:val="00197A61"/>
    <w:rsid w:val="00197AB6"/>
    <w:rsid w:val="00197F73"/>
    <w:rsid w:val="001A4990"/>
    <w:rsid w:val="001A4BBE"/>
    <w:rsid w:val="001A59EA"/>
    <w:rsid w:val="001A5AD7"/>
    <w:rsid w:val="001A6291"/>
    <w:rsid w:val="001A67E1"/>
    <w:rsid w:val="001A7783"/>
    <w:rsid w:val="001A78FC"/>
    <w:rsid w:val="001B17D5"/>
    <w:rsid w:val="001B18FC"/>
    <w:rsid w:val="001B1D8A"/>
    <w:rsid w:val="001B210F"/>
    <w:rsid w:val="001B288B"/>
    <w:rsid w:val="001B2991"/>
    <w:rsid w:val="001B2E29"/>
    <w:rsid w:val="001B2ECF"/>
    <w:rsid w:val="001B3BFB"/>
    <w:rsid w:val="001B3CEB"/>
    <w:rsid w:val="001B3DB6"/>
    <w:rsid w:val="001B406C"/>
    <w:rsid w:val="001B48A3"/>
    <w:rsid w:val="001B5007"/>
    <w:rsid w:val="001B5352"/>
    <w:rsid w:val="001B5A4F"/>
    <w:rsid w:val="001B61F1"/>
    <w:rsid w:val="001B6D41"/>
    <w:rsid w:val="001B763D"/>
    <w:rsid w:val="001B7F46"/>
    <w:rsid w:val="001C1658"/>
    <w:rsid w:val="001C18D3"/>
    <w:rsid w:val="001C1A4A"/>
    <w:rsid w:val="001C31DC"/>
    <w:rsid w:val="001C3220"/>
    <w:rsid w:val="001C3593"/>
    <w:rsid w:val="001C390D"/>
    <w:rsid w:val="001C3F7B"/>
    <w:rsid w:val="001C5834"/>
    <w:rsid w:val="001C6AB6"/>
    <w:rsid w:val="001C70E3"/>
    <w:rsid w:val="001C79F4"/>
    <w:rsid w:val="001D0B89"/>
    <w:rsid w:val="001D0F1F"/>
    <w:rsid w:val="001D0F75"/>
    <w:rsid w:val="001D1911"/>
    <w:rsid w:val="001D1D37"/>
    <w:rsid w:val="001D1D3A"/>
    <w:rsid w:val="001D22B4"/>
    <w:rsid w:val="001D32B3"/>
    <w:rsid w:val="001D373F"/>
    <w:rsid w:val="001D3C06"/>
    <w:rsid w:val="001D4979"/>
    <w:rsid w:val="001D50E6"/>
    <w:rsid w:val="001D5700"/>
    <w:rsid w:val="001D5981"/>
    <w:rsid w:val="001D59A3"/>
    <w:rsid w:val="001D60E6"/>
    <w:rsid w:val="001D66D4"/>
    <w:rsid w:val="001D6E13"/>
    <w:rsid w:val="001D6E51"/>
    <w:rsid w:val="001D762A"/>
    <w:rsid w:val="001D7DB9"/>
    <w:rsid w:val="001E00D7"/>
    <w:rsid w:val="001E0265"/>
    <w:rsid w:val="001E0808"/>
    <w:rsid w:val="001E0CFB"/>
    <w:rsid w:val="001E0D41"/>
    <w:rsid w:val="001E0FD1"/>
    <w:rsid w:val="001E190F"/>
    <w:rsid w:val="001E211E"/>
    <w:rsid w:val="001E22B4"/>
    <w:rsid w:val="001E2484"/>
    <w:rsid w:val="001E2C05"/>
    <w:rsid w:val="001E2E66"/>
    <w:rsid w:val="001E3103"/>
    <w:rsid w:val="001E43C7"/>
    <w:rsid w:val="001E493B"/>
    <w:rsid w:val="001E4E7E"/>
    <w:rsid w:val="001E4F9C"/>
    <w:rsid w:val="001E6ADD"/>
    <w:rsid w:val="001E76FF"/>
    <w:rsid w:val="001F0367"/>
    <w:rsid w:val="001F0542"/>
    <w:rsid w:val="001F055C"/>
    <w:rsid w:val="001F062C"/>
    <w:rsid w:val="001F09BE"/>
    <w:rsid w:val="001F13AB"/>
    <w:rsid w:val="001F1A15"/>
    <w:rsid w:val="001F1A23"/>
    <w:rsid w:val="001F22C1"/>
    <w:rsid w:val="001F244D"/>
    <w:rsid w:val="001F37FF"/>
    <w:rsid w:val="001F3FEA"/>
    <w:rsid w:val="001F40C9"/>
    <w:rsid w:val="001F4AC4"/>
    <w:rsid w:val="001F5FD9"/>
    <w:rsid w:val="001F64CC"/>
    <w:rsid w:val="001F7AE3"/>
    <w:rsid w:val="001F7E3E"/>
    <w:rsid w:val="001F7FE3"/>
    <w:rsid w:val="0020105B"/>
    <w:rsid w:val="00201584"/>
    <w:rsid w:val="00202D8D"/>
    <w:rsid w:val="00202F62"/>
    <w:rsid w:val="0020395D"/>
    <w:rsid w:val="00203A55"/>
    <w:rsid w:val="00203D17"/>
    <w:rsid w:val="00205336"/>
    <w:rsid w:val="00205656"/>
    <w:rsid w:val="00206D04"/>
    <w:rsid w:val="00206D4A"/>
    <w:rsid w:val="00207AE1"/>
    <w:rsid w:val="002106DE"/>
    <w:rsid w:val="002116C5"/>
    <w:rsid w:val="00211CA1"/>
    <w:rsid w:val="002120AD"/>
    <w:rsid w:val="00212443"/>
    <w:rsid w:val="002130D1"/>
    <w:rsid w:val="002139F5"/>
    <w:rsid w:val="00215778"/>
    <w:rsid w:val="00215C97"/>
    <w:rsid w:val="00216612"/>
    <w:rsid w:val="00216D2D"/>
    <w:rsid w:val="00216E7F"/>
    <w:rsid w:val="00217ECE"/>
    <w:rsid w:val="002205D3"/>
    <w:rsid w:val="002211E0"/>
    <w:rsid w:val="0022139A"/>
    <w:rsid w:val="002225F3"/>
    <w:rsid w:val="002225FB"/>
    <w:rsid w:val="00223B8A"/>
    <w:rsid w:val="00224207"/>
    <w:rsid w:val="0022466B"/>
    <w:rsid w:val="00225A5D"/>
    <w:rsid w:val="00225BD4"/>
    <w:rsid w:val="00226073"/>
    <w:rsid w:val="002269B9"/>
    <w:rsid w:val="00227C93"/>
    <w:rsid w:val="002300CA"/>
    <w:rsid w:val="002303D5"/>
    <w:rsid w:val="002307D8"/>
    <w:rsid w:val="002307D9"/>
    <w:rsid w:val="00231398"/>
    <w:rsid w:val="002320C9"/>
    <w:rsid w:val="00232D70"/>
    <w:rsid w:val="0023308E"/>
    <w:rsid w:val="00233420"/>
    <w:rsid w:val="00233555"/>
    <w:rsid w:val="002353D0"/>
    <w:rsid w:val="00235804"/>
    <w:rsid w:val="00235A6B"/>
    <w:rsid w:val="002369DC"/>
    <w:rsid w:val="00236A50"/>
    <w:rsid w:val="002376F1"/>
    <w:rsid w:val="00237A7B"/>
    <w:rsid w:val="002406E3"/>
    <w:rsid w:val="00241390"/>
    <w:rsid w:val="002414B0"/>
    <w:rsid w:val="00241635"/>
    <w:rsid w:val="00241A9B"/>
    <w:rsid w:val="0024219D"/>
    <w:rsid w:val="00242442"/>
    <w:rsid w:val="00242FC6"/>
    <w:rsid w:val="00245165"/>
    <w:rsid w:val="00245247"/>
    <w:rsid w:val="00245691"/>
    <w:rsid w:val="0024664A"/>
    <w:rsid w:val="00246C98"/>
    <w:rsid w:val="00246D37"/>
    <w:rsid w:val="00250F01"/>
    <w:rsid w:val="002513E3"/>
    <w:rsid w:val="00251910"/>
    <w:rsid w:val="00252CFF"/>
    <w:rsid w:val="00253043"/>
    <w:rsid w:val="00253257"/>
    <w:rsid w:val="00253795"/>
    <w:rsid w:val="00254E69"/>
    <w:rsid w:val="00255EA1"/>
    <w:rsid w:val="00256EFC"/>
    <w:rsid w:val="002573FA"/>
    <w:rsid w:val="00257F7E"/>
    <w:rsid w:val="00260CCD"/>
    <w:rsid w:val="00260F13"/>
    <w:rsid w:val="00261014"/>
    <w:rsid w:val="00261982"/>
    <w:rsid w:val="00261B81"/>
    <w:rsid w:val="00262295"/>
    <w:rsid w:val="00262440"/>
    <w:rsid w:val="00262B88"/>
    <w:rsid w:val="00262D07"/>
    <w:rsid w:val="002633E3"/>
    <w:rsid w:val="00263634"/>
    <w:rsid w:val="00264328"/>
    <w:rsid w:val="00264A08"/>
    <w:rsid w:val="00264CC3"/>
    <w:rsid w:val="00265201"/>
    <w:rsid w:val="0026534A"/>
    <w:rsid w:val="00266BC8"/>
    <w:rsid w:val="00270C01"/>
    <w:rsid w:val="00270F60"/>
    <w:rsid w:val="00271346"/>
    <w:rsid w:val="0027142A"/>
    <w:rsid w:val="00271651"/>
    <w:rsid w:val="00272482"/>
    <w:rsid w:val="00273061"/>
    <w:rsid w:val="002730D3"/>
    <w:rsid w:val="00273A00"/>
    <w:rsid w:val="0027405C"/>
    <w:rsid w:val="002740C8"/>
    <w:rsid w:val="00274DE9"/>
    <w:rsid w:val="00274F9B"/>
    <w:rsid w:val="00275076"/>
    <w:rsid w:val="002758BD"/>
    <w:rsid w:val="0027594C"/>
    <w:rsid w:val="00276071"/>
    <w:rsid w:val="00277DE5"/>
    <w:rsid w:val="002805FE"/>
    <w:rsid w:val="00280753"/>
    <w:rsid w:val="00282A60"/>
    <w:rsid w:val="00282B17"/>
    <w:rsid w:val="00282CD4"/>
    <w:rsid w:val="00283492"/>
    <w:rsid w:val="00283AF1"/>
    <w:rsid w:val="00283C4E"/>
    <w:rsid w:val="00283EBB"/>
    <w:rsid w:val="002849E0"/>
    <w:rsid w:val="00286304"/>
    <w:rsid w:val="00286867"/>
    <w:rsid w:val="00286D85"/>
    <w:rsid w:val="00287F84"/>
    <w:rsid w:val="00290B63"/>
    <w:rsid w:val="00291566"/>
    <w:rsid w:val="00291A01"/>
    <w:rsid w:val="00291BBD"/>
    <w:rsid w:val="0029234E"/>
    <w:rsid w:val="00292575"/>
    <w:rsid w:val="00292AC9"/>
    <w:rsid w:val="00292FCF"/>
    <w:rsid w:val="00293884"/>
    <w:rsid w:val="00293AFB"/>
    <w:rsid w:val="00294723"/>
    <w:rsid w:val="0029675B"/>
    <w:rsid w:val="002A0A6F"/>
    <w:rsid w:val="002A1B19"/>
    <w:rsid w:val="002A2303"/>
    <w:rsid w:val="002A2755"/>
    <w:rsid w:val="002A2883"/>
    <w:rsid w:val="002A29F9"/>
    <w:rsid w:val="002A384D"/>
    <w:rsid w:val="002A422B"/>
    <w:rsid w:val="002A48DB"/>
    <w:rsid w:val="002A4915"/>
    <w:rsid w:val="002A5BB3"/>
    <w:rsid w:val="002A6385"/>
    <w:rsid w:val="002A68F4"/>
    <w:rsid w:val="002A6C7B"/>
    <w:rsid w:val="002A73BF"/>
    <w:rsid w:val="002A7875"/>
    <w:rsid w:val="002B1496"/>
    <w:rsid w:val="002B18F0"/>
    <w:rsid w:val="002B2634"/>
    <w:rsid w:val="002B28C8"/>
    <w:rsid w:val="002B316E"/>
    <w:rsid w:val="002B3334"/>
    <w:rsid w:val="002B3676"/>
    <w:rsid w:val="002B3FF8"/>
    <w:rsid w:val="002B45C8"/>
    <w:rsid w:val="002B4AF1"/>
    <w:rsid w:val="002B4C54"/>
    <w:rsid w:val="002B4CC8"/>
    <w:rsid w:val="002B664F"/>
    <w:rsid w:val="002B7D08"/>
    <w:rsid w:val="002B7E9B"/>
    <w:rsid w:val="002C01D1"/>
    <w:rsid w:val="002C0D65"/>
    <w:rsid w:val="002C0D96"/>
    <w:rsid w:val="002C0E1A"/>
    <w:rsid w:val="002C19D8"/>
    <w:rsid w:val="002C1A47"/>
    <w:rsid w:val="002C1CB6"/>
    <w:rsid w:val="002C1F75"/>
    <w:rsid w:val="002C2320"/>
    <w:rsid w:val="002C32C3"/>
    <w:rsid w:val="002C3683"/>
    <w:rsid w:val="002C38CA"/>
    <w:rsid w:val="002C3C80"/>
    <w:rsid w:val="002C565B"/>
    <w:rsid w:val="002C590F"/>
    <w:rsid w:val="002C5BA7"/>
    <w:rsid w:val="002C63A7"/>
    <w:rsid w:val="002C6436"/>
    <w:rsid w:val="002C6F1A"/>
    <w:rsid w:val="002C6F6A"/>
    <w:rsid w:val="002C741B"/>
    <w:rsid w:val="002C7AED"/>
    <w:rsid w:val="002C7EF0"/>
    <w:rsid w:val="002D0787"/>
    <w:rsid w:val="002D07FA"/>
    <w:rsid w:val="002D097D"/>
    <w:rsid w:val="002D0B34"/>
    <w:rsid w:val="002D0C44"/>
    <w:rsid w:val="002D1F67"/>
    <w:rsid w:val="002D23F7"/>
    <w:rsid w:val="002D2D0C"/>
    <w:rsid w:val="002D2F71"/>
    <w:rsid w:val="002D3F28"/>
    <w:rsid w:val="002D4415"/>
    <w:rsid w:val="002D45C9"/>
    <w:rsid w:val="002D4853"/>
    <w:rsid w:val="002D4ADA"/>
    <w:rsid w:val="002D4AE2"/>
    <w:rsid w:val="002D4B60"/>
    <w:rsid w:val="002D5675"/>
    <w:rsid w:val="002D615F"/>
    <w:rsid w:val="002D784A"/>
    <w:rsid w:val="002D7F2F"/>
    <w:rsid w:val="002E0AFC"/>
    <w:rsid w:val="002E0F58"/>
    <w:rsid w:val="002E0F98"/>
    <w:rsid w:val="002E11EB"/>
    <w:rsid w:val="002E16EB"/>
    <w:rsid w:val="002E1848"/>
    <w:rsid w:val="002E1909"/>
    <w:rsid w:val="002E1BD1"/>
    <w:rsid w:val="002E2CA4"/>
    <w:rsid w:val="002E33D2"/>
    <w:rsid w:val="002E3671"/>
    <w:rsid w:val="002E3A0A"/>
    <w:rsid w:val="002E3F36"/>
    <w:rsid w:val="002E42A9"/>
    <w:rsid w:val="002E5829"/>
    <w:rsid w:val="002E5970"/>
    <w:rsid w:val="002E5D11"/>
    <w:rsid w:val="002E5F37"/>
    <w:rsid w:val="002E5F8A"/>
    <w:rsid w:val="002E6C69"/>
    <w:rsid w:val="002E6D0D"/>
    <w:rsid w:val="002F0998"/>
    <w:rsid w:val="002F0AA2"/>
    <w:rsid w:val="002F0EAB"/>
    <w:rsid w:val="002F1179"/>
    <w:rsid w:val="002F14B2"/>
    <w:rsid w:val="002F1E1F"/>
    <w:rsid w:val="002F2486"/>
    <w:rsid w:val="002F2D0E"/>
    <w:rsid w:val="002F356B"/>
    <w:rsid w:val="002F4145"/>
    <w:rsid w:val="002F4366"/>
    <w:rsid w:val="002F481D"/>
    <w:rsid w:val="002F5495"/>
    <w:rsid w:val="002F64FB"/>
    <w:rsid w:val="002F6770"/>
    <w:rsid w:val="002F77BD"/>
    <w:rsid w:val="0030056E"/>
    <w:rsid w:val="00300839"/>
    <w:rsid w:val="003008AE"/>
    <w:rsid w:val="00301AFB"/>
    <w:rsid w:val="00302369"/>
    <w:rsid w:val="00302E22"/>
    <w:rsid w:val="00303EC9"/>
    <w:rsid w:val="00303F67"/>
    <w:rsid w:val="00304251"/>
    <w:rsid w:val="00304B22"/>
    <w:rsid w:val="00304D7A"/>
    <w:rsid w:val="00304EA0"/>
    <w:rsid w:val="003057C7"/>
    <w:rsid w:val="003059A5"/>
    <w:rsid w:val="003059EA"/>
    <w:rsid w:val="00305AE0"/>
    <w:rsid w:val="00306669"/>
    <w:rsid w:val="00306B3C"/>
    <w:rsid w:val="00306BB2"/>
    <w:rsid w:val="00306D52"/>
    <w:rsid w:val="003070EB"/>
    <w:rsid w:val="0030738B"/>
    <w:rsid w:val="003076FA"/>
    <w:rsid w:val="0030789F"/>
    <w:rsid w:val="003110A5"/>
    <w:rsid w:val="00311632"/>
    <w:rsid w:val="00311C24"/>
    <w:rsid w:val="00311CE4"/>
    <w:rsid w:val="00312088"/>
    <w:rsid w:val="003123F7"/>
    <w:rsid w:val="00313102"/>
    <w:rsid w:val="00313B4D"/>
    <w:rsid w:val="00314973"/>
    <w:rsid w:val="00314DA4"/>
    <w:rsid w:val="00315832"/>
    <w:rsid w:val="003158B1"/>
    <w:rsid w:val="00315BDA"/>
    <w:rsid w:val="00316961"/>
    <w:rsid w:val="00316AF2"/>
    <w:rsid w:val="003176A5"/>
    <w:rsid w:val="00320B46"/>
    <w:rsid w:val="0032154B"/>
    <w:rsid w:val="003224B2"/>
    <w:rsid w:val="00322DCC"/>
    <w:rsid w:val="003231FD"/>
    <w:rsid w:val="00324191"/>
    <w:rsid w:val="00324243"/>
    <w:rsid w:val="00325A60"/>
    <w:rsid w:val="003266FB"/>
    <w:rsid w:val="00326AF4"/>
    <w:rsid w:val="00326B36"/>
    <w:rsid w:val="00327104"/>
    <w:rsid w:val="00327D36"/>
    <w:rsid w:val="00330060"/>
    <w:rsid w:val="00330D67"/>
    <w:rsid w:val="00332EDF"/>
    <w:rsid w:val="003331CE"/>
    <w:rsid w:val="0033345C"/>
    <w:rsid w:val="00333506"/>
    <w:rsid w:val="00334391"/>
    <w:rsid w:val="00336337"/>
    <w:rsid w:val="003368A4"/>
    <w:rsid w:val="00337660"/>
    <w:rsid w:val="003376A2"/>
    <w:rsid w:val="00340F45"/>
    <w:rsid w:val="003418B5"/>
    <w:rsid w:val="00341DFE"/>
    <w:rsid w:val="00341FB4"/>
    <w:rsid w:val="00343436"/>
    <w:rsid w:val="00343CD0"/>
    <w:rsid w:val="00343D2E"/>
    <w:rsid w:val="003443FC"/>
    <w:rsid w:val="003449EC"/>
    <w:rsid w:val="003454D2"/>
    <w:rsid w:val="00345A67"/>
    <w:rsid w:val="00345E53"/>
    <w:rsid w:val="00345E64"/>
    <w:rsid w:val="00346CD5"/>
    <w:rsid w:val="003473B8"/>
    <w:rsid w:val="003474FC"/>
    <w:rsid w:val="00347C53"/>
    <w:rsid w:val="00350392"/>
    <w:rsid w:val="0035063E"/>
    <w:rsid w:val="00350758"/>
    <w:rsid w:val="003509B8"/>
    <w:rsid w:val="00350AAD"/>
    <w:rsid w:val="00351A29"/>
    <w:rsid w:val="00352495"/>
    <w:rsid w:val="003543AC"/>
    <w:rsid w:val="003544FE"/>
    <w:rsid w:val="00354606"/>
    <w:rsid w:val="003554C9"/>
    <w:rsid w:val="00357F1D"/>
    <w:rsid w:val="0036080C"/>
    <w:rsid w:val="00363076"/>
    <w:rsid w:val="00363205"/>
    <w:rsid w:val="003632D1"/>
    <w:rsid w:val="00365396"/>
    <w:rsid w:val="00365CFF"/>
    <w:rsid w:val="003702D5"/>
    <w:rsid w:val="0037189C"/>
    <w:rsid w:val="00371FE6"/>
    <w:rsid w:val="00372AB3"/>
    <w:rsid w:val="003738DC"/>
    <w:rsid w:val="0037407E"/>
    <w:rsid w:val="0037423C"/>
    <w:rsid w:val="00374382"/>
    <w:rsid w:val="00374D29"/>
    <w:rsid w:val="0037519F"/>
    <w:rsid w:val="00375FE9"/>
    <w:rsid w:val="00377E1B"/>
    <w:rsid w:val="00377FBF"/>
    <w:rsid w:val="00377FCE"/>
    <w:rsid w:val="0038034E"/>
    <w:rsid w:val="003805C9"/>
    <w:rsid w:val="003811BE"/>
    <w:rsid w:val="00381955"/>
    <w:rsid w:val="00381B2F"/>
    <w:rsid w:val="0038236B"/>
    <w:rsid w:val="00382420"/>
    <w:rsid w:val="003827E7"/>
    <w:rsid w:val="003836AA"/>
    <w:rsid w:val="0038413E"/>
    <w:rsid w:val="00384D84"/>
    <w:rsid w:val="0038580E"/>
    <w:rsid w:val="003859B0"/>
    <w:rsid w:val="00385ED9"/>
    <w:rsid w:val="003860CF"/>
    <w:rsid w:val="00386B0B"/>
    <w:rsid w:val="003875F1"/>
    <w:rsid w:val="00387740"/>
    <w:rsid w:val="003879DE"/>
    <w:rsid w:val="003901DF"/>
    <w:rsid w:val="00390246"/>
    <w:rsid w:val="003905D6"/>
    <w:rsid w:val="00390E9F"/>
    <w:rsid w:val="00391ADC"/>
    <w:rsid w:val="00391FA8"/>
    <w:rsid w:val="003928DF"/>
    <w:rsid w:val="00392F92"/>
    <w:rsid w:val="00393866"/>
    <w:rsid w:val="00394E62"/>
    <w:rsid w:val="003964BD"/>
    <w:rsid w:val="00396607"/>
    <w:rsid w:val="00396C04"/>
    <w:rsid w:val="003A0AD1"/>
    <w:rsid w:val="003A0C3B"/>
    <w:rsid w:val="003A0D3E"/>
    <w:rsid w:val="003A0F1F"/>
    <w:rsid w:val="003A1839"/>
    <w:rsid w:val="003A1845"/>
    <w:rsid w:val="003A1985"/>
    <w:rsid w:val="003A2646"/>
    <w:rsid w:val="003A2831"/>
    <w:rsid w:val="003A2C68"/>
    <w:rsid w:val="003A33E9"/>
    <w:rsid w:val="003A3920"/>
    <w:rsid w:val="003A433D"/>
    <w:rsid w:val="003A4994"/>
    <w:rsid w:val="003A564C"/>
    <w:rsid w:val="003A5910"/>
    <w:rsid w:val="003A66DD"/>
    <w:rsid w:val="003A69E6"/>
    <w:rsid w:val="003A6E27"/>
    <w:rsid w:val="003A6E63"/>
    <w:rsid w:val="003A7C49"/>
    <w:rsid w:val="003A7D56"/>
    <w:rsid w:val="003B039F"/>
    <w:rsid w:val="003B08B6"/>
    <w:rsid w:val="003B0CCB"/>
    <w:rsid w:val="003B0E38"/>
    <w:rsid w:val="003B1686"/>
    <w:rsid w:val="003B1DBA"/>
    <w:rsid w:val="003B1ED9"/>
    <w:rsid w:val="003B264D"/>
    <w:rsid w:val="003B2D3B"/>
    <w:rsid w:val="003B3350"/>
    <w:rsid w:val="003B4288"/>
    <w:rsid w:val="003B466D"/>
    <w:rsid w:val="003B47B9"/>
    <w:rsid w:val="003B482E"/>
    <w:rsid w:val="003B5D04"/>
    <w:rsid w:val="003B6A4B"/>
    <w:rsid w:val="003B7E60"/>
    <w:rsid w:val="003C0154"/>
    <w:rsid w:val="003C0F90"/>
    <w:rsid w:val="003C1B16"/>
    <w:rsid w:val="003C1B5B"/>
    <w:rsid w:val="003C1C72"/>
    <w:rsid w:val="003C2121"/>
    <w:rsid w:val="003C2DB1"/>
    <w:rsid w:val="003C3270"/>
    <w:rsid w:val="003C3A1A"/>
    <w:rsid w:val="003C4327"/>
    <w:rsid w:val="003C4562"/>
    <w:rsid w:val="003C46D7"/>
    <w:rsid w:val="003C4E36"/>
    <w:rsid w:val="003C4E79"/>
    <w:rsid w:val="003C509D"/>
    <w:rsid w:val="003C52A7"/>
    <w:rsid w:val="003C538E"/>
    <w:rsid w:val="003C53D2"/>
    <w:rsid w:val="003C5D26"/>
    <w:rsid w:val="003C5F57"/>
    <w:rsid w:val="003C61B0"/>
    <w:rsid w:val="003C6B9F"/>
    <w:rsid w:val="003C6C27"/>
    <w:rsid w:val="003C7D3E"/>
    <w:rsid w:val="003C7E8F"/>
    <w:rsid w:val="003D0E35"/>
    <w:rsid w:val="003D1914"/>
    <w:rsid w:val="003D1D3D"/>
    <w:rsid w:val="003D20A6"/>
    <w:rsid w:val="003D20BA"/>
    <w:rsid w:val="003D2EFF"/>
    <w:rsid w:val="003D3204"/>
    <w:rsid w:val="003D352D"/>
    <w:rsid w:val="003D4396"/>
    <w:rsid w:val="003D473D"/>
    <w:rsid w:val="003D4B6E"/>
    <w:rsid w:val="003D6119"/>
    <w:rsid w:val="003D6129"/>
    <w:rsid w:val="003D7622"/>
    <w:rsid w:val="003D7781"/>
    <w:rsid w:val="003E10FC"/>
    <w:rsid w:val="003E12E3"/>
    <w:rsid w:val="003E2735"/>
    <w:rsid w:val="003E2860"/>
    <w:rsid w:val="003E2907"/>
    <w:rsid w:val="003E29F6"/>
    <w:rsid w:val="003E2CCF"/>
    <w:rsid w:val="003E2F5F"/>
    <w:rsid w:val="003E3A9A"/>
    <w:rsid w:val="003E5849"/>
    <w:rsid w:val="003E598E"/>
    <w:rsid w:val="003E5D1F"/>
    <w:rsid w:val="003E5F54"/>
    <w:rsid w:val="003E62C1"/>
    <w:rsid w:val="003E77D8"/>
    <w:rsid w:val="003F02FC"/>
    <w:rsid w:val="003F0341"/>
    <w:rsid w:val="003F061B"/>
    <w:rsid w:val="003F1212"/>
    <w:rsid w:val="003F15C9"/>
    <w:rsid w:val="003F1B67"/>
    <w:rsid w:val="003F2592"/>
    <w:rsid w:val="003F34DC"/>
    <w:rsid w:val="003F395C"/>
    <w:rsid w:val="003F3B95"/>
    <w:rsid w:val="003F3E20"/>
    <w:rsid w:val="003F52F3"/>
    <w:rsid w:val="003F56B8"/>
    <w:rsid w:val="003F58F0"/>
    <w:rsid w:val="003F6977"/>
    <w:rsid w:val="003F6BC5"/>
    <w:rsid w:val="003F7043"/>
    <w:rsid w:val="003F76F6"/>
    <w:rsid w:val="003F770E"/>
    <w:rsid w:val="00400AAF"/>
    <w:rsid w:val="00400E13"/>
    <w:rsid w:val="00401375"/>
    <w:rsid w:val="00401C60"/>
    <w:rsid w:val="00401E7A"/>
    <w:rsid w:val="004025A8"/>
    <w:rsid w:val="0040297E"/>
    <w:rsid w:val="004034EF"/>
    <w:rsid w:val="00403850"/>
    <w:rsid w:val="004042FF"/>
    <w:rsid w:val="00405225"/>
    <w:rsid w:val="00405E19"/>
    <w:rsid w:val="00406E2D"/>
    <w:rsid w:val="004079F5"/>
    <w:rsid w:val="00407DF2"/>
    <w:rsid w:val="00411101"/>
    <w:rsid w:val="00411363"/>
    <w:rsid w:val="0041284A"/>
    <w:rsid w:val="00412B20"/>
    <w:rsid w:val="00413601"/>
    <w:rsid w:val="00413D50"/>
    <w:rsid w:val="004149D0"/>
    <w:rsid w:val="004152E3"/>
    <w:rsid w:val="004165D4"/>
    <w:rsid w:val="004171C3"/>
    <w:rsid w:val="00417C1C"/>
    <w:rsid w:val="0042127A"/>
    <w:rsid w:val="00421613"/>
    <w:rsid w:val="004217E6"/>
    <w:rsid w:val="00421A60"/>
    <w:rsid w:val="00423858"/>
    <w:rsid w:val="004239F5"/>
    <w:rsid w:val="00423B2C"/>
    <w:rsid w:val="004244A5"/>
    <w:rsid w:val="00424C47"/>
    <w:rsid w:val="00424FB3"/>
    <w:rsid w:val="0042536B"/>
    <w:rsid w:val="004262ED"/>
    <w:rsid w:val="00426834"/>
    <w:rsid w:val="004273B5"/>
    <w:rsid w:val="00431064"/>
    <w:rsid w:val="0043113A"/>
    <w:rsid w:val="004312B8"/>
    <w:rsid w:val="00431D24"/>
    <w:rsid w:val="00432781"/>
    <w:rsid w:val="004328D2"/>
    <w:rsid w:val="00434CCA"/>
    <w:rsid w:val="0043529B"/>
    <w:rsid w:val="004355CC"/>
    <w:rsid w:val="004355D6"/>
    <w:rsid w:val="00435AFD"/>
    <w:rsid w:val="00436B12"/>
    <w:rsid w:val="00436DC3"/>
    <w:rsid w:val="00436EE3"/>
    <w:rsid w:val="0043736F"/>
    <w:rsid w:val="00440CDE"/>
    <w:rsid w:val="00440FCB"/>
    <w:rsid w:val="004417D2"/>
    <w:rsid w:val="00442A5D"/>
    <w:rsid w:val="00442CE7"/>
    <w:rsid w:val="004439A8"/>
    <w:rsid w:val="00443E12"/>
    <w:rsid w:val="00444202"/>
    <w:rsid w:val="00444A01"/>
    <w:rsid w:val="004455B4"/>
    <w:rsid w:val="00445C1D"/>
    <w:rsid w:val="00446CEF"/>
    <w:rsid w:val="004474B7"/>
    <w:rsid w:val="0044783F"/>
    <w:rsid w:val="00447891"/>
    <w:rsid w:val="004500A7"/>
    <w:rsid w:val="00450DA1"/>
    <w:rsid w:val="004511F8"/>
    <w:rsid w:val="00451330"/>
    <w:rsid w:val="00451408"/>
    <w:rsid w:val="0045160C"/>
    <w:rsid w:val="00451886"/>
    <w:rsid w:val="00451D64"/>
    <w:rsid w:val="00451E52"/>
    <w:rsid w:val="0045265C"/>
    <w:rsid w:val="00452B15"/>
    <w:rsid w:val="00453098"/>
    <w:rsid w:val="0045335C"/>
    <w:rsid w:val="00453D47"/>
    <w:rsid w:val="004547A4"/>
    <w:rsid w:val="00454A98"/>
    <w:rsid w:val="00454C41"/>
    <w:rsid w:val="00455577"/>
    <w:rsid w:val="00455592"/>
    <w:rsid w:val="00460330"/>
    <w:rsid w:val="004609C8"/>
    <w:rsid w:val="00460E64"/>
    <w:rsid w:val="004624A0"/>
    <w:rsid w:val="004631FE"/>
    <w:rsid w:val="0046321D"/>
    <w:rsid w:val="00463647"/>
    <w:rsid w:val="0046385A"/>
    <w:rsid w:val="00464009"/>
    <w:rsid w:val="00464632"/>
    <w:rsid w:val="00464D9B"/>
    <w:rsid w:val="00465432"/>
    <w:rsid w:val="0046550E"/>
    <w:rsid w:val="00465C7A"/>
    <w:rsid w:val="00465D8B"/>
    <w:rsid w:val="00467481"/>
    <w:rsid w:val="00467838"/>
    <w:rsid w:val="004702B0"/>
    <w:rsid w:val="00470314"/>
    <w:rsid w:val="00470A70"/>
    <w:rsid w:val="00471136"/>
    <w:rsid w:val="004721D4"/>
    <w:rsid w:val="004725D1"/>
    <w:rsid w:val="00473219"/>
    <w:rsid w:val="0047329E"/>
    <w:rsid w:val="00473DA0"/>
    <w:rsid w:val="00473FE2"/>
    <w:rsid w:val="004744A0"/>
    <w:rsid w:val="0047451A"/>
    <w:rsid w:val="004746FD"/>
    <w:rsid w:val="00474874"/>
    <w:rsid w:val="00474DF2"/>
    <w:rsid w:val="004762C0"/>
    <w:rsid w:val="0047794B"/>
    <w:rsid w:val="004802C4"/>
    <w:rsid w:val="00480AA7"/>
    <w:rsid w:val="00480BAA"/>
    <w:rsid w:val="0048330B"/>
    <w:rsid w:val="00483321"/>
    <w:rsid w:val="00483673"/>
    <w:rsid w:val="0048415A"/>
    <w:rsid w:val="004842E5"/>
    <w:rsid w:val="00485007"/>
    <w:rsid w:val="004854CA"/>
    <w:rsid w:val="0048556E"/>
    <w:rsid w:val="004860A2"/>
    <w:rsid w:val="004870A3"/>
    <w:rsid w:val="00487197"/>
    <w:rsid w:val="004900A1"/>
    <w:rsid w:val="00490FCD"/>
    <w:rsid w:val="00491736"/>
    <w:rsid w:val="00494B83"/>
    <w:rsid w:val="00496E81"/>
    <w:rsid w:val="00497543"/>
    <w:rsid w:val="00497805"/>
    <w:rsid w:val="004A033C"/>
    <w:rsid w:val="004A0F0B"/>
    <w:rsid w:val="004A1331"/>
    <w:rsid w:val="004A2210"/>
    <w:rsid w:val="004A2E60"/>
    <w:rsid w:val="004A302E"/>
    <w:rsid w:val="004A41CD"/>
    <w:rsid w:val="004A4914"/>
    <w:rsid w:val="004A5D5E"/>
    <w:rsid w:val="004A667E"/>
    <w:rsid w:val="004A6771"/>
    <w:rsid w:val="004A7252"/>
    <w:rsid w:val="004A75BB"/>
    <w:rsid w:val="004A77BF"/>
    <w:rsid w:val="004A7C5D"/>
    <w:rsid w:val="004B030B"/>
    <w:rsid w:val="004B11B9"/>
    <w:rsid w:val="004B1B72"/>
    <w:rsid w:val="004B35B5"/>
    <w:rsid w:val="004B37B8"/>
    <w:rsid w:val="004B4749"/>
    <w:rsid w:val="004B63D3"/>
    <w:rsid w:val="004B7DF0"/>
    <w:rsid w:val="004B7F6F"/>
    <w:rsid w:val="004C000A"/>
    <w:rsid w:val="004C0BE9"/>
    <w:rsid w:val="004C1073"/>
    <w:rsid w:val="004C1312"/>
    <w:rsid w:val="004C1F9F"/>
    <w:rsid w:val="004C201D"/>
    <w:rsid w:val="004C29EC"/>
    <w:rsid w:val="004C3407"/>
    <w:rsid w:val="004C427C"/>
    <w:rsid w:val="004C4470"/>
    <w:rsid w:val="004C4708"/>
    <w:rsid w:val="004C4E3A"/>
    <w:rsid w:val="004C54F0"/>
    <w:rsid w:val="004C552B"/>
    <w:rsid w:val="004C58AA"/>
    <w:rsid w:val="004C6725"/>
    <w:rsid w:val="004C6D15"/>
    <w:rsid w:val="004C726C"/>
    <w:rsid w:val="004C7FE3"/>
    <w:rsid w:val="004D0AB3"/>
    <w:rsid w:val="004D0C27"/>
    <w:rsid w:val="004D150F"/>
    <w:rsid w:val="004D1774"/>
    <w:rsid w:val="004D1D49"/>
    <w:rsid w:val="004D1D63"/>
    <w:rsid w:val="004D1DB0"/>
    <w:rsid w:val="004D28A3"/>
    <w:rsid w:val="004D2AC1"/>
    <w:rsid w:val="004D3030"/>
    <w:rsid w:val="004D3211"/>
    <w:rsid w:val="004D33DC"/>
    <w:rsid w:val="004D34A0"/>
    <w:rsid w:val="004D39DE"/>
    <w:rsid w:val="004D4013"/>
    <w:rsid w:val="004D427F"/>
    <w:rsid w:val="004D4A91"/>
    <w:rsid w:val="004D5E35"/>
    <w:rsid w:val="004D5E77"/>
    <w:rsid w:val="004D67F3"/>
    <w:rsid w:val="004E0B1B"/>
    <w:rsid w:val="004E0B3C"/>
    <w:rsid w:val="004E0DD8"/>
    <w:rsid w:val="004E1AF6"/>
    <w:rsid w:val="004E2123"/>
    <w:rsid w:val="004E3425"/>
    <w:rsid w:val="004E3696"/>
    <w:rsid w:val="004E37FC"/>
    <w:rsid w:val="004E4686"/>
    <w:rsid w:val="004E46FD"/>
    <w:rsid w:val="004E524E"/>
    <w:rsid w:val="004E5404"/>
    <w:rsid w:val="004E5FB4"/>
    <w:rsid w:val="004E6365"/>
    <w:rsid w:val="004E7B63"/>
    <w:rsid w:val="004F0F5A"/>
    <w:rsid w:val="004F1575"/>
    <w:rsid w:val="004F1986"/>
    <w:rsid w:val="004F1E26"/>
    <w:rsid w:val="004F26EF"/>
    <w:rsid w:val="004F2905"/>
    <w:rsid w:val="004F29B0"/>
    <w:rsid w:val="004F2E39"/>
    <w:rsid w:val="004F3403"/>
    <w:rsid w:val="004F3419"/>
    <w:rsid w:val="004F429D"/>
    <w:rsid w:val="004F4E75"/>
    <w:rsid w:val="004F5554"/>
    <w:rsid w:val="004F6B65"/>
    <w:rsid w:val="004F6BC8"/>
    <w:rsid w:val="004F6CB7"/>
    <w:rsid w:val="004F70FC"/>
    <w:rsid w:val="004F7594"/>
    <w:rsid w:val="004F7B8A"/>
    <w:rsid w:val="004F7E6A"/>
    <w:rsid w:val="004F7F55"/>
    <w:rsid w:val="0050115A"/>
    <w:rsid w:val="00501434"/>
    <w:rsid w:val="00502B63"/>
    <w:rsid w:val="00502C1D"/>
    <w:rsid w:val="005030EB"/>
    <w:rsid w:val="0050376E"/>
    <w:rsid w:val="00503E9C"/>
    <w:rsid w:val="00504BFD"/>
    <w:rsid w:val="00504FBF"/>
    <w:rsid w:val="0050507D"/>
    <w:rsid w:val="005056C1"/>
    <w:rsid w:val="00507520"/>
    <w:rsid w:val="00507BA1"/>
    <w:rsid w:val="00507E6F"/>
    <w:rsid w:val="0051004F"/>
    <w:rsid w:val="005107F0"/>
    <w:rsid w:val="00511DB1"/>
    <w:rsid w:val="005123F1"/>
    <w:rsid w:val="005127B7"/>
    <w:rsid w:val="00512ED0"/>
    <w:rsid w:val="005147D4"/>
    <w:rsid w:val="00514AE9"/>
    <w:rsid w:val="00515A81"/>
    <w:rsid w:val="00515E6A"/>
    <w:rsid w:val="005170F0"/>
    <w:rsid w:val="00517131"/>
    <w:rsid w:val="00517C69"/>
    <w:rsid w:val="005201FD"/>
    <w:rsid w:val="0052107E"/>
    <w:rsid w:val="00521205"/>
    <w:rsid w:val="00521292"/>
    <w:rsid w:val="00521402"/>
    <w:rsid w:val="0052185C"/>
    <w:rsid w:val="00521B70"/>
    <w:rsid w:val="0052239B"/>
    <w:rsid w:val="00522676"/>
    <w:rsid w:val="005229AF"/>
    <w:rsid w:val="0052327D"/>
    <w:rsid w:val="00524CF0"/>
    <w:rsid w:val="00525F56"/>
    <w:rsid w:val="00526501"/>
    <w:rsid w:val="00527856"/>
    <w:rsid w:val="0053102A"/>
    <w:rsid w:val="00531166"/>
    <w:rsid w:val="0053156F"/>
    <w:rsid w:val="00531947"/>
    <w:rsid w:val="00531EB1"/>
    <w:rsid w:val="00532F68"/>
    <w:rsid w:val="0053304D"/>
    <w:rsid w:val="0053451B"/>
    <w:rsid w:val="00534C59"/>
    <w:rsid w:val="005354D5"/>
    <w:rsid w:val="00535D42"/>
    <w:rsid w:val="00535E57"/>
    <w:rsid w:val="005373AF"/>
    <w:rsid w:val="00537596"/>
    <w:rsid w:val="00541401"/>
    <w:rsid w:val="00541EAD"/>
    <w:rsid w:val="005420D2"/>
    <w:rsid w:val="005421E7"/>
    <w:rsid w:val="005423B1"/>
    <w:rsid w:val="005425C2"/>
    <w:rsid w:val="005426BA"/>
    <w:rsid w:val="00543B5B"/>
    <w:rsid w:val="00543CB4"/>
    <w:rsid w:val="005447F9"/>
    <w:rsid w:val="00545A8D"/>
    <w:rsid w:val="00546AEE"/>
    <w:rsid w:val="00550525"/>
    <w:rsid w:val="005507D2"/>
    <w:rsid w:val="00550C00"/>
    <w:rsid w:val="00551034"/>
    <w:rsid w:val="00551425"/>
    <w:rsid w:val="005514C2"/>
    <w:rsid w:val="00551853"/>
    <w:rsid w:val="005520F2"/>
    <w:rsid w:val="005521B2"/>
    <w:rsid w:val="005529D8"/>
    <w:rsid w:val="00552A36"/>
    <w:rsid w:val="00553798"/>
    <w:rsid w:val="00553DC1"/>
    <w:rsid w:val="005546EE"/>
    <w:rsid w:val="005550E3"/>
    <w:rsid w:val="005553D7"/>
    <w:rsid w:val="005556BF"/>
    <w:rsid w:val="005556D5"/>
    <w:rsid w:val="0055581B"/>
    <w:rsid w:val="00555B8C"/>
    <w:rsid w:val="005562D9"/>
    <w:rsid w:val="005571FA"/>
    <w:rsid w:val="00557E89"/>
    <w:rsid w:val="00560353"/>
    <w:rsid w:val="005619C2"/>
    <w:rsid w:val="0056317D"/>
    <w:rsid w:val="0056383E"/>
    <w:rsid w:val="00563D1A"/>
    <w:rsid w:val="00563DC5"/>
    <w:rsid w:val="005640F7"/>
    <w:rsid w:val="00564105"/>
    <w:rsid w:val="00564796"/>
    <w:rsid w:val="005656B3"/>
    <w:rsid w:val="00565735"/>
    <w:rsid w:val="00566B14"/>
    <w:rsid w:val="00567E68"/>
    <w:rsid w:val="00570841"/>
    <w:rsid w:val="005716AD"/>
    <w:rsid w:val="00571CC9"/>
    <w:rsid w:val="00571E62"/>
    <w:rsid w:val="005723EB"/>
    <w:rsid w:val="005727DA"/>
    <w:rsid w:val="005727ED"/>
    <w:rsid w:val="00574AEE"/>
    <w:rsid w:val="00577661"/>
    <w:rsid w:val="00577D39"/>
    <w:rsid w:val="00580099"/>
    <w:rsid w:val="00580938"/>
    <w:rsid w:val="0058110C"/>
    <w:rsid w:val="00581914"/>
    <w:rsid w:val="00581984"/>
    <w:rsid w:val="00582401"/>
    <w:rsid w:val="00582666"/>
    <w:rsid w:val="00582CE5"/>
    <w:rsid w:val="005831C0"/>
    <w:rsid w:val="00583265"/>
    <w:rsid w:val="00583AC9"/>
    <w:rsid w:val="0058576E"/>
    <w:rsid w:val="00585F32"/>
    <w:rsid w:val="0058663E"/>
    <w:rsid w:val="00586A04"/>
    <w:rsid w:val="00586EA5"/>
    <w:rsid w:val="0058710E"/>
    <w:rsid w:val="00587444"/>
    <w:rsid w:val="00587543"/>
    <w:rsid w:val="00587B82"/>
    <w:rsid w:val="0059005A"/>
    <w:rsid w:val="00590194"/>
    <w:rsid w:val="00590F7C"/>
    <w:rsid w:val="005919C2"/>
    <w:rsid w:val="00591DC0"/>
    <w:rsid w:val="00592A05"/>
    <w:rsid w:val="005938BC"/>
    <w:rsid w:val="00594A7E"/>
    <w:rsid w:val="005951C9"/>
    <w:rsid w:val="0059570A"/>
    <w:rsid w:val="00595FA8"/>
    <w:rsid w:val="00596117"/>
    <w:rsid w:val="0059677F"/>
    <w:rsid w:val="00596938"/>
    <w:rsid w:val="00596C35"/>
    <w:rsid w:val="005971A1"/>
    <w:rsid w:val="00597AE7"/>
    <w:rsid w:val="005A0180"/>
    <w:rsid w:val="005A0A94"/>
    <w:rsid w:val="005A10EE"/>
    <w:rsid w:val="005A10F7"/>
    <w:rsid w:val="005A161D"/>
    <w:rsid w:val="005A17BA"/>
    <w:rsid w:val="005A1D7F"/>
    <w:rsid w:val="005A24CC"/>
    <w:rsid w:val="005A375E"/>
    <w:rsid w:val="005A4086"/>
    <w:rsid w:val="005A4FDB"/>
    <w:rsid w:val="005A563D"/>
    <w:rsid w:val="005A756E"/>
    <w:rsid w:val="005B0382"/>
    <w:rsid w:val="005B0423"/>
    <w:rsid w:val="005B14B1"/>
    <w:rsid w:val="005B161C"/>
    <w:rsid w:val="005B2A25"/>
    <w:rsid w:val="005B2E0E"/>
    <w:rsid w:val="005B3E20"/>
    <w:rsid w:val="005B40E2"/>
    <w:rsid w:val="005B4470"/>
    <w:rsid w:val="005B47A2"/>
    <w:rsid w:val="005B4805"/>
    <w:rsid w:val="005B498D"/>
    <w:rsid w:val="005B54BC"/>
    <w:rsid w:val="005B7ECB"/>
    <w:rsid w:val="005C1337"/>
    <w:rsid w:val="005C1935"/>
    <w:rsid w:val="005C1AFA"/>
    <w:rsid w:val="005C2619"/>
    <w:rsid w:val="005C2ADC"/>
    <w:rsid w:val="005C2E2D"/>
    <w:rsid w:val="005C3B4D"/>
    <w:rsid w:val="005C3D99"/>
    <w:rsid w:val="005C413D"/>
    <w:rsid w:val="005C4191"/>
    <w:rsid w:val="005C4502"/>
    <w:rsid w:val="005C4A85"/>
    <w:rsid w:val="005C4C25"/>
    <w:rsid w:val="005C5572"/>
    <w:rsid w:val="005C582F"/>
    <w:rsid w:val="005C66D1"/>
    <w:rsid w:val="005C6A91"/>
    <w:rsid w:val="005C71EF"/>
    <w:rsid w:val="005C7305"/>
    <w:rsid w:val="005C7FA6"/>
    <w:rsid w:val="005D08EF"/>
    <w:rsid w:val="005D09F6"/>
    <w:rsid w:val="005D0F73"/>
    <w:rsid w:val="005D1719"/>
    <w:rsid w:val="005D1836"/>
    <w:rsid w:val="005D2C63"/>
    <w:rsid w:val="005D4A7C"/>
    <w:rsid w:val="005D5172"/>
    <w:rsid w:val="005D5546"/>
    <w:rsid w:val="005D5721"/>
    <w:rsid w:val="005D5886"/>
    <w:rsid w:val="005D5DB1"/>
    <w:rsid w:val="005D6319"/>
    <w:rsid w:val="005D64F5"/>
    <w:rsid w:val="005D7640"/>
    <w:rsid w:val="005D7A9F"/>
    <w:rsid w:val="005E0060"/>
    <w:rsid w:val="005E07F1"/>
    <w:rsid w:val="005E087F"/>
    <w:rsid w:val="005E13D6"/>
    <w:rsid w:val="005E2202"/>
    <w:rsid w:val="005E22B0"/>
    <w:rsid w:val="005E25E8"/>
    <w:rsid w:val="005E35FC"/>
    <w:rsid w:val="005E381C"/>
    <w:rsid w:val="005E3FB1"/>
    <w:rsid w:val="005E425F"/>
    <w:rsid w:val="005E447F"/>
    <w:rsid w:val="005E46CC"/>
    <w:rsid w:val="005E475F"/>
    <w:rsid w:val="005E4B31"/>
    <w:rsid w:val="005E4FE3"/>
    <w:rsid w:val="005E590E"/>
    <w:rsid w:val="005E6577"/>
    <w:rsid w:val="005E665C"/>
    <w:rsid w:val="005E7C83"/>
    <w:rsid w:val="005F00D6"/>
    <w:rsid w:val="005F2863"/>
    <w:rsid w:val="005F2AA7"/>
    <w:rsid w:val="005F2BA5"/>
    <w:rsid w:val="005F3930"/>
    <w:rsid w:val="005F4259"/>
    <w:rsid w:val="005F48CF"/>
    <w:rsid w:val="005F526B"/>
    <w:rsid w:val="005F57C1"/>
    <w:rsid w:val="005F6369"/>
    <w:rsid w:val="005F6A70"/>
    <w:rsid w:val="005F70F3"/>
    <w:rsid w:val="005F72DC"/>
    <w:rsid w:val="005F76E0"/>
    <w:rsid w:val="005F78CE"/>
    <w:rsid w:val="00600808"/>
    <w:rsid w:val="00600BB5"/>
    <w:rsid w:val="00601097"/>
    <w:rsid w:val="0060115F"/>
    <w:rsid w:val="00601214"/>
    <w:rsid w:val="00601912"/>
    <w:rsid w:val="006022BB"/>
    <w:rsid w:val="00602781"/>
    <w:rsid w:val="00602D52"/>
    <w:rsid w:val="00603AF9"/>
    <w:rsid w:val="00604BC3"/>
    <w:rsid w:val="006054AC"/>
    <w:rsid w:val="006057FE"/>
    <w:rsid w:val="0060697D"/>
    <w:rsid w:val="00606C17"/>
    <w:rsid w:val="0060719E"/>
    <w:rsid w:val="0060761D"/>
    <w:rsid w:val="006101E1"/>
    <w:rsid w:val="0061020F"/>
    <w:rsid w:val="006104AF"/>
    <w:rsid w:val="00610BD8"/>
    <w:rsid w:val="00611C2B"/>
    <w:rsid w:val="00611EE6"/>
    <w:rsid w:val="00612264"/>
    <w:rsid w:val="00612F2D"/>
    <w:rsid w:val="006135E5"/>
    <w:rsid w:val="00613750"/>
    <w:rsid w:val="00614267"/>
    <w:rsid w:val="00614D5D"/>
    <w:rsid w:val="006162DA"/>
    <w:rsid w:val="00616BDA"/>
    <w:rsid w:val="00621BEC"/>
    <w:rsid w:val="00622415"/>
    <w:rsid w:val="006226F0"/>
    <w:rsid w:val="0062321B"/>
    <w:rsid w:val="00623363"/>
    <w:rsid w:val="00623388"/>
    <w:rsid w:val="006237CE"/>
    <w:rsid w:val="00623913"/>
    <w:rsid w:val="00624FEF"/>
    <w:rsid w:val="0062528B"/>
    <w:rsid w:val="0062582C"/>
    <w:rsid w:val="00625CF5"/>
    <w:rsid w:val="00625D62"/>
    <w:rsid w:val="00625E61"/>
    <w:rsid w:val="00626742"/>
    <w:rsid w:val="00626976"/>
    <w:rsid w:val="00627517"/>
    <w:rsid w:val="00627CB2"/>
    <w:rsid w:val="00630644"/>
    <w:rsid w:val="006310A8"/>
    <w:rsid w:val="006310C0"/>
    <w:rsid w:val="00631A71"/>
    <w:rsid w:val="00632201"/>
    <w:rsid w:val="006323AD"/>
    <w:rsid w:val="006324DD"/>
    <w:rsid w:val="0063269A"/>
    <w:rsid w:val="0063300C"/>
    <w:rsid w:val="00633448"/>
    <w:rsid w:val="00633810"/>
    <w:rsid w:val="00633848"/>
    <w:rsid w:val="00634F8E"/>
    <w:rsid w:val="0063571C"/>
    <w:rsid w:val="0063603B"/>
    <w:rsid w:val="006367AD"/>
    <w:rsid w:val="00637505"/>
    <w:rsid w:val="00637942"/>
    <w:rsid w:val="00637C1D"/>
    <w:rsid w:val="0064003B"/>
    <w:rsid w:val="00640114"/>
    <w:rsid w:val="00640C36"/>
    <w:rsid w:val="00640CD8"/>
    <w:rsid w:val="00640ED5"/>
    <w:rsid w:val="00641771"/>
    <w:rsid w:val="00641A61"/>
    <w:rsid w:val="00641CB3"/>
    <w:rsid w:val="00641FAD"/>
    <w:rsid w:val="0064222B"/>
    <w:rsid w:val="006422AD"/>
    <w:rsid w:val="00642783"/>
    <w:rsid w:val="006429C3"/>
    <w:rsid w:val="00643169"/>
    <w:rsid w:val="00643679"/>
    <w:rsid w:val="0064369E"/>
    <w:rsid w:val="0064495E"/>
    <w:rsid w:val="00644CD4"/>
    <w:rsid w:val="00644CEA"/>
    <w:rsid w:val="00644D06"/>
    <w:rsid w:val="00644E07"/>
    <w:rsid w:val="006455A0"/>
    <w:rsid w:val="00645C7E"/>
    <w:rsid w:val="00645F59"/>
    <w:rsid w:val="00646C2F"/>
    <w:rsid w:val="00647624"/>
    <w:rsid w:val="00647B05"/>
    <w:rsid w:val="00650581"/>
    <w:rsid w:val="00650908"/>
    <w:rsid w:val="00651A72"/>
    <w:rsid w:val="0065201D"/>
    <w:rsid w:val="00652852"/>
    <w:rsid w:val="006528DD"/>
    <w:rsid w:val="00652D4E"/>
    <w:rsid w:val="00653FD1"/>
    <w:rsid w:val="006540CA"/>
    <w:rsid w:val="006545E1"/>
    <w:rsid w:val="00655F7E"/>
    <w:rsid w:val="00656D4D"/>
    <w:rsid w:val="00657610"/>
    <w:rsid w:val="0065792A"/>
    <w:rsid w:val="00657A09"/>
    <w:rsid w:val="00657AED"/>
    <w:rsid w:val="00661C90"/>
    <w:rsid w:val="006620D3"/>
    <w:rsid w:val="00663248"/>
    <w:rsid w:val="006634CB"/>
    <w:rsid w:val="006646A1"/>
    <w:rsid w:val="006646DC"/>
    <w:rsid w:val="006653B3"/>
    <w:rsid w:val="00665988"/>
    <w:rsid w:val="006662D7"/>
    <w:rsid w:val="006665E2"/>
    <w:rsid w:val="00666E93"/>
    <w:rsid w:val="00667467"/>
    <w:rsid w:val="00667492"/>
    <w:rsid w:val="006703C9"/>
    <w:rsid w:val="00670DC6"/>
    <w:rsid w:val="00670DDC"/>
    <w:rsid w:val="00671FB0"/>
    <w:rsid w:val="00672B58"/>
    <w:rsid w:val="0067342F"/>
    <w:rsid w:val="00674259"/>
    <w:rsid w:val="0067440D"/>
    <w:rsid w:val="00675392"/>
    <w:rsid w:val="00675400"/>
    <w:rsid w:val="006767FB"/>
    <w:rsid w:val="00676905"/>
    <w:rsid w:val="00677F83"/>
    <w:rsid w:val="00680F85"/>
    <w:rsid w:val="00681069"/>
    <w:rsid w:val="0068159D"/>
    <w:rsid w:val="006821D5"/>
    <w:rsid w:val="00682538"/>
    <w:rsid w:val="006826D1"/>
    <w:rsid w:val="00683746"/>
    <w:rsid w:val="006841BF"/>
    <w:rsid w:val="006846E6"/>
    <w:rsid w:val="00685B6C"/>
    <w:rsid w:val="0068676B"/>
    <w:rsid w:val="006876CE"/>
    <w:rsid w:val="00690228"/>
    <w:rsid w:val="00691135"/>
    <w:rsid w:val="00691446"/>
    <w:rsid w:val="00691A2B"/>
    <w:rsid w:val="00691EA7"/>
    <w:rsid w:val="0069292C"/>
    <w:rsid w:val="00692B95"/>
    <w:rsid w:val="00692D21"/>
    <w:rsid w:val="00692D68"/>
    <w:rsid w:val="006941D4"/>
    <w:rsid w:val="00694888"/>
    <w:rsid w:val="00694B3E"/>
    <w:rsid w:val="00695E9A"/>
    <w:rsid w:val="00695EBB"/>
    <w:rsid w:val="0069609F"/>
    <w:rsid w:val="0069711B"/>
    <w:rsid w:val="00697221"/>
    <w:rsid w:val="00697889"/>
    <w:rsid w:val="006A0953"/>
    <w:rsid w:val="006A0C20"/>
    <w:rsid w:val="006A0C6E"/>
    <w:rsid w:val="006A0D17"/>
    <w:rsid w:val="006A2F13"/>
    <w:rsid w:val="006A43CF"/>
    <w:rsid w:val="006A46F2"/>
    <w:rsid w:val="006A488B"/>
    <w:rsid w:val="006A4CD3"/>
    <w:rsid w:val="006A5D90"/>
    <w:rsid w:val="006A6736"/>
    <w:rsid w:val="006A697F"/>
    <w:rsid w:val="006A69C6"/>
    <w:rsid w:val="006A7D0D"/>
    <w:rsid w:val="006B056D"/>
    <w:rsid w:val="006B08DB"/>
    <w:rsid w:val="006B201D"/>
    <w:rsid w:val="006B2158"/>
    <w:rsid w:val="006B2537"/>
    <w:rsid w:val="006B2593"/>
    <w:rsid w:val="006B2D2E"/>
    <w:rsid w:val="006B3574"/>
    <w:rsid w:val="006B3F34"/>
    <w:rsid w:val="006B404B"/>
    <w:rsid w:val="006B4208"/>
    <w:rsid w:val="006B4627"/>
    <w:rsid w:val="006B46A9"/>
    <w:rsid w:val="006B5A3E"/>
    <w:rsid w:val="006B5DA4"/>
    <w:rsid w:val="006B5E1E"/>
    <w:rsid w:val="006B6463"/>
    <w:rsid w:val="006C073B"/>
    <w:rsid w:val="006C0C6D"/>
    <w:rsid w:val="006C1123"/>
    <w:rsid w:val="006C2AE1"/>
    <w:rsid w:val="006C3EF1"/>
    <w:rsid w:val="006C3FDE"/>
    <w:rsid w:val="006C4003"/>
    <w:rsid w:val="006C4990"/>
    <w:rsid w:val="006C56FE"/>
    <w:rsid w:val="006C59B9"/>
    <w:rsid w:val="006C743B"/>
    <w:rsid w:val="006C79F4"/>
    <w:rsid w:val="006D13CF"/>
    <w:rsid w:val="006D164E"/>
    <w:rsid w:val="006D186F"/>
    <w:rsid w:val="006D18C3"/>
    <w:rsid w:val="006D1B93"/>
    <w:rsid w:val="006D2454"/>
    <w:rsid w:val="006D2852"/>
    <w:rsid w:val="006D2B42"/>
    <w:rsid w:val="006D37E0"/>
    <w:rsid w:val="006D386B"/>
    <w:rsid w:val="006D3BD6"/>
    <w:rsid w:val="006D4B8F"/>
    <w:rsid w:val="006D6B27"/>
    <w:rsid w:val="006D77C0"/>
    <w:rsid w:val="006E01D0"/>
    <w:rsid w:val="006E0ED3"/>
    <w:rsid w:val="006E2483"/>
    <w:rsid w:val="006E310A"/>
    <w:rsid w:val="006E3DCB"/>
    <w:rsid w:val="006E4347"/>
    <w:rsid w:val="006E45D4"/>
    <w:rsid w:val="006E4AD1"/>
    <w:rsid w:val="006E5949"/>
    <w:rsid w:val="006E6020"/>
    <w:rsid w:val="006E655E"/>
    <w:rsid w:val="006E7636"/>
    <w:rsid w:val="006E7769"/>
    <w:rsid w:val="006E7B47"/>
    <w:rsid w:val="006E7C50"/>
    <w:rsid w:val="006F09E8"/>
    <w:rsid w:val="006F1263"/>
    <w:rsid w:val="006F1B74"/>
    <w:rsid w:val="006F1F65"/>
    <w:rsid w:val="006F2843"/>
    <w:rsid w:val="006F2BFD"/>
    <w:rsid w:val="006F31DA"/>
    <w:rsid w:val="006F32B8"/>
    <w:rsid w:val="006F486E"/>
    <w:rsid w:val="006F5127"/>
    <w:rsid w:val="006F5305"/>
    <w:rsid w:val="006F65A4"/>
    <w:rsid w:val="006F6F52"/>
    <w:rsid w:val="006F7B09"/>
    <w:rsid w:val="00700704"/>
    <w:rsid w:val="0070124A"/>
    <w:rsid w:val="00701302"/>
    <w:rsid w:val="00701A29"/>
    <w:rsid w:val="00701D51"/>
    <w:rsid w:val="00702B8C"/>
    <w:rsid w:val="00702C3E"/>
    <w:rsid w:val="00702C7F"/>
    <w:rsid w:val="00703881"/>
    <w:rsid w:val="007038E0"/>
    <w:rsid w:val="00703A15"/>
    <w:rsid w:val="00703D8C"/>
    <w:rsid w:val="00703DB3"/>
    <w:rsid w:val="00703E85"/>
    <w:rsid w:val="00704A2A"/>
    <w:rsid w:val="00705222"/>
    <w:rsid w:val="00705C7B"/>
    <w:rsid w:val="00706184"/>
    <w:rsid w:val="00706421"/>
    <w:rsid w:val="0070651E"/>
    <w:rsid w:val="0070710E"/>
    <w:rsid w:val="00707C26"/>
    <w:rsid w:val="0071049F"/>
    <w:rsid w:val="00710659"/>
    <w:rsid w:val="00710864"/>
    <w:rsid w:val="007108B6"/>
    <w:rsid w:val="00710AC6"/>
    <w:rsid w:val="00710BDF"/>
    <w:rsid w:val="00711323"/>
    <w:rsid w:val="0071211F"/>
    <w:rsid w:val="00712D35"/>
    <w:rsid w:val="00714D52"/>
    <w:rsid w:val="00715DDF"/>
    <w:rsid w:val="00716853"/>
    <w:rsid w:val="00716B28"/>
    <w:rsid w:val="00716C37"/>
    <w:rsid w:val="00720C1C"/>
    <w:rsid w:val="00720C56"/>
    <w:rsid w:val="00721A79"/>
    <w:rsid w:val="00721D18"/>
    <w:rsid w:val="00723109"/>
    <w:rsid w:val="0072318F"/>
    <w:rsid w:val="00724BBC"/>
    <w:rsid w:val="00724C3B"/>
    <w:rsid w:val="007253EA"/>
    <w:rsid w:val="00725553"/>
    <w:rsid w:val="0072657E"/>
    <w:rsid w:val="007267F5"/>
    <w:rsid w:val="007269F1"/>
    <w:rsid w:val="00730155"/>
    <w:rsid w:val="0073130B"/>
    <w:rsid w:val="007316F1"/>
    <w:rsid w:val="00731A4D"/>
    <w:rsid w:val="00731AB3"/>
    <w:rsid w:val="0073209C"/>
    <w:rsid w:val="00733B3E"/>
    <w:rsid w:val="00733DFF"/>
    <w:rsid w:val="00733FDE"/>
    <w:rsid w:val="0073419D"/>
    <w:rsid w:val="00734348"/>
    <w:rsid w:val="00734429"/>
    <w:rsid w:val="00735248"/>
    <w:rsid w:val="00735346"/>
    <w:rsid w:val="00735D94"/>
    <w:rsid w:val="0073680A"/>
    <w:rsid w:val="0073708E"/>
    <w:rsid w:val="0073768F"/>
    <w:rsid w:val="00737DA0"/>
    <w:rsid w:val="00737F58"/>
    <w:rsid w:val="007406A4"/>
    <w:rsid w:val="00740BA7"/>
    <w:rsid w:val="0074150F"/>
    <w:rsid w:val="0074171E"/>
    <w:rsid w:val="007426E6"/>
    <w:rsid w:val="00742FBB"/>
    <w:rsid w:val="00743961"/>
    <w:rsid w:val="007441A9"/>
    <w:rsid w:val="0074432A"/>
    <w:rsid w:val="00744B37"/>
    <w:rsid w:val="00745BE9"/>
    <w:rsid w:val="007462E7"/>
    <w:rsid w:val="007464BE"/>
    <w:rsid w:val="007500CB"/>
    <w:rsid w:val="00750648"/>
    <w:rsid w:val="007508A8"/>
    <w:rsid w:val="007509E9"/>
    <w:rsid w:val="00751DC3"/>
    <w:rsid w:val="00751FEE"/>
    <w:rsid w:val="00752096"/>
    <w:rsid w:val="00752AEF"/>
    <w:rsid w:val="00753588"/>
    <w:rsid w:val="00753B7E"/>
    <w:rsid w:val="00753C4B"/>
    <w:rsid w:val="00754711"/>
    <w:rsid w:val="00754784"/>
    <w:rsid w:val="00755737"/>
    <w:rsid w:val="00755B8B"/>
    <w:rsid w:val="00755E0B"/>
    <w:rsid w:val="00756127"/>
    <w:rsid w:val="007567B8"/>
    <w:rsid w:val="007578DF"/>
    <w:rsid w:val="00760D19"/>
    <w:rsid w:val="007618FD"/>
    <w:rsid w:val="00761A58"/>
    <w:rsid w:val="00761AE7"/>
    <w:rsid w:val="0076239A"/>
    <w:rsid w:val="007624A7"/>
    <w:rsid w:val="00762DF7"/>
    <w:rsid w:val="007636A6"/>
    <w:rsid w:val="00763AE9"/>
    <w:rsid w:val="00763D9B"/>
    <w:rsid w:val="00764024"/>
    <w:rsid w:val="007648BB"/>
    <w:rsid w:val="0076496D"/>
    <w:rsid w:val="00764B7E"/>
    <w:rsid w:val="00764CEA"/>
    <w:rsid w:val="0076542C"/>
    <w:rsid w:val="00765C94"/>
    <w:rsid w:val="0076628C"/>
    <w:rsid w:val="007667E8"/>
    <w:rsid w:val="00766FDF"/>
    <w:rsid w:val="00767445"/>
    <w:rsid w:val="00767497"/>
    <w:rsid w:val="00767F7B"/>
    <w:rsid w:val="007700E3"/>
    <w:rsid w:val="0077018C"/>
    <w:rsid w:val="00770215"/>
    <w:rsid w:val="007707B3"/>
    <w:rsid w:val="0077151B"/>
    <w:rsid w:val="00772D1F"/>
    <w:rsid w:val="00772DBB"/>
    <w:rsid w:val="00773CF3"/>
    <w:rsid w:val="007769F0"/>
    <w:rsid w:val="007775AC"/>
    <w:rsid w:val="00780074"/>
    <w:rsid w:val="00781CB1"/>
    <w:rsid w:val="00781E17"/>
    <w:rsid w:val="00782735"/>
    <w:rsid w:val="007829A5"/>
    <w:rsid w:val="00782B14"/>
    <w:rsid w:val="00782BA9"/>
    <w:rsid w:val="00783C9C"/>
    <w:rsid w:val="0078401E"/>
    <w:rsid w:val="0078456F"/>
    <w:rsid w:val="00784D02"/>
    <w:rsid w:val="007859A2"/>
    <w:rsid w:val="00785C54"/>
    <w:rsid w:val="007861A2"/>
    <w:rsid w:val="007861C5"/>
    <w:rsid w:val="00787893"/>
    <w:rsid w:val="00787A4F"/>
    <w:rsid w:val="00791E42"/>
    <w:rsid w:val="0079392B"/>
    <w:rsid w:val="00793BCA"/>
    <w:rsid w:val="00795E9B"/>
    <w:rsid w:val="00796C14"/>
    <w:rsid w:val="0079761C"/>
    <w:rsid w:val="00797C26"/>
    <w:rsid w:val="007A0821"/>
    <w:rsid w:val="007A1C83"/>
    <w:rsid w:val="007A1CD0"/>
    <w:rsid w:val="007A215F"/>
    <w:rsid w:val="007A3A60"/>
    <w:rsid w:val="007A3CD7"/>
    <w:rsid w:val="007A40AC"/>
    <w:rsid w:val="007A411D"/>
    <w:rsid w:val="007A4185"/>
    <w:rsid w:val="007A48FB"/>
    <w:rsid w:val="007A5158"/>
    <w:rsid w:val="007A571D"/>
    <w:rsid w:val="007A5AF7"/>
    <w:rsid w:val="007A6ACD"/>
    <w:rsid w:val="007A6B42"/>
    <w:rsid w:val="007A708D"/>
    <w:rsid w:val="007A7BC3"/>
    <w:rsid w:val="007A7C2D"/>
    <w:rsid w:val="007B02C5"/>
    <w:rsid w:val="007B0928"/>
    <w:rsid w:val="007B173B"/>
    <w:rsid w:val="007B1D4B"/>
    <w:rsid w:val="007B233D"/>
    <w:rsid w:val="007B38D9"/>
    <w:rsid w:val="007B4017"/>
    <w:rsid w:val="007B41F8"/>
    <w:rsid w:val="007B479E"/>
    <w:rsid w:val="007B4DF0"/>
    <w:rsid w:val="007B546A"/>
    <w:rsid w:val="007B6101"/>
    <w:rsid w:val="007B63F9"/>
    <w:rsid w:val="007B795C"/>
    <w:rsid w:val="007B798E"/>
    <w:rsid w:val="007C1054"/>
    <w:rsid w:val="007C3053"/>
    <w:rsid w:val="007C492D"/>
    <w:rsid w:val="007C4FC3"/>
    <w:rsid w:val="007C57A1"/>
    <w:rsid w:val="007C5B1B"/>
    <w:rsid w:val="007C63BA"/>
    <w:rsid w:val="007C6AB8"/>
    <w:rsid w:val="007C6B38"/>
    <w:rsid w:val="007C70CD"/>
    <w:rsid w:val="007C756A"/>
    <w:rsid w:val="007C75AC"/>
    <w:rsid w:val="007C7AFA"/>
    <w:rsid w:val="007C7C91"/>
    <w:rsid w:val="007D0B26"/>
    <w:rsid w:val="007D1063"/>
    <w:rsid w:val="007D1375"/>
    <w:rsid w:val="007D18CD"/>
    <w:rsid w:val="007D1BB8"/>
    <w:rsid w:val="007D2072"/>
    <w:rsid w:val="007D2B0B"/>
    <w:rsid w:val="007D2BC2"/>
    <w:rsid w:val="007D302E"/>
    <w:rsid w:val="007D3875"/>
    <w:rsid w:val="007D38AE"/>
    <w:rsid w:val="007D3E91"/>
    <w:rsid w:val="007D4A94"/>
    <w:rsid w:val="007D4E5A"/>
    <w:rsid w:val="007D50BF"/>
    <w:rsid w:val="007D547A"/>
    <w:rsid w:val="007D58ED"/>
    <w:rsid w:val="007D5E87"/>
    <w:rsid w:val="007D69BD"/>
    <w:rsid w:val="007D797E"/>
    <w:rsid w:val="007D7B7A"/>
    <w:rsid w:val="007E053A"/>
    <w:rsid w:val="007E08DC"/>
    <w:rsid w:val="007E0AB1"/>
    <w:rsid w:val="007E0D86"/>
    <w:rsid w:val="007E15F2"/>
    <w:rsid w:val="007E15FB"/>
    <w:rsid w:val="007E166E"/>
    <w:rsid w:val="007E1A59"/>
    <w:rsid w:val="007E1FB3"/>
    <w:rsid w:val="007E248A"/>
    <w:rsid w:val="007E2E69"/>
    <w:rsid w:val="007E4953"/>
    <w:rsid w:val="007E4D07"/>
    <w:rsid w:val="007E4FB2"/>
    <w:rsid w:val="007E522E"/>
    <w:rsid w:val="007E53BE"/>
    <w:rsid w:val="007E5511"/>
    <w:rsid w:val="007E58B0"/>
    <w:rsid w:val="007E6821"/>
    <w:rsid w:val="007E72DA"/>
    <w:rsid w:val="007E7D42"/>
    <w:rsid w:val="007F0FAF"/>
    <w:rsid w:val="007F1725"/>
    <w:rsid w:val="007F1868"/>
    <w:rsid w:val="007F1C30"/>
    <w:rsid w:val="007F1EF5"/>
    <w:rsid w:val="007F1FBB"/>
    <w:rsid w:val="007F1FBC"/>
    <w:rsid w:val="007F27A2"/>
    <w:rsid w:val="007F2AE2"/>
    <w:rsid w:val="007F2F39"/>
    <w:rsid w:val="007F4C0A"/>
    <w:rsid w:val="007F5025"/>
    <w:rsid w:val="007F5298"/>
    <w:rsid w:val="007F5378"/>
    <w:rsid w:val="007F540A"/>
    <w:rsid w:val="007F5B1E"/>
    <w:rsid w:val="007F6938"/>
    <w:rsid w:val="007F6AC5"/>
    <w:rsid w:val="007F7C09"/>
    <w:rsid w:val="00800C47"/>
    <w:rsid w:val="00800D59"/>
    <w:rsid w:val="008019BA"/>
    <w:rsid w:val="00801E34"/>
    <w:rsid w:val="00802C13"/>
    <w:rsid w:val="00802F19"/>
    <w:rsid w:val="00803226"/>
    <w:rsid w:val="00803429"/>
    <w:rsid w:val="00803FA1"/>
    <w:rsid w:val="008042A2"/>
    <w:rsid w:val="00804A41"/>
    <w:rsid w:val="00804A98"/>
    <w:rsid w:val="0080503A"/>
    <w:rsid w:val="00805A7C"/>
    <w:rsid w:val="008061F3"/>
    <w:rsid w:val="008063CE"/>
    <w:rsid w:val="00807110"/>
    <w:rsid w:val="0080725E"/>
    <w:rsid w:val="008105A4"/>
    <w:rsid w:val="008108EA"/>
    <w:rsid w:val="00810E42"/>
    <w:rsid w:val="00811B8C"/>
    <w:rsid w:val="00812133"/>
    <w:rsid w:val="008133E2"/>
    <w:rsid w:val="00813694"/>
    <w:rsid w:val="00813D6D"/>
    <w:rsid w:val="00814E29"/>
    <w:rsid w:val="0081500C"/>
    <w:rsid w:val="0081562A"/>
    <w:rsid w:val="0081671A"/>
    <w:rsid w:val="00817D3F"/>
    <w:rsid w:val="00821B35"/>
    <w:rsid w:val="0082217E"/>
    <w:rsid w:val="0082222E"/>
    <w:rsid w:val="00822379"/>
    <w:rsid w:val="0082249E"/>
    <w:rsid w:val="00823BE3"/>
    <w:rsid w:val="00823FB0"/>
    <w:rsid w:val="00824BE2"/>
    <w:rsid w:val="00824FE2"/>
    <w:rsid w:val="008260F1"/>
    <w:rsid w:val="00827B88"/>
    <w:rsid w:val="00827DE5"/>
    <w:rsid w:val="00830783"/>
    <w:rsid w:val="00830AEE"/>
    <w:rsid w:val="00830F8E"/>
    <w:rsid w:val="00831F26"/>
    <w:rsid w:val="008321DE"/>
    <w:rsid w:val="008322B5"/>
    <w:rsid w:val="00832323"/>
    <w:rsid w:val="008333EC"/>
    <w:rsid w:val="008337DD"/>
    <w:rsid w:val="008342E0"/>
    <w:rsid w:val="008349E7"/>
    <w:rsid w:val="00834A0E"/>
    <w:rsid w:val="0083516E"/>
    <w:rsid w:val="008354C6"/>
    <w:rsid w:val="00835C26"/>
    <w:rsid w:val="008361E4"/>
    <w:rsid w:val="00836765"/>
    <w:rsid w:val="00836B5B"/>
    <w:rsid w:val="008379A4"/>
    <w:rsid w:val="00840596"/>
    <w:rsid w:val="00840A5E"/>
    <w:rsid w:val="00840DCC"/>
    <w:rsid w:val="00840F68"/>
    <w:rsid w:val="00841E12"/>
    <w:rsid w:val="008424E0"/>
    <w:rsid w:val="00842C18"/>
    <w:rsid w:val="00843447"/>
    <w:rsid w:val="00843A13"/>
    <w:rsid w:val="00843C8A"/>
    <w:rsid w:val="00844DEC"/>
    <w:rsid w:val="0084503E"/>
    <w:rsid w:val="0084589B"/>
    <w:rsid w:val="00850409"/>
    <w:rsid w:val="00850AAF"/>
    <w:rsid w:val="00850F86"/>
    <w:rsid w:val="00851299"/>
    <w:rsid w:val="0085142F"/>
    <w:rsid w:val="00851598"/>
    <w:rsid w:val="008517FB"/>
    <w:rsid w:val="0085228B"/>
    <w:rsid w:val="00853E2B"/>
    <w:rsid w:val="00855067"/>
    <w:rsid w:val="00855378"/>
    <w:rsid w:val="00860359"/>
    <w:rsid w:val="008603DE"/>
    <w:rsid w:val="008606BF"/>
    <w:rsid w:val="008609AA"/>
    <w:rsid w:val="00861B4E"/>
    <w:rsid w:val="00862FB0"/>
    <w:rsid w:val="00863285"/>
    <w:rsid w:val="00863346"/>
    <w:rsid w:val="00863ED5"/>
    <w:rsid w:val="008645B6"/>
    <w:rsid w:val="00864E1C"/>
    <w:rsid w:val="008652C6"/>
    <w:rsid w:val="00865B1C"/>
    <w:rsid w:val="00866C88"/>
    <w:rsid w:val="008700B2"/>
    <w:rsid w:val="008710E6"/>
    <w:rsid w:val="00871464"/>
    <w:rsid w:val="00871A92"/>
    <w:rsid w:val="008721FE"/>
    <w:rsid w:val="00872740"/>
    <w:rsid w:val="00872A7D"/>
    <w:rsid w:val="00872C7E"/>
    <w:rsid w:val="008734C4"/>
    <w:rsid w:val="008737D1"/>
    <w:rsid w:val="008739F7"/>
    <w:rsid w:val="00873DE1"/>
    <w:rsid w:val="00874544"/>
    <w:rsid w:val="0087515C"/>
    <w:rsid w:val="008758F6"/>
    <w:rsid w:val="00875DD6"/>
    <w:rsid w:val="00877AC9"/>
    <w:rsid w:val="008808DB"/>
    <w:rsid w:val="00880B99"/>
    <w:rsid w:val="00880F63"/>
    <w:rsid w:val="0088170C"/>
    <w:rsid w:val="00881776"/>
    <w:rsid w:val="00881AD0"/>
    <w:rsid w:val="008824F8"/>
    <w:rsid w:val="008831AA"/>
    <w:rsid w:val="0088354F"/>
    <w:rsid w:val="008838B0"/>
    <w:rsid w:val="00883A5E"/>
    <w:rsid w:val="00883AA7"/>
    <w:rsid w:val="00883D59"/>
    <w:rsid w:val="008846A2"/>
    <w:rsid w:val="00884C92"/>
    <w:rsid w:val="00885B51"/>
    <w:rsid w:val="008860A0"/>
    <w:rsid w:val="00887038"/>
    <w:rsid w:val="00887DAC"/>
    <w:rsid w:val="00893937"/>
    <w:rsid w:val="00893CF2"/>
    <w:rsid w:val="008942C0"/>
    <w:rsid w:val="0089469E"/>
    <w:rsid w:val="00894B53"/>
    <w:rsid w:val="00895676"/>
    <w:rsid w:val="00895744"/>
    <w:rsid w:val="008957B4"/>
    <w:rsid w:val="00895A39"/>
    <w:rsid w:val="00895A72"/>
    <w:rsid w:val="00896016"/>
    <w:rsid w:val="00896061"/>
    <w:rsid w:val="008967CA"/>
    <w:rsid w:val="0089739C"/>
    <w:rsid w:val="0089743D"/>
    <w:rsid w:val="008A059D"/>
    <w:rsid w:val="008A11CA"/>
    <w:rsid w:val="008A13BA"/>
    <w:rsid w:val="008A1A8E"/>
    <w:rsid w:val="008A2189"/>
    <w:rsid w:val="008A3158"/>
    <w:rsid w:val="008A36D9"/>
    <w:rsid w:val="008A3887"/>
    <w:rsid w:val="008A3B29"/>
    <w:rsid w:val="008A3F96"/>
    <w:rsid w:val="008A4F81"/>
    <w:rsid w:val="008A5FE3"/>
    <w:rsid w:val="008A6063"/>
    <w:rsid w:val="008A6100"/>
    <w:rsid w:val="008A6949"/>
    <w:rsid w:val="008A6971"/>
    <w:rsid w:val="008A7018"/>
    <w:rsid w:val="008A7F05"/>
    <w:rsid w:val="008B0A6E"/>
    <w:rsid w:val="008B0BC6"/>
    <w:rsid w:val="008B0F1D"/>
    <w:rsid w:val="008B1249"/>
    <w:rsid w:val="008B194C"/>
    <w:rsid w:val="008B1BEC"/>
    <w:rsid w:val="008B25EE"/>
    <w:rsid w:val="008B2766"/>
    <w:rsid w:val="008B30C6"/>
    <w:rsid w:val="008B3C0F"/>
    <w:rsid w:val="008B41E2"/>
    <w:rsid w:val="008B481A"/>
    <w:rsid w:val="008B55AB"/>
    <w:rsid w:val="008B5C36"/>
    <w:rsid w:val="008B5E35"/>
    <w:rsid w:val="008B662A"/>
    <w:rsid w:val="008B713C"/>
    <w:rsid w:val="008C03BD"/>
    <w:rsid w:val="008C04E3"/>
    <w:rsid w:val="008C0607"/>
    <w:rsid w:val="008C09CB"/>
    <w:rsid w:val="008C1186"/>
    <w:rsid w:val="008C1C72"/>
    <w:rsid w:val="008C2034"/>
    <w:rsid w:val="008C2673"/>
    <w:rsid w:val="008C2A4A"/>
    <w:rsid w:val="008C344A"/>
    <w:rsid w:val="008C495D"/>
    <w:rsid w:val="008C4B0C"/>
    <w:rsid w:val="008C4E65"/>
    <w:rsid w:val="008C5B99"/>
    <w:rsid w:val="008C5DBD"/>
    <w:rsid w:val="008C625E"/>
    <w:rsid w:val="008C65EB"/>
    <w:rsid w:val="008C67E5"/>
    <w:rsid w:val="008C6D54"/>
    <w:rsid w:val="008C73EB"/>
    <w:rsid w:val="008C7626"/>
    <w:rsid w:val="008C7E2D"/>
    <w:rsid w:val="008D167E"/>
    <w:rsid w:val="008D1FD8"/>
    <w:rsid w:val="008D24CF"/>
    <w:rsid w:val="008D2CA0"/>
    <w:rsid w:val="008D2F09"/>
    <w:rsid w:val="008D38D2"/>
    <w:rsid w:val="008D3C04"/>
    <w:rsid w:val="008D3FE6"/>
    <w:rsid w:val="008D52B3"/>
    <w:rsid w:val="008D52B6"/>
    <w:rsid w:val="008D5C57"/>
    <w:rsid w:val="008D5E95"/>
    <w:rsid w:val="008D623F"/>
    <w:rsid w:val="008D68E9"/>
    <w:rsid w:val="008D75AF"/>
    <w:rsid w:val="008D7776"/>
    <w:rsid w:val="008D7CB3"/>
    <w:rsid w:val="008E03B6"/>
    <w:rsid w:val="008E077B"/>
    <w:rsid w:val="008E09BB"/>
    <w:rsid w:val="008E09C3"/>
    <w:rsid w:val="008E17E9"/>
    <w:rsid w:val="008E1E0B"/>
    <w:rsid w:val="008E2344"/>
    <w:rsid w:val="008E3312"/>
    <w:rsid w:val="008E4327"/>
    <w:rsid w:val="008E6A8B"/>
    <w:rsid w:val="008E7786"/>
    <w:rsid w:val="008E7EDF"/>
    <w:rsid w:val="008F0ACF"/>
    <w:rsid w:val="008F0AD8"/>
    <w:rsid w:val="008F0FAC"/>
    <w:rsid w:val="008F1AAC"/>
    <w:rsid w:val="008F2162"/>
    <w:rsid w:val="008F2239"/>
    <w:rsid w:val="008F2C18"/>
    <w:rsid w:val="008F2F6C"/>
    <w:rsid w:val="008F36CE"/>
    <w:rsid w:val="008F3730"/>
    <w:rsid w:val="008F37F5"/>
    <w:rsid w:val="008F388D"/>
    <w:rsid w:val="008F3FAF"/>
    <w:rsid w:val="008F4282"/>
    <w:rsid w:val="008F5064"/>
    <w:rsid w:val="008F596B"/>
    <w:rsid w:val="008F603A"/>
    <w:rsid w:val="008F659F"/>
    <w:rsid w:val="008F6A91"/>
    <w:rsid w:val="008F6B0E"/>
    <w:rsid w:val="008F72FD"/>
    <w:rsid w:val="0090067B"/>
    <w:rsid w:val="00900884"/>
    <w:rsid w:val="00900FF8"/>
    <w:rsid w:val="00901381"/>
    <w:rsid w:val="0090176C"/>
    <w:rsid w:val="009021D0"/>
    <w:rsid w:val="009030E1"/>
    <w:rsid w:val="00904174"/>
    <w:rsid w:val="0090457B"/>
    <w:rsid w:val="0090458D"/>
    <w:rsid w:val="009070AE"/>
    <w:rsid w:val="00907E30"/>
    <w:rsid w:val="00910682"/>
    <w:rsid w:val="00911488"/>
    <w:rsid w:val="00911738"/>
    <w:rsid w:val="00911853"/>
    <w:rsid w:val="009119B9"/>
    <w:rsid w:val="00911AFC"/>
    <w:rsid w:val="00911B4F"/>
    <w:rsid w:val="00912780"/>
    <w:rsid w:val="00912AA0"/>
    <w:rsid w:val="00912B77"/>
    <w:rsid w:val="0091366A"/>
    <w:rsid w:val="00913A39"/>
    <w:rsid w:val="00914E3A"/>
    <w:rsid w:val="00915743"/>
    <w:rsid w:val="009161F4"/>
    <w:rsid w:val="009163D3"/>
    <w:rsid w:val="00916B16"/>
    <w:rsid w:val="009179E7"/>
    <w:rsid w:val="00917BB1"/>
    <w:rsid w:val="009209D7"/>
    <w:rsid w:val="009213B2"/>
    <w:rsid w:val="009222F2"/>
    <w:rsid w:val="00922B7E"/>
    <w:rsid w:val="0092350A"/>
    <w:rsid w:val="00923692"/>
    <w:rsid w:val="00924025"/>
    <w:rsid w:val="00924FFD"/>
    <w:rsid w:val="00925E92"/>
    <w:rsid w:val="009262B6"/>
    <w:rsid w:val="00926F00"/>
    <w:rsid w:val="00927686"/>
    <w:rsid w:val="00930173"/>
    <w:rsid w:val="0093072D"/>
    <w:rsid w:val="00930785"/>
    <w:rsid w:val="009307B6"/>
    <w:rsid w:val="00930D72"/>
    <w:rsid w:val="0093105C"/>
    <w:rsid w:val="009323D3"/>
    <w:rsid w:val="00934D7D"/>
    <w:rsid w:val="00935C8B"/>
    <w:rsid w:val="00935DF1"/>
    <w:rsid w:val="00936695"/>
    <w:rsid w:val="0093717F"/>
    <w:rsid w:val="0093725E"/>
    <w:rsid w:val="009401DF"/>
    <w:rsid w:val="00940405"/>
    <w:rsid w:val="009404BB"/>
    <w:rsid w:val="009406F0"/>
    <w:rsid w:val="009411F5"/>
    <w:rsid w:val="00941201"/>
    <w:rsid w:val="00941892"/>
    <w:rsid w:val="00941A88"/>
    <w:rsid w:val="00941EC1"/>
    <w:rsid w:val="00942168"/>
    <w:rsid w:val="00942345"/>
    <w:rsid w:val="009438FE"/>
    <w:rsid w:val="009441E5"/>
    <w:rsid w:val="0094480D"/>
    <w:rsid w:val="0094506C"/>
    <w:rsid w:val="0094521F"/>
    <w:rsid w:val="00945686"/>
    <w:rsid w:val="009457C3"/>
    <w:rsid w:val="00946455"/>
    <w:rsid w:val="0094648A"/>
    <w:rsid w:val="009469DD"/>
    <w:rsid w:val="009478D0"/>
    <w:rsid w:val="00950A06"/>
    <w:rsid w:val="00951B74"/>
    <w:rsid w:val="00951BFD"/>
    <w:rsid w:val="00951C5D"/>
    <w:rsid w:val="00952D49"/>
    <w:rsid w:val="0095418C"/>
    <w:rsid w:val="009544C9"/>
    <w:rsid w:val="00954628"/>
    <w:rsid w:val="00954BED"/>
    <w:rsid w:val="00954C12"/>
    <w:rsid w:val="00954D9C"/>
    <w:rsid w:val="009551C3"/>
    <w:rsid w:val="0095566E"/>
    <w:rsid w:val="00955954"/>
    <w:rsid w:val="00955F42"/>
    <w:rsid w:val="0095648A"/>
    <w:rsid w:val="00956510"/>
    <w:rsid w:val="00956BF3"/>
    <w:rsid w:val="0096010A"/>
    <w:rsid w:val="0096063C"/>
    <w:rsid w:val="00961014"/>
    <w:rsid w:val="00962506"/>
    <w:rsid w:val="00962605"/>
    <w:rsid w:val="0096283D"/>
    <w:rsid w:val="0096293F"/>
    <w:rsid w:val="00962F21"/>
    <w:rsid w:val="009632E8"/>
    <w:rsid w:val="00963698"/>
    <w:rsid w:val="00963F1D"/>
    <w:rsid w:val="00964633"/>
    <w:rsid w:val="009656BB"/>
    <w:rsid w:val="00965C7C"/>
    <w:rsid w:val="00966260"/>
    <w:rsid w:val="00966992"/>
    <w:rsid w:val="00966EC4"/>
    <w:rsid w:val="00967030"/>
    <w:rsid w:val="00967957"/>
    <w:rsid w:val="009703AC"/>
    <w:rsid w:val="00970691"/>
    <w:rsid w:val="00971396"/>
    <w:rsid w:val="00971A8F"/>
    <w:rsid w:val="00972435"/>
    <w:rsid w:val="00972651"/>
    <w:rsid w:val="00973080"/>
    <w:rsid w:val="00973ECD"/>
    <w:rsid w:val="009741B9"/>
    <w:rsid w:val="009748A0"/>
    <w:rsid w:val="00974D5E"/>
    <w:rsid w:val="00976B07"/>
    <w:rsid w:val="00977FF4"/>
    <w:rsid w:val="00981348"/>
    <w:rsid w:val="00982884"/>
    <w:rsid w:val="00983732"/>
    <w:rsid w:val="00984218"/>
    <w:rsid w:val="0098451C"/>
    <w:rsid w:val="00984936"/>
    <w:rsid w:val="00985E16"/>
    <w:rsid w:val="00985E41"/>
    <w:rsid w:val="009868CF"/>
    <w:rsid w:val="009873FC"/>
    <w:rsid w:val="009876D3"/>
    <w:rsid w:val="00987ED6"/>
    <w:rsid w:val="00990784"/>
    <w:rsid w:val="009908BD"/>
    <w:rsid w:val="00991349"/>
    <w:rsid w:val="00991498"/>
    <w:rsid w:val="009926C5"/>
    <w:rsid w:val="00992FCC"/>
    <w:rsid w:val="00993488"/>
    <w:rsid w:val="00993615"/>
    <w:rsid w:val="00993C77"/>
    <w:rsid w:val="00993CF8"/>
    <w:rsid w:val="00994900"/>
    <w:rsid w:val="00994EF5"/>
    <w:rsid w:val="00994F7B"/>
    <w:rsid w:val="009958D7"/>
    <w:rsid w:val="00995D3E"/>
    <w:rsid w:val="00996644"/>
    <w:rsid w:val="00996D0A"/>
    <w:rsid w:val="00997383"/>
    <w:rsid w:val="00997604"/>
    <w:rsid w:val="009978DF"/>
    <w:rsid w:val="009978FE"/>
    <w:rsid w:val="00997D13"/>
    <w:rsid w:val="00997EDE"/>
    <w:rsid w:val="009A12FD"/>
    <w:rsid w:val="009A1A68"/>
    <w:rsid w:val="009A1C04"/>
    <w:rsid w:val="009A2268"/>
    <w:rsid w:val="009A2877"/>
    <w:rsid w:val="009A2EF4"/>
    <w:rsid w:val="009A5116"/>
    <w:rsid w:val="009A5E05"/>
    <w:rsid w:val="009A6153"/>
    <w:rsid w:val="009A656C"/>
    <w:rsid w:val="009A7B13"/>
    <w:rsid w:val="009B0009"/>
    <w:rsid w:val="009B007C"/>
    <w:rsid w:val="009B188A"/>
    <w:rsid w:val="009B1996"/>
    <w:rsid w:val="009B1FF7"/>
    <w:rsid w:val="009B2027"/>
    <w:rsid w:val="009B2A78"/>
    <w:rsid w:val="009B4EE9"/>
    <w:rsid w:val="009B580D"/>
    <w:rsid w:val="009B599C"/>
    <w:rsid w:val="009B6789"/>
    <w:rsid w:val="009B6F89"/>
    <w:rsid w:val="009B74DE"/>
    <w:rsid w:val="009B7514"/>
    <w:rsid w:val="009C018C"/>
    <w:rsid w:val="009C21DB"/>
    <w:rsid w:val="009C38B0"/>
    <w:rsid w:val="009C393C"/>
    <w:rsid w:val="009C4252"/>
    <w:rsid w:val="009C43EA"/>
    <w:rsid w:val="009C4643"/>
    <w:rsid w:val="009C5182"/>
    <w:rsid w:val="009C55AA"/>
    <w:rsid w:val="009C5812"/>
    <w:rsid w:val="009C5D42"/>
    <w:rsid w:val="009C6441"/>
    <w:rsid w:val="009C697E"/>
    <w:rsid w:val="009C6D16"/>
    <w:rsid w:val="009C7610"/>
    <w:rsid w:val="009C7A62"/>
    <w:rsid w:val="009C7A9A"/>
    <w:rsid w:val="009D015E"/>
    <w:rsid w:val="009D0C0D"/>
    <w:rsid w:val="009D2226"/>
    <w:rsid w:val="009D249B"/>
    <w:rsid w:val="009D2C9E"/>
    <w:rsid w:val="009D3BD6"/>
    <w:rsid w:val="009D4DB2"/>
    <w:rsid w:val="009D4FD4"/>
    <w:rsid w:val="009D52CF"/>
    <w:rsid w:val="009D657A"/>
    <w:rsid w:val="009D6BA6"/>
    <w:rsid w:val="009D6E22"/>
    <w:rsid w:val="009D7B82"/>
    <w:rsid w:val="009D7F37"/>
    <w:rsid w:val="009E0368"/>
    <w:rsid w:val="009E063E"/>
    <w:rsid w:val="009E0EF9"/>
    <w:rsid w:val="009E10C0"/>
    <w:rsid w:val="009E1389"/>
    <w:rsid w:val="009E19AE"/>
    <w:rsid w:val="009E1E09"/>
    <w:rsid w:val="009E1F09"/>
    <w:rsid w:val="009E4FCA"/>
    <w:rsid w:val="009E530C"/>
    <w:rsid w:val="009E783A"/>
    <w:rsid w:val="009F0CE3"/>
    <w:rsid w:val="009F10DD"/>
    <w:rsid w:val="009F155A"/>
    <w:rsid w:val="009F1604"/>
    <w:rsid w:val="009F184E"/>
    <w:rsid w:val="009F25BC"/>
    <w:rsid w:val="009F2759"/>
    <w:rsid w:val="009F3089"/>
    <w:rsid w:val="009F35EA"/>
    <w:rsid w:val="009F36F2"/>
    <w:rsid w:val="009F5561"/>
    <w:rsid w:val="009F6609"/>
    <w:rsid w:val="009F666C"/>
    <w:rsid w:val="009F695A"/>
    <w:rsid w:val="009F6E79"/>
    <w:rsid w:val="009F6FC4"/>
    <w:rsid w:val="009F753F"/>
    <w:rsid w:val="009F7FE4"/>
    <w:rsid w:val="00A00AAB"/>
    <w:rsid w:val="00A01219"/>
    <w:rsid w:val="00A01404"/>
    <w:rsid w:val="00A01872"/>
    <w:rsid w:val="00A019AF"/>
    <w:rsid w:val="00A02F09"/>
    <w:rsid w:val="00A03588"/>
    <w:rsid w:val="00A04071"/>
    <w:rsid w:val="00A045FF"/>
    <w:rsid w:val="00A04751"/>
    <w:rsid w:val="00A05D65"/>
    <w:rsid w:val="00A061BC"/>
    <w:rsid w:val="00A068FD"/>
    <w:rsid w:val="00A06C6C"/>
    <w:rsid w:val="00A07CE3"/>
    <w:rsid w:val="00A07EF3"/>
    <w:rsid w:val="00A07F57"/>
    <w:rsid w:val="00A10D83"/>
    <w:rsid w:val="00A10E4B"/>
    <w:rsid w:val="00A11522"/>
    <w:rsid w:val="00A12490"/>
    <w:rsid w:val="00A12822"/>
    <w:rsid w:val="00A148DB"/>
    <w:rsid w:val="00A14F37"/>
    <w:rsid w:val="00A15509"/>
    <w:rsid w:val="00A15728"/>
    <w:rsid w:val="00A15B1A"/>
    <w:rsid w:val="00A15E4D"/>
    <w:rsid w:val="00A161B4"/>
    <w:rsid w:val="00A206F9"/>
    <w:rsid w:val="00A20794"/>
    <w:rsid w:val="00A20B61"/>
    <w:rsid w:val="00A20C89"/>
    <w:rsid w:val="00A2129C"/>
    <w:rsid w:val="00A212FC"/>
    <w:rsid w:val="00A215D3"/>
    <w:rsid w:val="00A2166A"/>
    <w:rsid w:val="00A2166E"/>
    <w:rsid w:val="00A21C9F"/>
    <w:rsid w:val="00A224E9"/>
    <w:rsid w:val="00A238CB"/>
    <w:rsid w:val="00A25012"/>
    <w:rsid w:val="00A25097"/>
    <w:rsid w:val="00A2512F"/>
    <w:rsid w:val="00A2569B"/>
    <w:rsid w:val="00A2570B"/>
    <w:rsid w:val="00A269F4"/>
    <w:rsid w:val="00A26EAB"/>
    <w:rsid w:val="00A26F7B"/>
    <w:rsid w:val="00A271AB"/>
    <w:rsid w:val="00A271C7"/>
    <w:rsid w:val="00A272DD"/>
    <w:rsid w:val="00A27A59"/>
    <w:rsid w:val="00A3052D"/>
    <w:rsid w:val="00A30C4B"/>
    <w:rsid w:val="00A31D0F"/>
    <w:rsid w:val="00A3263D"/>
    <w:rsid w:val="00A3406C"/>
    <w:rsid w:val="00A34EF5"/>
    <w:rsid w:val="00A36B41"/>
    <w:rsid w:val="00A36E29"/>
    <w:rsid w:val="00A37237"/>
    <w:rsid w:val="00A37637"/>
    <w:rsid w:val="00A40F92"/>
    <w:rsid w:val="00A41207"/>
    <w:rsid w:val="00A41864"/>
    <w:rsid w:val="00A41B0D"/>
    <w:rsid w:val="00A43016"/>
    <w:rsid w:val="00A434B0"/>
    <w:rsid w:val="00A43C10"/>
    <w:rsid w:val="00A43D36"/>
    <w:rsid w:val="00A4403E"/>
    <w:rsid w:val="00A44231"/>
    <w:rsid w:val="00A4468F"/>
    <w:rsid w:val="00A450E3"/>
    <w:rsid w:val="00A457FD"/>
    <w:rsid w:val="00A47040"/>
    <w:rsid w:val="00A5036A"/>
    <w:rsid w:val="00A50820"/>
    <w:rsid w:val="00A50BD1"/>
    <w:rsid w:val="00A52004"/>
    <w:rsid w:val="00A527C1"/>
    <w:rsid w:val="00A53640"/>
    <w:rsid w:val="00A54573"/>
    <w:rsid w:val="00A54C59"/>
    <w:rsid w:val="00A550BF"/>
    <w:rsid w:val="00A55720"/>
    <w:rsid w:val="00A56F8A"/>
    <w:rsid w:val="00A57377"/>
    <w:rsid w:val="00A57539"/>
    <w:rsid w:val="00A576D2"/>
    <w:rsid w:val="00A60EC9"/>
    <w:rsid w:val="00A61605"/>
    <w:rsid w:val="00A62489"/>
    <w:rsid w:val="00A6265F"/>
    <w:rsid w:val="00A62693"/>
    <w:rsid w:val="00A626A8"/>
    <w:rsid w:val="00A6383D"/>
    <w:rsid w:val="00A64AAF"/>
    <w:rsid w:val="00A65C09"/>
    <w:rsid w:val="00A65DD6"/>
    <w:rsid w:val="00A6643E"/>
    <w:rsid w:val="00A674CE"/>
    <w:rsid w:val="00A67DCD"/>
    <w:rsid w:val="00A67F96"/>
    <w:rsid w:val="00A70868"/>
    <w:rsid w:val="00A70C3B"/>
    <w:rsid w:val="00A71CFC"/>
    <w:rsid w:val="00A7375F"/>
    <w:rsid w:val="00A73897"/>
    <w:rsid w:val="00A738B3"/>
    <w:rsid w:val="00A73AE3"/>
    <w:rsid w:val="00A744BB"/>
    <w:rsid w:val="00A74756"/>
    <w:rsid w:val="00A74AF8"/>
    <w:rsid w:val="00A74B5E"/>
    <w:rsid w:val="00A7506D"/>
    <w:rsid w:val="00A75AB7"/>
    <w:rsid w:val="00A76B2C"/>
    <w:rsid w:val="00A76BD4"/>
    <w:rsid w:val="00A773EC"/>
    <w:rsid w:val="00A77646"/>
    <w:rsid w:val="00A776B0"/>
    <w:rsid w:val="00A778C6"/>
    <w:rsid w:val="00A8024E"/>
    <w:rsid w:val="00A803A7"/>
    <w:rsid w:val="00A81D00"/>
    <w:rsid w:val="00A8257A"/>
    <w:rsid w:val="00A84615"/>
    <w:rsid w:val="00A858C8"/>
    <w:rsid w:val="00A86797"/>
    <w:rsid w:val="00A87CB0"/>
    <w:rsid w:val="00A90331"/>
    <w:rsid w:val="00A90419"/>
    <w:rsid w:val="00A9053F"/>
    <w:rsid w:val="00A90EC5"/>
    <w:rsid w:val="00A910B9"/>
    <w:rsid w:val="00A9206C"/>
    <w:rsid w:val="00A92646"/>
    <w:rsid w:val="00A9284A"/>
    <w:rsid w:val="00A92EB0"/>
    <w:rsid w:val="00A9348A"/>
    <w:rsid w:val="00A93715"/>
    <w:rsid w:val="00A93C42"/>
    <w:rsid w:val="00A94915"/>
    <w:rsid w:val="00A949C0"/>
    <w:rsid w:val="00A949EA"/>
    <w:rsid w:val="00A95150"/>
    <w:rsid w:val="00A956B6"/>
    <w:rsid w:val="00A96528"/>
    <w:rsid w:val="00A96733"/>
    <w:rsid w:val="00A96D73"/>
    <w:rsid w:val="00A9725D"/>
    <w:rsid w:val="00A9788F"/>
    <w:rsid w:val="00AA05A1"/>
    <w:rsid w:val="00AA0653"/>
    <w:rsid w:val="00AA09A2"/>
    <w:rsid w:val="00AA0DEE"/>
    <w:rsid w:val="00AA0E01"/>
    <w:rsid w:val="00AA0FF5"/>
    <w:rsid w:val="00AA1BD2"/>
    <w:rsid w:val="00AA23A5"/>
    <w:rsid w:val="00AA2672"/>
    <w:rsid w:val="00AA2C75"/>
    <w:rsid w:val="00AA3A3E"/>
    <w:rsid w:val="00AA4419"/>
    <w:rsid w:val="00AA45F3"/>
    <w:rsid w:val="00AA4958"/>
    <w:rsid w:val="00AA4AB4"/>
    <w:rsid w:val="00AA4F6E"/>
    <w:rsid w:val="00AA520C"/>
    <w:rsid w:val="00AA5466"/>
    <w:rsid w:val="00AA5712"/>
    <w:rsid w:val="00AA5D32"/>
    <w:rsid w:val="00AA6377"/>
    <w:rsid w:val="00AA6DAE"/>
    <w:rsid w:val="00AA732B"/>
    <w:rsid w:val="00AA763E"/>
    <w:rsid w:val="00AA771A"/>
    <w:rsid w:val="00AB06D1"/>
    <w:rsid w:val="00AB1199"/>
    <w:rsid w:val="00AB1E98"/>
    <w:rsid w:val="00AB1EF1"/>
    <w:rsid w:val="00AB2110"/>
    <w:rsid w:val="00AB3B36"/>
    <w:rsid w:val="00AB48CA"/>
    <w:rsid w:val="00AB5C0F"/>
    <w:rsid w:val="00AB7EDD"/>
    <w:rsid w:val="00AC02A4"/>
    <w:rsid w:val="00AC0E16"/>
    <w:rsid w:val="00AC171C"/>
    <w:rsid w:val="00AC1C6F"/>
    <w:rsid w:val="00AC201A"/>
    <w:rsid w:val="00AC2068"/>
    <w:rsid w:val="00AC26E4"/>
    <w:rsid w:val="00AC2C58"/>
    <w:rsid w:val="00AC319B"/>
    <w:rsid w:val="00AC337D"/>
    <w:rsid w:val="00AC4058"/>
    <w:rsid w:val="00AC42C2"/>
    <w:rsid w:val="00AC42FA"/>
    <w:rsid w:val="00AC4488"/>
    <w:rsid w:val="00AC4FB8"/>
    <w:rsid w:val="00AC5879"/>
    <w:rsid w:val="00AC681A"/>
    <w:rsid w:val="00AD0211"/>
    <w:rsid w:val="00AD0BF4"/>
    <w:rsid w:val="00AD0FF5"/>
    <w:rsid w:val="00AD4346"/>
    <w:rsid w:val="00AD4563"/>
    <w:rsid w:val="00AD459A"/>
    <w:rsid w:val="00AD492F"/>
    <w:rsid w:val="00AD4C91"/>
    <w:rsid w:val="00AD516B"/>
    <w:rsid w:val="00AD5F4D"/>
    <w:rsid w:val="00AD6E3E"/>
    <w:rsid w:val="00AD74C9"/>
    <w:rsid w:val="00AD74CE"/>
    <w:rsid w:val="00AD7525"/>
    <w:rsid w:val="00AE04C6"/>
    <w:rsid w:val="00AE0872"/>
    <w:rsid w:val="00AE0EB2"/>
    <w:rsid w:val="00AE1168"/>
    <w:rsid w:val="00AE15D1"/>
    <w:rsid w:val="00AE18A7"/>
    <w:rsid w:val="00AE2235"/>
    <w:rsid w:val="00AE303E"/>
    <w:rsid w:val="00AE304E"/>
    <w:rsid w:val="00AE317D"/>
    <w:rsid w:val="00AE388A"/>
    <w:rsid w:val="00AE3B14"/>
    <w:rsid w:val="00AE463F"/>
    <w:rsid w:val="00AE4E8D"/>
    <w:rsid w:val="00AE4F60"/>
    <w:rsid w:val="00AE51E9"/>
    <w:rsid w:val="00AE653D"/>
    <w:rsid w:val="00AE7057"/>
    <w:rsid w:val="00AE73AC"/>
    <w:rsid w:val="00AF10F8"/>
    <w:rsid w:val="00AF22D4"/>
    <w:rsid w:val="00AF27C4"/>
    <w:rsid w:val="00AF2AD2"/>
    <w:rsid w:val="00AF2C68"/>
    <w:rsid w:val="00AF372C"/>
    <w:rsid w:val="00AF3B36"/>
    <w:rsid w:val="00AF4189"/>
    <w:rsid w:val="00AF5001"/>
    <w:rsid w:val="00AF507F"/>
    <w:rsid w:val="00AF5A78"/>
    <w:rsid w:val="00AF6A7C"/>
    <w:rsid w:val="00B006A6"/>
    <w:rsid w:val="00B00E18"/>
    <w:rsid w:val="00B013E9"/>
    <w:rsid w:val="00B01768"/>
    <w:rsid w:val="00B01923"/>
    <w:rsid w:val="00B01927"/>
    <w:rsid w:val="00B01EB6"/>
    <w:rsid w:val="00B034D1"/>
    <w:rsid w:val="00B035B7"/>
    <w:rsid w:val="00B0401D"/>
    <w:rsid w:val="00B04881"/>
    <w:rsid w:val="00B04978"/>
    <w:rsid w:val="00B04A40"/>
    <w:rsid w:val="00B06710"/>
    <w:rsid w:val="00B07089"/>
    <w:rsid w:val="00B07C86"/>
    <w:rsid w:val="00B101B7"/>
    <w:rsid w:val="00B101D6"/>
    <w:rsid w:val="00B1165C"/>
    <w:rsid w:val="00B11E92"/>
    <w:rsid w:val="00B12595"/>
    <w:rsid w:val="00B1281B"/>
    <w:rsid w:val="00B128DA"/>
    <w:rsid w:val="00B130E0"/>
    <w:rsid w:val="00B13696"/>
    <w:rsid w:val="00B149DD"/>
    <w:rsid w:val="00B14CD9"/>
    <w:rsid w:val="00B15F4F"/>
    <w:rsid w:val="00B16338"/>
    <w:rsid w:val="00B16785"/>
    <w:rsid w:val="00B17492"/>
    <w:rsid w:val="00B175CD"/>
    <w:rsid w:val="00B17BEB"/>
    <w:rsid w:val="00B17C3E"/>
    <w:rsid w:val="00B20BB8"/>
    <w:rsid w:val="00B20EEC"/>
    <w:rsid w:val="00B20F7B"/>
    <w:rsid w:val="00B21A2A"/>
    <w:rsid w:val="00B22733"/>
    <w:rsid w:val="00B227E9"/>
    <w:rsid w:val="00B2289E"/>
    <w:rsid w:val="00B23CAC"/>
    <w:rsid w:val="00B24146"/>
    <w:rsid w:val="00B2427A"/>
    <w:rsid w:val="00B24B73"/>
    <w:rsid w:val="00B24D39"/>
    <w:rsid w:val="00B257EE"/>
    <w:rsid w:val="00B25E9A"/>
    <w:rsid w:val="00B25EA9"/>
    <w:rsid w:val="00B26240"/>
    <w:rsid w:val="00B26A24"/>
    <w:rsid w:val="00B27061"/>
    <w:rsid w:val="00B2744D"/>
    <w:rsid w:val="00B279B1"/>
    <w:rsid w:val="00B27A16"/>
    <w:rsid w:val="00B27FD8"/>
    <w:rsid w:val="00B331EB"/>
    <w:rsid w:val="00B35338"/>
    <w:rsid w:val="00B35508"/>
    <w:rsid w:val="00B35F4B"/>
    <w:rsid w:val="00B367F8"/>
    <w:rsid w:val="00B368DF"/>
    <w:rsid w:val="00B377C1"/>
    <w:rsid w:val="00B40144"/>
    <w:rsid w:val="00B402DB"/>
    <w:rsid w:val="00B411BD"/>
    <w:rsid w:val="00B41C54"/>
    <w:rsid w:val="00B42925"/>
    <w:rsid w:val="00B42BED"/>
    <w:rsid w:val="00B42ECE"/>
    <w:rsid w:val="00B4390A"/>
    <w:rsid w:val="00B44BD8"/>
    <w:rsid w:val="00B4514B"/>
    <w:rsid w:val="00B45408"/>
    <w:rsid w:val="00B4574C"/>
    <w:rsid w:val="00B461C1"/>
    <w:rsid w:val="00B46CF9"/>
    <w:rsid w:val="00B501DC"/>
    <w:rsid w:val="00B5098A"/>
    <w:rsid w:val="00B5128B"/>
    <w:rsid w:val="00B51BA4"/>
    <w:rsid w:val="00B5205B"/>
    <w:rsid w:val="00B5241B"/>
    <w:rsid w:val="00B52D5D"/>
    <w:rsid w:val="00B52D81"/>
    <w:rsid w:val="00B5373C"/>
    <w:rsid w:val="00B5406C"/>
    <w:rsid w:val="00B540DE"/>
    <w:rsid w:val="00B54456"/>
    <w:rsid w:val="00B544D4"/>
    <w:rsid w:val="00B55069"/>
    <w:rsid w:val="00B556FE"/>
    <w:rsid w:val="00B56168"/>
    <w:rsid w:val="00B56FA0"/>
    <w:rsid w:val="00B5714F"/>
    <w:rsid w:val="00B572F9"/>
    <w:rsid w:val="00B574D1"/>
    <w:rsid w:val="00B57702"/>
    <w:rsid w:val="00B60428"/>
    <w:rsid w:val="00B61098"/>
    <w:rsid w:val="00B625E3"/>
    <w:rsid w:val="00B63C4A"/>
    <w:rsid w:val="00B63FB9"/>
    <w:rsid w:val="00B64294"/>
    <w:rsid w:val="00B643DF"/>
    <w:rsid w:val="00B64429"/>
    <w:rsid w:val="00B64BF4"/>
    <w:rsid w:val="00B652BE"/>
    <w:rsid w:val="00B65D54"/>
    <w:rsid w:val="00B6617D"/>
    <w:rsid w:val="00B6679C"/>
    <w:rsid w:val="00B67A88"/>
    <w:rsid w:val="00B7016D"/>
    <w:rsid w:val="00B70A24"/>
    <w:rsid w:val="00B70FEF"/>
    <w:rsid w:val="00B712FD"/>
    <w:rsid w:val="00B72034"/>
    <w:rsid w:val="00B72172"/>
    <w:rsid w:val="00B722C3"/>
    <w:rsid w:val="00B728EA"/>
    <w:rsid w:val="00B72D09"/>
    <w:rsid w:val="00B758F3"/>
    <w:rsid w:val="00B76D43"/>
    <w:rsid w:val="00B778A9"/>
    <w:rsid w:val="00B8008B"/>
    <w:rsid w:val="00B80750"/>
    <w:rsid w:val="00B807D8"/>
    <w:rsid w:val="00B80A05"/>
    <w:rsid w:val="00B81181"/>
    <w:rsid w:val="00B8132C"/>
    <w:rsid w:val="00B81CBB"/>
    <w:rsid w:val="00B82C09"/>
    <w:rsid w:val="00B831B3"/>
    <w:rsid w:val="00B83332"/>
    <w:rsid w:val="00B8419C"/>
    <w:rsid w:val="00B84660"/>
    <w:rsid w:val="00B84FEA"/>
    <w:rsid w:val="00B85259"/>
    <w:rsid w:val="00B85584"/>
    <w:rsid w:val="00B85E1C"/>
    <w:rsid w:val="00B876C1"/>
    <w:rsid w:val="00B87DB4"/>
    <w:rsid w:val="00B9034F"/>
    <w:rsid w:val="00B90478"/>
    <w:rsid w:val="00B9070C"/>
    <w:rsid w:val="00B90D44"/>
    <w:rsid w:val="00B91396"/>
    <w:rsid w:val="00B91E7C"/>
    <w:rsid w:val="00B92B8D"/>
    <w:rsid w:val="00B937EA"/>
    <w:rsid w:val="00B93867"/>
    <w:rsid w:val="00B93892"/>
    <w:rsid w:val="00B93FD3"/>
    <w:rsid w:val="00B943DA"/>
    <w:rsid w:val="00B94A53"/>
    <w:rsid w:val="00B94AD3"/>
    <w:rsid w:val="00B958C5"/>
    <w:rsid w:val="00B965E6"/>
    <w:rsid w:val="00B966C1"/>
    <w:rsid w:val="00B9738C"/>
    <w:rsid w:val="00B97BA3"/>
    <w:rsid w:val="00B97C5E"/>
    <w:rsid w:val="00B97F8F"/>
    <w:rsid w:val="00BA0DA5"/>
    <w:rsid w:val="00BA19C9"/>
    <w:rsid w:val="00BA1AB9"/>
    <w:rsid w:val="00BA2753"/>
    <w:rsid w:val="00BA331A"/>
    <w:rsid w:val="00BA35A4"/>
    <w:rsid w:val="00BA3ACC"/>
    <w:rsid w:val="00BA4AD1"/>
    <w:rsid w:val="00BA5F2C"/>
    <w:rsid w:val="00BA60C0"/>
    <w:rsid w:val="00BA6B1C"/>
    <w:rsid w:val="00BA76BD"/>
    <w:rsid w:val="00BB09A4"/>
    <w:rsid w:val="00BB211E"/>
    <w:rsid w:val="00BB2A28"/>
    <w:rsid w:val="00BB441C"/>
    <w:rsid w:val="00BB54E5"/>
    <w:rsid w:val="00BB687F"/>
    <w:rsid w:val="00BB6D3B"/>
    <w:rsid w:val="00BB6D84"/>
    <w:rsid w:val="00BB7816"/>
    <w:rsid w:val="00BB79D1"/>
    <w:rsid w:val="00BC06D5"/>
    <w:rsid w:val="00BC0981"/>
    <w:rsid w:val="00BC0D6B"/>
    <w:rsid w:val="00BC1DB0"/>
    <w:rsid w:val="00BC4ABE"/>
    <w:rsid w:val="00BC4B3A"/>
    <w:rsid w:val="00BC598E"/>
    <w:rsid w:val="00BC663D"/>
    <w:rsid w:val="00BC7625"/>
    <w:rsid w:val="00BC7B80"/>
    <w:rsid w:val="00BC7B9F"/>
    <w:rsid w:val="00BC7C62"/>
    <w:rsid w:val="00BD12DA"/>
    <w:rsid w:val="00BD179F"/>
    <w:rsid w:val="00BD197A"/>
    <w:rsid w:val="00BD1A86"/>
    <w:rsid w:val="00BD1E63"/>
    <w:rsid w:val="00BD26A1"/>
    <w:rsid w:val="00BD30BF"/>
    <w:rsid w:val="00BD3759"/>
    <w:rsid w:val="00BD3A04"/>
    <w:rsid w:val="00BD4B86"/>
    <w:rsid w:val="00BD5E55"/>
    <w:rsid w:val="00BD5E6F"/>
    <w:rsid w:val="00BD5E9E"/>
    <w:rsid w:val="00BD6351"/>
    <w:rsid w:val="00BD770D"/>
    <w:rsid w:val="00BD7794"/>
    <w:rsid w:val="00BD7B56"/>
    <w:rsid w:val="00BD7D91"/>
    <w:rsid w:val="00BE04B1"/>
    <w:rsid w:val="00BE061E"/>
    <w:rsid w:val="00BE0820"/>
    <w:rsid w:val="00BE13D9"/>
    <w:rsid w:val="00BE1ABA"/>
    <w:rsid w:val="00BE31B4"/>
    <w:rsid w:val="00BE39D3"/>
    <w:rsid w:val="00BE448B"/>
    <w:rsid w:val="00BE6543"/>
    <w:rsid w:val="00BE671F"/>
    <w:rsid w:val="00BE75E5"/>
    <w:rsid w:val="00BE760D"/>
    <w:rsid w:val="00BE7A01"/>
    <w:rsid w:val="00BE7DC6"/>
    <w:rsid w:val="00BF2B32"/>
    <w:rsid w:val="00BF2F43"/>
    <w:rsid w:val="00BF2FF0"/>
    <w:rsid w:val="00BF43AA"/>
    <w:rsid w:val="00BF4B8A"/>
    <w:rsid w:val="00BF63B4"/>
    <w:rsid w:val="00BF6B84"/>
    <w:rsid w:val="00BF760D"/>
    <w:rsid w:val="00BF7A77"/>
    <w:rsid w:val="00C00265"/>
    <w:rsid w:val="00C003A1"/>
    <w:rsid w:val="00C00C4B"/>
    <w:rsid w:val="00C01F85"/>
    <w:rsid w:val="00C02A60"/>
    <w:rsid w:val="00C03A22"/>
    <w:rsid w:val="00C03E1C"/>
    <w:rsid w:val="00C043BF"/>
    <w:rsid w:val="00C045AF"/>
    <w:rsid w:val="00C04A15"/>
    <w:rsid w:val="00C04F0E"/>
    <w:rsid w:val="00C05189"/>
    <w:rsid w:val="00C056A6"/>
    <w:rsid w:val="00C064AB"/>
    <w:rsid w:val="00C06CF1"/>
    <w:rsid w:val="00C07C01"/>
    <w:rsid w:val="00C07DAA"/>
    <w:rsid w:val="00C10C59"/>
    <w:rsid w:val="00C12211"/>
    <w:rsid w:val="00C134E0"/>
    <w:rsid w:val="00C1354E"/>
    <w:rsid w:val="00C14144"/>
    <w:rsid w:val="00C16678"/>
    <w:rsid w:val="00C16716"/>
    <w:rsid w:val="00C173EB"/>
    <w:rsid w:val="00C175DC"/>
    <w:rsid w:val="00C17F22"/>
    <w:rsid w:val="00C20521"/>
    <w:rsid w:val="00C2129A"/>
    <w:rsid w:val="00C212F9"/>
    <w:rsid w:val="00C22CF3"/>
    <w:rsid w:val="00C234A3"/>
    <w:rsid w:val="00C23E90"/>
    <w:rsid w:val="00C240A1"/>
    <w:rsid w:val="00C254D2"/>
    <w:rsid w:val="00C25A4A"/>
    <w:rsid w:val="00C27407"/>
    <w:rsid w:val="00C275E5"/>
    <w:rsid w:val="00C2777E"/>
    <w:rsid w:val="00C30088"/>
    <w:rsid w:val="00C30A8B"/>
    <w:rsid w:val="00C30B39"/>
    <w:rsid w:val="00C31BBB"/>
    <w:rsid w:val="00C31BBC"/>
    <w:rsid w:val="00C31C4B"/>
    <w:rsid w:val="00C322E5"/>
    <w:rsid w:val="00C33126"/>
    <w:rsid w:val="00C3346C"/>
    <w:rsid w:val="00C33EF5"/>
    <w:rsid w:val="00C34E4D"/>
    <w:rsid w:val="00C34F02"/>
    <w:rsid w:val="00C34F37"/>
    <w:rsid w:val="00C3528C"/>
    <w:rsid w:val="00C353DD"/>
    <w:rsid w:val="00C35EE5"/>
    <w:rsid w:val="00C36072"/>
    <w:rsid w:val="00C36170"/>
    <w:rsid w:val="00C36229"/>
    <w:rsid w:val="00C3694B"/>
    <w:rsid w:val="00C36D13"/>
    <w:rsid w:val="00C37738"/>
    <w:rsid w:val="00C40234"/>
    <w:rsid w:val="00C404FF"/>
    <w:rsid w:val="00C40505"/>
    <w:rsid w:val="00C40A26"/>
    <w:rsid w:val="00C40DC8"/>
    <w:rsid w:val="00C41A89"/>
    <w:rsid w:val="00C41AFF"/>
    <w:rsid w:val="00C4402B"/>
    <w:rsid w:val="00C4422B"/>
    <w:rsid w:val="00C44FD5"/>
    <w:rsid w:val="00C4574D"/>
    <w:rsid w:val="00C467A6"/>
    <w:rsid w:val="00C478BF"/>
    <w:rsid w:val="00C47918"/>
    <w:rsid w:val="00C5098D"/>
    <w:rsid w:val="00C529C7"/>
    <w:rsid w:val="00C52B0F"/>
    <w:rsid w:val="00C54482"/>
    <w:rsid w:val="00C5468D"/>
    <w:rsid w:val="00C551F5"/>
    <w:rsid w:val="00C55275"/>
    <w:rsid w:val="00C55E41"/>
    <w:rsid w:val="00C565C8"/>
    <w:rsid w:val="00C569E6"/>
    <w:rsid w:val="00C57552"/>
    <w:rsid w:val="00C60E48"/>
    <w:rsid w:val="00C61225"/>
    <w:rsid w:val="00C612AD"/>
    <w:rsid w:val="00C6148E"/>
    <w:rsid w:val="00C61537"/>
    <w:rsid w:val="00C61BC2"/>
    <w:rsid w:val="00C61D2D"/>
    <w:rsid w:val="00C6308F"/>
    <w:rsid w:val="00C63182"/>
    <w:rsid w:val="00C635CD"/>
    <w:rsid w:val="00C63AFD"/>
    <w:rsid w:val="00C63DD6"/>
    <w:rsid w:val="00C64AFC"/>
    <w:rsid w:val="00C65016"/>
    <w:rsid w:val="00C6510D"/>
    <w:rsid w:val="00C652D5"/>
    <w:rsid w:val="00C65752"/>
    <w:rsid w:val="00C6593D"/>
    <w:rsid w:val="00C65A87"/>
    <w:rsid w:val="00C65C67"/>
    <w:rsid w:val="00C66C52"/>
    <w:rsid w:val="00C66F56"/>
    <w:rsid w:val="00C67826"/>
    <w:rsid w:val="00C67DD2"/>
    <w:rsid w:val="00C67E14"/>
    <w:rsid w:val="00C705CB"/>
    <w:rsid w:val="00C70D58"/>
    <w:rsid w:val="00C72564"/>
    <w:rsid w:val="00C72D6F"/>
    <w:rsid w:val="00C736F1"/>
    <w:rsid w:val="00C73B7B"/>
    <w:rsid w:val="00C73DEC"/>
    <w:rsid w:val="00C7436A"/>
    <w:rsid w:val="00C74E5A"/>
    <w:rsid w:val="00C74F7B"/>
    <w:rsid w:val="00C751ED"/>
    <w:rsid w:val="00C75718"/>
    <w:rsid w:val="00C763C8"/>
    <w:rsid w:val="00C76495"/>
    <w:rsid w:val="00C76593"/>
    <w:rsid w:val="00C76BD9"/>
    <w:rsid w:val="00C77524"/>
    <w:rsid w:val="00C7754C"/>
    <w:rsid w:val="00C77ABD"/>
    <w:rsid w:val="00C77BE9"/>
    <w:rsid w:val="00C80AFB"/>
    <w:rsid w:val="00C81928"/>
    <w:rsid w:val="00C81BA2"/>
    <w:rsid w:val="00C81DA8"/>
    <w:rsid w:val="00C821BF"/>
    <w:rsid w:val="00C822E1"/>
    <w:rsid w:val="00C8250B"/>
    <w:rsid w:val="00C832A1"/>
    <w:rsid w:val="00C8417A"/>
    <w:rsid w:val="00C842F3"/>
    <w:rsid w:val="00C8442E"/>
    <w:rsid w:val="00C8462E"/>
    <w:rsid w:val="00C86596"/>
    <w:rsid w:val="00C866EC"/>
    <w:rsid w:val="00C8692D"/>
    <w:rsid w:val="00C8694E"/>
    <w:rsid w:val="00C87FB6"/>
    <w:rsid w:val="00C90499"/>
    <w:rsid w:val="00C90846"/>
    <w:rsid w:val="00C90D1B"/>
    <w:rsid w:val="00C91540"/>
    <w:rsid w:val="00C925E8"/>
    <w:rsid w:val="00C92E23"/>
    <w:rsid w:val="00C92E8D"/>
    <w:rsid w:val="00C92FEE"/>
    <w:rsid w:val="00C93625"/>
    <w:rsid w:val="00C93722"/>
    <w:rsid w:val="00C93735"/>
    <w:rsid w:val="00C9404E"/>
    <w:rsid w:val="00C941E9"/>
    <w:rsid w:val="00C9427C"/>
    <w:rsid w:val="00C955E0"/>
    <w:rsid w:val="00C96566"/>
    <w:rsid w:val="00C96A21"/>
    <w:rsid w:val="00C96C39"/>
    <w:rsid w:val="00C9703E"/>
    <w:rsid w:val="00CA0A8A"/>
    <w:rsid w:val="00CA0C86"/>
    <w:rsid w:val="00CA0FEB"/>
    <w:rsid w:val="00CA1614"/>
    <w:rsid w:val="00CA1970"/>
    <w:rsid w:val="00CA2586"/>
    <w:rsid w:val="00CA27EC"/>
    <w:rsid w:val="00CA2D5F"/>
    <w:rsid w:val="00CA311C"/>
    <w:rsid w:val="00CA34E7"/>
    <w:rsid w:val="00CA3B05"/>
    <w:rsid w:val="00CA3C17"/>
    <w:rsid w:val="00CA402C"/>
    <w:rsid w:val="00CA4D81"/>
    <w:rsid w:val="00CA5F08"/>
    <w:rsid w:val="00CA6E2D"/>
    <w:rsid w:val="00CA744F"/>
    <w:rsid w:val="00CA7C5D"/>
    <w:rsid w:val="00CA7DE3"/>
    <w:rsid w:val="00CB1184"/>
    <w:rsid w:val="00CB1847"/>
    <w:rsid w:val="00CB2307"/>
    <w:rsid w:val="00CB2AAF"/>
    <w:rsid w:val="00CB2E50"/>
    <w:rsid w:val="00CB30DB"/>
    <w:rsid w:val="00CB33CF"/>
    <w:rsid w:val="00CB356E"/>
    <w:rsid w:val="00CB3633"/>
    <w:rsid w:val="00CB3A79"/>
    <w:rsid w:val="00CB3F5D"/>
    <w:rsid w:val="00CB40D6"/>
    <w:rsid w:val="00CB4416"/>
    <w:rsid w:val="00CB46D1"/>
    <w:rsid w:val="00CB4F69"/>
    <w:rsid w:val="00CB61C3"/>
    <w:rsid w:val="00CB62B1"/>
    <w:rsid w:val="00CB6952"/>
    <w:rsid w:val="00CB77DE"/>
    <w:rsid w:val="00CB7955"/>
    <w:rsid w:val="00CB7D9E"/>
    <w:rsid w:val="00CC0134"/>
    <w:rsid w:val="00CC02A2"/>
    <w:rsid w:val="00CC03FA"/>
    <w:rsid w:val="00CC0E50"/>
    <w:rsid w:val="00CC10B2"/>
    <w:rsid w:val="00CC1495"/>
    <w:rsid w:val="00CC1B3E"/>
    <w:rsid w:val="00CC1EDF"/>
    <w:rsid w:val="00CC2077"/>
    <w:rsid w:val="00CC4A9E"/>
    <w:rsid w:val="00CC587A"/>
    <w:rsid w:val="00CC651E"/>
    <w:rsid w:val="00CC6604"/>
    <w:rsid w:val="00CC6C8B"/>
    <w:rsid w:val="00CC7AF6"/>
    <w:rsid w:val="00CC7B7A"/>
    <w:rsid w:val="00CD1066"/>
    <w:rsid w:val="00CD127E"/>
    <w:rsid w:val="00CD1EA6"/>
    <w:rsid w:val="00CD3731"/>
    <w:rsid w:val="00CD408F"/>
    <w:rsid w:val="00CD473C"/>
    <w:rsid w:val="00CD4BD4"/>
    <w:rsid w:val="00CD58AF"/>
    <w:rsid w:val="00CD7571"/>
    <w:rsid w:val="00CE035E"/>
    <w:rsid w:val="00CE059F"/>
    <w:rsid w:val="00CE0F63"/>
    <w:rsid w:val="00CE1396"/>
    <w:rsid w:val="00CE1AAF"/>
    <w:rsid w:val="00CE1E7C"/>
    <w:rsid w:val="00CE2710"/>
    <w:rsid w:val="00CE271E"/>
    <w:rsid w:val="00CE3427"/>
    <w:rsid w:val="00CE3755"/>
    <w:rsid w:val="00CE3E7C"/>
    <w:rsid w:val="00CE40AB"/>
    <w:rsid w:val="00CE50AD"/>
    <w:rsid w:val="00CE53D1"/>
    <w:rsid w:val="00CE5729"/>
    <w:rsid w:val="00CE58A8"/>
    <w:rsid w:val="00CE6CA1"/>
    <w:rsid w:val="00CE7110"/>
    <w:rsid w:val="00CE775A"/>
    <w:rsid w:val="00CF015E"/>
    <w:rsid w:val="00CF2DDB"/>
    <w:rsid w:val="00CF3D61"/>
    <w:rsid w:val="00CF4745"/>
    <w:rsid w:val="00CF4CF9"/>
    <w:rsid w:val="00CF53F5"/>
    <w:rsid w:val="00CF53FA"/>
    <w:rsid w:val="00CF5441"/>
    <w:rsid w:val="00CF56D4"/>
    <w:rsid w:val="00CF6ACE"/>
    <w:rsid w:val="00CF6F1C"/>
    <w:rsid w:val="00CF78D8"/>
    <w:rsid w:val="00D01A90"/>
    <w:rsid w:val="00D01EB3"/>
    <w:rsid w:val="00D023E5"/>
    <w:rsid w:val="00D02E17"/>
    <w:rsid w:val="00D04809"/>
    <w:rsid w:val="00D05A24"/>
    <w:rsid w:val="00D0600B"/>
    <w:rsid w:val="00D060CA"/>
    <w:rsid w:val="00D06435"/>
    <w:rsid w:val="00D065D8"/>
    <w:rsid w:val="00D079E3"/>
    <w:rsid w:val="00D108B2"/>
    <w:rsid w:val="00D10C44"/>
    <w:rsid w:val="00D10D0D"/>
    <w:rsid w:val="00D111C6"/>
    <w:rsid w:val="00D11A4C"/>
    <w:rsid w:val="00D11BF0"/>
    <w:rsid w:val="00D11CD0"/>
    <w:rsid w:val="00D12296"/>
    <w:rsid w:val="00D12EA8"/>
    <w:rsid w:val="00D12F7C"/>
    <w:rsid w:val="00D134A2"/>
    <w:rsid w:val="00D13F65"/>
    <w:rsid w:val="00D152C8"/>
    <w:rsid w:val="00D15847"/>
    <w:rsid w:val="00D15FA3"/>
    <w:rsid w:val="00D16017"/>
    <w:rsid w:val="00D17E2B"/>
    <w:rsid w:val="00D17EE1"/>
    <w:rsid w:val="00D20964"/>
    <w:rsid w:val="00D2106D"/>
    <w:rsid w:val="00D21B70"/>
    <w:rsid w:val="00D221A8"/>
    <w:rsid w:val="00D22271"/>
    <w:rsid w:val="00D228CF"/>
    <w:rsid w:val="00D23325"/>
    <w:rsid w:val="00D235E9"/>
    <w:rsid w:val="00D24BAA"/>
    <w:rsid w:val="00D25CF1"/>
    <w:rsid w:val="00D25E51"/>
    <w:rsid w:val="00D26058"/>
    <w:rsid w:val="00D268FD"/>
    <w:rsid w:val="00D276E7"/>
    <w:rsid w:val="00D300B2"/>
    <w:rsid w:val="00D302BB"/>
    <w:rsid w:val="00D30349"/>
    <w:rsid w:val="00D307B9"/>
    <w:rsid w:val="00D31573"/>
    <w:rsid w:val="00D31EFC"/>
    <w:rsid w:val="00D32072"/>
    <w:rsid w:val="00D325FA"/>
    <w:rsid w:val="00D33033"/>
    <w:rsid w:val="00D332B8"/>
    <w:rsid w:val="00D33EB4"/>
    <w:rsid w:val="00D35087"/>
    <w:rsid w:val="00D350C1"/>
    <w:rsid w:val="00D3516F"/>
    <w:rsid w:val="00D352E8"/>
    <w:rsid w:val="00D35B06"/>
    <w:rsid w:val="00D35B97"/>
    <w:rsid w:val="00D3674E"/>
    <w:rsid w:val="00D37399"/>
    <w:rsid w:val="00D376FC"/>
    <w:rsid w:val="00D4138C"/>
    <w:rsid w:val="00D41F5C"/>
    <w:rsid w:val="00D42934"/>
    <w:rsid w:val="00D42A9C"/>
    <w:rsid w:val="00D434C9"/>
    <w:rsid w:val="00D4399D"/>
    <w:rsid w:val="00D43B8F"/>
    <w:rsid w:val="00D4410A"/>
    <w:rsid w:val="00D44F62"/>
    <w:rsid w:val="00D45275"/>
    <w:rsid w:val="00D4560A"/>
    <w:rsid w:val="00D45836"/>
    <w:rsid w:val="00D4598D"/>
    <w:rsid w:val="00D45D04"/>
    <w:rsid w:val="00D46560"/>
    <w:rsid w:val="00D46A95"/>
    <w:rsid w:val="00D471A3"/>
    <w:rsid w:val="00D47792"/>
    <w:rsid w:val="00D477AF"/>
    <w:rsid w:val="00D478E2"/>
    <w:rsid w:val="00D4791C"/>
    <w:rsid w:val="00D50012"/>
    <w:rsid w:val="00D502D2"/>
    <w:rsid w:val="00D508AA"/>
    <w:rsid w:val="00D5127F"/>
    <w:rsid w:val="00D52516"/>
    <w:rsid w:val="00D52F93"/>
    <w:rsid w:val="00D533EE"/>
    <w:rsid w:val="00D537AA"/>
    <w:rsid w:val="00D54624"/>
    <w:rsid w:val="00D5473C"/>
    <w:rsid w:val="00D547F8"/>
    <w:rsid w:val="00D54E22"/>
    <w:rsid w:val="00D54E3A"/>
    <w:rsid w:val="00D54E5E"/>
    <w:rsid w:val="00D55B9E"/>
    <w:rsid w:val="00D56D77"/>
    <w:rsid w:val="00D576BF"/>
    <w:rsid w:val="00D577B0"/>
    <w:rsid w:val="00D60A5F"/>
    <w:rsid w:val="00D60ED2"/>
    <w:rsid w:val="00D60F35"/>
    <w:rsid w:val="00D620A7"/>
    <w:rsid w:val="00D62213"/>
    <w:rsid w:val="00D62631"/>
    <w:rsid w:val="00D62CB5"/>
    <w:rsid w:val="00D653A2"/>
    <w:rsid w:val="00D653F0"/>
    <w:rsid w:val="00D6571B"/>
    <w:rsid w:val="00D65F31"/>
    <w:rsid w:val="00D6661F"/>
    <w:rsid w:val="00D704B3"/>
    <w:rsid w:val="00D71F98"/>
    <w:rsid w:val="00D7282A"/>
    <w:rsid w:val="00D72ADF"/>
    <w:rsid w:val="00D733D0"/>
    <w:rsid w:val="00D74013"/>
    <w:rsid w:val="00D7427D"/>
    <w:rsid w:val="00D747DB"/>
    <w:rsid w:val="00D75D9B"/>
    <w:rsid w:val="00D762C4"/>
    <w:rsid w:val="00D76BCD"/>
    <w:rsid w:val="00D778DC"/>
    <w:rsid w:val="00D778FD"/>
    <w:rsid w:val="00D800D8"/>
    <w:rsid w:val="00D80BF4"/>
    <w:rsid w:val="00D812CD"/>
    <w:rsid w:val="00D83C2D"/>
    <w:rsid w:val="00D842A7"/>
    <w:rsid w:val="00D8469F"/>
    <w:rsid w:val="00D84D75"/>
    <w:rsid w:val="00D865A8"/>
    <w:rsid w:val="00D86789"/>
    <w:rsid w:val="00D869B2"/>
    <w:rsid w:val="00D87DDD"/>
    <w:rsid w:val="00D87EFA"/>
    <w:rsid w:val="00D900DF"/>
    <w:rsid w:val="00D90BB8"/>
    <w:rsid w:val="00D9231C"/>
    <w:rsid w:val="00D92430"/>
    <w:rsid w:val="00D924A1"/>
    <w:rsid w:val="00D93C53"/>
    <w:rsid w:val="00D93D10"/>
    <w:rsid w:val="00D93D3E"/>
    <w:rsid w:val="00D942B7"/>
    <w:rsid w:val="00D9468F"/>
    <w:rsid w:val="00D94BA9"/>
    <w:rsid w:val="00D95847"/>
    <w:rsid w:val="00D95926"/>
    <w:rsid w:val="00D95B4D"/>
    <w:rsid w:val="00D96268"/>
    <w:rsid w:val="00D9665F"/>
    <w:rsid w:val="00D96BE7"/>
    <w:rsid w:val="00D96ECA"/>
    <w:rsid w:val="00D97898"/>
    <w:rsid w:val="00D97A39"/>
    <w:rsid w:val="00D97DE2"/>
    <w:rsid w:val="00DA0695"/>
    <w:rsid w:val="00DA0883"/>
    <w:rsid w:val="00DA0DA4"/>
    <w:rsid w:val="00DA1BBD"/>
    <w:rsid w:val="00DA2A9E"/>
    <w:rsid w:val="00DA364F"/>
    <w:rsid w:val="00DA54A3"/>
    <w:rsid w:val="00DA5925"/>
    <w:rsid w:val="00DA5BB4"/>
    <w:rsid w:val="00DA6239"/>
    <w:rsid w:val="00DA693B"/>
    <w:rsid w:val="00DA6BBE"/>
    <w:rsid w:val="00DA6C1A"/>
    <w:rsid w:val="00DA6DDF"/>
    <w:rsid w:val="00DA6F44"/>
    <w:rsid w:val="00DA6FF6"/>
    <w:rsid w:val="00DA7471"/>
    <w:rsid w:val="00DA7C85"/>
    <w:rsid w:val="00DA7D94"/>
    <w:rsid w:val="00DA7E92"/>
    <w:rsid w:val="00DB0190"/>
    <w:rsid w:val="00DB0600"/>
    <w:rsid w:val="00DB2529"/>
    <w:rsid w:val="00DB2E93"/>
    <w:rsid w:val="00DB4C4E"/>
    <w:rsid w:val="00DB5194"/>
    <w:rsid w:val="00DB5266"/>
    <w:rsid w:val="00DB5693"/>
    <w:rsid w:val="00DB58B4"/>
    <w:rsid w:val="00DB6801"/>
    <w:rsid w:val="00DB6803"/>
    <w:rsid w:val="00DB6962"/>
    <w:rsid w:val="00DB6E3F"/>
    <w:rsid w:val="00DB742A"/>
    <w:rsid w:val="00DB76A4"/>
    <w:rsid w:val="00DB7D45"/>
    <w:rsid w:val="00DC0004"/>
    <w:rsid w:val="00DC038D"/>
    <w:rsid w:val="00DC111B"/>
    <w:rsid w:val="00DC143C"/>
    <w:rsid w:val="00DC1897"/>
    <w:rsid w:val="00DC279E"/>
    <w:rsid w:val="00DC2844"/>
    <w:rsid w:val="00DC2D80"/>
    <w:rsid w:val="00DC406A"/>
    <w:rsid w:val="00DC55F4"/>
    <w:rsid w:val="00DC6484"/>
    <w:rsid w:val="00DC668B"/>
    <w:rsid w:val="00DC67D2"/>
    <w:rsid w:val="00DC6ABD"/>
    <w:rsid w:val="00DC6F69"/>
    <w:rsid w:val="00DC749A"/>
    <w:rsid w:val="00DC75EB"/>
    <w:rsid w:val="00DC7767"/>
    <w:rsid w:val="00DC7D6A"/>
    <w:rsid w:val="00DC7D88"/>
    <w:rsid w:val="00DD00DC"/>
    <w:rsid w:val="00DD0678"/>
    <w:rsid w:val="00DD1099"/>
    <w:rsid w:val="00DD1FBC"/>
    <w:rsid w:val="00DD34EC"/>
    <w:rsid w:val="00DD3603"/>
    <w:rsid w:val="00DD3FB2"/>
    <w:rsid w:val="00DD5F83"/>
    <w:rsid w:val="00DD7C04"/>
    <w:rsid w:val="00DE0BDC"/>
    <w:rsid w:val="00DE0BE4"/>
    <w:rsid w:val="00DE11DB"/>
    <w:rsid w:val="00DE146D"/>
    <w:rsid w:val="00DE18B3"/>
    <w:rsid w:val="00DE22F1"/>
    <w:rsid w:val="00DE2B32"/>
    <w:rsid w:val="00DE32F8"/>
    <w:rsid w:val="00DE3AD6"/>
    <w:rsid w:val="00DE3B06"/>
    <w:rsid w:val="00DE4137"/>
    <w:rsid w:val="00DE50CC"/>
    <w:rsid w:val="00DE6D8A"/>
    <w:rsid w:val="00DE70B0"/>
    <w:rsid w:val="00DE7438"/>
    <w:rsid w:val="00DE7575"/>
    <w:rsid w:val="00DE781A"/>
    <w:rsid w:val="00DE7ED8"/>
    <w:rsid w:val="00DF029B"/>
    <w:rsid w:val="00DF0B28"/>
    <w:rsid w:val="00DF0B84"/>
    <w:rsid w:val="00DF2F72"/>
    <w:rsid w:val="00DF3D9D"/>
    <w:rsid w:val="00DF4017"/>
    <w:rsid w:val="00DF45F3"/>
    <w:rsid w:val="00DF4C45"/>
    <w:rsid w:val="00DF52A8"/>
    <w:rsid w:val="00DF5474"/>
    <w:rsid w:val="00DF5B50"/>
    <w:rsid w:val="00DF6FD4"/>
    <w:rsid w:val="00E0068F"/>
    <w:rsid w:val="00E0098D"/>
    <w:rsid w:val="00E00993"/>
    <w:rsid w:val="00E00C1A"/>
    <w:rsid w:val="00E00D45"/>
    <w:rsid w:val="00E00E36"/>
    <w:rsid w:val="00E01C09"/>
    <w:rsid w:val="00E01FE7"/>
    <w:rsid w:val="00E0278D"/>
    <w:rsid w:val="00E02FAE"/>
    <w:rsid w:val="00E030CD"/>
    <w:rsid w:val="00E030F5"/>
    <w:rsid w:val="00E03B9C"/>
    <w:rsid w:val="00E0417F"/>
    <w:rsid w:val="00E0454E"/>
    <w:rsid w:val="00E0459B"/>
    <w:rsid w:val="00E04880"/>
    <w:rsid w:val="00E04AF5"/>
    <w:rsid w:val="00E0530B"/>
    <w:rsid w:val="00E06A11"/>
    <w:rsid w:val="00E0709E"/>
    <w:rsid w:val="00E0757A"/>
    <w:rsid w:val="00E10C9E"/>
    <w:rsid w:val="00E111EE"/>
    <w:rsid w:val="00E11824"/>
    <w:rsid w:val="00E11D66"/>
    <w:rsid w:val="00E11FFE"/>
    <w:rsid w:val="00E129D8"/>
    <w:rsid w:val="00E12EC4"/>
    <w:rsid w:val="00E131FC"/>
    <w:rsid w:val="00E1411F"/>
    <w:rsid w:val="00E14A63"/>
    <w:rsid w:val="00E16210"/>
    <w:rsid w:val="00E16BB1"/>
    <w:rsid w:val="00E16CDF"/>
    <w:rsid w:val="00E17D37"/>
    <w:rsid w:val="00E17E0E"/>
    <w:rsid w:val="00E20027"/>
    <w:rsid w:val="00E20168"/>
    <w:rsid w:val="00E20D04"/>
    <w:rsid w:val="00E21691"/>
    <w:rsid w:val="00E21819"/>
    <w:rsid w:val="00E21A91"/>
    <w:rsid w:val="00E22583"/>
    <w:rsid w:val="00E24189"/>
    <w:rsid w:val="00E24395"/>
    <w:rsid w:val="00E24C6B"/>
    <w:rsid w:val="00E24DE2"/>
    <w:rsid w:val="00E25130"/>
    <w:rsid w:val="00E255E4"/>
    <w:rsid w:val="00E25A3F"/>
    <w:rsid w:val="00E25B7F"/>
    <w:rsid w:val="00E262F4"/>
    <w:rsid w:val="00E2677A"/>
    <w:rsid w:val="00E268A6"/>
    <w:rsid w:val="00E26B50"/>
    <w:rsid w:val="00E26D0C"/>
    <w:rsid w:val="00E26EEB"/>
    <w:rsid w:val="00E27D92"/>
    <w:rsid w:val="00E31CB9"/>
    <w:rsid w:val="00E32AC2"/>
    <w:rsid w:val="00E33033"/>
    <w:rsid w:val="00E33938"/>
    <w:rsid w:val="00E34E9E"/>
    <w:rsid w:val="00E35702"/>
    <w:rsid w:val="00E3578A"/>
    <w:rsid w:val="00E35BCB"/>
    <w:rsid w:val="00E366D7"/>
    <w:rsid w:val="00E366EF"/>
    <w:rsid w:val="00E367DA"/>
    <w:rsid w:val="00E36BBC"/>
    <w:rsid w:val="00E40BF2"/>
    <w:rsid w:val="00E40F6D"/>
    <w:rsid w:val="00E41894"/>
    <w:rsid w:val="00E426B3"/>
    <w:rsid w:val="00E4287B"/>
    <w:rsid w:val="00E4481F"/>
    <w:rsid w:val="00E450B3"/>
    <w:rsid w:val="00E46115"/>
    <w:rsid w:val="00E46D90"/>
    <w:rsid w:val="00E46DB5"/>
    <w:rsid w:val="00E47846"/>
    <w:rsid w:val="00E50251"/>
    <w:rsid w:val="00E50358"/>
    <w:rsid w:val="00E50BCC"/>
    <w:rsid w:val="00E50C69"/>
    <w:rsid w:val="00E51074"/>
    <w:rsid w:val="00E51F63"/>
    <w:rsid w:val="00E526D2"/>
    <w:rsid w:val="00E52811"/>
    <w:rsid w:val="00E53B6B"/>
    <w:rsid w:val="00E54153"/>
    <w:rsid w:val="00E549B0"/>
    <w:rsid w:val="00E54A69"/>
    <w:rsid w:val="00E55565"/>
    <w:rsid w:val="00E5734A"/>
    <w:rsid w:val="00E577EE"/>
    <w:rsid w:val="00E57BC2"/>
    <w:rsid w:val="00E60607"/>
    <w:rsid w:val="00E60A24"/>
    <w:rsid w:val="00E60FC9"/>
    <w:rsid w:val="00E61C6F"/>
    <w:rsid w:val="00E627C6"/>
    <w:rsid w:val="00E6501B"/>
    <w:rsid w:val="00E65CA4"/>
    <w:rsid w:val="00E65CA7"/>
    <w:rsid w:val="00E65D59"/>
    <w:rsid w:val="00E66534"/>
    <w:rsid w:val="00E66674"/>
    <w:rsid w:val="00E66814"/>
    <w:rsid w:val="00E67216"/>
    <w:rsid w:val="00E703B8"/>
    <w:rsid w:val="00E710A0"/>
    <w:rsid w:val="00E71A52"/>
    <w:rsid w:val="00E71C8E"/>
    <w:rsid w:val="00E72462"/>
    <w:rsid w:val="00E7253A"/>
    <w:rsid w:val="00E72ABA"/>
    <w:rsid w:val="00E734AF"/>
    <w:rsid w:val="00E736E4"/>
    <w:rsid w:val="00E73ACB"/>
    <w:rsid w:val="00E744A2"/>
    <w:rsid w:val="00E74782"/>
    <w:rsid w:val="00E7485A"/>
    <w:rsid w:val="00E751CF"/>
    <w:rsid w:val="00E755EF"/>
    <w:rsid w:val="00E7566B"/>
    <w:rsid w:val="00E776FE"/>
    <w:rsid w:val="00E77D4E"/>
    <w:rsid w:val="00E80363"/>
    <w:rsid w:val="00E80979"/>
    <w:rsid w:val="00E81567"/>
    <w:rsid w:val="00E81B36"/>
    <w:rsid w:val="00E82F04"/>
    <w:rsid w:val="00E8305A"/>
    <w:rsid w:val="00E83746"/>
    <w:rsid w:val="00E83D83"/>
    <w:rsid w:val="00E859C0"/>
    <w:rsid w:val="00E85E8D"/>
    <w:rsid w:val="00E86A3E"/>
    <w:rsid w:val="00E87116"/>
    <w:rsid w:val="00E87515"/>
    <w:rsid w:val="00E87593"/>
    <w:rsid w:val="00E87C31"/>
    <w:rsid w:val="00E87E05"/>
    <w:rsid w:val="00E904DA"/>
    <w:rsid w:val="00E9225E"/>
    <w:rsid w:val="00E93297"/>
    <w:rsid w:val="00E936A1"/>
    <w:rsid w:val="00E9415C"/>
    <w:rsid w:val="00E9463C"/>
    <w:rsid w:val="00E949EE"/>
    <w:rsid w:val="00E94A9C"/>
    <w:rsid w:val="00E94DE1"/>
    <w:rsid w:val="00E95122"/>
    <w:rsid w:val="00E95390"/>
    <w:rsid w:val="00E958D7"/>
    <w:rsid w:val="00E958EB"/>
    <w:rsid w:val="00E95D8D"/>
    <w:rsid w:val="00E967B3"/>
    <w:rsid w:val="00E973B3"/>
    <w:rsid w:val="00E97AE3"/>
    <w:rsid w:val="00EA0150"/>
    <w:rsid w:val="00EA136F"/>
    <w:rsid w:val="00EA1535"/>
    <w:rsid w:val="00EA19C0"/>
    <w:rsid w:val="00EA1FAB"/>
    <w:rsid w:val="00EA2070"/>
    <w:rsid w:val="00EA2A7A"/>
    <w:rsid w:val="00EA3CCF"/>
    <w:rsid w:val="00EA3D3B"/>
    <w:rsid w:val="00EA457F"/>
    <w:rsid w:val="00EA48CE"/>
    <w:rsid w:val="00EA4B02"/>
    <w:rsid w:val="00EA4D98"/>
    <w:rsid w:val="00EA6182"/>
    <w:rsid w:val="00EA656B"/>
    <w:rsid w:val="00EA660B"/>
    <w:rsid w:val="00EA684B"/>
    <w:rsid w:val="00EA6FEF"/>
    <w:rsid w:val="00EA7127"/>
    <w:rsid w:val="00EA74E7"/>
    <w:rsid w:val="00EA7591"/>
    <w:rsid w:val="00EB01DF"/>
    <w:rsid w:val="00EB0DCF"/>
    <w:rsid w:val="00EB0E8C"/>
    <w:rsid w:val="00EB23AE"/>
    <w:rsid w:val="00EB2490"/>
    <w:rsid w:val="00EB293C"/>
    <w:rsid w:val="00EB2C99"/>
    <w:rsid w:val="00EB2CB8"/>
    <w:rsid w:val="00EB36A0"/>
    <w:rsid w:val="00EB4129"/>
    <w:rsid w:val="00EB4EB0"/>
    <w:rsid w:val="00EB5E24"/>
    <w:rsid w:val="00EB6BB4"/>
    <w:rsid w:val="00EB774F"/>
    <w:rsid w:val="00EB7ADE"/>
    <w:rsid w:val="00EB7E3C"/>
    <w:rsid w:val="00EC1090"/>
    <w:rsid w:val="00EC13FF"/>
    <w:rsid w:val="00EC2376"/>
    <w:rsid w:val="00EC38A0"/>
    <w:rsid w:val="00EC3AC7"/>
    <w:rsid w:val="00EC3C00"/>
    <w:rsid w:val="00EC5E0E"/>
    <w:rsid w:val="00EC60C1"/>
    <w:rsid w:val="00EC71DB"/>
    <w:rsid w:val="00EC78FB"/>
    <w:rsid w:val="00EC7909"/>
    <w:rsid w:val="00ED0A3E"/>
    <w:rsid w:val="00ED1114"/>
    <w:rsid w:val="00ED1679"/>
    <w:rsid w:val="00ED19AF"/>
    <w:rsid w:val="00ED1FDB"/>
    <w:rsid w:val="00ED3433"/>
    <w:rsid w:val="00ED3A99"/>
    <w:rsid w:val="00ED4C1C"/>
    <w:rsid w:val="00ED5F36"/>
    <w:rsid w:val="00ED628B"/>
    <w:rsid w:val="00ED6FE0"/>
    <w:rsid w:val="00ED7C14"/>
    <w:rsid w:val="00EE107B"/>
    <w:rsid w:val="00EE197E"/>
    <w:rsid w:val="00EE2333"/>
    <w:rsid w:val="00EE2BB9"/>
    <w:rsid w:val="00EE343C"/>
    <w:rsid w:val="00EE34CB"/>
    <w:rsid w:val="00EE3733"/>
    <w:rsid w:val="00EE738C"/>
    <w:rsid w:val="00EE7458"/>
    <w:rsid w:val="00EE785C"/>
    <w:rsid w:val="00EF15DC"/>
    <w:rsid w:val="00EF2D56"/>
    <w:rsid w:val="00EF3354"/>
    <w:rsid w:val="00EF34D4"/>
    <w:rsid w:val="00EF37F8"/>
    <w:rsid w:val="00EF3B46"/>
    <w:rsid w:val="00EF44EC"/>
    <w:rsid w:val="00EF4652"/>
    <w:rsid w:val="00EF49E7"/>
    <w:rsid w:val="00EF4B07"/>
    <w:rsid w:val="00EF4C1B"/>
    <w:rsid w:val="00EF51A4"/>
    <w:rsid w:val="00EF530A"/>
    <w:rsid w:val="00EF550E"/>
    <w:rsid w:val="00EF5916"/>
    <w:rsid w:val="00EF5D83"/>
    <w:rsid w:val="00F00C13"/>
    <w:rsid w:val="00F01FF1"/>
    <w:rsid w:val="00F02040"/>
    <w:rsid w:val="00F025B3"/>
    <w:rsid w:val="00F02708"/>
    <w:rsid w:val="00F02FD2"/>
    <w:rsid w:val="00F03DB2"/>
    <w:rsid w:val="00F04451"/>
    <w:rsid w:val="00F04729"/>
    <w:rsid w:val="00F0490F"/>
    <w:rsid w:val="00F05116"/>
    <w:rsid w:val="00F06349"/>
    <w:rsid w:val="00F0664E"/>
    <w:rsid w:val="00F06925"/>
    <w:rsid w:val="00F07247"/>
    <w:rsid w:val="00F07B18"/>
    <w:rsid w:val="00F100BB"/>
    <w:rsid w:val="00F10B1D"/>
    <w:rsid w:val="00F110B3"/>
    <w:rsid w:val="00F13115"/>
    <w:rsid w:val="00F1397D"/>
    <w:rsid w:val="00F15AB1"/>
    <w:rsid w:val="00F16654"/>
    <w:rsid w:val="00F17A82"/>
    <w:rsid w:val="00F20183"/>
    <w:rsid w:val="00F205DD"/>
    <w:rsid w:val="00F208F8"/>
    <w:rsid w:val="00F20F35"/>
    <w:rsid w:val="00F211A9"/>
    <w:rsid w:val="00F216EC"/>
    <w:rsid w:val="00F21BDA"/>
    <w:rsid w:val="00F21F12"/>
    <w:rsid w:val="00F22F71"/>
    <w:rsid w:val="00F23BD7"/>
    <w:rsid w:val="00F2466C"/>
    <w:rsid w:val="00F24F87"/>
    <w:rsid w:val="00F257D4"/>
    <w:rsid w:val="00F25CB3"/>
    <w:rsid w:val="00F263BD"/>
    <w:rsid w:val="00F277A8"/>
    <w:rsid w:val="00F31451"/>
    <w:rsid w:val="00F31C32"/>
    <w:rsid w:val="00F32EA0"/>
    <w:rsid w:val="00F334A6"/>
    <w:rsid w:val="00F33BC5"/>
    <w:rsid w:val="00F33E4F"/>
    <w:rsid w:val="00F348C7"/>
    <w:rsid w:val="00F34B4B"/>
    <w:rsid w:val="00F34EFA"/>
    <w:rsid w:val="00F35FE3"/>
    <w:rsid w:val="00F3652E"/>
    <w:rsid w:val="00F36970"/>
    <w:rsid w:val="00F36DFD"/>
    <w:rsid w:val="00F36E39"/>
    <w:rsid w:val="00F4016C"/>
    <w:rsid w:val="00F404B9"/>
    <w:rsid w:val="00F4085A"/>
    <w:rsid w:val="00F40AAA"/>
    <w:rsid w:val="00F41EEB"/>
    <w:rsid w:val="00F42D34"/>
    <w:rsid w:val="00F4324E"/>
    <w:rsid w:val="00F432A9"/>
    <w:rsid w:val="00F43F76"/>
    <w:rsid w:val="00F442B7"/>
    <w:rsid w:val="00F448D7"/>
    <w:rsid w:val="00F449E3"/>
    <w:rsid w:val="00F45882"/>
    <w:rsid w:val="00F45B61"/>
    <w:rsid w:val="00F46326"/>
    <w:rsid w:val="00F47CAC"/>
    <w:rsid w:val="00F506D0"/>
    <w:rsid w:val="00F50774"/>
    <w:rsid w:val="00F52598"/>
    <w:rsid w:val="00F5289F"/>
    <w:rsid w:val="00F5364D"/>
    <w:rsid w:val="00F53CDE"/>
    <w:rsid w:val="00F54686"/>
    <w:rsid w:val="00F55426"/>
    <w:rsid w:val="00F56495"/>
    <w:rsid w:val="00F56B79"/>
    <w:rsid w:val="00F57118"/>
    <w:rsid w:val="00F575E8"/>
    <w:rsid w:val="00F57966"/>
    <w:rsid w:val="00F6072E"/>
    <w:rsid w:val="00F607CD"/>
    <w:rsid w:val="00F60CCD"/>
    <w:rsid w:val="00F61970"/>
    <w:rsid w:val="00F61A56"/>
    <w:rsid w:val="00F61C0E"/>
    <w:rsid w:val="00F61D2C"/>
    <w:rsid w:val="00F621E5"/>
    <w:rsid w:val="00F623E9"/>
    <w:rsid w:val="00F626AF"/>
    <w:rsid w:val="00F6379B"/>
    <w:rsid w:val="00F6390C"/>
    <w:rsid w:val="00F63A7A"/>
    <w:rsid w:val="00F644C0"/>
    <w:rsid w:val="00F646DD"/>
    <w:rsid w:val="00F66518"/>
    <w:rsid w:val="00F700C0"/>
    <w:rsid w:val="00F706A7"/>
    <w:rsid w:val="00F7082B"/>
    <w:rsid w:val="00F71DB1"/>
    <w:rsid w:val="00F72CC7"/>
    <w:rsid w:val="00F732FA"/>
    <w:rsid w:val="00F73D2A"/>
    <w:rsid w:val="00F74047"/>
    <w:rsid w:val="00F74059"/>
    <w:rsid w:val="00F74930"/>
    <w:rsid w:val="00F7534E"/>
    <w:rsid w:val="00F75AB7"/>
    <w:rsid w:val="00F76D1A"/>
    <w:rsid w:val="00F779CF"/>
    <w:rsid w:val="00F77DF9"/>
    <w:rsid w:val="00F8001B"/>
    <w:rsid w:val="00F80850"/>
    <w:rsid w:val="00F81FE9"/>
    <w:rsid w:val="00F8262D"/>
    <w:rsid w:val="00F83702"/>
    <w:rsid w:val="00F8448A"/>
    <w:rsid w:val="00F8455C"/>
    <w:rsid w:val="00F84892"/>
    <w:rsid w:val="00F848A3"/>
    <w:rsid w:val="00F854A6"/>
    <w:rsid w:val="00F8588B"/>
    <w:rsid w:val="00F85F14"/>
    <w:rsid w:val="00F87412"/>
    <w:rsid w:val="00F8793E"/>
    <w:rsid w:val="00F87DC8"/>
    <w:rsid w:val="00F90E44"/>
    <w:rsid w:val="00F91243"/>
    <w:rsid w:val="00F923BE"/>
    <w:rsid w:val="00F925B8"/>
    <w:rsid w:val="00F92B63"/>
    <w:rsid w:val="00F936C3"/>
    <w:rsid w:val="00F93BFB"/>
    <w:rsid w:val="00F9407A"/>
    <w:rsid w:val="00F94262"/>
    <w:rsid w:val="00F950A1"/>
    <w:rsid w:val="00F952CB"/>
    <w:rsid w:val="00F962DD"/>
    <w:rsid w:val="00F969DA"/>
    <w:rsid w:val="00F9752C"/>
    <w:rsid w:val="00FA0738"/>
    <w:rsid w:val="00FA076B"/>
    <w:rsid w:val="00FA0AA9"/>
    <w:rsid w:val="00FA0E15"/>
    <w:rsid w:val="00FA0EE7"/>
    <w:rsid w:val="00FA1427"/>
    <w:rsid w:val="00FA2C4C"/>
    <w:rsid w:val="00FA38FA"/>
    <w:rsid w:val="00FA4039"/>
    <w:rsid w:val="00FA40D6"/>
    <w:rsid w:val="00FA42BF"/>
    <w:rsid w:val="00FA4A17"/>
    <w:rsid w:val="00FA4CA1"/>
    <w:rsid w:val="00FA5153"/>
    <w:rsid w:val="00FA578D"/>
    <w:rsid w:val="00FA589A"/>
    <w:rsid w:val="00FA58A3"/>
    <w:rsid w:val="00FA6514"/>
    <w:rsid w:val="00FA69CE"/>
    <w:rsid w:val="00FA6AFF"/>
    <w:rsid w:val="00FA6F5E"/>
    <w:rsid w:val="00FA7A0F"/>
    <w:rsid w:val="00FA7A9E"/>
    <w:rsid w:val="00FB1202"/>
    <w:rsid w:val="00FB135D"/>
    <w:rsid w:val="00FB1A41"/>
    <w:rsid w:val="00FB1B9D"/>
    <w:rsid w:val="00FB1C16"/>
    <w:rsid w:val="00FB20BF"/>
    <w:rsid w:val="00FB23F5"/>
    <w:rsid w:val="00FB2CC5"/>
    <w:rsid w:val="00FB3330"/>
    <w:rsid w:val="00FB3416"/>
    <w:rsid w:val="00FB3684"/>
    <w:rsid w:val="00FB39D0"/>
    <w:rsid w:val="00FB48B2"/>
    <w:rsid w:val="00FB4B6C"/>
    <w:rsid w:val="00FB60DF"/>
    <w:rsid w:val="00FB62A4"/>
    <w:rsid w:val="00FB65D7"/>
    <w:rsid w:val="00FB697F"/>
    <w:rsid w:val="00FB6B7A"/>
    <w:rsid w:val="00FB7982"/>
    <w:rsid w:val="00FB7ED4"/>
    <w:rsid w:val="00FC02E1"/>
    <w:rsid w:val="00FC2705"/>
    <w:rsid w:val="00FC2AB2"/>
    <w:rsid w:val="00FC3047"/>
    <w:rsid w:val="00FC33FE"/>
    <w:rsid w:val="00FC38D3"/>
    <w:rsid w:val="00FC400E"/>
    <w:rsid w:val="00FC44C3"/>
    <w:rsid w:val="00FC45F5"/>
    <w:rsid w:val="00FC4837"/>
    <w:rsid w:val="00FC4871"/>
    <w:rsid w:val="00FC4AC2"/>
    <w:rsid w:val="00FC5F94"/>
    <w:rsid w:val="00FC653D"/>
    <w:rsid w:val="00FC65F7"/>
    <w:rsid w:val="00FC6FAF"/>
    <w:rsid w:val="00FC7360"/>
    <w:rsid w:val="00FC7832"/>
    <w:rsid w:val="00FD069F"/>
    <w:rsid w:val="00FD07EA"/>
    <w:rsid w:val="00FD0898"/>
    <w:rsid w:val="00FD091D"/>
    <w:rsid w:val="00FD0AA4"/>
    <w:rsid w:val="00FD0F77"/>
    <w:rsid w:val="00FD1843"/>
    <w:rsid w:val="00FD1A54"/>
    <w:rsid w:val="00FD1B33"/>
    <w:rsid w:val="00FD28B2"/>
    <w:rsid w:val="00FD2B13"/>
    <w:rsid w:val="00FD3F03"/>
    <w:rsid w:val="00FD609B"/>
    <w:rsid w:val="00FD6F8F"/>
    <w:rsid w:val="00FD6FE6"/>
    <w:rsid w:val="00FD7681"/>
    <w:rsid w:val="00FE0036"/>
    <w:rsid w:val="00FE0184"/>
    <w:rsid w:val="00FE01B2"/>
    <w:rsid w:val="00FE0985"/>
    <w:rsid w:val="00FE0EE8"/>
    <w:rsid w:val="00FE132B"/>
    <w:rsid w:val="00FE1F6C"/>
    <w:rsid w:val="00FE2046"/>
    <w:rsid w:val="00FE20D5"/>
    <w:rsid w:val="00FE2852"/>
    <w:rsid w:val="00FE2A72"/>
    <w:rsid w:val="00FE2A9E"/>
    <w:rsid w:val="00FE339F"/>
    <w:rsid w:val="00FE344C"/>
    <w:rsid w:val="00FE3AEC"/>
    <w:rsid w:val="00FE3BA4"/>
    <w:rsid w:val="00FE4710"/>
    <w:rsid w:val="00FE50D1"/>
    <w:rsid w:val="00FE52A3"/>
    <w:rsid w:val="00FE7085"/>
    <w:rsid w:val="00FF25A2"/>
    <w:rsid w:val="00FF2E6F"/>
    <w:rsid w:val="00FF31C2"/>
    <w:rsid w:val="00FF3897"/>
    <w:rsid w:val="00FF3E4D"/>
    <w:rsid w:val="00FF405B"/>
    <w:rsid w:val="00FF41D4"/>
    <w:rsid w:val="00FF4C37"/>
    <w:rsid w:val="00FF5523"/>
    <w:rsid w:val="00FF56B2"/>
    <w:rsid w:val="00FF5A62"/>
    <w:rsid w:val="1EF77C31"/>
    <w:rsid w:val="251D2C91"/>
    <w:rsid w:val="39492F95"/>
    <w:rsid w:val="5D3F2C10"/>
    <w:rsid w:val="78B06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fillcolor="white">
      <v:fill color="white"/>
    </o:shapedefaults>
    <o:shapelayout v:ext="edit">
      <o:idmap v:ext="edit" data="2"/>
      <o:rules v:ext="edit">
        <o:r id="V:Rule1" type="connector" idref="#_x0000_s2054"/>
      </o:rules>
    </o:shapelayout>
  </w:shapeDefaults>
  <w:decimalSymbol w:val=","/>
  <w:listSeparator w:val=";"/>
  <w14:docId w14:val="6D2B760A"/>
  <w15:docId w15:val="{FA8564BA-52E2-45B4-B5E2-88FA792CA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unhideWhenUsed="1" w:qFormat="1"/>
    <w:lsdException w:name="heading 3" w:semiHidden="1"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toc 5" w:uiPriority="1" w:qFormat="1"/>
    <w:lsdException w:name="annotation text" w:uiPriority="99" w:qFormat="1"/>
    <w:lsdException w:name="header" w:uiPriority="99"/>
    <w:lsdException w:name="footer" w:uiPriority="99"/>
    <w:lsdException w:name="caption" w:semiHidden="1" w:uiPriority="35" w:unhideWhenUsed="1" w:qFormat="1"/>
    <w:lsdException w:name="table of figures" w:uiPriority="99"/>
    <w:lsdException w:name="annotation reference" w:uiPriority="99" w:qFormat="1"/>
    <w:lsdException w:name="Title" w:qFormat="1"/>
    <w:lsdException w:name="Default Paragraph Font" w:uiPriority="1" w:unhideWhenUsed="1"/>
    <w:lsdException w:name="Body Text" w:uiPriority="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063CC2"/>
    <w:pPr>
      <w:widowControl w:val="0"/>
      <w:autoSpaceDE w:val="0"/>
      <w:autoSpaceDN w:val="0"/>
    </w:pPr>
    <w:rPr>
      <w:rFonts w:eastAsia="Times New Roman"/>
      <w:sz w:val="22"/>
      <w:szCs w:val="22"/>
      <w:lang w:val="id"/>
    </w:rPr>
  </w:style>
  <w:style w:type="paragraph" w:styleId="Heading1">
    <w:name w:val="heading 1"/>
    <w:basedOn w:val="Normal"/>
    <w:next w:val="Normal"/>
    <w:link w:val="Heading1Char"/>
    <w:uiPriority w:val="9"/>
    <w:qFormat/>
    <w:pPr>
      <w:ind w:left="2189"/>
      <w:outlineLvl w:val="0"/>
    </w:pPr>
    <w:rPr>
      <w:b/>
      <w:bCs/>
      <w:sz w:val="24"/>
      <w:szCs w:val="24"/>
    </w:rPr>
  </w:style>
  <w:style w:type="paragraph" w:styleId="Heading2">
    <w:name w:val="heading 2"/>
    <w:basedOn w:val="Normal"/>
    <w:next w:val="Normal"/>
    <w:link w:val="Heading2Char"/>
    <w:unhideWhenUsed/>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unhideWhenUsed/>
    <w:qFormat/>
    <w:rsid w:val="00715DD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paragraph" w:styleId="Heading5">
    <w:name w:val="heading 5"/>
    <w:basedOn w:val="Normal"/>
    <w:next w:val="Normal"/>
    <w:unhideWhenUsed/>
    <w:qFormat/>
    <w:pPr>
      <w:keepNext/>
      <w:keepLines/>
      <w:spacing w:before="280" w:after="290" w:line="376" w:lineRule="auto"/>
      <w:outlineLvl w:val="4"/>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pPr>
      <w:spacing w:before="136"/>
      <w:ind w:left="1468"/>
    </w:pPr>
    <w:rPr>
      <w:b/>
      <w:bCs/>
      <w:sz w:val="24"/>
      <w:szCs w:val="24"/>
    </w:rPr>
  </w:style>
  <w:style w:type="paragraph" w:styleId="TOC2">
    <w:name w:val="toc 2"/>
    <w:basedOn w:val="Normal"/>
    <w:next w:val="Normal"/>
    <w:uiPriority w:val="39"/>
    <w:qFormat/>
    <w:pPr>
      <w:spacing w:before="136"/>
      <w:ind w:left="1468"/>
    </w:pPr>
    <w:rPr>
      <w:b/>
      <w:bCs/>
      <w:i/>
      <w:iCs/>
    </w:rPr>
  </w:style>
  <w:style w:type="paragraph" w:styleId="TOC3">
    <w:name w:val="toc 3"/>
    <w:basedOn w:val="Normal"/>
    <w:next w:val="Normal"/>
    <w:uiPriority w:val="39"/>
    <w:qFormat/>
    <w:pPr>
      <w:spacing w:before="140"/>
      <w:ind w:left="2317" w:hanging="420"/>
    </w:pPr>
    <w:rPr>
      <w:sz w:val="24"/>
      <w:szCs w:val="24"/>
    </w:rPr>
  </w:style>
  <w:style w:type="paragraph" w:styleId="TOC4">
    <w:name w:val="toc 4"/>
    <w:basedOn w:val="Normal"/>
    <w:next w:val="Normal"/>
    <w:uiPriority w:val="1"/>
    <w:qFormat/>
    <w:pPr>
      <w:spacing w:before="136"/>
      <w:ind w:left="2797" w:hanging="540"/>
    </w:pPr>
    <w:rPr>
      <w:sz w:val="24"/>
      <w:szCs w:val="24"/>
    </w:rPr>
  </w:style>
  <w:style w:type="paragraph" w:styleId="TOC5">
    <w:name w:val="toc 5"/>
    <w:basedOn w:val="Normal"/>
    <w:next w:val="Normal"/>
    <w:uiPriority w:val="1"/>
    <w:qFormat/>
    <w:pPr>
      <w:spacing w:before="140"/>
      <w:ind w:left="2861" w:hanging="540"/>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aliases w:val="SUMBER,normall,sub sub sub bab"/>
    <w:basedOn w:val="Normal"/>
    <w:link w:val="ListParagraphChar"/>
    <w:qFormat/>
    <w:pPr>
      <w:ind w:left="2189" w:hanging="361"/>
    </w:pPr>
  </w:style>
  <w:style w:type="paragraph" w:customStyle="1" w:styleId="TableParagraph">
    <w:name w:val="Table Paragraph"/>
    <w:basedOn w:val="Normal"/>
    <w:uiPriority w:val="1"/>
    <w:qFormat/>
  </w:style>
  <w:style w:type="paragraph" w:customStyle="1" w:styleId="ListParagraph1">
    <w:name w:val="List Paragraph1"/>
    <w:basedOn w:val="Normal"/>
    <w:uiPriority w:val="34"/>
    <w:qFormat/>
    <w:pPr>
      <w:ind w:left="720"/>
      <w:contextualSpacing/>
    </w:pPr>
  </w:style>
  <w:style w:type="character" w:customStyle="1" w:styleId="BodyTextChar">
    <w:name w:val="Body Text Char"/>
    <w:basedOn w:val="DefaultParagraphFont"/>
    <w:link w:val="BodyText"/>
    <w:uiPriority w:val="1"/>
    <w:rsid w:val="005D7640"/>
    <w:rPr>
      <w:rFonts w:eastAsia="Times New Roman"/>
      <w:sz w:val="24"/>
      <w:szCs w:val="24"/>
      <w:lang w:val="id"/>
    </w:rPr>
  </w:style>
  <w:style w:type="character" w:styleId="Hyperlink">
    <w:name w:val="Hyperlink"/>
    <w:basedOn w:val="DefaultParagraphFont"/>
    <w:uiPriority w:val="99"/>
    <w:rsid w:val="002C7AED"/>
    <w:rPr>
      <w:color w:val="0000FF" w:themeColor="hyperlink"/>
      <w:u w:val="single"/>
    </w:rPr>
  </w:style>
  <w:style w:type="character" w:styleId="UnresolvedMention">
    <w:name w:val="Unresolved Mention"/>
    <w:basedOn w:val="DefaultParagraphFont"/>
    <w:uiPriority w:val="99"/>
    <w:semiHidden/>
    <w:unhideWhenUsed/>
    <w:rsid w:val="002C7AED"/>
    <w:rPr>
      <w:color w:val="605E5C"/>
      <w:shd w:val="clear" w:color="auto" w:fill="E1DFDD"/>
    </w:rPr>
  </w:style>
  <w:style w:type="paragraph" w:styleId="BalloonText">
    <w:name w:val="Balloon Text"/>
    <w:basedOn w:val="Normal"/>
    <w:link w:val="BalloonTextChar"/>
    <w:rsid w:val="004C726C"/>
    <w:rPr>
      <w:rFonts w:ascii="Segoe UI" w:hAnsi="Segoe UI" w:cs="Segoe UI"/>
      <w:sz w:val="18"/>
      <w:szCs w:val="18"/>
    </w:rPr>
  </w:style>
  <w:style w:type="character" w:customStyle="1" w:styleId="BalloonTextChar">
    <w:name w:val="Balloon Text Char"/>
    <w:basedOn w:val="DefaultParagraphFont"/>
    <w:link w:val="BalloonText"/>
    <w:rsid w:val="004C726C"/>
    <w:rPr>
      <w:rFonts w:ascii="Segoe UI" w:eastAsia="Times New Roman" w:hAnsi="Segoe UI" w:cs="Segoe UI"/>
      <w:sz w:val="18"/>
      <w:szCs w:val="18"/>
      <w:lang w:val="id"/>
    </w:rPr>
  </w:style>
  <w:style w:type="character" w:styleId="CommentReference">
    <w:name w:val="annotation reference"/>
    <w:basedOn w:val="DefaultParagraphFont"/>
    <w:uiPriority w:val="99"/>
    <w:unhideWhenUsed/>
    <w:qFormat/>
    <w:rsid w:val="004C726C"/>
    <w:rPr>
      <w:sz w:val="16"/>
      <w:szCs w:val="16"/>
    </w:rPr>
  </w:style>
  <w:style w:type="paragraph" w:styleId="CommentText">
    <w:name w:val="annotation text"/>
    <w:basedOn w:val="Normal"/>
    <w:link w:val="CommentTextChar"/>
    <w:uiPriority w:val="99"/>
    <w:unhideWhenUsed/>
    <w:qFormat/>
    <w:rsid w:val="004C726C"/>
    <w:rPr>
      <w:sz w:val="20"/>
      <w:szCs w:val="20"/>
    </w:rPr>
  </w:style>
  <w:style w:type="character" w:customStyle="1" w:styleId="CommentTextChar">
    <w:name w:val="Comment Text Char"/>
    <w:basedOn w:val="DefaultParagraphFont"/>
    <w:link w:val="CommentText"/>
    <w:uiPriority w:val="99"/>
    <w:qFormat/>
    <w:rsid w:val="004C726C"/>
    <w:rPr>
      <w:rFonts w:eastAsia="Times New Roman"/>
      <w:lang w:val="id"/>
    </w:rPr>
  </w:style>
  <w:style w:type="paragraph" w:styleId="Header">
    <w:name w:val="header"/>
    <w:basedOn w:val="Normal"/>
    <w:link w:val="HeaderChar"/>
    <w:uiPriority w:val="99"/>
    <w:rsid w:val="00D653A2"/>
    <w:pPr>
      <w:tabs>
        <w:tab w:val="center" w:pos="4513"/>
        <w:tab w:val="right" w:pos="9026"/>
      </w:tabs>
    </w:pPr>
  </w:style>
  <w:style w:type="character" w:customStyle="1" w:styleId="HeaderChar">
    <w:name w:val="Header Char"/>
    <w:basedOn w:val="DefaultParagraphFont"/>
    <w:link w:val="Header"/>
    <w:uiPriority w:val="99"/>
    <w:rsid w:val="00D653A2"/>
    <w:rPr>
      <w:rFonts w:eastAsia="Times New Roman"/>
      <w:sz w:val="22"/>
      <w:szCs w:val="22"/>
      <w:lang w:val="id"/>
    </w:rPr>
  </w:style>
  <w:style w:type="paragraph" w:styleId="Footer">
    <w:name w:val="footer"/>
    <w:basedOn w:val="Normal"/>
    <w:link w:val="FooterChar"/>
    <w:uiPriority w:val="99"/>
    <w:rsid w:val="00D653A2"/>
    <w:pPr>
      <w:tabs>
        <w:tab w:val="center" w:pos="4513"/>
        <w:tab w:val="right" w:pos="9026"/>
      </w:tabs>
    </w:pPr>
  </w:style>
  <w:style w:type="character" w:customStyle="1" w:styleId="FooterChar">
    <w:name w:val="Footer Char"/>
    <w:basedOn w:val="DefaultParagraphFont"/>
    <w:link w:val="Footer"/>
    <w:uiPriority w:val="99"/>
    <w:rsid w:val="00D653A2"/>
    <w:rPr>
      <w:rFonts w:eastAsia="Times New Roman"/>
      <w:sz w:val="22"/>
      <w:szCs w:val="22"/>
      <w:lang w:val="id"/>
    </w:rPr>
  </w:style>
  <w:style w:type="character" w:customStyle="1" w:styleId="ListParagraphChar">
    <w:name w:val="List Paragraph Char"/>
    <w:aliases w:val="SUMBER Char,normall Char,sub sub sub bab Char"/>
    <w:link w:val="ListParagraph"/>
    <w:uiPriority w:val="34"/>
    <w:qFormat/>
    <w:locked/>
    <w:rsid w:val="00966992"/>
    <w:rPr>
      <w:rFonts w:eastAsia="Times New Roman"/>
      <w:sz w:val="22"/>
      <w:szCs w:val="22"/>
      <w:lang w:val="id"/>
    </w:rPr>
  </w:style>
  <w:style w:type="character" w:customStyle="1" w:styleId="Heading3Char">
    <w:name w:val="Heading 3 Char"/>
    <w:basedOn w:val="DefaultParagraphFont"/>
    <w:link w:val="Heading3"/>
    <w:rsid w:val="00715DDF"/>
    <w:rPr>
      <w:rFonts w:asciiTheme="majorHAnsi" w:eastAsiaTheme="majorEastAsia" w:hAnsiTheme="majorHAnsi" w:cstheme="majorBidi"/>
      <w:color w:val="243F60" w:themeColor="accent1" w:themeShade="7F"/>
      <w:sz w:val="24"/>
      <w:szCs w:val="24"/>
      <w:lang w:val="id"/>
    </w:rPr>
  </w:style>
  <w:style w:type="paragraph" w:customStyle="1" w:styleId="Default">
    <w:name w:val="Default"/>
    <w:rsid w:val="00703A15"/>
    <w:pPr>
      <w:autoSpaceDE w:val="0"/>
      <w:autoSpaceDN w:val="0"/>
      <w:adjustRightInd w:val="0"/>
    </w:pPr>
    <w:rPr>
      <w:color w:val="000000"/>
      <w:sz w:val="24"/>
      <w:szCs w:val="24"/>
      <w:lang w:val="en-ID"/>
    </w:rPr>
  </w:style>
  <w:style w:type="character" w:customStyle="1" w:styleId="Heading2Char">
    <w:name w:val="Heading 2 Char"/>
    <w:basedOn w:val="DefaultParagraphFont"/>
    <w:link w:val="Heading2"/>
    <w:rsid w:val="00FF405B"/>
    <w:rPr>
      <w:rFonts w:eastAsia="Times New Roman"/>
      <w:b/>
      <w:bCs/>
      <w:sz w:val="32"/>
      <w:szCs w:val="32"/>
      <w:lang w:val="id"/>
    </w:rPr>
  </w:style>
  <w:style w:type="paragraph" w:styleId="Caption">
    <w:name w:val="caption"/>
    <w:basedOn w:val="Normal"/>
    <w:next w:val="Normal"/>
    <w:uiPriority w:val="35"/>
    <w:unhideWhenUsed/>
    <w:qFormat/>
    <w:rsid w:val="004A7252"/>
    <w:pPr>
      <w:widowControl/>
      <w:autoSpaceDE/>
      <w:autoSpaceDN/>
      <w:spacing w:after="200"/>
    </w:pPr>
    <w:rPr>
      <w:rFonts w:asciiTheme="minorHAnsi" w:eastAsia="MS Mincho" w:hAnsiTheme="minorHAnsi" w:cstheme="minorBidi"/>
      <w:i/>
      <w:iCs/>
      <w:color w:val="1F497D" w:themeColor="text2"/>
      <w:sz w:val="18"/>
      <w:szCs w:val="18"/>
      <w:lang w:val="id-ID"/>
    </w:rPr>
  </w:style>
  <w:style w:type="paragraph" w:styleId="NormalWeb">
    <w:name w:val="Normal (Web)"/>
    <w:basedOn w:val="Normal"/>
    <w:uiPriority w:val="99"/>
    <w:rsid w:val="000D6265"/>
    <w:rPr>
      <w:sz w:val="24"/>
      <w:szCs w:val="24"/>
    </w:rPr>
  </w:style>
  <w:style w:type="character" w:styleId="PlaceholderText">
    <w:name w:val="Placeholder Text"/>
    <w:basedOn w:val="DefaultParagraphFont"/>
    <w:uiPriority w:val="99"/>
    <w:semiHidden/>
    <w:rsid w:val="00FB697F"/>
    <w:rPr>
      <w:color w:val="666666"/>
    </w:rPr>
  </w:style>
  <w:style w:type="paragraph" w:styleId="TOCHeading">
    <w:name w:val="TOC Heading"/>
    <w:basedOn w:val="Heading1"/>
    <w:next w:val="Normal"/>
    <w:uiPriority w:val="39"/>
    <w:unhideWhenUsed/>
    <w:qFormat/>
    <w:rsid w:val="002E11E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eading1Char">
    <w:name w:val="Heading 1 Char"/>
    <w:basedOn w:val="DefaultParagraphFont"/>
    <w:link w:val="Heading1"/>
    <w:uiPriority w:val="9"/>
    <w:rsid w:val="003B08B6"/>
    <w:rPr>
      <w:rFonts w:eastAsia="Times New Roman"/>
      <w:b/>
      <w:bCs/>
      <w:sz w:val="24"/>
      <w:szCs w:val="24"/>
      <w:lang w:val="id"/>
    </w:rPr>
  </w:style>
  <w:style w:type="paragraph" w:styleId="TableofFigures">
    <w:name w:val="table of figures"/>
    <w:basedOn w:val="Normal"/>
    <w:next w:val="Normal"/>
    <w:uiPriority w:val="99"/>
    <w:rsid w:val="00FA6F5E"/>
  </w:style>
  <w:style w:type="character" w:styleId="Strong">
    <w:name w:val="Strong"/>
    <w:basedOn w:val="DefaultParagraphFont"/>
    <w:uiPriority w:val="22"/>
    <w:qFormat/>
    <w:rsid w:val="0006149C"/>
    <w:rPr>
      <w:b/>
      <w:bCs/>
    </w:rPr>
  </w:style>
  <w:style w:type="paragraph" w:customStyle="1" w:styleId="whitespace-normal">
    <w:name w:val="whitespace-normal"/>
    <w:basedOn w:val="Normal"/>
    <w:rsid w:val="0006149C"/>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0614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5197">
      <w:bodyDiv w:val="1"/>
      <w:marLeft w:val="0"/>
      <w:marRight w:val="0"/>
      <w:marTop w:val="0"/>
      <w:marBottom w:val="0"/>
      <w:divBdr>
        <w:top w:val="none" w:sz="0" w:space="0" w:color="auto"/>
        <w:left w:val="none" w:sz="0" w:space="0" w:color="auto"/>
        <w:bottom w:val="none" w:sz="0" w:space="0" w:color="auto"/>
        <w:right w:val="none" w:sz="0" w:space="0" w:color="auto"/>
      </w:divBdr>
      <w:divsChild>
        <w:div w:id="199392328">
          <w:marLeft w:val="0"/>
          <w:marRight w:val="0"/>
          <w:marTop w:val="0"/>
          <w:marBottom w:val="0"/>
          <w:divBdr>
            <w:top w:val="none" w:sz="0" w:space="0" w:color="auto"/>
            <w:left w:val="none" w:sz="0" w:space="0" w:color="auto"/>
            <w:bottom w:val="none" w:sz="0" w:space="0" w:color="auto"/>
            <w:right w:val="none" w:sz="0" w:space="0" w:color="auto"/>
          </w:divBdr>
        </w:div>
        <w:div w:id="592593224">
          <w:marLeft w:val="0"/>
          <w:marRight w:val="0"/>
          <w:marTop w:val="0"/>
          <w:marBottom w:val="0"/>
          <w:divBdr>
            <w:top w:val="single" w:sz="2" w:space="0" w:color="E3E3E3"/>
            <w:left w:val="single" w:sz="2" w:space="0" w:color="E3E3E3"/>
            <w:bottom w:val="single" w:sz="2" w:space="0" w:color="E3E3E3"/>
            <w:right w:val="single" w:sz="2" w:space="0" w:color="E3E3E3"/>
          </w:divBdr>
          <w:divsChild>
            <w:div w:id="1002776940">
              <w:marLeft w:val="0"/>
              <w:marRight w:val="0"/>
              <w:marTop w:val="0"/>
              <w:marBottom w:val="0"/>
              <w:divBdr>
                <w:top w:val="single" w:sz="2" w:space="0" w:color="E3E3E3"/>
                <w:left w:val="single" w:sz="2" w:space="0" w:color="E3E3E3"/>
                <w:bottom w:val="single" w:sz="2" w:space="0" w:color="E3E3E3"/>
                <w:right w:val="single" w:sz="2" w:space="0" w:color="E3E3E3"/>
              </w:divBdr>
              <w:divsChild>
                <w:div w:id="103575254">
                  <w:marLeft w:val="0"/>
                  <w:marRight w:val="0"/>
                  <w:marTop w:val="0"/>
                  <w:marBottom w:val="0"/>
                  <w:divBdr>
                    <w:top w:val="single" w:sz="2" w:space="0" w:color="E3E3E3"/>
                    <w:left w:val="single" w:sz="2" w:space="0" w:color="E3E3E3"/>
                    <w:bottom w:val="single" w:sz="2" w:space="0" w:color="E3E3E3"/>
                    <w:right w:val="single" w:sz="2" w:space="0" w:color="E3E3E3"/>
                  </w:divBdr>
                  <w:divsChild>
                    <w:div w:id="2013602351">
                      <w:marLeft w:val="0"/>
                      <w:marRight w:val="0"/>
                      <w:marTop w:val="0"/>
                      <w:marBottom w:val="0"/>
                      <w:divBdr>
                        <w:top w:val="single" w:sz="2" w:space="0" w:color="E3E3E3"/>
                        <w:left w:val="single" w:sz="2" w:space="0" w:color="E3E3E3"/>
                        <w:bottom w:val="single" w:sz="2" w:space="0" w:color="E3E3E3"/>
                        <w:right w:val="single" w:sz="2" w:space="0" w:color="E3E3E3"/>
                      </w:divBdr>
                      <w:divsChild>
                        <w:div w:id="1669207602">
                          <w:marLeft w:val="0"/>
                          <w:marRight w:val="0"/>
                          <w:marTop w:val="0"/>
                          <w:marBottom w:val="0"/>
                          <w:divBdr>
                            <w:top w:val="single" w:sz="2" w:space="0" w:color="E3E3E3"/>
                            <w:left w:val="single" w:sz="2" w:space="0" w:color="E3E3E3"/>
                            <w:bottom w:val="single" w:sz="2" w:space="0" w:color="E3E3E3"/>
                            <w:right w:val="single" w:sz="2" w:space="0" w:color="E3E3E3"/>
                          </w:divBdr>
                          <w:divsChild>
                            <w:div w:id="516039525">
                              <w:marLeft w:val="0"/>
                              <w:marRight w:val="0"/>
                              <w:marTop w:val="0"/>
                              <w:marBottom w:val="0"/>
                              <w:divBdr>
                                <w:top w:val="single" w:sz="2" w:space="0" w:color="E3E3E3"/>
                                <w:left w:val="single" w:sz="2" w:space="0" w:color="E3E3E3"/>
                                <w:bottom w:val="single" w:sz="2" w:space="0" w:color="E3E3E3"/>
                                <w:right w:val="single" w:sz="2" w:space="0" w:color="E3E3E3"/>
                              </w:divBdr>
                              <w:divsChild>
                                <w:div w:id="17657925">
                                  <w:marLeft w:val="0"/>
                                  <w:marRight w:val="0"/>
                                  <w:marTop w:val="100"/>
                                  <w:marBottom w:val="100"/>
                                  <w:divBdr>
                                    <w:top w:val="single" w:sz="2" w:space="0" w:color="E3E3E3"/>
                                    <w:left w:val="single" w:sz="2" w:space="0" w:color="E3E3E3"/>
                                    <w:bottom w:val="single" w:sz="2" w:space="0" w:color="E3E3E3"/>
                                    <w:right w:val="single" w:sz="2" w:space="0" w:color="E3E3E3"/>
                                  </w:divBdr>
                                  <w:divsChild>
                                    <w:div w:id="422335854">
                                      <w:marLeft w:val="0"/>
                                      <w:marRight w:val="0"/>
                                      <w:marTop w:val="0"/>
                                      <w:marBottom w:val="0"/>
                                      <w:divBdr>
                                        <w:top w:val="single" w:sz="2" w:space="0" w:color="E3E3E3"/>
                                        <w:left w:val="single" w:sz="2" w:space="0" w:color="E3E3E3"/>
                                        <w:bottom w:val="single" w:sz="2" w:space="0" w:color="E3E3E3"/>
                                        <w:right w:val="single" w:sz="2" w:space="0" w:color="E3E3E3"/>
                                      </w:divBdr>
                                      <w:divsChild>
                                        <w:div w:id="1002775695">
                                          <w:marLeft w:val="0"/>
                                          <w:marRight w:val="0"/>
                                          <w:marTop w:val="0"/>
                                          <w:marBottom w:val="0"/>
                                          <w:divBdr>
                                            <w:top w:val="single" w:sz="2" w:space="0" w:color="E3E3E3"/>
                                            <w:left w:val="single" w:sz="2" w:space="0" w:color="E3E3E3"/>
                                            <w:bottom w:val="single" w:sz="2" w:space="0" w:color="E3E3E3"/>
                                            <w:right w:val="single" w:sz="2" w:space="0" w:color="E3E3E3"/>
                                          </w:divBdr>
                                          <w:divsChild>
                                            <w:div w:id="2135638599">
                                              <w:marLeft w:val="0"/>
                                              <w:marRight w:val="0"/>
                                              <w:marTop w:val="0"/>
                                              <w:marBottom w:val="0"/>
                                              <w:divBdr>
                                                <w:top w:val="single" w:sz="2" w:space="0" w:color="E3E3E3"/>
                                                <w:left w:val="single" w:sz="2" w:space="0" w:color="E3E3E3"/>
                                                <w:bottom w:val="single" w:sz="2" w:space="0" w:color="E3E3E3"/>
                                                <w:right w:val="single" w:sz="2" w:space="0" w:color="E3E3E3"/>
                                              </w:divBdr>
                                              <w:divsChild>
                                                <w:div w:id="1378505310">
                                                  <w:marLeft w:val="0"/>
                                                  <w:marRight w:val="0"/>
                                                  <w:marTop w:val="0"/>
                                                  <w:marBottom w:val="0"/>
                                                  <w:divBdr>
                                                    <w:top w:val="single" w:sz="2" w:space="0" w:color="E3E3E3"/>
                                                    <w:left w:val="single" w:sz="2" w:space="0" w:color="E3E3E3"/>
                                                    <w:bottom w:val="single" w:sz="2" w:space="0" w:color="E3E3E3"/>
                                                    <w:right w:val="single" w:sz="2" w:space="0" w:color="E3E3E3"/>
                                                  </w:divBdr>
                                                  <w:divsChild>
                                                    <w:div w:id="960382436">
                                                      <w:marLeft w:val="0"/>
                                                      <w:marRight w:val="0"/>
                                                      <w:marTop w:val="0"/>
                                                      <w:marBottom w:val="0"/>
                                                      <w:divBdr>
                                                        <w:top w:val="single" w:sz="2" w:space="0" w:color="E3E3E3"/>
                                                        <w:left w:val="single" w:sz="2" w:space="0" w:color="E3E3E3"/>
                                                        <w:bottom w:val="single" w:sz="2" w:space="0" w:color="E3E3E3"/>
                                                        <w:right w:val="single" w:sz="2" w:space="0" w:color="E3E3E3"/>
                                                      </w:divBdr>
                                                      <w:divsChild>
                                                        <w:div w:id="1228147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1516481">
      <w:bodyDiv w:val="1"/>
      <w:marLeft w:val="0"/>
      <w:marRight w:val="0"/>
      <w:marTop w:val="0"/>
      <w:marBottom w:val="0"/>
      <w:divBdr>
        <w:top w:val="none" w:sz="0" w:space="0" w:color="auto"/>
        <w:left w:val="none" w:sz="0" w:space="0" w:color="auto"/>
        <w:bottom w:val="none" w:sz="0" w:space="0" w:color="auto"/>
        <w:right w:val="none" w:sz="0" w:space="0" w:color="auto"/>
      </w:divBdr>
    </w:div>
    <w:div w:id="28265139">
      <w:bodyDiv w:val="1"/>
      <w:marLeft w:val="0"/>
      <w:marRight w:val="0"/>
      <w:marTop w:val="0"/>
      <w:marBottom w:val="0"/>
      <w:divBdr>
        <w:top w:val="none" w:sz="0" w:space="0" w:color="auto"/>
        <w:left w:val="none" w:sz="0" w:space="0" w:color="auto"/>
        <w:bottom w:val="none" w:sz="0" w:space="0" w:color="auto"/>
        <w:right w:val="none" w:sz="0" w:space="0" w:color="auto"/>
      </w:divBdr>
    </w:div>
    <w:div w:id="56444009">
      <w:bodyDiv w:val="1"/>
      <w:marLeft w:val="0"/>
      <w:marRight w:val="0"/>
      <w:marTop w:val="0"/>
      <w:marBottom w:val="0"/>
      <w:divBdr>
        <w:top w:val="none" w:sz="0" w:space="0" w:color="auto"/>
        <w:left w:val="none" w:sz="0" w:space="0" w:color="auto"/>
        <w:bottom w:val="none" w:sz="0" w:space="0" w:color="auto"/>
        <w:right w:val="none" w:sz="0" w:space="0" w:color="auto"/>
      </w:divBdr>
    </w:div>
    <w:div w:id="58553210">
      <w:bodyDiv w:val="1"/>
      <w:marLeft w:val="0"/>
      <w:marRight w:val="0"/>
      <w:marTop w:val="0"/>
      <w:marBottom w:val="0"/>
      <w:divBdr>
        <w:top w:val="none" w:sz="0" w:space="0" w:color="auto"/>
        <w:left w:val="none" w:sz="0" w:space="0" w:color="auto"/>
        <w:bottom w:val="none" w:sz="0" w:space="0" w:color="auto"/>
        <w:right w:val="none" w:sz="0" w:space="0" w:color="auto"/>
      </w:divBdr>
    </w:div>
    <w:div w:id="138764399">
      <w:bodyDiv w:val="1"/>
      <w:marLeft w:val="0"/>
      <w:marRight w:val="0"/>
      <w:marTop w:val="0"/>
      <w:marBottom w:val="0"/>
      <w:divBdr>
        <w:top w:val="none" w:sz="0" w:space="0" w:color="auto"/>
        <w:left w:val="none" w:sz="0" w:space="0" w:color="auto"/>
        <w:bottom w:val="none" w:sz="0" w:space="0" w:color="auto"/>
        <w:right w:val="none" w:sz="0" w:space="0" w:color="auto"/>
      </w:divBdr>
    </w:div>
    <w:div w:id="151876713">
      <w:bodyDiv w:val="1"/>
      <w:marLeft w:val="0"/>
      <w:marRight w:val="0"/>
      <w:marTop w:val="0"/>
      <w:marBottom w:val="0"/>
      <w:divBdr>
        <w:top w:val="none" w:sz="0" w:space="0" w:color="auto"/>
        <w:left w:val="none" w:sz="0" w:space="0" w:color="auto"/>
        <w:bottom w:val="none" w:sz="0" w:space="0" w:color="auto"/>
        <w:right w:val="none" w:sz="0" w:space="0" w:color="auto"/>
      </w:divBdr>
      <w:divsChild>
        <w:div w:id="294528569">
          <w:marLeft w:val="0"/>
          <w:marRight w:val="0"/>
          <w:marTop w:val="0"/>
          <w:marBottom w:val="0"/>
          <w:divBdr>
            <w:top w:val="none" w:sz="0" w:space="0" w:color="auto"/>
            <w:left w:val="none" w:sz="0" w:space="0" w:color="auto"/>
            <w:bottom w:val="none" w:sz="0" w:space="0" w:color="auto"/>
            <w:right w:val="none" w:sz="0" w:space="0" w:color="auto"/>
          </w:divBdr>
        </w:div>
        <w:div w:id="1791171436">
          <w:marLeft w:val="0"/>
          <w:marRight w:val="0"/>
          <w:marTop w:val="0"/>
          <w:marBottom w:val="0"/>
          <w:divBdr>
            <w:top w:val="none" w:sz="0" w:space="0" w:color="auto"/>
            <w:left w:val="none" w:sz="0" w:space="0" w:color="auto"/>
            <w:bottom w:val="none" w:sz="0" w:space="0" w:color="auto"/>
            <w:right w:val="none" w:sz="0" w:space="0" w:color="auto"/>
          </w:divBdr>
        </w:div>
      </w:divsChild>
    </w:div>
    <w:div w:id="152260974">
      <w:bodyDiv w:val="1"/>
      <w:marLeft w:val="0"/>
      <w:marRight w:val="0"/>
      <w:marTop w:val="0"/>
      <w:marBottom w:val="0"/>
      <w:divBdr>
        <w:top w:val="none" w:sz="0" w:space="0" w:color="auto"/>
        <w:left w:val="none" w:sz="0" w:space="0" w:color="auto"/>
        <w:bottom w:val="none" w:sz="0" w:space="0" w:color="auto"/>
        <w:right w:val="none" w:sz="0" w:space="0" w:color="auto"/>
      </w:divBdr>
    </w:div>
    <w:div w:id="160699509">
      <w:bodyDiv w:val="1"/>
      <w:marLeft w:val="0"/>
      <w:marRight w:val="0"/>
      <w:marTop w:val="0"/>
      <w:marBottom w:val="0"/>
      <w:divBdr>
        <w:top w:val="none" w:sz="0" w:space="0" w:color="auto"/>
        <w:left w:val="none" w:sz="0" w:space="0" w:color="auto"/>
        <w:bottom w:val="none" w:sz="0" w:space="0" w:color="auto"/>
        <w:right w:val="none" w:sz="0" w:space="0" w:color="auto"/>
      </w:divBdr>
    </w:div>
    <w:div w:id="175964384">
      <w:bodyDiv w:val="1"/>
      <w:marLeft w:val="0"/>
      <w:marRight w:val="0"/>
      <w:marTop w:val="0"/>
      <w:marBottom w:val="0"/>
      <w:divBdr>
        <w:top w:val="none" w:sz="0" w:space="0" w:color="auto"/>
        <w:left w:val="none" w:sz="0" w:space="0" w:color="auto"/>
        <w:bottom w:val="none" w:sz="0" w:space="0" w:color="auto"/>
        <w:right w:val="none" w:sz="0" w:space="0" w:color="auto"/>
      </w:divBdr>
    </w:div>
    <w:div w:id="203761406">
      <w:bodyDiv w:val="1"/>
      <w:marLeft w:val="0"/>
      <w:marRight w:val="0"/>
      <w:marTop w:val="0"/>
      <w:marBottom w:val="0"/>
      <w:divBdr>
        <w:top w:val="none" w:sz="0" w:space="0" w:color="auto"/>
        <w:left w:val="none" w:sz="0" w:space="0" w:color="auto"/>
        <w:bottom w:val="none" w:sz="0" w:space="0" w:color="auto"/>
        <w:right w:val="none" w:sz="0" w:space="0" w:color="auto"/>
      </w:divBdr>
    </w:div>
    <w:div w:id="205996763">
      <w:bodyDiv w:val="1"/>
      <w:marLeft w:val="0"/>
      <w:marRight w:val="0"/>
      <w:marTop w:val="0"/>
      <w:marBottom w:val="0"/>
      <w:divBdr>
        <w:top w:val="none" w:sz="0" w:space="0" w:color="auto"/>
        <w:left w:val="none" w:sz="0" w:space="0" w:color="auto"/>
        <w:bottom w:val="none" w:sz="0" w:space="0" w:color="auto"/>
        <w:right w:val="none" w:sz="0" w:space="0" w:color="auto"/>
      </w:divBdr>
    </w:div>
    <w:div w:id="236862491">
      <w:bodyDiv w:val="1"/>
      <w:marLeft w:val="0"/>
      <w:marRight w:val="0"/>
      <w:marTop w:val="0"/>
      <w:marBottom w:val="0"/>
      <w:divBdr>
        <w:top w:val="none" w:sz="0" w:space="0" w:color="auto"/>
        <w:left w:val="none" w:sz="0" w:space="0" w:color="auto"/>
        <w:bottom w:val="none" w:sz="0" w:space="0" w:color="auto"/>
        <w:right w:val="none" w:sz="0" w:space="0" w:color="auto"/>
      </w:divBdr>
    </w:div>
    <w:div w:id="258224246">
      <w:bodyDiv w:val="1"/>
      <w:marLeft w:val="0"/>
      <w:marRight w:val="0"/>
      <w:marTop w:val="0"/>
      <w:marBottom w:val="0"/>
      <w:divBdr>
        <w:top w:val="none" w:sz="0" w:space="0" w:color="auto"/>
        <w:left w:val="none" w:sz="0" w:space="0" w:color="auto"/>
        <w:bottom w:val="none" w:sz="0" w:space="0" w:color="auto"/>
        <w:right w:val="none" w:sz="0" w:space="0" w:color="auto"/>
      </w:divBdr>
    </w:div>
    <w:div w:id="306127402">
      <w:bodyDiv w:val="1"/>
      <w:marLeft w:val="0"/>
      <w:marRight w:val="0"/>
      <w:marTop w:val="0"/>
      <w:marBottom w:val="0"/>
      <w:divBdr>
        <w:top w:val="none" w:sz="0" w:space="0" w:color="auto"/>
        <w:left w:val="none" w:sz="0" w:space="0" w:color="auto"/>
        <w:bottom w:val="none" w:sz="0" w:space="0" w:color="auto"/>
        <w:right w:val="none" w:sz="0" w:space="0" w:color="auto"/>
      </w:divBdr>
    </w:div>
    <w:div w:id="351615456">
      <w:bodyDiv w:val="1"/>
      <w:marLeft w:val="0"/>
      <w:marRight w:val="0"/>
      <w:marTop w:val="0"/>
      <w:marBottom w:val="0"/>
      <w:divBdr>
        <w:top w:val="none" w:sz="0" w:space="0" w:color="auto"/>
        <w:left w:val="none" w:sz="0" w:space="0" w:color="auto"/>
        <w:bottom w:val="none" w:sz="0" w:space="0" w:color="auto"/>
        <w:right w:val="none" w:sz="0" w:space="0" w:color="auto"/>
      </w:divBdr>
    </w:div>
    <w:div w:id="368267581">
      <w:bodyDiv w:val="1"/>
      <w:marLeft w:val="0"/>
      <w:marRight w:val="0"/>
      <w:marTop w:val="0"/>
      <w:marBottom w:val="0"/>
      <w:divBdr>
        <w:top w:val="none" w:sz="0" w:space="0" w:color="auto"/>
        <w:left w:val="none" w:sz="0" w:space="0" w:color="auto"/>
        <w:bottom w:val="none" w:sz="0" w:space="0" w:color="auto"/>
        <w:right w:val="none" w:sz="0" w:space="0" w:color="auto"/>
      </w:divBdr>
    </w:div>
    <w:div w:id="384718606">
      <w:bodyDiv w:val="1"/>
      <w:marLeft w:val="0"/>
      <w:marRight w:val="0"/>
      <w:marTop w:val="0"/>
      <w:marBottom w:val="0"/>
      <w:divBdr>
        <w:top w:val="none" w:sz="0" w:space="0" w:color="auto"/>
        <w:left w:val="none" w:sz="0" w:space="0" w:color="auto"/>
        <w:bottom w:val="none" w:sz="0" w:space="0" w:color="auto"/>
        <w:right w:val="none" w:sz="0" w:space="0" w:color="auto"/>
      </w:divBdr>
      <w:divsChild>
        <w:div w:id="385221382">
          <w:marLeft w:val="0"/>
          <w:marRight w:val="0"/>
          <w:marTop w:val="0"/>
          <w:marBottom w:val="0"/>
          <w:divBdr>
            <w:top w:val="none" w:sz="0" w:space="0" w:color="auto"/>
            <w:left w:val="none" w:sz="0" w:space="0" w:color="auto"/>
            <w:bottom w:val="none" w:sz="0" w:space="0" w:color="auto"/>
            <w:right w:val="none" w:sz="0" w:space="0" w:color="auto"/>
          </w:divBdr>
          <w:divsChild>
            <w:div w:id="190024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5122">
      <w:bodyDiv w:val="1"/>
      <w:marLeft w:val="0"/>
      <w:marRight w:val="0"/>
      <w:marTop w:val="0"/>
      <w:marBottom w:val="0"/>
      <w:divBdr>
        <w:top w:val="none" w:sz="0" w:space="0" w:color="auto"/>
        <w:left w:val="none" w:sz="0" w:space="0" w:color="auto"/>
        <w:bottom w:val="none" w:sz="0" w:space="0" w:color="auto"/>
        <w:right w:val="none" w:sz="0" w:space="0" w:color="auto"/>
      </w:divBdr>
    </w:div>
    <w:div w:id="465896638">
      <w:bodyDiv w:val="1"/>
      <w:marLeft w:val="0"/>
      <w:marRight w:val="0"/>
      <w:marTop w:val="0"/>
      <w:marBottom w:val="0"/>
      <w:divBdr>
        <w:top w:val="none" w:sz="0" w:space="0" w:color="auto"/>
        <w:left w:val="none" w:sz="0" w:space="0" w:color="auto"/>
        <w:bottom w:val="none" w:sz="0" w:space="0" w:color="auto"/>
        <w:right w:val="none" w:sz="0" w:space="0" w:color="auto"/>
      </w:divBdr>
    </w:div>
    <w:div w:id="524682216">
      <w:bodyDiv w:val="1"/>
      <w:marLeft w:val="0"/>
      <w:marRight w:val="0"/>
      <w:marTop w:val="0"/>
      <w:marBottom w:val="0"/>
      <w:divBdr>
        <w:top w:val="none" w:sz="0" w:space="0" w:color="auto"/>
        <w:left w:val="none" w:sz="0" w:space="0" w:color="auto"/>
        <w:bottom w:val="none" w:sz="0" w:space="0" w:color="auto"/>
        <w:right w:val="none" w:sz="0" w:space="0" w:color="auto"/>
      </w:divBdr>
    </w:div>
    <w:div w:id="524908704">
      <w:bodyDiv w:val="1"/>
      <w:marLeft w:val="0"/>
      <w:marRight w:val="0"/>
      <w:marTop w:val="0"/>
      <w:marBottom w:val="0"/>
      <w:divBdr>
        <w:top w:val="none" w:sz="0" w:space="0" w:color="auto"/>
        <w:left w:val="none" w:sz="0" w:space="0" w:color="auto"/>
        <w:bottom w:val="none" w:sz="0" w:space="0" w:color="auto"/>
        <w:right w:val="none" w:sz="0" w:space="0" w:color="auto"/>
      </w:divBdr>
    </w:div>
    <w:div w:id="543442920">
      <w:bodyDiv w:val="1"/>
      <w:marLeft w:val="0"/>
      <w:marRight w:val="0"/>
      <w:marTop w:val="0"/>
      <w:marBottom w:val="0"/>
      <w:divBdr>
        <w:top w:val="none" w:sz="0" w:space="0" w:color="auto"/>
        <w:left w:val="none" w:sz="0" w:space="0" w:color="auto"/>
        <w:bottom w:val="none" w:sz="0" w:space="0" w:color="auto"/>
        <w:right w:val="none" w:sz="0" w:space="0" w:color="auto"/>
      </w:divBdr>
    </w:div>
    <w:div w:id="573734498">
      <w:bodyDiv w:val="1"/>
      <w:marLeft w:val="0"/>
      <w:marRight w:val="0"/>
      <w:marTop w:val="0"/>
      <w:marBottom w:val="0"/>
      <w:divBdr>
        <w:top w:val="none" w:sz="0" w:space="0" w:color="auto"/>
        <w:left w:val="none" w:sz="0" w:space="0" w:color="auto"/>
        <w:bottom w:val="none" w:sz="0" w:space="0" w:color="auto"/>
        <w:right w:val="none" w:sz="0" w:space="0" w:color="auto"/>
      </w:divBdr>
    </w:div>
    <w:div w:id="611783466">
      <w:bodyDiv w:val="1"/>
      <w:marLeft w:val="0"/>
      <w:marRight w:val="0"/>
      <w:marTop w:val="0"/>
      <w:marBottom w:val="0"/>
      <w:divBdr>
        <w:top w:val="none" w:sz="0" w:space="0" w:color="auto"/>
        <w:left w:val="none" w:sz="0" w:space="0" w:color="auto"/>
        <w:bottom w:val="none" w:sz="0" w:space="0" w:color="auto"/>
        <w:right w:val="none" w:sz="0" w:space="0" w:color="auto"/>
      </w:divBdr>
    </w:div>
    <w:div w:id="639266456">
      <w:bodyDiv w:val="1"/>
      <w:marLeft w:val="0"/>
      <w:marRight w:val="0"/>
      <w:marTop w:val="0"/>
      <w:marBottom w:val="0"/>
      <w:divBdr>
        <w:top w:val="none" w:sz="0" w:space="0" w:color="auto"/>
        <w:left w:val="none" w:sz="0" w:space="0" w:color="auto"/>
        <w:bottom w:val="none" w:sz="0" w:space="0" w:color="auto"/>
        <w:right w:val="none" w:sz="0" w:space="0" w:color="auto"/>
      </w:divBdr>
    </w:div>
    <w:div w:id="656767597">
      <w:bodyDiv w:val="1"/>
      <w:marLeft w:val="0"/>
      <w:marRight w:val="0"/>
      <w:marTop w:val="0"/>
      <w:marBottom w:val="0"/>
      <w:divBdr>
        <w:top w:val="none" w:sz="0" w:space="0" w:color="auto"/>
        <w:left w:val="none" w:sz="0" w:space="0" w:color="auto"/>
        <w:bottom w:val="none" w:sz="0" w:space="0" w:color="auto"/>
        <w:right w:val="none" w:sz="0" w:space="0" w:color="auto"/>
      </w:divBdr>
    </w:div>
    <w:div w:id="687297444">
      <w:bodyDiv w:val="1"/>
      <w:marLeft w:val="0"/>
      <w:marRight w:val="0"/>
      <w:marTop w:val="0"/>
      <w:marBottom w:val="0"/>
      <w:divBdr>
        <w:top w:val="none" w:sz="0" w:space="0" w:color="auto"/>
        <w:left w:val="none" w:sz="0" w:space="0" w:color="auto"/>
        <w:bottom w:val="none" w:sz="0" w:space="0" w:color="auto"/>
        <w:right w:val="none" w:sz="0" w:space="0" w:color="auto"/>
      </w:divBdr>
    </w:div>
    <w:div w:id="691154540">
      <w:bodyDiv w:val="1"/>
      <w:marLeft w:val="0"/>
      <w:marRight w:val="0"/>
      <w:marTop w:val="0"/>
      <w:marBottom w:val="0"/>
      <w:divBdr>
        <w:top w:val="none" w:sz="0" w:space="0" w:color="auto"/>
        <w:left w:val="none" w:sz="0" w:space="0" w:color="auto"/>
        <w:bottom w:val="none" w:sz="0" w:space="0" w:color="auto"/>
        <w:right w:val="none" w:sz="0" w:space="0" w:color="auto"/>
      </w:divBdr>
    </w:div>
    <w:div w:id="695810471">
      <w:bodyDiv w:val="1"/>
      <w:marLeft w:val="0"/>
      <w:marRight w:val="0"/>
      <w:marTop w:val="0"/>
      <w:marBottom w:val="0"/>
      <w:divBdr>
        <w:top w:val="none" w:sz="0" w:space="0" w:color="auto"/>
        <w:left w:val="none" w:sz="0" w:space="0" w:color="auto"/>
        <w:bottom w:val="none" w:sz="0" w:space="0" w:color="auto"/>
        <w:right w:val="none" w:sz="0" w:space="0" w:color="auto"/>
      </w:divBdr>
    </w:div>
    <w:div w:id="705376811">
      <w:bodyDiv w:val="1"/>
      <w:marLeft w:val="0"/>
      <w:marRight w:val="0"/>
      <w:marTop w:val="0"/>
      <w:marBottom w:val="0"/>
      <w:divBdr>
        <w:top w:val="none" w:sz="0" w:space="0" w:color="auto"/>
        <w:left w:val="none" w:sz="0" w:space="0" w:color="auto"/>
        <w:bottom w:val="none" w:sz="0" w:space="0" w:color="auto"/>
        <w:right w:val="none" w:sz="0" w:space="0" w:color="auto"/>
      </w:divBdr>
      <w:divsChild>
        <w:div w:id="1443188247">
          <w:marLeft w:val="0"/>
          <w:marRight w:val="0"/>
          <w:marTop w:val="0"/>
          <w:marBottom w:val="0"/>
          <w:divBdr>
            <w:top w:val="single" w:sz="2" w:space="0" w:color="E3E3E3"/>
            <w:left w:val="single" w:sz="2" w:space="0" w:color="E3E3E3"/>
            <w:bottom w:val="single" w:sz="2" w:space="0" w:color="E3E3E3"/>
            <w:right w:val="single" w:sz="2" w:space="0" w:color="E3E3E3"/>
          </w:divBdr>
          <w:divsChild>
            <w:div w:id="888614103">
              <w:marLeft w:val="0"/>
              <w:marRight w:val="0"/>
              <w:marTop w:val="100"/>
              <w:marBottom w:val="100"/>
              <w:divBdr>
                <w:top w:val="single" w:sz="2" w:space="0" w:color="E3E3E3"/>
                <w:left w:val="single" w:sz="2" w:space="0" w:color="E3E3E3"/>
                <w:bottom w:val="single" w:sz="2" w:space="0" w:color="E3E3E3"/>
                <w:right w:val="single" w:sz="2" w:space="0" w:color="E3E3E3"/>
              </w:divBdr>
              <w:divsChild>
                <w:div w:id="1126974093">
                  <w:marLeft w:val="0"/>
                  <w:marRight w:val="0"/>
                  <w:marTop w:val="0"/>
                  <w:marBottom w:val="0"/>
                  <w:divBdr>
                    <w:top w:val="single" w:sz="2" w:space="0" w:color="E3E3E3"/>
                    <w:left w:val="single" w:sz="2" w:space="0" w:color="E3E3E3"/>
                    <w:bottom w:val="single" w:sz="2" w:space="0" w:color="E3E3E3"/>
                    <w:right w:val="single" w:sz="2" w:space="0" w:color="E3E3E3"/>
                  </w:divBdr>
                  <w:divsChild>
                    <w:div w:id="896164796">
                      <w:marLeft w:val="0"/>
                      <w:marRight w:val="0"/>
                      <w:marTop w:val="0"/>
                      <w:marBottom w:val="0"/>
                      <w:divBdr>
                        <w:top w:val="single" w:sz="2" w:space="0" w:color="E3E3E3"/>
                        <w:left w:val="single" w:sz="2" w:space="0" w:color="E3E3E3"/>
                        <w:bottom w:val="single" w:sz="2" w:space="0" w:color="E3E3E3"/>
                        <w:right w:val="single" w:sz="2" w:space="0" w:color="E3E3E3"/>
                      </w:divBdr>
                      <w:divsChild>
                        <w:div w:id="1494562227">
                          <w:marLeft w:val="0"/>
                          <w:marRight w:val="0"/>
                          <w:marTop w:val="0"/>
                          <w:marBottom w:val="0"/>
                          <w:divBdr>
                            <w:top w:val="single" w:sz="2" w:space="0" w:color="E3E3E3"/>
                            <w:left w:val="single" w:sz="2" w:space="0" w:color="E3E3E3"/>
                            <w:bottom w:val="single" w:sz="2" w:space="0" w:color="E3E3E3"/>
                            <w:right w:val="single" w:sz="2" w:space="0" w:color="E3E3E3"/>
                          </w:divBdr>
                          <w:divsChild>
                            <w:div w:id="313335983">
                              <w:marLeft w:val="0"/>
                              <w:marRight w:val="0"/>
                              <w:marTop w:val="0"/>
                              <w:marBottom w:val="0"/>
                              <w:divBdr>
                                <w:top w:val="single" w:sz="2" w:space="0" w:color="E3E3E3"/>
                                <w:left w:val="single" w:sz="2" w:space="0" w:color="E3E3E3"/>
                                <w:bottom w:val="single" w:sz="2" w:space="0" w:color="E3E3E3"/>
                                <w:right w:val="single" w:sz="2" w:space="0" w:color="E3E3E3"/>
                              </w:divBdr>
                              <w:divsChild>
                                <w:div w:id="1713115004">
                                  <w:marLeft w:val="0"/>
                                  <w:marRight w:val="0"/>
                                  <w:marTop w:val="0"/>
                                  <w:marBottom w:val="0"/>
                                  <w:divBdr>
                                    <w:top w:val="single" w:sz="2" w:space="0" w:color="E3E3E3"/>
                                    <w:left w:val="single" w:sz="2" w:space="0" w:color="E3E3E3"/>
                                    <w:bottom w:val="single" w:sz="2" w:space="0" w:color="E3E3E3"/>
                                    <w:right w:val="single" w:sz="2" w:space="0" w:color="E3E3E3"/>
                                  </w:divBdr>
                                  <w:divsChild>
                                    <w:div w:id="2146242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40565524">
      <w:bodyDiv w:val="1"/>
      <w:marLeft w:val="0"/>
      <w:marRight w:val="0"/>
      <w:marTop w:val="0"/>
      <w:marBottom w:val="0"/>
      <w:divBdr>
        <w:top w:val="none" w:sz="0" w:space="0" w:color="auto"/>
        <w:left w:val="none" w:sz="0" w:space="0" w:color="auto"/>
        <w:bottom w:val="none" w:sz="0" w:space="0" w:color="auto"/>
        <w:right w:val="none" w:sz="0" w:space="0" w:color="auto"/>
      </w:divBdr>
    </w:div>
    <w:div w:id="766392275">
      <w:bodyDiv w:val="1"/>
      <w:marLeft w:val="0"/>
      <w:marRight w:val="0"/>
      <w:marTop w:val="0"/>
      <w:marBottom w:val="0"/>
      <w:divBdr>
        <w:top w:val="none" w:sz="0" w:space="0" w:color="auto"/>
        <w:left w:val="none" w:sz="0" w:space="0" w:color="auto"/>
        <w:bottom w:val="none" w:sz="0" w:space="0" w:color="auto"/>
        <w:right w:val="none" w:sz="0" w:space="0" w:color="auto"/>
      </w:divBdr>
    </w:div>
    <w:div w:id="771126846">
      <w:bodyDiv w:val="1"/>
      <w:marLeft w:val="0"/>
      <w:marRight w:val="0"/>
      <w:marTop w:val="0"/>
      <w:marBottom w:val="0"/>
      <w:divBdr>
        <w:top w:val="none" w:sz="0" w:space="0" w:color="auto"/>
        <w:left w:val="none" w:sz="0" w:space="0" w:color="auto"/>
        <w:bottom w:val="none" w:sz="0" w:space="0" w:color="auto"/>
        <w:right w:val="none" w:sz="0" w:space="0" w:color="auto"/>
      </w:divBdr>
      <w:divsChild>
        <w:div w:id="1749309517">
          <w:marLeft w:val="0"/>
          <w:marRight w:val="0"/>
          <w:marTop w:val="0"/>
          <w:marBottom w:val="0"/>
          <w:divBdr>
            <w:top w:val="none" w:sz="0" w:space="0" w:color="auto"/>
            <w:left w:val="none" w:sz="0" w:space="0" w:color="auto"/>
            <w:bottom w:val="none" w:sz="0" w:space="0" w:color="auto"/>
            <w:right w:val="none" w:sz="0" w:space="0" w:color="auto"/>
          </w:divBdr>
          <w:divsChild>
            <w:div w:id="86463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19834">
      <w:bodyDiv w:val="1"/>
      <w:marLeft w:val="0"/>
      <w:marRight w:val="0"/>
      <w:marTop w:val="0"/>
      <w:marBottom w:val="0"/>
      <w:divBdr>
        <w:top w:val="none" w:sz="0" w:space="0" w:color="auto"/>
        <w:left w:val="none" w:sz="0" w:space="0" w:color="auto"/>
        <w:bottom w:val="none" w:sz="0" w:space="0" w:color="auto"/>
        <w:right w:val="none" w:sz="0" w:space="0" w:color="auto"/>
      </w:divBdr>
    </w:div>
    <w:div w:id="789738192">
      <w:bodyDiv w:val="1"/>
      <w:marLeft w:val="0"/>
      <w:marRight w:val="0"/>
      <w:marTop w:val="0"/>
      <w:marBottom w:val="0"/>
      <w:divBdr>
        <w:top w:val="none" w:sz="0" w:space="0" w:color="auto"/>
        <w:left w:val="none" w:sz="0" w:space="0" w:color="auto"/>
        <w:bottom w:val="none" w:sz="0" w:space="0" w:color="auto"/>
        <w:right w:val="none" w:sz="0" w:space="0" w:color="auto"/>
      </w:divBdr>
    </w:div>
    <w:div w:id="814182882">
      <w:bodyDiv w:val="1"/>
      <w:marLeft w:val="0"/>
      <w:marRight w:val="0"/>
      <w:marTop w:val="0"/>
      <w:marBottom w:val="0"/>
      <w:divBdr>
        <w:top w:val="none" w:sz="0" w:space="0" w:color="auto"/>
        <w:left w:val="none" w:sz="0" w:space="0" w:color="auto"/>
        <w:bottom w:val="none" w:sz="0" w:space="0" w:color="auto"/>
        <w:right w:val="none" w:sz="0" w:space="0" w:color="auto"/>
      </w:divBdr>
    </w:div>
    <w:div w:id="827668033">
      <w:bodyDiv w:val="1"/>
      <w:marLeft w:val="0"/>
      <w:marRight w:val="0"/>
      <w:marTop w:val="0"/>
      <w:marBottom w:val="0"/>
      <w:divBdr>
        <w:top w:val="none" w:sz="0" w:space="0" w:color="auto"/>
        <w:left w:val="none" w:sz="0" w:space="0" w:color="auto"/>
        <w:bottom w:val="none" w:sz="0" w:space="0" w:color="auto"/>
        <w:right w:val="none" w:sz="0" w:space="0" w:color="auto"/>
      </w:divBdr>
    </w:div>
    <w:div w:id="846555777">
      <w:bodyDiv w:val="1"/>
      <w:marLeft w:val="0"/>
      <w:marRight w:val="0"/>
      <w:marTop w:val="0"/>
      <w:marBottom w:val="0"/>
      <w:divBdr>
        <w:top w:val="none" w:sz="0" w:space="0" w:color="auto"/>
        <w:left w:val="none" w:sz="0" w:space="0" w:color="auto"/>
        <w:bottom w:val="none" w:sz="0" w:space="0" w:color="auto"/>
        <w:right w:val="none" w:sz="0" w:space="0" w:color="auto"/>
      </w:divBdr>
    </w:div>
    <w:div w:id="869728533">
      <w:bodyDiv w:val="1"/>
      <w:marLeft w:val="0"/>
      <w:marRight w:val="0"/>
      <w:marTop w:val="0"/>
      <w:marBottom w:val="0"/>
      <w:divBdr>
        <w:top w:val="none" w:sz="0" w:space="0" w:color="auto"/>
        <w:left w:val="none" w:sz="0" w:space="0" w:color="auto"/>
        <w:bottom w:val="none" w:sz="0" w:space="0" w:color="auto"/>
        <w:right w:val="none" w:sz="0" w:space="0" w:color="auto"/>
      </w:divBdr>
      <w:divsChild>
        <w:div w:id="244998665">
          <w:marLeft w:val="0"/>
          <w:marRight w:val="0"/>
          <w:marTop w:val="0"/>
          <w:marBottom w:val="0"/>
          <w:divBdr>
            <w:top w:val="single" w:sz="2" w:space="0" w:color="E3E3E3"/>
            <w:left w:val="single" w:sz="2" w:space="0" w:color="E3E3E3"/>
            <w:bottom w:val="single" w:sz="2" w:space="0" w:color="E3E3E3"/>
            <w:right w:val="single" w:sz="2" w:space="0" w:color="E3E3E3"/>
          </w:divBdr>
          <w:divsChild>
            <w:div w:id="1083799390">
              <w:marLeft w:val="0"/>
              <w:marRight w:val="0"/>
              <w:marTop w:val="0"/>
              <w:marBottom w:val="0"/>
              <w:divBdr>
                <w:top w:val="single" w:sz="2" w:space="0" w:color="E3E3E3"/>
                <w:left w:val="single" w:sz="2" w:space="0" w:color="E3E3E3"/>
                <w:bottom w:val="single" w:sz="2" w:space="0" w:color="E3E3E3"/>
                <w:right w:val="single" w:sz="2" w:space="0" w:color="E3E3E3"/>
              </w:divBdr>
              <w:divsChild>
                <w:div w:id="1215235778">
                  <w:marLeft w:val="0"/>
                  <w:marRight w:val="0"/>
                  <w:marTop w:val="0"/>
                  <w:marBottom w:val="0"/>
                  <w:divBdr>
                    <w:top w:val="single" w:sz="2" w:space="0" w:color="E3E3E3"/>
                    <w:left w:val="single" w:sz="2" w:space="0" w:color="E3E3E3"/>
                    <w:bottom w:val="single" w:sz="2" w:space="0" w:color="E3E3E3"/>
                    <w:right w:val="single" w:sz="2" w:space="0" w:color="E3E3E3"/>
                  </w:divBdr>
                  <w:divsChild>
                    <w:div w:id="176585018">
                      <w:marLeft w:val="0"/>
                      <w:marRight w:val="0"/>
                      <w:marTop w:val="0"/>
                      <w:marBottom w:val="0"/>
                      <w:divBdr>
                        <w:top w:val="single" w:sz="2" w:space="0" w:color="E3E3E3"/>
                        <w:left w:val="single" w:sz="2" w:space="0" w:color="E3E3E3"/>
                        <w:bottom w:val="single" w:sz="2" w:space="0" w:color="E3E3E3"/>
                        <w:right w:val="single" w:sz="2" w:space="0" w:color="E3E3E3"/>
                      </w:divBdr>
                      <w:divsChild>
                        <w:div w:id="2117557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0941673">
          <w:marLeft w:val="0"/>
          <w:marRight w:val="0"/>
          <w:marTop w:val="0"/>
          <w:marBottom w:val="0"/>
          <w:divBdr>
            <w:top w:val="single" w:sz="2" w:space="0" w:color="E3E3E3"/>
            <w:left w:val="single" w:sz="2" w:space="0" w:color="E3E3E3"/>
            <w:bottom w:val="single" w:sz="2" w:space="0" w:color="E3E3E3"/>
            <w:right w:val="single" w:sz="2" w:space="0" w:color="E3E3E3"/>
          </w:divBdr>
          <w:divsChild>
            <w:div w:id="620722824">
              <w:marLeft w:val="0"/>
              <w:marRight w:val="0"/>
              <w:marTop w:val="0"/>
              <w:marBottom w:val="0"/>
              <w:divBdr>
                <w:top w:val="single" w:sz="2" w:space="0" w:color="E3E3E3"/>
                <w:left w:val="single" w:sz="2" w:space="0" w:color="E3E3E3"/>
                <w:bottom w:val="single" w:sz="2" w:space="0" w:color="E3E3E3"/>
                <w:right w:val="single" w:sz="2" w:space="0" w:color="E3E3E3"/>
              </w:divBdr>
            </w:div>
            <w:div w:id="1430344636">
              <w:marLeft w:val="0"/>
              <w:marRight w:val="0"/>
              <w:marTop w:val="0"/>
              <w:marBottom w:val="0"/>
              <w:divBdr>
                <w:top w:val="single" w:sz="2" w:space="0" w:color="E3E3E3"/>
                <w:left w:val="single" w:sz="2" w:space="0" w:color="E3E3E3"/>
                <w:bottom w:val="single" w:sz="2" w:space="0" w:color="E3E3E3"/>
                <w:right w:val="single" w:sz="2" w:space="0" w:color="E3E3E3"/>
              </w:divBdr>
              <w:divsChild>
                <w:div w:id="1954706442">
                  <w:marLeft w:val="0"/>
                  <w:marRight w:val="0"/>
                  <w:marTop w:val="0"/>
                  <w:marBottom w:val="0"/>
                  <w:divBdr>
                    <w:top w:val="single" w:sz="2" w:space="0" w:color="E3E3E3"/>
                    <w:left w:val="single" w:sz="2" w:space="0" w:color="E3E3E3"/>
                    <w:bottom w:val="single" w:sz="2" w:space="0" w:color="E3E3E3"/>
                    <w:right w:val="single" w:sz="2" w:space="0" w:color="E3E3E3"/>
                  </w:divBdr>
                  <w:divsChild>
                    <w:div w:id="899487705">
                      <w:marLeft w:val="0"/>
                      <w:marRight w:val="0"/>
                      <w:marTop w:val="0"/>
                      <w:marBottom w:val="0"/>
                      <w:divBdr>
                        <w:top w:val="single" w:sz="2" w:space="0" w:color="E3E3E3"/>
                        <w:left w:val="single" w:sz="2" w:space="0" w:color="E3E3E3"/>
                        <w:bottom w:val="single" w:sz="2" w:space="0" w:color="E3E3E3"/>
                        <w:right w:val="single" w:sz="2" w:space="0" w:color="E3E3E3"/>
                      </w:divBdr>
                      <w:divsChild>
                        <w:div w:id="1893685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901217256">
      <w:bodyDiv w:val="1"/>
      <w:marLeft w:val="0"/>
      <w:marRight w:val="0"/>
      <w:marTop w:val="0"/>
      <w:marBottom w:val="0"/>
      <w:divBdr>
        <w:top w:val="none" w:sz="0" w:space="0" w:color="auto"/>
        <w:left w:val="none" w:sz="0" w:space="0" w:color="auto"/>
        <w:bottom w:val="none" w:sz="0" w:space="0" w:color="auto"/>
        <w:right w:val="none" w:sz="0" w:space="0" w:color="auto"/>
      </w:divBdr>
    </w:div>
    <w:div w:id="912393205">
      <w:bodyDiv w:val="1"/>
      <w:marLeft w:val="0"/>
      <w:marRight w:val="0"/>
      <w:marTop w:val="0"/>
      <w:marBottom w:val="0"/>
      <w:divBdr>
        <w:top w:val="none" w:sz="0" w:space="0" w:color="auto"/>
        <w:left w:val="none" w:sz="0" w:space="0" w:color="auto"/>
        <w:bottom w:val="none" w:sz="0" w:space="0" w:color="auto"/>
        <w:right w:val="none" w:sz="0" w:space="0" w:color="auto"/>
      </w:divBdr>
      <w:divsChild>
        <w:div w:id="531529441">
          <w:marLeft w:val="0"/>
          <w:marRight w:val="0"/>
          <w:marTop w:val="0"/>
          <w:marBottom w:val="0"/>
          <w:divBdr>
            <w:top w:val="none" w:sz="0" w:space="0" w:color="auto"/>
            <w:left w:val="none" w:sz="0" w:space="0" w:color="auto"/>
            <w:bottom w:val="none" w:sz="0" w:space="0" w:color="auto"/>
            <w:right w:val="none" w:sz="0" w:space="0" w:color="auto"/>
          </w:divBdr>
        </w:div>
        <w:div w:id="1537498165">
          <w:marLeft w:val="0"/>
          <w:marRight w:val="0"/>
          <w:marTop w:val="0"/>
          <w:marBottom w:val="0"/>
          <w:divBdr>
            <w:top w:val="single" w:sz="2" w:space="0" w:color="E3E3E3"/>
            <w:left w:val="single" w:sz="2" w:space="0" w:color="E3E3E3"/>
            <w:bottom w:val="single" w:sz="2" w:space="0" w:color="E3E3E3"/>
            <w:right w:val="single" w:sz="2" w:space="0" w:color="E3E3E3"/>
          </w:divBdr>
          <w:divsChild>
            <w:div w:id="975792384">
              <w:marLeft w:val="0"/>
              <w:marRight w:val="0"/>
              <w:marTop w:val="0"/>
              <w:marBottom w:val="0"/>
              <w:divBdr>
                <w:top w:val="single" w:sz="2" w:space="0" w:color="E3E3E3"/>
                <w:left w:val="single" w:sz="2" w:space="0" w:color="E3E3E3"/>
                <w:bottom w:val="single" w:sz="2" w:space="0" w:color="E3E3E3"/>
                <w:right w:val="single" w:sz="2" w:space="0" w:color="E3E3E3"/>
              </w:divBdr>
              <w:divsChild>
                <w:div w:id="737705290">
                  <w:marLeft w:val="0"/>
                  <w:marRight w:val="0"/>
                  <w:marTop w:val="0"/>
                  <w:marBottom w:val="0"/>
                  <w:divBdr>
                    <w:top w:val="single" w:sz="2" w:space="0" w:color="E3E3E3"/>
                    <w:left w:val="single" w:sz="2" w:space="0" w:color="E3E3E3"/>
                    <w:bottom w:val="single" w:sz="2" w:space="0" w:color="E3E3E3"/>
                    <w:right w:val="single" w:sz="2" w:space="0" w:color="E3E3E3"/>
                  </w:divBdr>
                  <w:divsChild>
                    <w:div w:id="1050223910">
                      <w:marLeft w:val="0"/>
                      <w:marRight w:val="0"/>
                      <w:marTop w:val="0"/>
                      <w:marBottom w:val="0"/>
                      <w:divBdr>
                        <w:top w:val="single" w:sz="2" w:space="0" w:color="E3E3E3"/>
                        <w:left w:val="single" w:sz="2" w:space="0" w:color="E3E3E3"/>
                        <w:bottom w:val="single" w:sz="2" w:space="0" w:color="E3E3E3"/>
                        <w:right w:val="single" w:sz="2" w:space="0" w:color="E3E3E3"/>
                      </w:divBdr>
                      <w:divsChild>
                        <w:div w:id="1177770886">
                          <w:marLeft w:val="0"/>
                          <w:marRight w:val="0"/>
                          <w:marTop w:val="0"/>
                          <w:marBottom w:val="0"/>
                          <w:divBdr>
                            <w:top w:val="single" w:sz="2" w:space="0" w:color="E3E3E3"/>
                            <w:left w:val="single" w:sz="2" w:space="0" w:color="E3E3E3"/>
                            <w:bottom w:val="single" w:sz="2" w:space="0" w:color="E3E3E3"/>
                            <w:right w:val="single" w:sz="2" w:space="0" w:color="E3E3E3"/>
                          </w:divBdr>
                          <w:divsChild>
                            <w:div w:id="557205664">
                              <w:marLeft w:val="0"/>
                              <w:marRight w:val="0"/>
                              <w:marTop w:val="0"/>
                              <w:marBottom w:val="0"/>
                              <w:divBdr>
                                <w:top w:val="single" w:sz="2" w:space="0" w:color="E3E3E3"/>
                                <w:left w:val="single" w:sz="2" w:space="0" w:color="E3E3E3"/>
                                <w:bottom w:val="single" w:sz="2" w:space="0" w:color="E3E3E3"/>
                                <w:right w:val="single" w:sz="2" w:space="0" w:color="E3E3E3"/>
                              </w:divBdr>
                              <w:divsChild>
                                <w:div w:id="560096647">
                                  <w:marLeft w:val="0"/>
                                  <w:marRight w:val="0"/>
                                  <w:marTop w:val="100"/>
                                  <w:marBottom w:val="100"/>
                                  <w:divBdr>
                                    <w:top w:val="single" w:sz="2" w:space="0" w:color="E3E3E3"/>
                                    <w:left w:val="single" w:sz="2" w:space="0" w:color="E3E3E3"/>
                                    <w:bottom w:val="single" w:sz="2" w:space="0" w:color="E3E3E3"/>
                                    <w:right w:val="single" w:sz="2" w:space="0" w:color="E3E3E3"/>
                                  </w:divBdr>
                                  <w:divsChild>
                                    <w:div w:id="1988699376">
                                      <w:marLeft w:val="0"/>
                                      <w:marRight w:val="0"/>
                                      <w:marTop w:val="0"/>
                                      <w:marBottom w:val="0"/>
                                      <w:divBdr>
                                        <w:top w:val="single" w:sz="2" w:space="0" w:color="E3E3E3"/>
                                        <w:left w:val="single" w:sz="2" w:space="0" w:color="E3E3E3"/>
                                        <w:bottom w:val="single" w:sz="2" w:space="0" w:color="E3E3E3"/>
                                        <w:right w:val="single" w:sz="2" w:space="0" w:color="E3E3E3"/>
                                      </w:divBdr>
                                      <w:divsChild>
                                        <w:div w:id="275715764">
                                          <w:marLeft w:val="0"/>
                                          <w:marRight w:val="0"/>
                                          <w:marTop w:val="0"/>
                                          <w:marBottom w:val="0"/>
                                          <w:divBdr>
                                            <w:top w:val="single" w:sz="2" w:space="0" w:color="E3E3E3"/>
                                            <w:left w:val="single" w:sz="2" w:space="0" w:color="E3E3E3"/>
                                            <w:bottom w:val="single" w:sz="2" w:space="0" w:color="E3E3E3"/>
                                            <w:right w:val="single" w:sz="2" w:space="0" w:color="E3E3E3"/>
                                          </w:divBdr>
                                          <w:divsChild>
                                            <w:div w:id="1318194781">
                                              <w:marLeft w:val="0"/>
                                              <w:marRight w:val="0"/>
                                              <w:marTop w:val="0"/>
                                              <w:marBottom w:val="0"/>
                                              <w:divBdr>
                                                <w:top w:val="single" w:sz="2" w:space="0" w:color="E3E3E3"/>
                                                <w:left w:val="single" w:sz="2" w:space="0" w:color="E3E3E3"/>
                                                <w:bottom w:val="single" w:sz="2" w:space="0" w:color="E3E3E3"/>
                                                <w:right w:val="single" w:sz="2" w:space="0" w:color="E3E3E3"/>
                                              </w:divBdr>
                                              <w:divsChild>
                                                <w:div w:id="1533378027">
                                                  <w:marLeft w:val="0"/>
                                                  <w:marRight w:val="0"/>
                                                  <w:marTop w:val="0"/>
                                                  <w:marBottom w:val="0"/>
                                                  <w:divBdr>
                                                    <w:top w:val="single" w:sz="2" w:space="0" w:color="E3E3E3"/>
                                                    <w:left w:val="single" w:sz="2" w:space="0" w:color="E3E3E3"/>
                                                    <w:bottom w:val="single" w:sz="2" w:space="0" w:color="E3E3E3"/>
                                                    <w:right w:val="single" w:sz="2" w:space="0" w:color="E3E3E3"/>
                                                  </w:divBdr>
                                                  <w:divsChild>
                                                    <w:div w:id="1234706573">
                                                      <w:marLeft w:val="0"/>
                                                      <w:marRight w:val="0"/>
                                                      <w:marTop w:val="0"/>
                                                      <w:marBottom w:val="0"/>
                                                      <w:divBdr>
                                                        <w:top w:val="single" w:sz="2" w:space="0" w:color="E3E3E3"/>
                                                        <w:left w:val="single" w:sz="2" w:space="0" w:color="E3E3E3"/>
                                                        <w:bottom w:val="single" w:sz="2" w:space="0" w:color="E3E3E3"/>
                                                        <w:right w:val="single" w:sz="2" w:space="0" w:color="E3E3E3"/>
                                                      </w:divBdr>
                                                      <w:divsChild>
                                                        <w:div w:id="1948536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17517419">
      <w:bodyDiv w:val="1"/>
      <w:marLeft w:val="0"/>
      <w:marRight w:val="0"/>
      <w:marTop w:val="0"/>
      <w:marBottom w:val="0"/>
      <w:divBdr>
        <w:top w:val="none" w:sz="0" w:space="0" w:color="auto"/>
        <w:left w:val="none" w:sz="0" w:space="0" w:color="auto"/>
        <w:bottom w:val="none" w:sz="0" w:space="0" w:color="auto"/>
        <w:right w:val="none" w:sz="0" w:space="0" w:color="auto"/>
      </w:divBdr>
    </w:div>
    <w:div w:id="961889125">
      <w:bodyDiv w:val="1"/>
      <w:marLeft w:val="0"/>
      <w:marRight w:val="0"/>
      <w:marTop w:val="0"/>
      <w:marBottom w:val="0"/>
      <w:divBdr>
        <w:top w:val="none" w:sz="0" w:space="0" w:color="auto"/>
        <w:left w:val="none" w:sz="0" w:space="0" w:color="auto"/>
        <w:bottom w:val="none" w:sz="0" w:space="0" w:color="auto"/>
        <w:right w:val="none" w:sz="0" w:space="0" w:color="auto"/>
      </w:divBdr>
    </w:div>
    <w:div w:id="995765049">
      <w:bodyDiv w:val="1"/>
      <w:marLeft w:val="0"/>
      <w:marRight w:val="0"/>
      <w:marTop w:val="0"/>
      <w:marBottom w:val="0"/>
      <w:divBdr>
        <w:top w:val="none" w:sz="0" w:space="0" w:color="auto"/>
        <w:left w:val="none" w:sz="0" w:space="0" w:color="auto"/>
        <w:bottom w:val="none" w:sz="0" w:space="0" w:color="auto"/>
        <w:right w:val="none" w:sz="0" w:space="0" w:color="auto"/>
      </w:divBdr>
    </w:div>
    <w:div w:id="1010832287">
      <w:bodyDiv w:val="1"/>
      <w:marLeft w:val="0"/>
      <w:marRight w:val="0"/>
      <w:marTop w:val="0"/>
      <w:marBottom w:val="0"/>
      <w:divBdr>
        <w:top w:val="none" w:sz="0" w:space="0" w:color="auto"/>
        <w:left w:val="none" w:sz="0" w:space="0" w:color="auto"/>
        <w:bottom w:val="none" w:sz="0" w:space="0" w:color="auto"/>
        <w:right w:val="none" w:sz="0" w:space="0" w:color="auto"/>
      </w:divBdr>
      <w:divsChild>
        <w:div w:id="1263029796">
          <w:marLeft w:val="0"/>
          <w:marRight w:val="0"/>
          <w:marTop w:val="0"/>
          <w:marBottom w:val="0"/>
          <w:divBdr>
            <w:top w:val="none" w:sz="0" w:space="0" w:color="auto"/>
            <w:left w:val="none" w:sz="0" w:space="0" w:color="auto"/>
            <w:bottom w:val="none" w:sz="0" w:space="0" w:color="auto"/>
            <w:right w:val="none" w:sz="0" w:space="0" w:color="auto"/>
          </w:divBdr>
        </w:div>
        <w:div w:id="1369643682">
          <w:marLeft w:val="0"/>
          <w:marRight w:val="0"/>
          <w:marTop w:val="0"/>
          <w:marBottom w:val="0"/>
          <w:divBdr>
            <w:top w:val="none" w:sz="0" w:space="0" w:color="auto"/>
            <w:left w:val="none" w:sz="0" w:space="0" w:color="auto"/>
            <w:bottom w:val="none" w:sz="0" w:space="0" w:color="auto"/>
            <w:right w:val="none" w:sz="0" w:space="0" w:color="auto"/>
          </w:divBdr>
        </w:div>
        <w:div w:id="1760639099">
          <w:marLeft w:val="0"/>
          <w:marRight w:val="0"/>
          <w:marTop w:val="0"/>
          <w:marBottom w:val="0"/>
          <w:divBdr>
            <w:top w:val="none" w:sz="0" w:space="0" w:color="auto"/>
            <w:left w:val="none" w:sz="0" w:space="0" w:color="auto"/>
            <w:bottom w:val="none" w:sz="0" w:space="0" w:color="auto"/>
            <w:right w:val="none" w:sz="0" w:space="0" w:color="auto"/>
          </w:divBdr>
        </w:div>
      </w:divsChild>
    </w:div>
    <w:div w:id="1019115401">
      <w:bodyDiv w:val="1"/>
      <w:marLeft w:val="0"/>
      <w:marRight w:val="0"/>
      <w:marTop w:val="0"/>
      <w:marBottom w:val="0"/>
      <w:divBdr>
        <w:top w:val="none" w:sz="0" w:space="0" w:color="auto"/>
        <w:left w:val="none" w:sz="0" w:space="0" w:color="auto"/>
        <w:bottom w:val="none" w:sz="0" w:space="0" w:color="auto"/>
        <w:right w:val="none" w:sz="0" w:space="0" w:color="auto"/>
      </w:divBdr>
    </w:div>
    <w:div w:id="1039932956">
      <w:bodyDiv w:val="1"/>
      <w:marLeft w:val="0"/>
      <w:marRight w:val="0"/>
      <w:marTop w:val="0"/>
      <w:marBottom w:val="0"/>
      <w:divBdr>
        <w:top w:val="none" w:sz="0" w:space="0" w:color="auto"/>
        <w:left w:val="none" w:sz="0" w:space="0" w:color="auto"/>
        <w:bottom w:val="none" w:sz="0" w:space="0" w:color="auto"/>
        <w:right w:val="none" w:sz="0" w:space="0" w:color="auto"/>
      </w:divBdr>
    </w:div>
    <w:div w:id="1044869310">
      <w:bodyDiv w:val="1"/>
      <w:marLeft w:val="0"/>
      <w:marRight w:val="0"/>
      <w:marTop w:val="0"/>
      <w:marBottom w:val="0"/>
      <w:divBdr>
        <w:top w:val="none" w:sz="0" w:space="0" w:color="auto"/>
        <w:left w:val="none" w:sz="0" w:space="0" w:color="auto"/>
        <w:bottom w:val="none" w:sz="0" w:space="0" w:color="auto"/>
        <w:right w:val="none" w:sz="0" w:space="0" w:color="auto"/>
      </w:divBdr>
      <w:divsChild>
        <w:div w:id="9382012">
          <w:marLeft w:val="0"/>
          <w:marRight w:val="0"/>
          <w:marTop w:val="0"/>
          <w:marBottom w:val="0"/>
          <w:divBdr>
            <w:top w:val="none" w:sz="0" w:space="0" w:color="auto"/>
            <w:left w:val="none" w:sz="0" w:space="0" w:color="auto"/>
            <w:bottom w:val="none" w:sz="0" w:space="0" w:color="auto"/>
            <w:right w:val="none" w:sz="0" w:space="0" w:color="auto"/>
          </w:divBdr>
        </w:div>
        <w:div w:id="703141130">
          <w:marLeft w:val="0"/>
          <w:marRight w:val="0"/>
          <w:marTop w:val="0"/>
          <w:marBottom w:val="0"/>
          <w:divBdr>
            <w:top w:val="none" w:sz="0" w:space="0" w:color="auto"/>
            <w:left w:val="none" w:sz="0" w:space="0" w:color="auto"/>
            <w:bottom w:val="none" w:sz="0" w:space="0" w:color="auto"/>
            <w:right w:val="none" w:sz="0" w:space="0" w:color="auto"/>
          </w:divBdr>
        </w:div>
      </w:divsChild>
    </w:div>
    <w:div w:id="1061710012">
      <w:bodyDiv w:val="1"/>
      <w:marLeft w:val="0"/>
      <w:marRight w:val="0"/>
      <w:marTop w:val="0"/>
      <w:marBottom w:val="0"/>
      <w:divBdr>
        <w:top w:val="none" w:sz="0" w:space="0" w:color="auto"/>
        <w:left w:val="none" w:sz="0" w:space="0" w:color="auto"/>
        <w:bottom w:val="none" w:sz="0" w:space="0" w:color="auto"/>
        <w:right w:val="none" w:sz="0" w:space="0" w:color="auto"/>
      </w:divBdr>
    </w:div>
    <w:div w:id="1090464828">
      <w:bodyDiv w:val="1"/>
      <w:marLeft w:val="0"/>
      <w:marRight w:val="0"/>
      <w:marTop w:val="0"/>
      <w:marBottom w:val="0"/>
      <w:divBdr>
        <w:top w:val="none" w:sz="0" w:space="0" w:color="auto"/>
        <w:left w:val="none" w:sz="0" w:space="0" w:color="auto"/>
        <w:bottom w:val="none" w:sz="0" w:space="0" w:color="auto"/>
        <w:right w:val="none" w:sz="0" w:space="0" w:color="auto"/>
      </w:divBdr>
    </w:div>
    <w:div w:id="1100104478">
      <w:bodyDiv w:val="1"/>
      <w:marLeft w:val="0"/>
      <w:marRight w:val="0"/>
      <w:marTop w:val="0"/>
      <w:marBottom w:val="0"/>
      <w:divBdr>
        <w:top w:val="none" w:sz="0" w:space="0" w:color="auto"/>
        <w:left w:val="none" w:sz="0" w:space="0" w:color="auto"/>
        <w:bottom w:val="none" w:sz="0" w:space="0" w:color="auto"/>
        <w:right w:val="none" w:sz="0" w:space="0" w:color="auto"/>
      </w:divBdr>
    </w:div>
    <w:div w:id="1107701357">
      <w:bodyDiv w:val="1"/>
      <w:marLeft w:val="0"/>
      <w:marRight w:val="0"/>
      <w:marTop w:val="0"/>
      <w:marBottom w:val="0"/>
      <w:divBdr>
        <w:top w:val="none" w:sz="0" w:space="0" w:color="auto"/>
        <w:left w:val="none" w:sz="0" w:space="0" w:color="auto"/>
        <w:bottom w:val="none" w:sz="0" w:space="0" w:color="auto"/>
        <w:right w:val="none" w:sz="0" w:space="0" w:color="auto"/>
      </w:divBdr>
    </w:div>
    <w:div w:id="1113357326">
      <w:bodyDiv w:val="1"/>
      <w:marLeft w:val="0"/>
      <w:marRight w:val="0"/>
      <w:marTop w:val="0"/>
      <w:marBottom w:val="0"/>
      <w:divBdr>
        <w:top w:val="none" w:sz="0" w:space="0" w:color="auto"/>
        <w:left w:val="none" w:sz="0" w:space="0" w:color="auto"/>
        <w:bottom w:val="none" w:sz="0" w:space="0" w:color="auto"/>
        <w:right w:val="none" w:sz="0" w:space="0" w:color="auto"/>
      </w:divBdr>
    </w:div>
    <w:div w:id="1148596172">
      <w:bodyDiv w:val="1"/>
      <w:marLeft w:val="0"/>
      <w:marRight w:val="0"/>
      <w:marTop w:val="0"/>
      <w:marBottom w:val="0"/>
      <w:divBdr>
        <w:top w:val="none" w:sz="0" w:space="0" w:color="auto"/>
        <w:left w:val="none" w:sz="0" w:space="0" w:color="auto"/>
        <w:bottom w:val="none" w:sz="0" w:space="0" w:color="auto"/>
        <w:right w:val="none" w:sz="0" w:space="0" w:color="auto"/>
      </w:divBdr>
    </w:div>
    <w:div w:id="1154955010">
      <w:bodyDiv w:val="1"/>
      <w:marLeft w:val="0"/>
      <w:marRight w:val="0"/>
      <w:marTop w:val="0"/>
      <w:marBottom w:val="0"/>
      <w:divBdr>
        <w:top w:val="none" w:sz="0" w:space="0" w:color="auto"/>
        <w:left w:val="none" w:sz="0" w:space="0" w:color="auto"/>
        <w:bottom w:val="none" w:sz="0" w:space="0" w:color="auto"/>
        <w:right w:val="none" w:sz="0" w:space="0" w:color="auto"/>
      </w:divBdr>
    </w:div>
    <w:div w:id="1180239946">
      <w:bodyDiv w:val="1"/>
      <w:marLeft w:val="0"/>
      <w:marRight w:val="0"/>
      <w:marTop w:val="0"/>
      <w:marBottom w:val="0"/>
      <w:divBdr>
        <w:top w:val="none" w:sz="0" w:space="0" w:color="auto"/>
        <w:left w:val="none" w:sz="0" w:space="0" w:color="auto"/>
        <w:bottom w:val="none" w:sz="0" w:space="0" w:color="auto"/>
        <w:right w:val="none" w:sz="0" w:space="0" w:color="auto"/>
      </w:divBdr>
    </w:div>
    <w:div w:id="1187985111">
      <w:bodyDiv w:val="1"/>
      <w:marLeft w:val="0"/>
      <w:marRight w:val="0"/>
      <w:marTop w:val="0"/>
      <w:marBottom w:val="0"/>
      <w:divBdr>
        <w:top w:val="none" w:sz="0" w:space="0" w:color="auto"/>
        <w:left w:val="none" w:sz="0" w:space="0" w:color="auto"/>
        <w:bottom w:val="none" w:sz="0" w:space="0" w:color="auto"/>
        <w:right w:val="none" w:sz="0" w:space="0" w:color="auto"/>
      </w:divBdr>
    </w:div>
    <w:div w:id="1192719286">
      <w:bodyDiv w:val="1"/>
      <w:marLeft w:val="0"/>
      <w:marRight w:val="0"/>
      <w:marTop w:val="0"/>
      <w:marBottom w:val="0"/>
      <w:divBdr>
        <w:top w:val="none" w:sz="0" w:space="0" w:color="auto"/>
        <w:left w:val="none" w:sz="0" w:space="0" w:color="auto"/>
        <w:bottom w:val="none" w:sz="0" w:space="0" w:color="auto"/>
        <w:right w:val="none" w:sz="0" w:space="0" w:color="auto"/>
      </w:divBdr>
    </w:div>
    <w:div w:id="1197431475">
      <w:bodyDiv w:val="1"/>
      <w:marLeft w:val="0"/>
      <w:marRight w:val="0"/>
      <w:marTop w:val="0"/>
      <w:marBottom w:val="0"/>
      <w:divBdr>
        <w:top w:val="none" w:sz="0" w:space="0" w:color="auto"/>
        <w:left w:val="none" w:sz="0" w:space="0" w:color="auto"/>
        <w:bottom w:val="none" w:sz="0" w:space="0" w:color="auto"/>
        <w:right w:val="none" w:sz="0" w:space="0" w:color="auto"/>
      </w:divBdr>
    </w:div>
    <w:div w:id="1212157895">
      <w:bodyDiv w:val="1"/>
      <w:marLeft w:val="0"/>
      <w:marRight w:val="0"/>
      <w:marTop w:val="0"/>
      <w:marBottom w:val="0"/>
      <w:divBdr>
        <w:top w:val="none" w:sz="0" w:space="0" w:color="auto"/>
        <w:left w:val="none" w:sz="0" w:space="0" w:color="auto"/>
        <w:bottom w:val="none" w:sz="0" w:space="0" w:color="auto"/>
        <w:right w:val="none" w:sz="0" w:space="0" w:color="auto"/>
      </w:divBdr>
      <w:divsChild>
        <w:div w:id="357776357">
          <w:marLeft w:val="0"/>
          <w:marRight w:val="0"/>
          <w:marTop w:val="0"/>
          <w:marBottom w:val="0"/>
          <w:divBdr>
            <w:top w:val="none" w:sz="0" w:space="0" w:color="auto"/>
            <w:left w:val="none" w:sz="0" w:space="0" w:color="auto"/>
            <w:bottom w:val="none" w:sz="0" w:space="0" w:color="auto"/>
            <w:right w:val="none" w:sz="0" w:space="0" w:color="auto"/>
          </w:divBdr>
          <w:divsChild>
            <w:div w:id="12495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53348">
      <w:bodyDiv w:val="1"/>
      <w:marLeft w:val="0"/>
      <w:marRight w:val="0"/>
      <w:marTop w:val="0"/>
      <w:marBottom w:val="0"/>
      <w:divBdr>
        <w:top w:val="none" w:sz="0" w:space="0" w:color="auto"/>
        <w:left w:val="none" w:sz="0" w:space="0" w:color="auto"/>
        <w:bottom w:val="none" w:sz="0" w:space="0" w:color="auto"/>
        <w:right w:val="none" w:sz="0" w:space="0" w:color="auto"/>
      </w:divBdr>
    </w:div>
    <w:div w:id="1228107663">
      <w:bodyDiv w:val="1"/>
      <w:marLeft w:val="0"/>
      <w:marRight w:val="0"/>
      <w:marTop w:val="0"/>
      <w:marBottom w:val="0"/>
      <w:divBdr>
        <w:top w:val="none" w:sz="0" w:space="0" w:color="auto"/>
        <w:left w:val="none" w:sz="0" w:space="0" w:color="auto"/>
        <w:bottom w:val="none" w:sz="0" w:space="0" w:color="auto"/>
        <w:right w:val="none" w:sz="0" w:space="0" w:color="auto"/>
      </w:divBdr>
    </w:div>
    <w:div w:id="1246301466">
      <w:bodyDiv w:val="1"/>
      <w:marLeft w:val="0"/>
      <w:marRight w:val="0"/>
      <w:marTop w:val="0"/>
      <w:marBottom w:val="0"/>
      <w:divBdr>
        <w:top w:val="none" w:sz="0" w:space="0" w:color="auto"/>
        <w:left w:val="none" w:sz="0" w:space="0" w:color="auto"/>
        <w:bottom w:val="none" w:sz="0" w:space="0" w:color="auto"/>
        <w:right w:val="none" w:sz="0" w:space="0" w:color="auto"/>
      </w:divBdr>
    </w:div>
    <w:div w:id="1289315374">
      <w:bodyDiv w:val="1"/>
      <w:marLeft w:val="0"/>
      <w:marRight w:val="0"/>
      <w:marTop w:val="0"/>
      <w:marBottom w:val="0"/>
      <w:divBdr>
        <w:top w:val="none" w:sz="0" w:space="0" w:color="auto"/>
        <w:left w:val="none" w:sz="0" w:space="0" w:color="auto"/>
        <w:bottom w:val="none" w:sz="0" w:space="0" w:color="auto"/>
        <w:right w:val="none" w:sz="0" w:space="0" w:color="auto"/>
      </w:divBdr>
    </w:div>
    <w:div w:id="1295257984">
      <w:bodyDiv w:val="1"/>
      <w:marLeft w:val="0"/>
      <w:marRight w:val="0"/>
      <w:marTop w:val="0"/>
      <w:marBottom w:val="0"/>
      <w:divBdr>
        <w:top w:val="none" w:sz="0" w:space="0" w:color="auto"/>
        <w:left w:val="none" w:sz="0" w:space="0" w:color="auto"/>
        <w:bottom w:val="none" w:sz="0" w:space="0" w:color="auto"/>
        <w:right w:val="none" w:sz="0" w:space="0" w:color="auto"/>
      </w:divBdr>
    </w:div>
    <w:div w:id="1309630549">
      <w:bodyDiv w:val="1"/>
      <w:marLeft w:val="0"/>
      <w:marRight w:val="0"/>
      <w:marTop w:val="0"/>
      <w:marBottom w:val="0"/>
      <w:divBdr>
        <w:top w:val="none" w:sz="0" w:space="0" w:color="auto"/>
        <w:left w:val="none" w:sz="0" w:space="0" w:color="auto"/>
        <w:bottom w:val="none" w:sz="0" w:space="0" w:color="auto"/>
        <w:right w:val="none" w:sz="0" w:space="0" w:color="auto"/>
      </w:divBdr>
      <w:divsChild>
        <w:div w:id="26298798">
          <w:marLeft w:val="0"/>
          <w:marRight w:val="0"/>
          <w:marTop w:val="0"/>
          <w:marBottom w:val="0"/>
          <w:divBdr>
            <w:top w:val="none" w:sz="0" w:space="0" w:color="auto"/>
            <w:left w:val="none" w:sz="0" w:space="0" w:color="auto"/>
            <w:bottom w:val="none" w:sz="0" w:space="0" w:color="auto"/>
            <w:right w:val="none" w:sz="0" w:space="0" w:color="auto"/>
          </w:divBdr>
          <w:divsChild>
            <w:div w:id="874804245">
              <w:marLeft w:val="0"/>
              <w:marRight w:val="0"/>
              <w:marTop w:val="0"/>
              <w:marBottom w:val="0"/>
              <w:divBdr>
                <w:top w:val="none" w:sz="0" w:space="0" w:color="auto"/>
                <w:left w:val="none" w:sz="0" w:space="0" w:color="auto"/>
                <w:bottom w:val="none" w:sz="0" w:space="0" w:color="auto"/>
                <w:right w:val="none" w:sz="0" w:space="0" w:color="auto"/>
              </w:divBdr>
              <w:divsChild>
                <w:div w:id="1685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4448">
          <w:marLeft w:val="0"/>
          <w:marRight w:val="0"/>
          <w:marTop w:val="0"/>
          <w:marBottom w:val="0"/>
          <w:divBdr>
            <w:top w:val="none" w:sz="0" w:space="0" w:color="auto"/>
            <w:left w:val="none" w:sz="0" w:space="0" w:color="auto"/>
            <w:bottom w:val="none" w:sz="0" w:space="0" w:color="auto"/>
            <w:right w:val="none" w:sz="0" w:space="0" w:color="auto"/>
          </w:divBdr>
          <w:divsChild>
            <w:div w:id="1092623787">
              <w:marLeft w:val="0"/>
              <w:marRight w:val="0"/>
              <w:marTop w:val="0"/>
              <w:marBottom w:val="0"/>
              <w:divBdr>
                <w:top w:val="none" w:sz="0" w:space="0" w:color="auto"/>
                <w:left w:val="none" w:sz="0" w:space="0" w:color="auto"/>
                <w:bottom w:val="none" w:sz="0" w:space="0" w:color="auto"/>
                <w:right w:val="none" w:sz="0" w:space="0" w:color="auto"/>
              </w:divBdr>
              <w:divsChild>
                <w:div w:id="6797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62595">
      <w:bodyDiv w:val="1"/>
      <w:marLeft w:val="0"/>
      <w:marRight w:val="0"/>
      <w:marTop w:val="0"/>
      <w:marBottom w:val="0"/>
      <w:divBdr>
        <w:top w:val="none" w:sz="0" w:space="0" w:color="auto"/>
        <w:left w:val="none" w:sz="0" w:space="0" w:color="auto"/>
        <w:bottom w:val="none" w:sz="0" w:space="0" w:color="auto"/>
        <w:right w:val="none" w:sz="0" w:space="0" w:color="auto"/>
      </w:divBdr>
    </w:div>
    <w:div w:id="1327248194">
      <w:bodyDiv w:val="1"/>
      <w:marLeft w:val="0"/>
      <w:marRight w:val="0"/>
      <w:marTop w:val="0"/>
      <w:marBottom w:val="0"/>
      <w:divBdr>
        <w:top w:val="none" w:sz="0" w:space="0" w:color="auto"/>
        <w:left w:val="none" w:sz="0" w:space="0" w:color="auto"/>
        <w:bottom w:val="none" w:sz="0" w:space="0" w:color="auto"/>
        <w:right w:val="none" w:sz="0" w:space="0" w:color="auto"/>
      </w:divBdr>
    </w:div>
    <w:div w:id="1346859699">
      <w:bodyDiv w:val="1"/>
      <w:marLeft w:val="0"/>
      <w:marRight w:val="0"/>
      <w:marTop w:val="0"/>
      <w:marBottom w:val="0"/>
      <w:divBdr>
        <w:top w:val="none" w:sz="0" w:space="0" w:color="auto"/>
        <w:left w:val="none" w:sz="0" w:space="0" w:color="auto"/>
        <w:bottom w:val="none" w:sz="0" w:space="0" w:color="auto"/>
        <w:right w:val="none" w:sz="0" w:space="0" w:color="auto"/>
      </w:divBdr>
    </w:div>
    <w:div w:id="1348941922">
      <w:bodyDiv w:val="1"/>
      <w:marLeft w:val="0"/>
      <w:marRight w:val="0"/>
      <w:marTop w:val="0"/>
      <w:marBottom w:val="0"/>
      <w:divBdr>
        <w:top w:val="none" w:sz="0" w:space="0" w:color="auto"/>
        <w:left w:val="none" w:sz="0" w:space="0" w:color="auto"/>
        <w:bottom w:val="none" w:sz="0" w:space="0" w:color="auto"/>
        <w:right w:val="none" w:sz="0" w:space="0" w:color="auto"/>
      </w:divBdr>
      <w:divsChild>
        <w:div w:id="995694349">
          <w:marLeft w:val="0"/>
          <w:marRight w:val="0"/>
          <w:marTop w:val="0"/>
          <w:marBottom w:val="0"/>
          <w:divBdr>
            <w:top w:val="none" w:sz="0" w:space="0" w:color="auto"/>
            <w:left w:val="none" w:sz="0" w:space="0" w:color="auto"/>
            <w:bottom w:val="none" w:sz="0" w:space="0" w:color="auto"/>
            <w:right w:val="none" w:sz="0" w:space="0" w:color="auto"/>
          </w:divBdr>
        </w:div>
        <w:div w:id="1619481417">
          <w:marLeft w:val="0"/>
          <w:marRight w:val="0"/>
          <w:marTop w:val="0"/>
          <w:marBottom w:val="0"/>
          <w:divBdr>
            <w:top w:val="single" w:sz="2" w:space="0" w:color="E3E3E3"/>
            <w:left w:val="single" w:sz="2" w:space="0" w:color="E3E3E3"/>
            <w:bottom w:val="single" w:sz="2" w:space="0" w:color="E3E3E3"/>
            <w:right w:val="single" w:sz="2" w:space="0" w:color="E3E3E3"/>
          </w:divBdr>
          <w:divsChild>
            <w:div w:id="1280180597">
              <w:marLeft w:val="0"/>
              <w:marRight w:val="0"/>
              <w:marTop w:val="0"/>
              <w:marBottom w:val="0"/>
              <w:divBdr>
                <w:top w:val="single" w:sz="2" w:space="0" w:color="E3E3E3"/>
                <w:left w:val="single" w:sz="2" w:space="0" w:color="E3E3E3"/>
                <w:bottom w:val="single" w:sz="2" w:space="0" w:color="E3E3E3"/>
                <w:right w:val="single" w:sz="2" w:space="0" w:color="E3E3E3"/>
              </w:divBdr>
              <w:divsChild>
                <w:div w:id="662272831">
                  <w:marLeft w:val="0"/>
                  <w:marRight w:val="0"/>
                  <w:marTop w:val="0"/>
                  <w:marBottom w:val="0"/>
                  <w:divBdr>
                    <w:top w:val="single" w:sz="2" w:space="0" w:color="E3E3E3"/>
                    <w:left w:val="single" w:sz="2" w:space="0" w:color="E3E3E3"/>
                    <w:bottom w:val="single" w:sz="2" w:space="0" w:color="E3E3E3"/>
                    <w:right w:val="single" w:sz="2" w:space="0" w:color="E3E3E3"/>
                  </w:divBdr>
                  <w:divsChild>
                    <w:div w:id="1918519702">
                      <w:marLeft w:val="0"/>
                      <w:marRight w:val="0"/>
                      <w:marTop w:val="0"/>
                      <w:marBottom w:val="0"/>
                      <w:divBdr>
                        <w:top w:val="single" w:sz="2" w:space="0" w:color="E3E3E3"/>
                        <w:left w:val="single" w:sz="2" w:space="0" w:color="E3E3E3"/>
                        <w:bottom w:val="single" w:sz="2" w:space="0" w:color="E3E3E3"/>
                        <w:right w:val="single" w:sz="2" w:space="0" w:color="E3E3E3"/>
                      </w:divBdr>
                      <w:divsChild>
                        <w:div w:id="388119245">
                          <w:marLeft w:val="0"/>
                          <w:marRight w:val="0"/>
                          <w:marTop w:val="0"/>
                          <w:marBottom w:val="0"/>
                          <w:divBdr>
                            <w:top w:val="single" w:sz="2" w:space="0" w:color="E3E3E3"/>
                            <w:left w:val="single" w:sz="2" w:space="0" w:color="E3E3E3"/>
                            <w:bottom w:val="single" w:sz="2" w:space="0" w:color="E3E3E3"/>
                            <w:right w:val="single" w:sz="2" w:space="0" w:color="E3E3E3"/>
                          </w:divBdr>
                          <w:divsChild>
                            <w:div w:id="1141731156">
                              <w:marLeft w:val="0"/>
                              <w:marRight w:val="0"/>
                              <w:marTop w:val="0"/>
                              <w:marBottom w:val="0"/>
                              <w:divBdr>
                                <w:top w:val="single" w:sz="2" w:space="0" w:color="E3E3E3"/>
                                <w:left w:val="single" w:sz="2" w:space="0" w:color="E3E3E3"/>
                                <w:bottom w:val="single" w:sz="2" w:space="0" w:color="E3E3E3"/>
                                <w:right w:val="single" w:sz="2" w:space="0" w:color="E3E3E3"/>
                              </w:divBdr>
                              <w:divsChild>
                                <w:div w:id="23797997">
                                  <w:marLeft w:val="0"/>
                                  <w:marRight w:val="0"/>
                                  <w:marTop w:val="100"/>
                                  <w:marBottom w:val="100"/>
                                  <w:divBdr>
                                    <w:top w:val="single" w:sz="2" w:space="0" w:color="E3E3E3"/>
                                    <w:left w:val="single" w:sz="2" w:space="0" w:color="E3E3E3"/>
                                    <w:bottom w:val="single" w:sz="2" w:space="0" w:color="E3E3E3"/>
                                    <w:right w:val="single" w:sz="2" w:space="0" w:color="E3E3E3"/>
                                  </w:divBdr>
                                  <w:divsChild>
                                    <w:div w:id="1193688852">
                                      <w:marLeft w:val="0"/>
                                      <w:marRight w:val="0"/>
                                      <w:marTop w:val="0"/>
                                      <w:marBottom w:val="0"/>
                                      <w:divBdr>
                                        <w:top w:val="single" w:sz="2" w:space="0" w:color="E3E3E3"/>
                                        <w:left w:val="single" w:sz="2" w:space="0" w:color="E3E3E3"/>
                                        <w:bottom w:val="single" w:sz="2" w:space="0" w:color="E3E3E3"/>
                                        <w:right w:val="single" w:sz="2" w:space="0" w:color="E3E3E3"/>
                                      </w:divBdr>
                                      <w:divsChild>
                                        <w:div w:id="1883781970">
                                          <w:marLeft w:val="0"/>
                                          <w:marRight w:val="0"/>
                                          <w:marTop w:val="0"/>
                                          <w:marBottom w:val="0"/>
                                          <w:divBdr>
                                            <w:top w:val="single" w:sz="2" w:space="0" w:color="E3E3E3"/>
                                            <w:left w:val="single" w:sz="2" w:space="0" w:color="E3E3E3"/>
                                            <w:bottom w:val="single" w:sz="2" w:space="0" w:color="E3E3E3"/>
                                            <w:right w:val="single" w:sz="2" w:space="0" w:color="E3E3E3"/>
                                          </w:divBdr>
                                          <w:divsChild>
                                            <w:div w:id="1317297842">
                                              <w:marLeft w:val="0"/>
                                              <w:marRight w:val="0"/>
                                              <w:marTop w:val="0"/>
                                              <w:marBottom w:val="0"/>
                                              <w:divBdr>
                                                <w:top w:val="single" w:sz="2" w:space="0" w:color="E3E3E3"/>
                                                <w:left w:val="single" w:sz="2" w:space="0" w:color="E3E3E3"/>
                                                <w:bottom w:val="single" w:sz="2" w:space="0" w:color="E3E3E3"/>
                                                <w:right w:val="single" w:sz="2" w:space="0" w:color="E3E3E3"/>
                                              </w:divBdr>
                                              <w:divsChild>
                                                <w:div w:id="73211311">
                                                  <w:marLeft w:val="0"/>
                                                  <w:marRight w:val="0"/>
                                                  <w:marTop w:val="0"/>
                                                  <w:marBottom w:val="0"/>
                                                  <w:divBdr>
                                                    <w:top w:val="single" w:sz="2" w:space="0" w:color="E3E3E3"/>
                                                    <w:left w:val="single" w:sz="2" w:space="0" w:color="E3E3E3"/>
                                                    <w:bottom w:val="single" w:sz="2" w:space="0" w:color="E3E3E3"/>
                                                    <w:right w:val="single" w:sz="2" w:space="0" w:color="E3E3E3"/>
                                                  </w:divBdr>
                                                  <w:divsChild>
                                                    <w:div w:id="1851287686">
                                                      <w:marLeft w:val="0"/>
                                                      <w:marRight w:val="0"/>
                                                      <w:marTop w:val="0"/>
                                                      <w:marBottom w:val="0"/>
                                                      <w:divBdr>
                                                        <w:top w:val="single" w:sz="2" w:space="0" w:color="E3E3E3"/>
                                                        <w:left w:val="single" w:sz="2" w:space="0" w:color="E3E3E3"/>
                                                        <w:bottom w:val="single" w:sz="2" w:space="0" w:color="E3E3E3"/>
                                                        <w:right w:val="single" w:sz="2" w:space="0" w:color="E3E3E3"/>
                                                      </w:divBdr>
                                                      <w:divsChild>
                                                        <w:div w:id="743725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372805158">
      <w:bodyDiv w:val="1"/>
      <w:marLeft w:val="0"/>
      <w:marRight w:val="0"/>
      <w:marTop w:val="0"/>
      <w:marBottom w:val="0"/>
      <w:divBdr>
        <w:top w:val="none" w:sz="0" w:space="0" w:color="auto"/>
        <w:left w:val="none" w:sz="0" w:space="0" w:color="auto"/>
        <w:bottom w:val="none" w:sz="0" w:space="0" w:color="auto"/>
        <w:right w:val="none" w:sz="0" w:space="0" w:color="auto"/>
      </w:divBdr>
    </w:div>
    <w:div w:id="1427385239">
      <w:bodyDiv w:val="1"/>
      <w:marLeft w:val="0"/>
      <w:marRight w:val="0"/>
      <w:marTop w:val="0"/>
      <w:marBottom w:val="0"/>
      <w:divBdr>
        <w:top w:val="none" w:sz="0" w:space="0" w:color="auto"/>
        <w:left w:val="none" w:sz="0" w:space="0" w:color="auto"/>
        <w:bottom w:val="none" w:sz="0" w:space="0" w:color="auto"/>
        <w:right w:val="none" w:sz="0" w:space="0" w:color="auto"/>
      </w:divBdr>
    </w:div>
    <w:div w:id="1484663685">
      <w:bodyDiv w:val="1"/>
      <w:marLeft w:val="0"/>
      <w:marRight w:val="0"/>
      <w:marTop w:val="0"/>
      <w:marBottom w:val="0"/>
      <w:divBdr>
        <w:top w:val="none" w:sz="0" w:space="0" w:color="auto"/>
        <w:left w:val="none" w:sz="0" w:space="0" w:color="auto"/>
        <w:bottom w:val="none" w:sz="0" w:space="0" w:color="auto"/>
        <w:right w:val="none" w:sz="0" w:space="0" w:color="auto"/>
      </w:divBdr>
    </w:div>
    <w:div w:id="1492405761">
      <w:bodyDiv w:val="1"/>
      <w:marLeft w:val="0"/>
      <w:marRight w:val="0"/>
      <w:marTop w:val="0"/>
      <w:marBottom w:val="0"/>
      <w:divBdr>
        <w:top w:val="none" w:sz="0" w:space="0" w:color="auto"/>
        <w:left w:val="none" w:sz="0" w:space="0" w:color="auto"/>
        <w:bottom w:val="none" w:sz="0" w:space="0" w:color="auto"/>
        <w:right w:val="none" w:sz="0" w:space="0" w:color="auto"/>
      </w:divBdr>
    </w:div>
    <w:div w:id="1506246006">
      <w:bodyDiv w:val="1"/>
      <w:marLeft w:val="0"/>
      <w:marRight w:val="0"/>
      <w:marTop w:val="0"/>
      <w:marBottom w:val="0"/>
      <w:divBdr>
        <w:top w:val="none" w:sz="0" w:space="0" w:color="auto"/>
        <w:left w:val="none" w:sz="0" w:space="0" w:color="auto"/>
        <w:bottom w:val="none" w:sz="0" w:space="0" w:color="auto"/>
        <w:right w:val="none" w:sz="0" w:space="0" w:color="auto"/>
      </w:divBdr>
    </w:div>
    <w:div w:id="1523546758">
      <w:bodyDiv w:val="1"/>
      <w:marLeft w:val="0"/>
      <w:marRight w:val="0"/>
      <w:marTop w:val="0"/>
      <w:marBottom w:val="0"/>
      <w:divBdr>
        <w:top w:val="none" w:sz="0" w:space="0" w:color="auto"/>
        <w:left w:val="none" w:sz="0" w:space="0" w:color="auto"/>
        <w:bottom w:val="none" w:sz="0" w:space="0" w:color="auto"/>
        <w:right w:val="none" w:sz="0" w:space="0" w:color="auto"/>
      </w:divBdr>
      <w:divsChild>
        <w:div w:id="1825929160">
          <w:marLeft w:val="0"/>
          <w:marRight w:val="0"/>
          <w:marTop w:val="0"/>
          <w:marBottom w:val="0"/>
          <w:divBdr>
            <w:top w:val="none" w:sz="0" w:space="0" w:color="auto"/>
            <w:left w:val="none" w:sz="0" w:space="0" w:color="auto"/>
            <w:bottom w:val="none" w:sz="0" w:space="0" w:color="auto"/>
            <w:right w:val="none" w:sz="0" w:space="0" w:color="auto"/>
          </w:divBdr>
          <w:divsChild>
            <w:div w:id="210923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7031">
      <w:bodyDiv w:val="1"/>
      <w:marLeft w:val="0"/>
      <w:marRight w:val="0"/>
      <w:marTop w:val="0"/>
      <w:marBottom w:val="0"/>
      <w:divBdr>
        <w:top w:val="none" w:sz="0" w:space="0" w:color="auto"/>
        <w:left w:val="none" w:sz="0" w:space="0" w:color="auto"/>
        <w:bottom w:val="none" w:sz="0" w:space="0" w:color="auto"/>
        <w:right w:val="none" w:sz="0" w:space="0" w:color="auto"/>
      </w:divBdr>
    </w:div>
    <w:div w:id="1695037001">
      <w:bodyDiv w:val="1"/>
      <w:marLeft w:val="0"/>
      <w:marRight w:val="0"/>
      <w:marTop w:val="0"/>
      <w:marBottom w:val="0"/>
      <w:divBdr>
        <w:top w:val="none" w:sz="0" w:space="0" w:color="auto"/>
        <w:left w:val="none" w:sz="0" w:space="0" w:color="auto"/>
        <w:bottom w:val="none" w:sz="0" w:space="0" w:color="auto"/>
        <w:right w:val="none" w:sz="0" w:space="0" w:color="auto"/>
      </w:divBdr>
    </w:div>
    <w:div w:id="1729036719">
      <w:bodyDiv w:val="1"/>
      <w:marLeft w:val="0"/>
      <w:marRight w:val="0"/>
      <w:marTop w:val="0"/>
      <w:marBottom w:val="0"/>
      <w:divBdr>
        <w:top w:val="none" w:sz="0" w:space="0" w:color="auto"/>
        <w:left w:val="none" w:sz="0" w:space="0" w:color="auto"/>
        <w:bottom w:val="none" w:sz="0" w:space="0" w:color="auto"/>
        <w:right w:val="none" w:sz="0" w:space="0" w:color="auto"/>
      </w:divBdr>
    </w:div>
    <w:div w:id="1759057754">
      <w:bodyDiv w:val="1"/>
      <w:marLeft w:val="0"/>
      <w:marRight w:val="0"/>
      <w:marTop w:val="0"/>
      <w:marBottom w:val="0"/>
      <w:divBdr>
        <w:top w:val="none" w:sz="0" w:space="0" w:color="auto"/>
        <w:left w:val="none" w:sz="0" w:space="0" w:color="auto"/>
        <w:bottom w:val="none" w:sz="0" w:space="0" w:color="auto"/>
        <w:right w:val="none" w:sz="0" w:space="0" w:color="auto"/>
      </w:divBdr>
    </w:div>
    <w:div w:id="1762137790">
      <w:bodyDiv w:val="1"/>
      <w:marLeft w:val="0"/>
      <w:marRight w:val="0"/>
      <w:marTop w:val="0"/>
      <w:marBottom w:val="0"/>
      <w:divBdr>
        <w:top w:val="none" w:sz="0" w:space="0" w:color="auto"/>
        <w:left w:val="none" w:sz="0" w:space="0" w:color="auto"/>
        <w:bottom w:val="none" w:sz="0" w:space="0" w:color="auto"/>
        <w:right w:val="none" w:sz="0" w:space="0" w:color="auto"/>
      </w:divBdr>
    </w:div>
    <w:div w:id="1766072192">
      <w:bodyDiv w:val="1"/>
      <w:marLeft w:val="0"/>
      <w:marRight w:val="0"/>
      <w:marTop w:val="0"/>
      <w:marBottom w:val="0"/>
      <w:divBdr>
        <w:top w:val="none" w:sz="0" w:space="0" w:color="auto"/>
        <w:left w:val="none" w:sz="0" w:space="0" w:color="auto"/>
        <w:bottom w:val="none" w:sz="0" w:space="0" w:color="auto"/>
        <w:right w:val="none" w:sz="0" w:space="0" w:color="auto"/>
      </w:divBdr>
    </w:div>
    <w:div w:id="1771319766">
      <w:bodyDiv w:val="1"/>
      <w:marLeft w:val="0"/>
      <w:marRight w:val="0"/>
      <w:marTop w:val="0"/>
      <w:marBottom w:val="0"/>
      <w:divBdr>
        <w:top w:val="none" w:sz="0" w:space="0" w:color="auto"/>
        <w:left w:val="none" w:sz="0" w:space="0" w:color="auto"/>
        <w:bottom w:val="none" w:sz="0" w:space="0" w:color="auto"/>
        <w:right w:val="none" w:sz="0" w:space="0" w:color="auto"/>
      </w:divBdr>
    </w:div>
    <w:div w:id="1773478384">
      <w:bodyDiv w:val="1"/>
      <w:marLeft w:val="0"/>
      <w:marRight w:val="0"/>
      <w:marTop w:val="0"/>
      <w:marBottom w:val="0"/>
      <w:divBdr>
        <w:top w:val="none" w:sz="0" w:space="0" w:color="auto"/>
        <w:left w:val="none" w:sz="0" w:space="0" w:color="auto"/>
        <w:bottom w:val="none" w:sz="0" w:space="0" w:color="auto"/>
        <w:right w:val="none" w:sz="0" w:space="0" w:color="auto"/>
      </w:divBdr>
    </w:div>
    <w:div w:id="1808012679">
      <w:bodyDiv w:val="1"/>
      <w:marLeft w:val="0"/>
      <w:marRight w:val="0"/>
      <w:marTop w:val="0"/>
      <w:marBottom w:val="0"/>
      <w:divBdr>
        <w:top w:val="none" w:sz="0" w:space="0" w:color="auto"/>
        <w:left w:val="none" w:sz="0" w:space="0" w:color="auto"/>
        <w:bottom w:val="none" w:sz="0" w:space="0" w:color="auto"/>
        <w:right w:val="none" w:sz="0" w:space="0" w:color="auto"/>
      </w:divBdr>
      <w:divsChild>
        <w:div w:id="558979294">
          <w:marLeft w:val="0"/>
          <w:marRight w:val="0"/>
          <w:marTop w:val="0"/>
          <w:marBottom w:val="0"/>
          <w:divBdr>
            <w:top w:val="none" w:sz="0" w:space="0" w:color="auto"/>
            <w:left w:val="none" w:sz="0" w:space="0" w:color="auto"/>
            <w:bottom w:val="none" w:sz="0" w:space="0" w:color="auto"/>
            <w:right w:val="none" w:sz="0" w:space="0" w:color="auto"/>
          </w:divBdr>
          <w:divsChild>
            <w:div w:id="219561822">
              <w:marLeft w:val="0"/>
              <w:marRight w:val="0"/>
              <w:marTop w:val="0"/>
              <w:marBottom w:val="0"/>
              <w:divBdr>
                <w:top w:val="none" w:sz="0" w:space="0" w:color="auto"/>
                <w:left w:val="none" w:sz="0" w:space="0" w:color="auto"/>
                <w:bottom w:val="none" w:sz="0" w:space="0" w:color="auto"/>
                <w:right w:val="none" w:sz="0" w:space="0" w:color="auto"/>
              </w:divBdr>
              <w:divsChild>
                <w:div w:id="114696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37500">
          <w:marLeft w:val="0"/>
          <w:marRight w:val="0"/>
          <w:marTop w:val="0"/>
          <w:marBottom w:val="0"/>
          <w:divBdr>
            <w:top w:val="none" w:sz="0" w:space="0" w:color="auto"/>
            <w:left w:val="none" w:sz="0" w:space="0" w:color="auto"/>
            <w:bottom w:val="none" w:sz="0" w:space="0" w:color="auto"/>
            <w:right w:val="none" w:sz="0" w:space="0" w:color="auto"/>
          </w:divBdr>
          <w:divsChild>
            <w:div w:id="1558859126">
              <w:marLeft w:val="0"/>
              <w:marRight w:val="0"/>
              <w:marTop w:val="0"/>
              <w:marBottom w:val="0"/>
              <w:divBdr>
                <w:top w:val="none" w:sz="0" w:space="0" w:color="auto"/>
                <w:left w:val="none" w:sz="0" w:space="0" w:color="auto"/>
                <w:bottom w:val="none" w:sz="0" w:space="0" w:color="auto"/>
                <w:right w:val="none" w:sz="0" w:space="0" w:color="auto"/>
              </w:divBdr>
              <w:divsChild>
                <w:div w:id="210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737373">
      <w:bodyDiv w:val="1"/>
      <w:marLeft w:val="0"/>
      <w:marRight w:val="0"/>
      <w:marTop w:val="0"/>
      <w:marBottom w:val="0"/>
      <w:divBdr>
        <w:top w:val="none" w:sz="0" w:space="0" w:color="auto"/>
        <w:left w:val="none" w:sz="0" w:space="0" w:color="auto"/>
        <w:bottom w:val="none" w:sz="0" w:space="0" w:color="auto"/>
        <w:right w:val="none" w:sz="0" w:space="0" w:color="auto"/>
      </w:divBdr>
    </w:div>
    <w:div w:id="1854949445">
      <w:bodyDiv w:val="1"/>
      <w:marLeft w:val="0"/>
      <w:marRight w:val="0"/>
      <w:marTop w:val="0"/>
      <w:marBottom w:val="0"/>
      <w:divBdr>
        <w:top w:val="none" w:sz="0" w:space="0" w:color="auto"/>
        <w:left w:val="none" w:sz="0" w:space="0" w:color="auto"/>
        <w:bottom w:val="none" w:sz="0" w:space="0" w:color="auto"/>
        <w:right w:val="none" w:sz="0" w:space="0" w:color="auto"/>
      </w:divBdr>
    </w:div>
    <w:div w:id="1857303099">
      <w:bodyDiv w:val="1"/>
      <w:marLeft w:val="0"/>
      <w:marRight w:val="0"/>
      <w:marTop w:val="0"/>
      <w:marBottom w:val="0"/>
      <w:divBdr>
        <w:top w:val="none" w:sz="0" w:space="0" w:color="auto"/>
        <w:left w:val="none" w:sz="0" w:space="0" w:color="auto"/>
        <w:bottom w:val="none" w:sz="0" w:space="0" w:color="auto"/>
        <w:right w:val="none" w:sz="0" w:space="0" w:color="auto"/>
      </w:divBdr>
    </w:div>
    <w:div w:id="1876192254">
      <w:bodyDiv w:val="1"/>
      <w:marLeft w:val="0"/>
      <w:marRight w:val="0"/>
      <w:marTop w:val="0"/>
      <w:marBottom w:val="0"/>
      <w:divBdr>
        <w:top w:val="none" w:sz="0" w:space="0" w:color="auto"/>
        <w:left w:val="none" w:sz="0" w:space="0" w:color="auto"/>
        <w:bottom w:val="none" w:sz="0" w:space="0" w:color="auto"/>
        <w:right w:val="none" w:sz="0" w:space="0" w:color="auto"/>
      </w:divBdr>
    </w:div>
    <w:div w:id="1898784325">
      <w:bodyDiv w:val="1"/>
      <w:marLeft w:val="0"/>
      <w:marRight w:val="0"/>
      <w:marTop w:val="0"/>
      <w:marBottom w:val="0"/>
      <w:divBdr>
        <w:top w:val="none" w:sz="0" w:space="0" w:color="auto"/>
        <w:left w:val="none" w:sz="0" w:space="0" w:color="auto"/>
        <w:bottom w:val="none" w:sz="0" w:space="0" w:color="auto"/>
        <w:right w:val="none" w:sz="0" w:space="0" w:color="auto"/>
      </w:divBdr>
    </w:div>
    <w:div w:id="1942758908">
      <w:bodyDiv w:val="1"/>
      <w:marLeft w:val="0"/>
      <w:marRight w:val="0"/>
      <w:marTop w:val="0"/>
      <w:marBottom w:val="0"/>
      <w:divBdr>
        <w:top w:val="none" w:sz="0" w:space="0" w:color="auto"/>
        <w:left w:val="none" w:sz="0" w:space="0" w:color="auto"/>
        <w:bottom w:val="none" w:sz="0" w:space="0" w:color="auto"/>
        <w:right w:val="none" w:sz="0" w:space="0" w:color="auto"/>
      </w:divBdr>
    </w:div>
    <w:div w:id="1948849841">
      <w:bodyDiv w:val="1"/>
      <w:marLeft w:val="0"/>
      <w:marRight w:val="0"/>
      <w:marTop w:val="0"/>
      <w:marBottom w:val="0"/>
      <w:divBdr>
        <w:top w:val="none" w:sz="0" w:space="0" w:color="auto"/>
        <w:left w:val="none" w:sz="0" w:space="0" w:color="auto"/>
        <w:bottom w:val="none" w:sz="0" w:space="0" w:color="auto"/>
        <w:right w:val="none" w:sz="0" w:space="0" w:color="auto"/>
      </w:divBdr>
    </w:div>
    <w:div w:id="1954096594">
      <w:bodyDiv w:val="1"/>
      <w:marLeft w:val="0"/>
      <w:marRight w:val="0"/>
      <w:marTop w:val="0"/>
      <w:marBottom w:val="0"/>
      <w:divBdr>
        <w:top w:val="none" w:sz="0" w:space="0" w:color="auto"/>
        <w:left w:val="none" w:sz="0" w:space="0" w:color="auto"/>
        <w:bottom w:val="none" w:sz="0" w:space="0" w:color="auto"/>
        <w:right w:val="none" w:sz="0" w:space="0" w:color="auto"/>
      </w:divBdr>
    </w:div>
    <w:div w:id="1975209870">
      <w:bodyDiv w:val="1"/>
      <w:marLeft w:val="0"/>
      <w:marRight w:val="0"/>
      <w:marTop w:val="0"/>
      <w:marBottom w:val="0"/>
      <w:divBdr>
        <w:top w:val="none" w:sz="0" w:space="0" w:color="auto"/>
        <w:left w:val="none" w:sz="0" w:space="0" w:color="auto"/>
        <w:bottom w:val="none" w:sz="0" w:space="0" w:color="auto"/>
        <w:right w:val="none" w:sz="0" w:space="0" w:color="auto"/>
      </w:divBdr>
    </w:div>
    <w:div w:id="1981420614">
      <w:bodyDiv w:val="1"/>
      <w:marLeft w:val="0"/>
      <w:marRight w:val="0"/>
      <w:marTop w:val="0"/>
      <w:marBottom w:val="0"/>
      <w:divBdr>
        <w:top w:val="none" w:sz="0" w:space="0" w:color="auto"/>
        <w:left w:val="none" w:sz="0" w:space="0" w:color="auto"/>
        <w:bottom w:val="none" w:sz="0" w:space="0" w:color="auto"/>
        <w:right w:val="none" w:sz="0" w:space="0" w:color="auto"/>
      </w:divBdr>
    </w:div>
    <w:div w:id="1982150709">
      <w:bodyDiv w:val="1"/>
      <w:marLeft w:val="0"/>
      <w:marRight w:val="0"/>
      <w:marTop w:val="0"/>
      <w:marBottom w:val="0"/>
      <w:divBdr>
        <w:top w:val="none" w:sz="0" w:space="0" w:color="auto"/>
        <w:left w:val="none" w:sz="0" w:space="0" w:color="auto"/>
        <w:bottom w:val="none" w:sz="0" w:space="0" w:color="auto"/>
        <w:right w:val="none" w:sz="0" w:space="0" w:color="auto"/>
      </w:divBdr>
    </w:div>
    <w:div w:id="1989823386">
      <w:bodyDiv w:val="1"/>
      <w:marLeft w:val="0"/>
      <w:marRight w:val="0"/>
      <w:marTop w:val="0"/>
      <w:marBottom w:val="0"/>
      <w:divBdr>
        <w:top w:val="none" w:sz="0" w:space="0" w:color="auto"/>
        <w:left w:val="none" w:sz="0" w:space="0" w:color="auto"/>
        <w:bottom w:val="none" w:sz="0" w:space="0" w:color="auto"/>
        <w:right w:val="none" w:sz="0" w:space="0" w:color="auto"/>
      </w:divBdr>
    </w:div>
    <w:div w:id="2013792830">
      <w:bodyDiv w:val="1"/>
      <w:marLeft w:val="0"/>
      <w:marRight w:val="0"/>
      <w:marTop w:val="0"/>
      <w:marBottom w:val="0"/>
      <w:divBdr>
        <w:top w:val="none" w:sz="0" w:space="0" w:color="auto"/>
        <w:left w:val="none" w:sz="0" w:space="0" w:color="auto"/>
        <w:bottom w:val="none" w:sz="0" w:space="0" w:color="auto"/>
        <w:right w:val="none" w:sz="0" w:space="0" w:color="auto"/>
      </w:divBdr>
    </w:div>
    <w:div w:id="2018463669">
      <w:bodyDiv w:val="1"/>
      <w:marLeft w:val="0"/>
      <w:marRight w:val="0"/>
      <w:marTop w:val="0"/>
      <w:marBottom w:val="0"/>
      <w:divBdr>
        <w:top w:val="none" w:sz="0" w:space="0" w:color="auto"/>
        <w:left w:val="none" w:sz="0" w:space="0" w:color="auto"/>
        <w:bottom w:val="none" w:sz="0" w:space="0" w:color="auto"/>
        <w:right w:val="none" w:sz="0" w:space="0" w:color="auto"/>
      </w:divBdr>
    </w:div>
    <w:div w:id="2025327326">
      <w:bodyDiv w:val="1"/>
      <w:marLeft w:val="0"/>
      <w:marRight w:val="0"/>
      <w:marTop w:val="0"/>
      <w:marBottom w:val="0"/>
      <w:divBdr>
        <w:top w:val="none" w:sz="0" w:space="0" w:color="auto"/>
        <w:left w:val="none" w:sz="0" w:space="0" w:color="auto"/>
        <w:bottom w:val="none" w:sz="0" w:space="0" w:color="auto"/>
        <w:right w:val="none" w:sz="0" w:space="0" w:color="auto"/>
      </w:divBdr>
    </w:div>
    <w:div w:id="2042314663">
      <w:bodyDiv w:val="1"/>
      <w:marLeft w:val="0"/>
      <w:marRight w:val="0"/>
      <w:marTop w:val="0"/>
      <w:marBottom w:val="0"/>
      <w:divBdr>
        <w:top w:val="none" w:sz="0" w:space="0" w:color="auto"/>
        <w:left w:val="none" w:sz="0" w:space="0" w:color="auto"/>
        <w:bottom w:val="none" w:sz="0" w:space="0" w:color="auto"/>
        <w:right w:val="none" w:sz="0" w:space="0" w:color="auto"/>
      </w:divBdr>
    </w:div>
    <w:div w:id="2054963647">
      <w:bodyDiv w:val="1"/>
      <w:marLeft w:val="0"/>
      <w:marRight w:val="0"/>
      <w:marTop w:val="0"/>
      <w:marBottom w:val="0"/>
      <w:divBdr>
        <w:top w:val="none" w:sz="0" w:space="0" w:color="auto"/>
        <w:left w:val="none" w:sz="0" w:space="0" w:color="auto"/>
        <w:bottom w:val="none" w:sz="0" w:space="0" w:color="auto"/>
        <w:right w:val="none" w:sz="0" w:space="0" w:color="auto"/>
      </w:divBdr>
    </w:div>
    <w:div w:id="2087023252">
      <w:bodyDiv w:val="1"/>
      <w:marLeft w:val="0"/>
      <w:marRight w:val="0"/>
      <w:marTop w:val="0"/>
      <w:marBottom w:val="0"/>
      <w:divBdr>
        <w:top w:val="none" w:sz="0" w:space="0" w:color="auto"/>
        <w:left w:val="none" w:sz="0" w:space="0" w:color="auto"/>
        <w:bottom w:val="none" w:sz="0" w:space="0" w:color="auto"/>
        <w:right w:val="none" w:sz="0" w:space="0" w:color="auto"/>
      </w:divBdr>
    </w:div>
    <w:div w:id="2125078016">
      <w:bodyDiv w:val="1"/>
      <w:marLeft w:val="0"/>
      <w:marRight w:val="0"/>
      <w:marTop w:val="0"/>
      <w:marBottom w:val="0"/>
      <w:divBdr>
        <w:top w:val="none" w:sz="0" w:space="0" w:color="auto"/>
        <w:left w:val="none" w:sz="0" w:space="0" w:color="auto"/>
        <w:bottom w:val="none" w:sz="0" w:space="0" w:color="auto"/>
        <w:right w:val="none" w:sz="0" w:space="0" w:color="auto"/>
      </w:divBdr>
    </w:div>
    <w:div w:id="2131853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9" Type="http://schemas.openxmlformats.org/officeDocument/2006/relationships/footer" Target="footer9.xml"/><Relationship Id="rId21" Type="http://schemas.openxmlformats.org/officeDocument/2006/relationships/image" Target="media/image10.jpeg"/><Relationship Id="rId34" Type="http://schemas.openxmlformats.org/officeDocument/2006/relationships/footer" Target="footer7.xml"/><Relationship Id="rId42" Type="http://schemas.openxmlformats.org/officeDocument/2006/relationships/image" Target="media/image15.png"/><Relationship Id="rId47" Type="http://schemas.openxmlformats.org/officeDocument/2006/relationships/header" Target="header13.xml"/><Relationship Id="rId50" Type="http://schemas.openxmlformats.org/officeDocument/2006/relationships/footer" Target="footer13.xml"/><Relationship Id="rId55"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eader" Target="header6.xml"/><Relationship Id="rId11" Type="http://schemas.openxmlformats.org/officeDocument/2006/relationships/footer" Target="footer1.xml"/><Relationship Id="rId24" Type="http://schemas.openxmlformats.org/officeDocument/2006/relationships/footer" Target="footer2.xml"/><Relationship Id="rId32" Type="http://schemas.openxmlformats.org/officeDocument/2006/relationships/footer" Target="footer6.xml"/><Relationship Id="rId37" Type="http://schemas.openxmlformats.org/officeDocument/2006/relationships/footer" Target="footer8.xml"/><Relationship Id="rId40" Type="http://schemas.openxmlformats.org/officeDocument/2006/relationships/image" Target="media/image13.jpeg"/><Relationship Id="rId45" Type="http://schemas.openxmlformats.org/officeDocument/2006/relationships/header" Target="header12.xml"/><Relationship Id="rId53" Type="http://schemas.openxmlformats.org/officeDocument/2006/relationships/image" Target="media/image17.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eader" Target="header5.xml"/><Relationship Id="rId30" Type="http://schemas.openxmlformats.org/officeDocument/2006/relationships/footer" Target="footer5.xml"/><Relationship Id="rId35" Type="http://schemas.openxmlformats.org/officeDocument/2006/relationships/image" Target="media/image12.jpeg"/><Relationship Id="rId43" Type="http://schemas.openxmlformats.org/officeDocument/2006/relationships/header" Target="header11.xml"/><Relationship Id="rId48" Type="http://schemas.openxmlformats.org/officeDocument/2006/relationships/footer" Target="footer12.xml"/><Relationship Id="rId56" Type="http://schemas.openxmlformats.org/officeDocument/2006/relationships/header" Target="header16.xml"/><Relationship Id="rId8" Type="http://schemas.openxmlformats.org/officeDocument/2006/relationships/endnotes" Target="endnotes.xml"/><Relationship Id="rId51" Type="http://schemas.openxmlformats.org/officeDocument/2006/relationships/image" Target="media/image16.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footer" Target="footer11.xml"/><Relationship Id="rId59" Type="http://schemas.openxmlformats.org/officeDocument/2006/relationships/theme" Target="theme/theme1.xml"/><Relationship Id="rId20" Type="http://schemas.openxmlformats.org/officeDocument/2006/relationships/header" Target="header2.xml"/><Relationship Id="rId41" Type="http://schemas.openxmlformats.org/officeDocument/2006/relationships/image" Target="media/image14.jpeg"/><Relationship Id="rId54"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28" Type="http://schemas.openxmlformats.org/officeDocument/2006/relationships/footer" Target="footer4.xml"/><Relationship Id="rId36" Type="http://schemas.openxmlformats.org/officeDocument/2006/relationships/header" Target="header9.xml"/><Relationship Id="rId49" Type="http://schemas.openxmlformats.org/officeDocument/2006/relationships/header" Target="header14.xml"/><Relationship Id="rId57" Type="http://schemas.openxmlformats.org/officeDocument/2006/relationships/footer" Target="footer15.xml"/><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footer" Target="footer10.xml"/><Relationship Id="rId52" Type="http://schemas.openxmlformats.org/officeDocument/2006/relationships/hyperlink" Target="https://scholar.google.com/citations?view_op=view_citation&amp;hl=id&amp;user=SyPKlXwAAAAJ&amp;citation_for_view=SyPKlXwAAAAJ:u-x6o8ySG0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1026" textRotate="1"/>
    <customShpInfo spid="_x0000_s1027"/>
    <customShpInfo spid="_x0000_s1028"/>
    <customShpInfo spid="_x0000_s1030"/>
    <customShpInfo spid="_x0000_s1031"/>
    <customShpInfo spid="_x0000_s1032"/>
    <customShpInfo spid="_x0000_s1029"/>
    <customShpInfo spid="_x0000_s1033"/>
    <customShpInfo spid="_x0000_s1034"/>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35"/>
    <customShpInfo spid="_x0000_s1046"/>
    <customShpInfo spid="_x0000_s1047"/>
    <customShpInfo spid="_x0000_s1048"/>
  </customShpExts>
</s:customData>
</file>

<file path=customXml/itemProps1.xml><?xml version="1.0" encoding="utf-8"?>
<ds:datastoreItem xmlns:ds="http://schemas.openxmlformats.org/officeDocument/2006/customXml" ds:itemID="{64A1A1E1-2D15-44D2-96B1-FD8B0CD371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83252</TotalTime>
  <Pages>70</Pages>
  <Words>16005</Words>
  <Characters>91234</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Alter Natef</cp:lastModifiedBy>
  <cp:revision>527</cp:revision>
  <cp:lastPrinted>2026-04-28T14:53:00Z</cp:lastPrinted>
  <dcterms:created xsi:type="dcterms:W3CDTF">2023-01-13T04:25:00Z</dcterms:created>
  <dcterms:modified xsi:type="dcterms:W3CDTF">2026-10-16T08:33:00Z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2022-07-30T00:00:00Z</vt:filetime>
  </property>
  <property fmtid="{D5CDD505-2E9C-101B-9397-08002B2CF9AE}" pid="3" name="Creator">
    <vt:lpwstr>Microsoft® Word for Office 365</vt:lpwstr>
  </property>
  <property fmtid="{D5CDD505-2E9C-101B-9397-08002B2CF9AE}" pid="4" name="LastSaved">
    <vt:filetime>2022-12-20T00:00:00Z</vt:filetime>
  </property>
  <property fmtid="{D5CDD505-2E9C-101B-9397-08002B2CF9AE}" pid="5" name="KSOProductBuildVer">
    <vt:lpwstr>1033-11.2.0.11440</vt:lpwstr>
  </property>
  <property fmtid="{D5CDD505-2E9C-101B-9397-08002B2CF9AE}" pid="6" name="ICV">
    <vt:lpwstr>15136FB491254AD691E9DF12F00E1665</vt:lpwstr>
  </property>
  <property fmtid="{D5CDD505-2E9C-101B-9397-08002B2CF9AE}" pid="7" name="_DocHome">
    <vt:i4>1436114394</vt:i4>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 edition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17th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12th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9th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Mendeley Citation Style_1">
    <vt:lpwstr>http://www.zotero.org/styles/ieee</vt:lpwstr>
  </property>
  <property fmtid="{D5CDD505-2E9C-101B-9397-08002B2CF9AE}" pid="29" name="Mendeley Document_1">
    <vt:lpwstr>True</vt:lpwstr>
  </property>
  <property fmtid="{D5CDD505-2E9C-101B-9397-08002B2CF9AE}" pid="30" name="Mendeley Unique User Id_1">
    <vt:lpwstr>65fd1f21-2aed-3dc1-b2d0-1ea089a03295</vt:lpwstr>
  </property>
</Properties>
</file>