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B103" w14:textId="77777777" w:rsidR="00E16210" w:rsidRPr="008A6100" w:rsidRDefault="00E16210" w:rsidP="00E16210">
      <w:pPr>
        <w:spacing w:line="360" w:lineRule="auto"/>
        <w:jc w:val="center"/>
        <w:rPr>
          <w:b/>
          <w:bCs/>
          <w:i/>
          <w:iCs/>
          <w:sz w:val="28"/>
          <w:szCs w:val="28"/>
          <w:lang w:val="en-US"/>
        </w:rPr>
      </w:pPr>
      <w:bookmarkStart w:id="0" w:name="_Hlk159323967"/>
      <w:bookmarkStart w:id="1" w:name="_Hlk159323968"/>
      <w:bookmarkStart w:id="2" w:name="_Hlk159322846"/>
      <w:bookmarkStart w:id="3" w:name="_Hlk155679114"/>
      <w:bookmarkStart w:id="4" w:name="_Hlk162869420"/>
      <w:bookmarkStart w:id="5" w:name="_Hlk168585886"/>
      <w:r>
        <w:rPr>
          <w:b/>
          <w:bCs/>
          <w:sz w:val="28"/>
          <w:szCs w:val="28"/>
        </w:rPr>
        <w:t xml:space="preserve">Kerangka Kerja Business Intelligence untuk Prediksi </w:t>
      </w:r>
      <w:r>
        <w:rPr>
          <w:b/>
          <w:bCs/>
          <w:i/>
          <w:iCs/>
          <w:sz w:val="28"/>
          <w:szCs w:val="28"/>
        </w:rPr>
        <w:t>Cryptocurrency:</w:t>
      </w:r>
      <w:r>
        <w:rPr>
          <w:b/>
          <w:bCs/>
          <w:sz w:val="28"/>
          <w:szCs w:val="28"/>
        </w:rPr>
        <w:t xml:space="preserve"> Studi Komparatif LSTM, GRU, dan </w:t>
      </w:r>
      <w:r>
        <w:rPr>
          <w:b/>
          <w:bCs/>
          <w:i/>
          <w:iCs/>
          <w:sz w:val="28"/>
          <w:szCs w:val="28"/>
        </w:rPr>
        <w:t xml:space="preserve">Ensemble Baseline </w:t>
      </w:r>
      <w:r>
        <w:rPr>
          <w:b/>
          <w:bCs/>
          <w:sz w:val="28"/>
          <w:szCs w:val="28"/>
        </w:rPr>
        <w:t xml:space="preserve">Menggunakan </w:t>
      </w:r>
      <w:r>
        <w:rPr>
          <w:b/>
          <w:bCs/>
          <w:i/>
          <w:iCs/>
          <w:sz w:val="28"/>
          <w:szCs w:val="28"/>
        </w:rPr>
        <w:t>Big Data Analytics</w:t>
      </w:r>
      <w:r>
        <w:rPr>
          <w:b/>
          <w:bCs/>
          <w:sz w:val="28"/>
          <w:szCs w:val="28"/>
        </w:rPr>
        <w:t xml:space="preserve"> dengan Integrasi </w:t>
      </w:r>
      <w:r>
        <w:rPr>
          <w:b/>
          <w:bCs/>
          <w:i/>
          <w:iCs/>
          <w:sz w:val="28"/>
          <w:szCs w:val="28"/>
        </w:rPr>
        <w:t>Deep Learning</w:t>
      </w:r>
    </w:p>
    <w:bookmarkEnd w:id="0"/>
    <w:bookmarkEnd w:id="1"/>
    <w:bookmarkEnd w:id="2"/>
    <w:p w14:paraId="4AB2AE75" w14:textId="77777777" w:rsidR="001335F0" w:rsidRDefault="001335F0" w:rsidP="009C4643">
      <w:pPr>
        <w:pStyle w:val="BodyText"/>
        <w:spacing w:line="360" w:lineRule="auto"/>
        <w:jc w:val="center"/>
        <w:rPr>
          <w:b/>
          <w:bCs/>
          <w:lang w:val="id-ID"/>
        </w:rPr>
      </w:pPr>
    </w:p>
    <w:p w14:paraId="43DBADC6" w14:textId="77777777" w:rsidR="003057C7" w:rsidRDefault="003057C7" w:rsidP="009C4643">
      <w:pPr>
        <w:pStyle w:val="BodyText"/>
        <w:spacing w:line="360" w:lineRule="auto"/>
        <w:jc w:val="center"/>
        <w:rPr>
          <w:b/>
          <w:bCs/>
          <w:lang w:val="id-ID"/>
        </w:rPr>
      </w:pPr>
    </w:p>
    <w:p w14:paraId="5DA654A7" w14:textId="77777777" w:rsidR="003057C7" w:rsidRPr="00AC2C58" w:rsidRDefault="003057C7" w:rsidP="009C4643">
      <w:pPr>
        <w:pStyle w:val="BodyText"/>
        <w:spacing w:line="360" w:lineRule="auto"/>
        <w:jc w:val="center"/>
        <w:rPr>
          <w:b/>
          <w:bCs/>
          <w:lang w:val="id-ID"/>
        </w:rPr>
      </w:pPr>
    </w:p>
    <w:p w14:paraId="510A6EB2" w14:textId="77777777" w:rsidR="001335F0" w:rsidRPr="00AC2C58" w:rsidRDefault="001335F0" w:rsidP="009C4643">
      <w:pPr>
        <w:pStyle w:val="BodyText"/>
        <w:spacing w:line="360" w:lineRule="auto"/>
        <w:rPr>
          <w:b/>
          <w:bCs/>
          <w:lang w:val="id-ID"/>
        </w:rPr>
      </w:pPr>
    </w:p>
    <w:p w14:paraId="18458F50" w14:textId="77777777" w:rsidR="001335F0" w:rsidRPr="00AC2C58" w:rsidRDefault="001F244D" w:rsidP="009C4643">
      <w:pPr>
        <w:spacing w:line="360" w:lineRule="auto"/>
        <w:jc w:val="center"/>
        <w:rPr>
          <w:b/>
          <w:bCs/>
          <w:spacing w:val="-3"/>
          <w:sz w:val="28"/>
          <w:szCs w:val="28"/>
          <w:lang w:val="id-ID"/>
        </w:rPr>
      </w:pPr>
      <w:r>
        <w:rPr>
          <w:b/>
          <w:bCs/>
          <w:sz w:val="28"/>
          <w:szCs w:val="28"/>
          <w:lang w:val="id-ID"/>
        </w:rPr>
        <w:t>TESIS</w:t>
      </w:r>
    </w:p>
    <w:p w14:paraId="3F97B213" w14:textId="77777777" w:rsidR="001335F0" w:rsidRDefault="001335F0" w:rsidP="009C4643">
      <w:pPr>
        <w:pStyle w:val="BodyText"/>
        <w:spacing w:before="7" w:line="360" w:lineRule="auto"/>
        <w:rPr>
          <w:lang w:val="id-ID"/>
        </w:rPr>
      </w:pPr>
    </w:p>
    <w:p w14:paraId="39975DB7" w14:textId="77777777" w:rsidR="003057C7" w:rsidRDefault="003057C7" w:rsidP="009C4643">
      <w:pPr>
        <w:pStyle w:val="BodyText"/>
        <w:spacing w:before="7" w:line="360" w:lineRule="auto"/>
        <w:rPr>
          <w:lang w:val="id-ID"/>
        </w:rPr>
      </w:pPr>
    </w:p>
    <w:p w14:paraId="7EF31503" w14:textId="77777777" w:rsidR="003057C7" w:rsidRPr="00AC2C58" w:rsidRDefault="003057C7" w:rsidP="009C4643">
      <w:pPr>
        <w:pStyle w:val="BodyText"/>
        <w:spacing w:before="7" w:line="360" w:lineRule="auto"/>
        <w:rPr>
          <w:lang w:val="id-ID"/>
        </w:rPr>
      </w:pPr>
    </w:p>
    <w:p w14:paraId="4E7A04A2" w14:textId="77777777" w:rsidR="001335F0" w:rsidRPr="00AC2C58" w:rsidRDefault="001335F0" w:rsidP="009C4643">
      <w:pPr>
        <w:pStyle w:val="BodyText"/>
        <w:tabs>
          <w:tab w:val="left" w:pos="4805"/>
        </w:tabs>
        <w:spacing w:line="360" w:lineRule="auto"/>
        <w:ind w:right="3"/>
        <w:jc w:val="center"/>
        <w:rPr>
          <w:b/>
          <w:bCs/>
          <w:spacing w:val="-57"/>
          <w:u w:val="single"/>
          <w:lang w:val="id-ID"/>
        </w:rPr>
      </w:pPr>
      <w:r>
        <w:rPr>
          <w:b/>
          <w:bCs/>
          <w:u w:val="single"/>
          <w:lang w:val="id-ID"/>
        </w:rPr>
        <w:t>ASEP SURAHMAN SULAEMAN</w:t>
      </w:r>
    </w:p>
    <w:p w14:paraId="3A108E19" w14:textId="77777777" w:rsidR="001335F0" w:rsidRPr="00AC2C58" w:rsidRDefault="00BC06D5" w:rsidP="009C4643">
      <w:pPr>
        <w:pStyle w:val="BodyText"/>
        <w:tabs>
          <w:tab w:val="left" w:pos="4805"/>
        </w:tabs>
        <w:spacing w:line="360" w:lineRule="auto"/>
        <w:ind w:right="3"/>
        <w:jc w:val="center"/>
        <w:rPr>
          <w:b/>
          <w:bCs/>
          <w:lang w:val="id-ID"/>
        </w:rPr>
      </w:pPr>
      <w:r>
        <w:rPr>
          <w:b/>
          <w:bCs/>
        </w:rPr>
        <w:t>20250130001</w:t>
      </w:r>
    </w:p>
    <w:p w14:paraId="2828275B" w14:textId="77777777" w:rsidR="001335F0" w:rsidRDefault="001335F0" w:rsidP="009C4643">
      <w:pPr>
        <w:pStyle w:val="BodyText"/>
        <w:tabs>
          <w:tab w:val="left" w:pos="4805"/>
        </w:tabs>
        <w:spacing w:line="360" w:lineRule="auto"/>
        <w:ind w:left="2552" w:right="1987"/>
        <w:jc w:val="center"/>
        <w:rPr>
          <w:lang w:val="id-ID"/>
        </w:rPr>
      </w:pPr>
    </w:p>
    <w:p w14:paraId="277A9278" w14:textId="77777777" w:rsidR="003057C7" w:rsidRPr="00AC2C58" w:rsidRDefault="003057C7" w:rsidP="009C4643">
      <w:pPr>
        <w:pStyle w:val="BodyText"/>
        <w:tabs>
          <w:tab w:val="left" w:pos="4805"/>
        </w:tabs>
        <w:spacing w:line="360" w:lineRule="auto"/>
        <w:ind w:left="2552" w:right="1987"/>
        <w:jc w:val="center"/>
        <w:rPr>
          <w:lang w:val="id-ID"/>
        </w:rPr>
      </w:pPr>
    </w:p>
    <w:p w14:paraId="2451D937" w14:textId="77777777" w:rsidR="001335F0" w:rsidRPr="00AC2C58" w:rsidRDefault="001335F0" w:rsidP="009C4643">
      <w:pPr>
        <w:pStyle w:val="BodyText"/>
        <w:spacing w:line="360" w:lineRule="auto"/>
        <w:rPr>
          <w:lang w:val="id-ID"/>
        </w:rPr>
      </w:pPr>
      <w:r>
        <w:rPr>
          <w:noProof/>
          <w:lang w:val="id-ID"/>
        </w:rPr>
        <w:drawing>
          <wp:anchor distT="0" distB="0" distL="0" distR="0" simplePos="0" relativeHeight="251655680" behindDoc="0" locked="0" layoutInCell="1" allowOverlap="1" wp14:anchorId="24C2A879" wp14:editId="53A5D79B">
            <wp:simplePos x="0" y="0"/>
            <wp:positionH relativeFrom="margin">
              <wp:align>center</wp:align>
            </wp:positionH>
            <wp:positionV relativeFrom="paragraph">
              <wp:posOffset>71624</wp:posOffset>
            </wp:positionV>
            <wp:extent cx="1482811" cy="1440000"/>
            <wp:effectExtent l="0" t="0" r="3175" b="8255"/>
            <wp:wrapTopAndBottom/>
            <wp:docPr id="191777280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82811" cy="1440000"/>
                    </a:xfrm>
                    <a:prstGeom prst="rect">
                      <a:avLst/>
                    </a:prstGeom>
                  </pic:spPr>
                </pic:pic>
              </a:graphicData>
            </a:graphic>
            <wp14:sizeRelH relativeFrom="margin">
              <wp14:pctWidth>0</wp14:pctWidth>
            </wp14:sizeRelH>
            <wp14:sizeRelV relativeFrom="margin">
              <wp14:pctHeight>0</wp14:pctHeight>
            </wp14:sizeRelV>
          </wp:anchor>
        </w:drawing>
      </w:r>
    </w:p>
    <w:p w14:paraId="7306E1BA" w14:textId="77777777" w:rsidR="001335F0" w:rsidRDefault="001335F0" w:rsidP="009C4643">
      <w:pPr>
        <w:spacing w:line="360" w:lineRule="auto"/>
        <w:rPr>
          <w:lang w:val="id-ID"/>
        </w:rPr>
      </w:pPr>
    </w:p>
    <w:p w14:paraId="6A0E9919" w14:textId="77777777" w:rsidR="003057C7" w:rsidRDefault="003057C7" w:rsidP="009C4643">
      <w:pPr>
        <w:spacing w:line="360" w:lineRule="auto"/>
        <w:rPr>
          <w:lang w:val="id-ID"/>
        </w:rPr>
      </w:pPr>
    </w:p>
    <w:p w14:paraId="4D145016" w14:textId="77777777" w:rsidR="003057C7" w:rsidRPr="00AC2C58" w:rsidRDefault="003057C7" w:rsidP="009C4643">
      <w:pPr>
        <w:spacing w:line="360" w:lineRule="auto"/>
        <w:rPr>
          <w:lang w:val="id-ID"/>
        </w:rPr>
      </w:pPr>
    </w:p>
    <w:p w14:paraId="1F514D70" w14:textId="77777777" w:rsidR="001335F0" w:rsidRPr="00AC2C58" w:rsidRDefault="001335F0" w:rsidP="009C4643">
      <w:pPr>
        <w:spacing w:line="360" w:lineRule="auto"/>
        <w:jc w:val="center"/>
        <w:rPr>
          <w:b/>
          <w:bCs/>
          <w:sz w:val="28"/>
          <w:szCs w:val="28"/>
          <w:lang w:val="id-ID"/>
        </w:rPr>
      </w:pPr>
      <w:r>
        <w:rPr>
          <w:b/>
          <w:bCs/>
          <w:sz w:val="28"/>
          <w:szCs w:val="28"/>
          <w:lang w:val="id-ID"/>
        </w:rPr>
        <w:t>PROGRAM MAGISTER INFORMATIKA FAKULTAS TEKNIK KOMPUTER DAN DESAIN</w:t>
      </w:r>
    </w:p>
    <w:p w14:paraId="0D147551" w14:textId="77777777" w:rsidR="001335F0" w:rsidRPr="00AC2C58" w:rsidRDefault="001335F0" w:rsidP="009C4643">
      <w:pPr>
        <w:spacing w:line="360" w:lineRule="auto"/>
        <w:jc w:val="center"/>
        <w:rPr>
          <w:b/>
          <w:bCs/>
          <w:sz w:val="28"/>
          <w:szCs w:val="28"/>
          <w:lang w:val="id-ID"/>
        </w:rPr>
      </w:pPr>
      <w:r>
        <w:rPr>
          <w:b/>
          <w:bCs/>
          <w:sz w:val="28"/>
          <w:szCs w:val="28"/>
          <w:lang w:val="id-ID"/>
        </w:rPr>
        <w:t xml:space="preserve">UNIVERSITAS NUSA PUTRA </w:t>
      </w:r>
    </w:p>
    <w:p w14:paraId="64E55DAB" w14:textId="77777777" w:rsidR="001335F0" w:rsidRPr="00AC2C58" w:rsidRDefault="001335F0" w:rsidP="009C4643">
      <w:pPr>
        <w:spacing w:line="360" w:lineRule="auto"/>
        <w:jc w:val="center"/>
        <w:rPr>
          <w:b/>
          <w:bCs/>
          <w:sz w:val="28"/>
          <w:szCs w:val="28"/>
          <w:lang w:val="id-ID"/>
        </w:rPr>
      </w:pPr>
      <w:r>
        <w:rPr>
          <w:b/>
          <w:bCs/>
          <w:sz w:val="28"/>
          <w:szCs w:val="28"/>
          <w:lang w:val="id-ID"/>
        </w:rPr>
        <w:t>SUKABUMI</w:t>
      </w:r>
    </w:p>
    <w:p w14:paraId="4E4760A2" w14:textId="77777777" w:rsidR="00E859C0" w:rsidRDefault="00A6383D" w:rsidP="009C4643">
      <w:pPr>
        <w:spacing w:line="360" w:lineRule="auto"/>
        <w:jc w:val="center"/>
        <w:rPr>
          <w:b/>
          <w:bCs/>
          <w:sz w:val="28"/>
          <w:szCs w:val="28"/>
          <w:lang w:val="en-US"/>
        </w:rPr>
        <w:sectPr w:rsidR="00E859C0" w:rsidSect="00E859C0">
          <w:headerReference w:type="default" r:id="rId10"/>
          <w:footerReference w:type="default" r:id="rId11"/>
          <w:pgSz w:w="11910" w:h="16840"/>
          <w:pgMar w:top="1701" w:right="1701" w:bottom="1701" w:left="2268" w:header="709" w:footer="709" w:gutter="0"/>
          <w:pgNumType w:fmt="lowerRoman" w:start="1"/>
          <w:cols w:space="720"/>
          <w:titlePg/>
          <w:docGrid w:linePitch="299"/>
        </w:sectPr>
      </w:pPr>
      <w:r>
        <w:rPr>
          <w:b/>
          <w:bCs/>
          <w:sz w:val="28"/>
          <w:szCs w:val="28"/>
          <w:lang w:val="id-ID"/>
        </w:rPr>
        <w:t>OKTOBER 2026</w:t>
      </w:r>
      <w:bookmarkStart w:id="6" w:name="_Hlk226263522"/>
      <w:bookmarkEnd w:id="3"/>
    </w:p>
    <w:p w14:paraId="2352F5D4" w14:textId="77777777" w:rsidR="00BC06D5" w:rsidRPr="008A6100" w:rsidRDefault="0081671A" w:rsidP="009C4643">
      <w:pPr>
        <w:spacing w:line="360" w:lineRule="auto"/>
        <w:jc w:val="center"/>
        <w:rPr>
          <w:b/>
          <w:bCs/>
          <w:i/>
          <w:iCs/>
          <w:sz w:val="28"/>
          <w:szCs w:val="28"/>
          <w:lang w:val="en-US"/>
        </w:rPr>
      </w:pPr>
      <w:r>
        <w:rPr>
          <w:b/>
          <w:bCs/>
          <w:sz w:val="28"/>
          <w:szCs w:val="28"/>
        </w:rPr>
        <w:lastRenderedPageBreak/>
        <w:t xml:space="preserve">Kerangka Kerja Business Intelligence untuk Prediksi </w:t>
      </w:r>
      <w:r>
        <w:rPr>
          <w:b/>
          <w:bCs/>
          <w:i/>
          <w:iCs/>
          <w:sz w:val="28"/>
          <w:szCs w:val="28"/>
        </w:rPr>
        <w:t>Cryptocurrency:</w:t>
      </w:r>
      <w:r>
        <w:rPr>
          <w:b/>
          <w:bCs/>
          <w:sz w:val="28"/>
          <w:szCs w:val="28"/>
        </w:rPr>
        <w:t xml:space="preserve"> Studi Komparatif LSTM, GRU, dan </w:t>
      </w:r>
      <w:r>
        <w:rPr>
          <w:b/>
          <w:bCs/>
          <w:i/>
          <w:iCs/>
          <w:sz w:val="28"/>
          <w:szCs w:val="28"/>
        </w:rPr>
        <w:t xml:space="preserve">Ensemble Baseline </w:t>
      </w:r>
      <w:r>
        <w:rPr>
          <w:b/>
          <w:bCs/>
          <w:sz w:val="28"/>
          <w:szCs w:val="28"/>
        </w:rPr>
        <w:t xml:space="preserve">Menggunakan </w:t>
      </w:r>
      <w:r>
        <w:rPr>
          <w:b/>
          <w:bCs/>
          <w:i/>
          <w:iCs/>
          <w:sz w:val="28"/>
          <w:szCs w:val="28"/>
        </w:rPr>
        <w:t>Big Data Analytics</w:t>
      </w:r>
      <w:r>
        <w:rPr>
          <w:b/>
          <w:bCs/>
          <w:sz w:val="28"/>
          <w:szCs w:val="28"/>
        </w:rPr>
        <w:t xml:space="preserve"> dengan Integrasi </w:t>
      </w:r>
      <w:r>
        <w:rPr>
          <w:b/>
          <w:bCs/>
          <w:i/>
          <w:iCs/>
          <w:sz w:val="28"/>
          <w:szCs w:val="28"/>
        </w:rPr>
        <w:t>Deep Learning</w:t>
      </w:r>
    </w:p>
    <w:bookmarkEnd w:id="6"/>
    <w:p w14:paraId="40AD8ABA" w14:textId="77777777" w:rsidR="001335F0" w:rsidRPr="00AC2C58" w:rsidRDefault="001335F0" w:rsidP="009C4643">
      <w:pPr>
        <w:pStyle w:val="BodyText"/>
        <w:spacing w:line="360" w:lineRule="auto"/>
        <w:rPr>
          <w:b/>
          <w:bCs/>
          <w:lang w:val="id-ID"/>
        </w:rPr>
      </w:pPr>
    </w:p>
    <w:p w14:paraId="5CAFCAB3" w14:textId="77777777" w:rsidR="00483673" w:rsidRPr="00AC2C58" w:rsidRDefault="00483673" w:rsidP="009C4643">
      <w:pPr>
        <w:pStyle w:val="BodyText"/>
        <w:spacing w:line="360" w:lineRule="auto"/>
        <w:rPr>
          <w:b/>
          <w:bCs/>
          <w:lang w:val="id-ID"/>
        </w:rPr>
      </w:pPr>
    </w:p>
    <w:p w14:paraId="5F0019A8" w14:textId="77777777" w:rsidR="001335F0" w:rsidRPr="00AC2C58" w:rsidRDefault="0074432A" w:rsidP="009C4643">
      <w:pPr>
        <w:spacing w:line="360" w:lineRule="auto"/>
        <w:jc w:val="center"/>
        <w:rPr>
          <w:b/>
          <w:bCs/>
          <w:sz w:val="28"/>
          <w:szCs w:val="28"/>
          <w:lang w:val="id-ID"/>
        </w:rPr>
      </w:pPr>
      <w:r>
        <w:rPr>
          <w:b/>
          <w:bCs/>
          <w:sz w:val="28"/>
          <w:szCs w:val="28"/>
          <w:lang w:val="id-ID"/>
        </w:rPr>
        <w:t>TESIS</w:t>
      </w:r>
    </w:p>
    <w:p w14:paraId="21E519B3" w14:textId="77777777" w:rsidR="001335F0" w:rsidRDefault="001335F0" w:rsidP="009C4643">
      <w:pPr>
        <w:spacing w:line="360" w:lineRule="auto"/>
        <w:jc w:val="center"/>
        <w:rPr>
          <w:b/>
          <w:bCs/>
          <w:spacing w:val="-3"/>
          <w:sz w:val="28"/>
          <w:szCs w:val="28"/>
          <w:lang w:val="id-ID"/>
        </w:rPr>
      </w:pPr>
    </w:p>
    <w:p w14:paraId="6D17AF6E" w14:textId="77777777" w:rsidR="00483673" w:rsidRPr="00AC2C58" w:rsidRDefault="00483673" w:rsidP="009C4643">
      <w:pPr>
        <w:spacing w:line="360" w:lineRule="auto"/>
        <w:jc w:val="center"/>
        <w:rPr>
          <w:b/>
          <w:bCs/>
          <w:spacing w:val="-3"/>
          <w:sz w:val="28"/>
          <w:szCs w:val="28"/>
          <w:lang w:val="id-ID"/>
        </w:rPr>
      </w:pPr>
    </w:p>
    <w:p w14:paraId="40B21322" w14:textId="77777777" w:rsidR="001335F0" w:rsidRPr="00AC2C58" w:rsidRDefault="001335F0" w:rsidP="009C4643">
      <w:pPr>
        <w:pStyle w:val="BodyText"/>
        <w:spacing w:before="7" w:line="360" w:lineRule="auto"/>
        <w:jc w:val="center"/>
        <w:rPr>
          <w:i/>
          <w:iCs/>
          <w:spacing w:val="-1"/>
          <w:lang w:val="id-ID"/>
        </w:rPr>
      </w:pPr>
      <w:r>
        <w:rPr>
          <w:i/>
          <w:iCs/>
          <w:spacing w:val="-1"/>
          <w:lang w:val="id-ID"/>
        </w:rPr>
        <w:t>Diajukan Untuk Memenuhi Salah Satu Syarat Guna Memperoleh</w:t>
      </w:r>
    </w:p>
    <w:p w14:paraId="0A94E914" w14:textId="77777777" w:rsidR="001335F0" w:rsidRPr="00AC2C58" w:rsidRDefault="0074432A" w:rsidP="009C4643">
      <w:pPr>
        <w:pStyle w:val="BodyText"/>
        <w:spacing w:before="7" w:line="360" w:lineRule="auto"/>
        <w:jc w:val="center"/>
        <w:rPr>
          <w:i/>
          <w:iCs/>
          <w:spacing w:val="-1"/>
          <w:lang w:val="id-ID"/>
        </w:rPr>
      </w:pPr>
      <w:r>
        <w:rPr>
          <w:i/>
          <w:iCs/>
        </w:rPr>
        <w:t>Sidang Tesis Magister Informatika</w:t>
      </w:r>
    </w:p>
    <w:p w14:paraId="0DBE630F" w14:textId="77777777" w:rsidR="001335F0" w:rsidRDefault="001335F0" w:rsidP="009C4643">
      <w:pPr>
        <w:pStyle w:val="BodyText"/>
        <w:spacing w:before="7" w:line="360" w:lineRule="auto"/>
        <w:jc w:val="center"/>
        <w:rPr>
          <w:lang w:val="id-ID"/>
        </w:rPr>
      </w:pPr>
    </w:p>
    <w:p w14:paraId="5BEAF22A" w14:textId="77777777" w:rsidR="00692D68" w:rsidRPr="00AC2C58" w:rsidRDefault="00692D68" w:rsidP="009C4643">
      <w:pPr>
        <w:pStyle w:val="BodyText"/>
        <w:spacing w:before="7" w:line="360" w:lineRule="auto"/>
        <w:jc w:val="center"/>
        <w:rPr>
          <w:lang w:val="id-ID"/>
        </w:rPr>
      </w:pPr>
    </w:p>
    <w:p w14:paraId="5F592C8B" w14:textId="77777777" w:rsidR="001335F0" w:rsidRPr="00AC2C58" w:rsidRDefault="001335F0" w:rsidP="009C4643">
      <w:pPr>
        <w:pStyle w:val="BodyText"/>
        <w:tabs>
          <w:tab w:val="left" w:pos="4805"/>
        </w:tabs>
        <w:spacing w:line="360" w:lineRule="auto"/>
        <w:ind w:right="3"/>
        <w:jc w:val="center"/>
        <w:rPr>
          <w:b/>
          <w:bCs/>
          <w:spacing w:val="-57"/>
          <w:u w:val="single"/>
          <w:lang w:val="id-ID"/>
        </w:rPr>
      </w:pPr>
      <w:r>
        <w:rPr>
          <w:b/>
          <w:bCs/>
          <w:u w:val="single"/>
          <w:lang w:val="id-ID"/>
        </w:rPr>
        <w:t>ASEP SURAHMAN SULAEMAN</w:t>
      </w:r>
      <w:r>
        <w:rPr>
          <w:b/>
          <w:bCs/>
          <w:u w:val="single"/>
          <w:lang w:val="en-US"/>
        </w:rPr>
        <w:t xml:space="preserve"> </w:t>
      </w:r>
    </w:p>
    <w:p w14:paraId="7B0EB0ED" w14:textId="77777777" w:rsidR="001335F0" w:rsidRPr="00AC2C58" w:rsidRDefault="00BC06D5" w:rsidP="009C4643">
      <w:pPr>
        <w:pStyle w:val="BodyText"/>
        <w:tabs>
          <w:tab w:val="left" w:pos="4805"/>
        </w:tabs>
        <w:spacing w:line="360" w:lineRule="auto"/>
        <w:ind w:right="3"/>
        <w:jc w:val="center"/>
        <w:rPr>
          <w:b/>
          <w:bCs/>
          <w:lang w:val="id-ID"/>
        </w:rPr>
      </w:pPr>
      <w:bookmarkStart w:id="7" w:name="_Hlk212232589"/>
      <w:r>
        <w:rPr>
          <w:b/>
          <w:bCs/>
        </w:rPr>
        <w:t>20250130001</w:t>
      </w:r>
      <w:bookmarkEnd w:id="7"/>
    </w:p>
    <w:p w14:paraId="7DA66B88" w14:textId="77777777" w:rsidR="001335F0" w:rsidRDefault="001335F0" w:rsidP="009C4643">
      <w:pPr>
        <w:pStyle w:val="BodyText"/>
        <w:tabs>
          <w:tab w:val="left" w:pos="4805"/>
        </w:tabs>
        <w:spacing w:line="360" w:lineRule="auto"/>
        <w:ind w:left="2552" w:right="1987"/>
        <w:jc w:val="center"/>
        <w:rPr>
          <w:lang w:val="id-ID"/>
        </w:rPr>
      </w:pPr>
    </w:p>
    <w:p w14:paraId="74782EEC" w14:textId="77777777" w:rsidR="00692D68" w:rsidRPr="00AC2C58" w:rsidRDefault="00692D68" w:rsidP="009C4643">
      <w:pPr>
        <w:pStyle w:val="BodyText"/>
        <w:tabs>
          <w:tab w:val="left" w:pos="4805"/>
        </w:tabs>
        <w:spacing w:line="360" w:lineRule="auto"/>
        <w:ind w:left="2552" w:right="1987"/>
        <w:jc w:val="center"/>
        <w:rPr>
          <w:lang w:val="id-ID"/>
        </w:rPr>
      </w:pPr>
    </w:p>
    <w:p w14:paraId="41AD10F1" w14:textId="77777777" w:rsidR="001335F0" w:rsidRPr="00AC2C58" w:rsidRDefault="001335F0" w:rsidP="009C4643">
      <w:pPr>
        <w:pStyle w:val="BodyText"/>
        <w:spacing w:line="360" w:lineRule="auto"/>
        <w:rPr>
          <w:lang w:val="id-ID"/>
        </w:rPr>
      </w:pPr>
      <w:r>
        <w:rPr>
          <w:noProof/>
          <w:lang w:val="id-ID"/>
        </w:rPr>
        <w:drawing>
          <wp:anchor distT="0" distB="0" distL="0" distR="0" simplePos="0" relativeHeight="251653632" behindDoc="0" locked="0" layoutInCell="1" allowOverlap="1" wp14:anchorId="77F44D24" wp14:editId="03CDCDB8">
            <wp:simplePos x="0" y="0"/>
            <wp:positionH relativeFrom="margin">
              <wp:align>center</wp:align>
            </wp:positionH>
            <wp:positionV relativeFrom="paragraph">
              <wp:posOffset>71624</wp:posOffset>
            </wp:positionV>
            <wp:extent cx="1440000" cy="1398425"/>
            <wp:effectExtent l="0" t="0" r="8255"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1440000" cy="1398425"/>
                    </a:xfrm>
                    <a:prstGeom prst="rect">
                      <a:avLst/>
                    </a:prstGeom>
                  </pic:spPr>
                </pic:pic>
              </a:graphicData>
            </a:graphic>
            <wp14:sizeRelH relativeFrom="margin">
              <wp14:pctWidth>0</wp14:pctWidth>
            </wp14:sizeRelH>
            <wp14:sizeRelV relativeFrom="margin">
              <wp14:pctHeight>0</wp14:pctHeight>
            </wp14:sizeRelV>
          </wp:anchor>
        </w:drawing>
      </w:r>
    </w:p>
    <w:p w14:paraId="276FB51C" w14:textId="77777777" w:rsidR="00692D68" w:rsidRDefault="00692D68" w:rsidP="009C4643">
      <w:pPr>
        <w:spacing w:line="360" w:lineRule="auto"/>
        <w:rPr>
          <w:lang w:val="id-ID"/>
        </w:rPr>
      </w:pPr>
    </w:p>
    <w:p w14:paraId="0383B88F" w14:textId="77777777" w:rsidR="001335F0" w:rsidRPr="00AC2C58" w:rsidRDefault="001335F0" w:rsidP="009C4643">
      <w:pPr>
        <w:spacing w:line="360" w:lineRule="auto"/>
        <w:rPr>
          <w:lang w:val="id-ID"/>
        </w:rPr>
      </w:pPr>
    </w:p>
    <w:p w14:paraId="6F4C0111" w14:textId="77777777" w:rsidR="001335F0" w:rsidRPr="00AC2C58" w:rsidRDefault="001335F0" w:rsidP="009C4643">
      <w:pPr>
        <w:spacing w:line="360" w:lineRule="auto"/>
        <w:jc w:val="center"/>
        <w:rPr>
          <w:b/>
          <w:bCs/>
          <w:sz w:val="28"/>
          <w:szCs w:val="28"/>
          <w:lang w:val="id-ID"/>
        </w:rPr>
      </w:pPr>
      <w:r>
        <w:rPr>
          <w:b/>
          <w:bCs/>
          <w:sz w:val="28"/>
          <w:szCs w:val="28"/>
          <w:lang w:val="id-ID"/>
        </w:rPr>
        <w:t>PROGRAM STUDI MAGISTER INFORMATIKA</w:t>
      </w:r>
    </w:p>
    <w:p w14:paraId="51D1CF14" w14:textId="77777777" w:rsidR="001335F0" w:rsidRPr="00AC2C58" w:rsidRDefault="001335F0" w:rsidP="009C4643">
      <w:pPr>
        <w:spacing w:line="360" w:lineRule="auto"/>
        <w:jc w:val="center"/>
        <w:rPr>
          <w:b/>
          <w:bCs/>
          <w:sz w:val="28"/>
          <w:szCs w:val="28"/>
          <w:lang w:val="id-ID"/>
        </w:rPr>
      </w:pPr>
      <w:r>
        <w:rPr>
          <w:b/>
          <w:bCs/>
          <w:sz w:val="28"/>
          <w:szCs w:val="28"/>
          <w:lang w:val="id-ID"/>
        </w:rPr>
        <w:t xml:space="preserve"> FAKULTAS TEKNIK</w:t>
      </w:r>
      <w:r>
        <w:rPr>
          <w:b/>
          <w:bCs/>
          <w:sz w:val="28"/>
          <w:szCs w:val="28"/>
          <w:lang w:val="en-US"/>
        </w:rPr>
        <w:t>,</w:t>
      </w:r>
      <w:r>
        <w:rPr>
          <w:b/>
          <w:bCs/>
          <w:sz w:val="28"/>
          <w:szCs w:val="28"/>
          <w:lang w:val="id-ID"/>
        </w:rPr>
        <w:t xml:space="preserve"> KOMPUTER DAN DESAIN</w:t>
      </w:r>
    </w:p>
    <w:p w14:paraId="79020D4D" w14:textId="77777777" w:rsidR="001335F0" w:rsidRPr="00AC2C58" w:rsidRDefault="001335F0" w:rsidP="009C4643">
      <w:pPr>
        <w:spacing w:line="360" w:lineRule="auto"/>
        <w:jc w:val="center"/>
        <w:rPr>
          <w:b/>
          <w:bCs/>
          <w:sz w:val="28"/>
          <w:szCs w:val="28"/>
          <w:lang w:val="id-ID"/>
        </w:rPr>
      </w:pPr>
      <w:r>
        <w:rPr>
          <w:b/>
          <w:bCs/>
          <w:sz w:val="28"/>
          <w:szCs w:val="28"/>
          <w:lang w:val="id-ID"/>
        </w:rPr>
        <w:t>UNIVERSITAS NUSA PUTRA</w:t>
      </w:r>
    </w:p>
    <w:p w14:paraId="5EC53769" w14:textId="77777777" w:rsidR="001335F0" w:rsidRPr="00AC2C58" w:rsidRDefault="001335F0" w:rsidP="009C4643">
      <w:pPr>
        <w:spacing w:line="360" w:lineRule="auto"/>
        <w:jc w:val="center"/>
        <w:rPr>
          <w:b/>
          <w:bCs/>
          <w:sz w:val="28"/>
          <w:szCs w:val="28"/>
          <w:lang w:val="id-ID"/>
        </w:rPr>
      </w:pPr>
      <w:r>
        <w:rPr>
          <w:b/>
          <w:bCs/>
          <w:sz w:val="28"/>
          <w:szCs w:val="28"/>
          <w:lang w:val="id-ID"/>
        </w:rPr>
        <w:t>SUKABUMI</w:t>
      </w:r>
    </w:p>
    <w:p w14:paraId="4EEB9B79" w14:textId="77777777" w:rsidR="001335F0" w:rsidRPr="00AC2C58" w:rsidRDefault="00A6383D" w:rsidP="009C4643">
      <w:pPr>
        <w:spacing w:line="360" w:lineRule="auto"/>
        <w:jc w:val="center"/>
        <w:rPr>
          <w:b/>
          <w:bCs/>
          <w:sz w:val="28"/>
          <w:szCs w:val="28"/>
          <w:lang w:val="en-US"/>
        </w:rPr>
      </w:pPr>
      <w:r>
        <w:rPr>
          <w:b/>
          <w:bCs/>
          <w:sz w:val="28"/>
          <w:szCs w:val="28"/>
          <w:lang w:val="id-ID"/>
        </w:rPr>
        <w:t>OKTOBER 2026</w:t>
      </w:r>
    </w:p>
    <w:p w14:paraId="3FB8531D" w14:textId="77777777" w:rsidR="001335F0" w:rsidRPr="00AC2C58" w:rsidRDefault="001335F0" w:rsidP="009C4643">
      <w:pPr>
        <w:pStyle w:val="Heading1"/>
        <w:pageBreakBefore/>
        <w:spacing w:line="360" w:lineRule="auto"/>
        <w:ind w:left="0"/>
        <w:jc w:val="center"/>
        <w:rPr>
          <w:sz w:val="28"/>
          <w:szCs w:val="28"/>
          <w:lang w:val="en-US"/>
        </w:rPr>
      </w:pPr>
      <w:bookmarkStart w:id="8" w:name="_Toc168607450"/>
      <w:bookmarkStart w:id="9" w:name="_Toc226303114"/>
      <w:r>
        <w:rPr>
          <w:sz w:val="28"/>
          <w:szCs w:val="28"/>
          <w:lang w:val="en-US"/>
        </w:rPr>
        <w:lastRenderedPageBreak/>
        <w:t>PERNYATAAN TERTULIS</w:t>
      </w:r>
      <w:bookmarkEnd w:id="8"/>
      <w:bookmarkEnd w:id="9"/>
    </w:p>
    <w:p w14:paraId="1D59576E" w14:textId="77777777" w:rsidR="001335F0" w:rsidRPr="00AC2C58" w:rsidRDefault="001335F0" w:rsidP="009C4643">
      <w:pPr>
        <w:widowControl/>
        <w:autoSpaceDE/>
        <w:autoSpaceDN/>
        <w:spacing w:line="360" w:lineRule="auto"/>
        <w:jc w:val="center"/>
        <w:rPr>
          <w:b/>
          <w:bCs/>
          <w:sz w:val="28"/>
          <w:szCs w:val="28"/>
          <w:lang w:val="en-US"/>
        </w:rPr>
      </w:pPr>
    </w:p>
    <w:p w14:paraId="077BCCEA" w14:textId="77777777" w:rsidR="002D4853" w:rsidRDefault="00000000" w:rsidP="009457C3">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3370D818"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0B1ED535" w14:textId="77777777" w:rsidR="002D4853" w:rsidRDefault="00000000">
      <w:pPr>
        <w:pStyle w:val="BodyText"/>
        <w:tabs>
          <w:tab w:val="left" w:pos="1100"/>
          <w:tab w:val="left" w:pos="1400"/>
        </w:tabs>
        <w:spacing w:line="360" w:lineRule="auto"/>
        <w:ind w:left="1400" w:hanging="1400"/>
      </w:pPr>
      <w:r>
        <w:t>NIM</w:t>
      </w:r>
      <w:r>
        <w:tab/>
        <w:t>:</w:t>
      </w:r>
      <w:r>
        <w:tab/>
        <w:t>20250130001</w:t>
      </w:r>
    </w:p>
    <w:p w14:paraId="38E6067B" w14:textId="77777777" w:rsidR="001335F0" w:rsidRPr="00AC2C58" w:rsidRDefault="001335F0" w:rsidP="009C4643">
      <w:pPr>
        <w:widowControl/>
        <w:autoSpaceDE/>
        <w:autoSpaceDN/>
        <w:spacing w:line="360" w:lineRule="auto"/>
        <w:jc w:val="center"/>
        <w:rPr>
          <w:sz w:val="24"/>
          <w:szCs w:val="24"/>
          <w:lang w:val="en-US"/>
        </w:rPr>
      </w:pPr>
    </w:p>
    <w:p w14:paraId="6B93674F" w14:textId="77777777" w:rsidR="001335F0" w:rsidRPr="00AC2C58" w:rsidRDefault="001335F0" w:rsidP="009C4643">
      <w:pPr>
        <w:widowControl/>
        <w:autoSpaceDE/>
        <w:autoSpaceDN/>
        <w:spacing w:line="360" w:lineRule="auto"/>
        <w:rPr>
          <w:sz w:val="24"/>
          <w:szCs w:val="24"/>
          <w:lang w:val="en-US"/>
        </w:rPr>
      </w:pPr>
    </w:p>
    <w:p w14:paraId="10EF3E9C" w14:textId="77777777" w:rsidR="001335F0" w:rsidRPr="00AC2C58" w:rsidRDefault="001335F0" w:rsidP="009C4643">
      <w:pPr>
        <w:widowControl/>
        <w:autoSpaceDE/>
        <w:autoSpaceDN/>
        <w:spacing w:line="360" w:lineRule="auto"/>
        <w:jc w:val="center"/>
        <w:rPr>
          <w:sz w:val="24"/>
          <w:szCs w:val="24"/>
          <w:lang w:val="id-ID"/>
        </w:rPr>
      </w:pPr>
      <w:r>
        <w:rPr>
          <w:sz w:val="24"/>
          <w:szCs w:val="24"/>
          <w:lang w:val="id-ID"/>
        </w:rPr>
        <w:t xml:space="preserve">“Saya menyatakan dan bertanggung jawab dengan sebenarnya bahwa tesis ini adalah hasil karya saya sendiri kecuali cuplikan dan ringkasan yang masing-masing telah saya jelaskan sumbernya. Jika pada waktu selanjutnya ada pihak lain yang mengklaim bahwa tesis ini sebagai karyanya, yang disertai dengan bukti-bukti yang cukup, maka saya bersedia untuk dibatalkan gelar magister </w:t>
      </w:r>
      <w:r>
        <w:rPr>
          <w:sz w:val="24"/>
          <w:szCs w:val="24"/>
          <w:lang w:val="id-ID"/>
        </w:rPr>
        <w:tab/>
        <w:t>saya beserta segala hak dan kewajiban yang melekat pada gelar tersebut”.</w:t>
      </w:r>
    </w:p>
    <w:p w14:paraId="4541925B" w14:textId="77777777" w:rsidR="001335F0" w:rsidRPr="00AC2C58" w:rsidRDefault="001335F0" w:rsidP="009C4643">
      <w:pPr>
        <w:widowControl/>
        <w:autoSpaceDE/>
        <w:autoSpaceDN/>
        <w:spacing w:line="360" w:lineRule="auto"/>
        <w:jc w:val="center"/>
        <w:rPr>
          <w:sz w:val="24"/>
          <w:szCs w:val="24"/>
          <w:lang w:val="en-US"/>
        </w:rPr>
      </w:pPr>
    </w:p>
    <w:p w14:paraId="7F9882EC" w14:textId="77777777" w:rsidR="001335F0" w:rsidRPr="00AC2C58" w:rsidRDefault="001335F0" w:rsidP="009C4643">
      <w:pPr>
        <w:widowControl/>
        <w:autoSpaceDE/>
        <w:autoSpaceDN/>
        <w:spacing w:line="360" w:lineRule="auto"/>
        <w:jc w:val="center"/>
        <w:rPr>
          <w:sz w:val="24"/>
          <w:szCs w:val="24"/>
          <w:lang w:val="en-US"/>
        </w:rPr>
      </w:pPr>
    </w:p>
    <w:p w14:paraId="18E39E15" w14:textId="77777777" w:rsidR="001335F0" w:rsidRPr="00AC2C58" w:rsidRDefault="002F4366" w:rsidP="009C4643">
      <w:pPr>
        <w:widowControl/>
        <w:autoSpaceDE/>
        <w:autoSpaceDN/>
        <w:spacing w:line="360" w:lineRule="auto"/>
        <w:jc w:val="center"/>
        <w:rPr>
          <w:sz w:val="24"/>
          <w:szCs w:val="24"/>
          <w:lang w:val="en-US"/>
        </w:rPr>
      </w:pPr>
      <w:r>
        <w:rPr>
          <w:noProof/>
        </w:rPr>
        <w:drawing>
          <wp:anchor distT="0" distB="0" distL="114300" distR="114300" simplePos="0" relativeHeight="251674112" behindDoc="0" locked="0" layoutInCell="1" allowOverlap="1" wp14:anchorId="3D36B290" wp14:editId="39EF1F71">
            <wp:simplePos x="0" y="0"/>
            <wp:positionH relativeFrom="column">
              <wp:posOffset>1663260</wp:posOffset>
            </wp:positionH>
            <wp:positionV relativeFrom="paragraph">
              <wp:posOffset>67212</wp:posOffset>
            </wp:positionV>
            <wp:extent cx="1723048" cy="1723048"/>
            <wp:effectExtent l="0" t="0" r="0" b="0"/>
            <wp:wrapNone/>
            <wp:docPr id="7034180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45954"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Sukabumi, 05 Oktober 2026</w:t>
      </w:r>
    </w:p>
    <w:p w14:paraId="4653D337" w14:textId="77777777" w:rsidR="001335F0" w:rsidRPr="00AC2C58" w:rsidRDefault="00000000" w:rsidP="009C4643">
      <w:pPr>
        <w:widowControl/>
        <w:autoSpaceDE/>
        <w:autoSpaceDN/>
        <w:spacing w:line="360" w:lineRule="auto"/>
        <w:jc w:val="center"/>
        <w:rPr>
          <w:sz w:val="24"/>
          <w:szCs w:val="24"/>
          <w:lang w:val="en-US"/>
        </w:rPr>
      </w:pPr>
      <w:r>
        <w:rPr>
          <w:noProof/>
        </w:rPr>
        <w:pict w14:anchorId="065F7937">
          <v:rect id="Rectangle 1" o:spid="_x0000_s2050" style="position:absolute;left:0;text-align:left;margin-left:172.05pt;margin-top:1.2pt;width:56.95pt;height:56.1pt;z-index:2516659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" fillcolor="white [3201]" strokecolor="black [3200]" strokeweight="2pt"/>
        </w:pict>
      </w:r>
    </w:p>
    <w:p w14:paraId="18DACDCF" w14:textId="77777777" w:rsidR="001335F0" w:rsidRPr="00AC2C58" w:rsidRDefault="001335F0" w:rsidP="002F4366">
      <w:pPr>
        <w:widowControl/>
        <w:autoSpaceDE/>
        <w:autoSpaceDN/>
        <w:spacing w:line="360" w:lineRule="auto"/>
        <w:rPr>
          <w:sz w:val="24"/>
          <w:szCs w:val="24"/>
          <w:lang w:val="en-US"/>
        </w:rPr>
      </w:pPr>
    </w:p>
    <w:p w14:paraId="1D163619" w14:textId="77777777" w:rsidR="001335F0" w:rsidRPr="00AC2C58" w:rsidRDefault="001335F0" w:rsidP="009C4643">
      <w:pPr>
        <w:widowControl/>
        <w:autoSpaceDE/>
        <w:autoSpaceDN/>
        <w:spacing w:line="360" w:lineRule="auto"/>
        <w:jc w:val="center"/>
        <w:rPr>
          <w:sz w:val="24"/>
          <w:szCs w:val="24"/>
          <w:lang w:val="en-US"/>
        </w:rPr>
      </w:pPr>
    </w:p>
    <w:p w14:paraId="782623E3" w14:textId="77777777" w:rsidR="001335F0" w:rsidRPr="00AC2C58" w:rsidRDefault="001335F0" w:rsidP="009C4643">
      <w:pPr>
        <w:widowControl/>
        <w:autoSpaceDE/>
        <w:autoSpaceDN/>
        <w:spacing w:line="360" w:lineRule="auto"/>
        <w:jc w:val="center"/>
        <w:rPr>
          <w:sz w:val="24"/>
          <w:szCs w:val="24"/>
          <w:u w:val="single"/>
          <w:lang w:val="id-ID"/>
        </w:rPr>
      </w:pPr>
      <w:r>
        <w:rPr>
          <w:sz w:val="24"/>
          <w:szCs w:val="24"/>
          <w:u w:val="single"/>
          <w:lang w:val="id-ID"/>
        </w:rPr>
        <w:t>ASEP SURAHMAN SULAEMAN</w:t>
      </w:r>
    </w:p>
    <w:p w14:paraId="6A3BAE41"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Penulis</w:t>
      </w:r>
    </w:p>
    <w:p w14:paraId="0E98D7F2" w14:textId="77777777" w:rsidR="001335F0" w:rsidRPr="00AC2C58" w:rsidRDefault="001335F0" w:rsidP="009C4643">
      <w:pPr>
        <w:pStyle w:val="Heading1"/>
        <w:pageBreakBefore/>
        <w:spacing w:line="360" w:lineRule="auto"/>
        <w:ind w:left="0"/>
        <w:jc w:val="center"/>
        <w:rPr>
          <w:sz w:val="28"/>
          <w:szCs w:val="28"/>
          <w:lang w:val="en-US"/>
        </w:rPr>
      </w:pPr>
      <w:bookmarkStart w:id="10" w:name="_Toc168607451"/>
      <w:bookmarkStart w:id="11" w:name="_Toc226303115"/>
      <w:r>
        <w:rPr>
          <w:sz w:val="28"/>
          <w:szCs w:val="28"/>
          <w:lang w:val="en-US"/>
        </w:rPr>
        <w:lastRenderedPageBreak/>
        <w:t>PERSETUJUAN TESIS</w:t>
      </w:r>
      <w:bookmarkEnd w:id="10"/>
      <w:bookmarkEnd w:id="11"/>
    </w:p>
    <w:p w14:paraId="18A11AB6" w14:textId="77777777" w:rsidR="001335F0" w:rsidRPr="00AC2C58" w:rsidRDefault="001335F0" w:rsidP="009C4643">
      <w:pPr>
        <w:widowControl/>
        <w:autoSpaceDE/>
        <w:autoSpaceDN/>
        <w:spacing w:line="360" w:lineRule="auto"/>
        <w:jc w:val="center"/>
        <w:rPr>
          <w:b/>
          <w:bCs/>
          <w:sz w:val="24"/>
          <w:szCs w:val="24"/>
          <w:lang w:val="en-US"/>
        </w:rPr>
      </w:pPr>
    </w:p>
    <w:p w14:paraId="778A69A4" w14:textId="77777777" w:rsidR="002D4853" w:rsidRDefault="00000000" w:rsidP="009457C3">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1403BB42"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6E337E0F" w14:textId="77777777" w:rsidR="002D4853" w:rsidRDefault="00000000">
      <w:pPr>
        <w:pStyle w:val="BodyText"/>
        <w:tabs>
          <w:tab w:val="left" w:pos="1100"/>
          <w:tab w:val="left" w:pos="1400"/>
        </w:tabs>
        <w:spacing w:line="360" w:lineRule="auto"/>
        <w:ind w:left="1400" w:hanging="1400"/>
      </w:pPr>
      <w:r>
        <w:t>NIM</w:t>
      </w:r>
      <w:r>
        <w:tab/>
        <w:t>:</w:t>
      </w:r>
      <w:r>
        <w:tab/>
        <w:t>20250130001</w:t>
      </w:r>
    </w:p>
    <w:p w14:paraId="4877F04C" w14:textId="77777777" w:rsidR="001335F0" w:rsidRDefault="001335F0" w:rsidP="009C4643">
      <w:pPr>
        <w:widowControl/>
        <w:autoSpaceDE/>
        <w:autoSpaceDN/>
        <w:spacing w:line="360" w:lineRule="auto"/>
        <w:rPr>
          <w:sz w:val="24"/>
          <w:szCs w:val="24"/>
          <w:lang w:val="en-US"/>
        </w:rPr>
      </w:pPr>
    </w:p>
    <w:p w14:paraId="3C4A6E59" w14:textId="77777777" w:rsidR="00447891" w:rsidRDefault="00447891" w:rsidP="009C4643">
      <w:pPr>
        <w:widowControl/>
        <w:autoSpaceDE/>
        <w:autoSpaceDN/>
        <w:spacing w:line="360" w:lineRule="auto"/>
        <w:rPr>
          <w:sz w:val="24"/>
          <w:szCs w:val="24"/>
          <w:lang w:val="en-US"/>
        </w:rPr>
      </w:pPr>
    </w:p>
    <w:p w14:paraId="0E7824E7" w14:textId="77777777" w:rsidR="001335F0" w:rsidRPr="00AC2C58" w:rsidRDefault="0050507D" w:rsidP="009C4643">
      <w:pPr>
        <w:widowControl/>
        <w:autoSpaceDE/>
        <w:autoSpaceDN/>
        <w:spacing w:line="360" w:lineRule="auto"/>
        <w:jc w:val="center"/>
        <w:rPr>
          <w:sz w:val="24"/>
          <w:szCs w:val="24"/>
          <w:lang w:val="en-US"/>
        </w:rPr>
      </w:pPr>
      <w:r>
        <w:rPr>
          <w:sz w:val="24"/>
          <w:szCs w:val="24"/>
          <w:lang w:val="en-US"/>
        </w:rPr>
        <w:t>Tesis ini telah diperiksa dan disetujui</w:t>
      </w:r>
    </w:p>
    <w:p w14:paraId="322C59DB" w14:textId="77777777" w:rsidR="001335F0" w:rsidRPr="00AC2C58" w:rsidRDefault="001335F0" w:rsidP="009C4643">
      <w:pPr>
        <w:widowControl/>
        <w:autoSpaceDE/>
        <w:autoSpaceDN/>
        <w:spacing w:line="360" w:lineRule="auto"/>
        <w:jc w:val="center"/>
        <w:rPr>
          <w:sz w:val="24"/>
          <w:szCs w:val="24"/>
          <w:lang w:val="en-US"/>
        </w:rPr>
      </w:pPr>
      <w:r>
        <w:rPr>
          <w:sz w:val="24"/>
          <w:szCs w:val="24"/>
          <w:lang w:val="en-US"/>
        </w:rPr>
        <w:t>Sukabumi, 05 Oktober 2026</w:t>
      </w:r>
    </w:p>
    <w:p w14:paraId="6A7FF947" w14:textId="77777777" w:rsidR="002D4853" w:rsidRDefault="00720C1C">
      <w:pPr>
        <w:spacing w:line="240" w:lineRule="exact"/>
      </w:pPr>
      <w:r>
        <w:rPr>
          <w:noProof/>
        </w:rPr>
        <w:drawing>
          <wp:anchor distT="0" distB="0" distL="114300" distR="114300" simplePos="0" relativeHeight="251646464" behindDoc="0" locked="0" layoutInCell="1" allowOverlap="1" wp14:anchorId="7B16D2BA" wp14:editId="0A4EC9B1">
            <wp:simplePos x="0" y="0"/>
            <wp:positionH relativeFrom="column">
              <wp:posOffset>1606550</wp:posOffset>
            </wp:positionH>
            <wp:positionV relativeFrom="paragraph">
              <wp:posOffset>1492250</wp:posOffset>
            </wp:positionV>
            <wp:extent cx="2139950" cy="1426822"/>
            <wp:effectExtent l="0" t="0" r="0" b="0"/>
            <wp:wrapNone/>
            <wp:docPr id="15285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4DBD2A54" w14:textId="77777777">
        <w:trPr>
          <w:cantSplit/>
          <w:jc w:val="center"/>
        </w:trPr>
        <w:tc>
          <w:tcPr>
            <w:tcW w:w="3970" w:type="dxa"/>
          </w:tcPr>
          <w:p w14:paraId="4A8B0703" w14:textId="77777777" w:rsidR="002D4853" w:rsidRDefault="00000000">
            <w:pPr>
              <w:spacing w:line="276" w:lineRule="auto"/>
              <w:jc w:val="center"/>
            </w:pPr>
            <w:r>
              <w:rPr>
                <w:sz w:val="24"/>
                <w:szCs w:val="24"/>
              </w:rPr>
              <w:t>Ketua Pembimbing,</w:t>
            </w:r>
          </w:p>
        </w:tc>
        <w:tc>
          <w:tcPr>
            <w:tcW w:w="3970" w:type="dxa"/>
          </w:tcPr>
          <w:p w14:paraId="5298DF59" w14:textId="77777777" w:rsidR="002D4853" w:rsidRDefault="00000000">
            <w:pPr>
              <w:spacing w:line="276" w:lineRule="auto"/>
              <w:jc w:val="center"/>
            </w:pPr>
            <w:r>
              <w:rPr>
                <w:sz w:val="24"/>
                <w:szCs w:val="24"/>
              </w:rPr>
              <w:t>Anggota Pembimbing,</w:t>
            </w:r>
          </w:p>
        </w:tc>
      </w:tr>
      <w:tr w:rsidR="002D4853" w14:paraId="44C163F3" w14:textId="77777777">
        <w:trPr>
          <w:cantSplit/>
          <w:trHeight w:val="1000"/>
          <w:jc w:val="center"/>
        </w:trPr>
        <w:tc>
          <w:tcPr>
            <w:tcW w:w="3970" w:type="dxa"/>
          </w:tcPr>
          <w:p w14:paraId="6D0DBFEA" w14:textId="77777777" w:rsidR="002D4853" w:rsidRDefault="00DB4C4E">
            <w:pPr>
              <w:spacing w:line="276" w:lineRule="auto"/>
              <w:jc w:val="center"/>
            </w:pPr>
            <w:r>
              <w:rPr>
                <w:noProof/>
              </w:rPr>
              <w:drawing>
                <wp:anchor distT="0" distB="0" distL="114300" distR="114300" simplePos="0" relativeHeight="251642368" behindDoc="0" locked="0" layoutInCell="1" allowOverlap="1" wp14:anchorId="430C039C" wp14:editId="22240C3C">
                  <wp:simplePos x="0" y="0"/>
                  <wp:positionH relativeFrom="column">
                    <wp:posOffset>567690</wp:posOffset>
                  </wp:positionH>
                  <wp:positionV relativeFrom="paragraph">
                    <wp:posOffset>-111125</wp:posOffset>
                  </wp:positionV>
                  <wp:extent cx="1274511" cy="803275"/>
                  <wp:effectExtent l="0" t="0" r="0" b="0"/>
                  <wp:wrapNone/>
                  <wp:docPr id="472172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74511" cy="8032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43886753" w14:textId="77777777" w:rsidR="000122FB" w:rsidRPr="000122FB" w:rsidRDefault="000122FB" w:rsidP="000122FB">
            <w:pPr>
              <w:spacing w:line="276" w:lineRule="auto"/>
              <w:jc w:val="center"/>
              <w:rPr>
                <w:lang w:val="en-ID"/>
              </w:rPr>
            </w:pPr>
            <w:r w:rsidRPr="000122FB">
              <w:rPr>
                <w:noProof/>
                <w:lang w:val="en-ID"/>
              </w:rPr>
              <w:drawing>
                <wp:anchor distT="0" distB="0" distL="114300" distR="114300" simplePos="0" relativeHeight="251643392" behindDoc="0" locked="0" layoutInCell="1" allowOverlap="1" wp14:anchorId="7D8FD0D1" wp14:editId="5BF61E81">
                  <wp:simplePos x="0" y="0"/>
                  <wp:positionH relativeFrom="column">
                    <wp:posOffset>550545</wp:posOffset>
                  </wp:positionH>
                  <wp:positionV relativeFrom="paragraph">
                    <wp:posOffset>-219563</wp:posOffset>
                  </wp:positionV>
                  <wp:extent cx="1301261" cy="1087736"/>
                  <wp:effectExtent l="0" t="0" r="0" b="0"/>
                  <wp:wrapNone/>
                  <wp:docPr id="1734814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1261" cy="10877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F0A39B" w14:textId="77777777" w:rsidR="002D4853" w:rsidRDefault="002D4853">
            <w:pPr>
              <w:spacing w:line="276" w:lineRule="auto"/>
              <w:jc w:val="center"/>
            </w:pPr>
          </w:p>
        </w:tc>
      </w:tr>
      <w:tr w:rsidR="002D4853" w14:paraId="2CA71676" w14:textId="77777777">
        <w:trPr>
          <w:cantSplit/>
          <w:jc w:val="center"/>
        </w:trPr>
        <w:tc>
          <w:tcPr>
            <w:tcW w:w="3970" w:type="dxa"/>
          </w:tcPr>
          <w:p w14:paraId="4A2437AB" w14:textId="77777777" w:rsidR="002D4853" w:rsidRDefault="00000000">
            <w:pPr>
              <w:spacing w:line="276" w:lineRule="auto"/>
              <w:jc w:val="center"/>
            </w:pPr>
            <w:r>
              <w:rPr>
                <w:b/>
                <w:bCs/>
                <w:u w:val="single"/>
              </w:rPr>
              <w:t>Prof. Ts. Deden Witarsyah, S.T, Ph.D</w:t>
            </w:r>
          </w:p>
        </w:tc>
        <w:tc>
          <w:tcPr>
            <w:tcW w:w="3970" w:type="dxa"/>
          </w:tcPr>
          <w:p w14:paraId="6A788584" w14:textId="77777777" w:rsidR="002D4853" w:rsidRDefault="00000000">
            <w:pPr>
              <w:spacing w:line="276" w:lineRule="auto"/>
              <w:jc w:val="center"/>
            </w:pPr>
            <w:r>
              <w:rPr>
                <w:b/>
                <w:bCs/>
                <w:u w:val="single"/>
              </w:rPr>
              <w:t>Assoc. Prof. Dr. Aswan Supriyadi Sunge, S.E., M.Kom</w:t>
            </w:r>
          </w:p>
        </w:tc>
      </w:tr>
      <w:tr w:rsidR="002D4853" w14:paraId="6654B214" w14:textId="77777777">
        <w:trPr>
          <w:cantSplit/>
          <w:jc w:val="center"/>
        </w:trPr>
        <w:tc>
          <w:tcPr>
            <w:tcW w:w="3970" w:type="dxa"/>
          </w:tcPr>
          <w:p w14:paraId="211569DC" w14:textId="77777777" w:rsidR="002D4853" w:rsidRDefault="00000000">
            <w:pPr>
              <w:spacing w:line="276" w:lineRule="auto"/>
              <w:jc w:val="center"/>
            </w:pPr>
            <w:r>
              <w:rPr>
                <w:sz w:val="24"/>
                <w:szCs w:val="24"/>
              </w:rPr>
              <w:t>NIDN. 0120240060</w:t>
            </w:r>
          </w:p>
        </w:tc>
        <w:tc>
          <w:tcPr>
            <w:tcW w:w="3970" w:type="dxa"/>
          </w:tcPr>
          <w:p w14:paraId="4D8AF137" w14:textId="77777777" w:rsidR="002D4853" w:rsidRDefault="00000000">
            <w:pPr>
              <w:spacing w:line="276" w:lineRule="auto"/>
              <w:jc w:val="center"/>
            </w:pPr>
            <w:r>
              <w:rPr>
                <w:sz w:val="24"/>
                <w:szCs w:val="24"/>
              </w:rPr>
              <w:t>NIDN. 0426018003</w:t>
            </w:r>
          </w:p>
        </w:tc>
      </w:tr>
    </w:tbl>
    <w:p w14:paraId="5A40A712" w14:textId="77777777" w:rsidR="002D4853" w:rsidRDefault="0063571C">
      <w:pPr>
        <w:spacing w:line="240" w:lineRule="exact"/>
      </w:pPr>
      <w:r>
        <w:rPr>
          <w:noProof/>
        </w:rPr>
        <w:drawing>
          <wp:anchor distT="0" distB="0" distL="114300" distR="114300" simplePos="0" relativeHeight="251681280" behindDoc="0" locked="0" layoutInCell="1" allowOverlap="1" wp14:anchorId="28D70295" wp14:editId="55260E2F">
            <wp:simplePos x="0" y="0"/>
            <wp:positionH relativeFrom="column">
              <wp:posOffset>1468316</wp:posOffset>
            </wp:positionH>
            <wp:positionV relativeFrom="paragraph">
              <wp:posOffset>133936</wp:posOffset>
            </wp:positionV>
            <wp:extent cx="1142228" cy="1134208"/>
            <wp:effectExtent l="0" t="0" r="0" b="0"/>
            <wp:wrapNone/>
            <wp:docPr id="1182405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2228" cy="1134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563667" w14:textId="77777777" w:rsidR="00AC4058" w:rsidRPr="00AC2C58" w:rsidRDefault="00EA6FEF" w:rsidP="009C4643">
      <w:pPr>
        <w:widowControl/>
        <w:autoSpaceDE/>
        <w:autoSpaceDN/>
        <w:spacing w:line="360" w:lineRule="auto"/>
        <w:ind w:right="-139"/>
        <w:jc w:val="center"/>
        <w:rPr>
          <w:sz w:val="24"/>
          <w:szCs w:val="24"/>
          <w:lang w:val="en-US"/>
        </w:rPr>
      </w:pPr>
      <w:r>
        <w:rPr>
          <w:sz w:val="24"/>
          <w:szCs w:val="24"/>
          <w:lang w:val="en-US"/>
        </w:rPr>
        <w:t>Ketua Program Studi,</w:t>
      </w:r>
    </w:p>
    <w:p w14:paraId="6F71F797" w14:textId="77777777" w:rsidR="00AC4058" w:rsidRPr="00AC2C58" w:rsidRDefault="00AC4058" w:rsidP="009C4643">
      <w:pPr>
        <w:widowControl/>
        <w:autoSpaceDE/>
        <w:autoSpaceDN/>
        <w:spacing w:line="360" w:lineRule="auto"/>
        <w:rPr>
          <w:sz w:val="24"/>
          <w:szCs w:val="24"/>
          <w:lang w:val="en-US"/>
        </w:rPr>
      </w:pPr>
    </w:p>
    <w:p w14:paraId="02344489" w14:textId="77777777" w:rsidR="00AC4058" w:rsidRPr="00AC2C58" w:rsidRDefault="00AC4058" w:rsidP="009C4643">
      <w:pPr>
        <w:widowControl/>
        <w:autoSpaceDE/>
        <w:autoSpaceDN/>
        <w:spacing w:line="360" w:lineRule="auto"/>
        <w:rPr>
          <w:sz w:val="24"/>
          <w:szCs w:val="24"/>
          <w:lang w:val="en-US"/>
        </w:rPr>
      </w:pPr>
    </w:p>
    <w:p w14:paraId="2A35E5CE" w14:textId="77777777" w:rsidR="00AC4058" w:rsidRPr="006C59B9" w:rsidRDefault="00814E29" w:rsidP="009C4643">
      <w:pPr>
        <w:widowControl/>
        <w:autoSpaceDE/>
        <w:autoSpaceDN/>
        <w:spacing w:line="360" w:lineRule="auto"/>
        <w:ind w:left="119" w:firstLine="119"/>
        <w:jc w:val="center"/>
        <w:rPr>
          <w:b/>
          <w:bCs/>
          <w:sz w:val="24"/>
          <w:szCs w:val="24"/>
          <w:lang w:val="en-US"/>
        </w:rPr>
      </w:pPr>
      <w:r>
        <w:rPr>
          <w:b/>
          <w:bCs/>
          <w:sz w:val="24"/>
          <w:szCs w:val="24"/>
          <w:u w:val="single"/>
          <w:lang w:val="en-US"/>
        </w:rPr>
        <w:t>Assoc. Prof. Dr. Adhi Kusnadi, S.T., M.Si</w:t>
      </w:r>
    </w:p>
    <w:p w14:paraId="70BDE5DA" w14:textId="77777777" w:rsidR="00AC4058" w:rsidRPr="00705222" w:rsidRDefault="00AC4058" w:rsidP="009C4643">
      <w:pPr>
        <w:widowControl/>
        <w:autoSpaceDE/>
        <w:autoSpaceDN/>
        <w:spacing w:line="360" w:lineRule="auto"/>
        <w:ind w:left="2618" w:firstLine="119"/>
        <w:jc w:val="center"/>
        <w:rPr>
          <w:sz w:val="24"/>
          <w:szCs w:val="24"/>
          <w:lang w:val="id-ID"/>
        </w:rPr>
      </w:pPr>
      <w:r>
        <w:rPr>
          <w:sz w:val="24"/>
          <w:szCs w:val="24"/>
        </w:rPr>
        <w:t>NIDN</w:t>
      </w:r>
      <w:r>
        <w:rPr>
          <w:sz w:val="24"/>
          <w:szCs w:val="24"/>
          <w:lang w:val="id-ID"/>
        </w:rPr>
        <w:t xml:space="preserve">. </w:t>
      </w:r>
      <w:r>
        <w:rPr>
          <w:sz w:val="24"/>
          <w:szCs w:val="24"/>
        </w:rPr>
        <w:t>0303037304</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p>
    <w:p w14:paraId="4027E11E" w14:textId="77777777" w:rsidR="001335F0" w:rsidRDefault="001335F0" w:rsidP="009C4643">
      <w:pPr>
        <w:pStyle w:val="Heading1"/>
        <w:pageBreakBefore/>
        <w:spacing w:line="360" w:lineRule="auto"/>
        <w:ind w:left="0"/>
        <w:jc w:val="center"/>
        <w:rPr>
          <w:sz w:val="28"/>
          <w:szCs w:val="28"/>
          <w:lang w:val="en-US"/>
        </w:rPr>
      </w:pPr>
      <w:bookmarkStart w:id="12" w:name="_Toc168607452"/>
      <w:bookmarkStart w:id="13" w:name="_Toc226303116"/>
      <w:r>
        <w:rPr>
          <w:sz w:val="28"/>
          <w:szCs w:val="28"/>
          <w:lang w:val="en-US"/>
        </w:rPr>
        <w:lastRenderedPageBreak/>
        <w:t>PENGESAHAN TESIS</w:t>
      </w:r>
      <w:bookmarkEnd w:id="12"/>
      <w:bookmarkEnd w:id="13"/>
    </w:p>
    <w:p w14:paraId="54F41EBA" w14:textId="77777777" w:rsidR="0002299C" w:rsidRPr="0002299C" w:rsidRDefault="0002299C" w:rsidP="0002299C">
      <w:pPr>
        <w:rPr>
          <w:lang w:val="en-US"/>
        </w:rPr>
      </w:pPr>
    </w:p>
    <w:p w14:paraId="344BB5D0" w14:textId="77777777" w:rsidR="002D4853" w:rsidRDefault="00000000" w:rsidP="00CC1B3E">
      <w:pPr>
        <w:pStyle w:val="BodyText"/>
        <w:tabs>
          <w:tab w:val="left" w:pos="1100"/>
          <w:tab w:val="left" w:pos="1400"/>
        </w:tabs>
        <w:spacing w:line="360" w:lineRule="auto"/>
        <w:ind w:left="1400" w:hanging="1400"/>
        <w:jc w:val="both"/>
      </w:pPr>
      <w:r>
        <w:t>JUDUL</w:t>
      </w:r>
      <w:r>
        <w:tab/>
        <w:t>:</w:t>
      </w:r>
      <w:r>
        <w:tab/>
        <w:t>Kerangka Kerja Business Intelligence untuk Prediksi Cryptocurrency: Studi Komparatif LSTM, GRU, dan Ensemble Baseline Menggunakan Big Data Analytics dengan Integrasi Deep Learning</w:t>
      </w:r>
    </w:p>
    <w:p w14:paraId="578ACA26" w14:textId="77777777" w:rsidR="002D4853" w:rsidRDefault="00000000">
      <w:pPr>
        <w:pStyle w:val="BodyText"/>
        <w:tabs>
          <w:tab w:val="left" w:pos="1100"/>
          <w:tab w:val="left" w:pos="1400"/>
        </w:tabs>
        <w:spacing w:before="60" w:line="360" w:lineRule="auto"/>
        <w:ind w:left="1400" w:hanging="1400"/>
      </w:pPr>
      <w:r>
        <w:t>NAMA</w:t>
      </w:r>
      <w:r>
        <w:tab/>
        <w:t>:</w:t>
      </w:r>
      <w:r>
        <w:tab/>
        <w:t>ASEP SURAHMAN SULAEMAN</w:t>
      </w:r>
    </w:p>
    <w:p w14:paraId="0279E8A1" w14:textId="77777777" w:rsidR="002D4853" w:rsidRDefault="00000000">
      <w:pPr>
        <w:pStyle w:val="BodyText"/>
        <w:tabs>
          <w:tab w:val="left" w:pos="1100"/>
          <w:tab w:val="left" w:pos="1400"/>
        </w:tabs>
        <w:spacing w:line="360" w:lineRule="auto"/>
        <w:ind w:left="1400" w:hanging="1400"/>
      </w:pPr>
      <w:r>
        <w:t>NIM</w:t>
      </w:r>
      <w:r>
        <w:tab/>
        <w:t>:</w:t>
      </w:r>
      <w:r>
        <w:tab/>
        <w:t>20250130001</w:t>
      </w:r>
    </w:p>
    <w:p w14:paraId="19DE0D48" w14:textId="77777777" w:rsidR="001335F0" w:rsidRPr="00AC2C58" w:rsidRDefault="001335F0" w:rsidP="009C4643">
      <w:pPr>
        <w:widowControl/>
        <w:autoSpaceDE/>
        <w:autoSpaceDN/>
        <w:spacing w:line="360" w:lineRule="auto"/>
        <w:jc w:val="center"/>
        <w:rPr>
          <w:sz w:val="24"/>
          <w:szCs w:val="24"/>
          <w:lang w:val="en-US"/>
        </w:rPr>
      </w:pPr>
    </w:p>
    <w:p w14:paraId="76B03DC0" w14:textId="77777777" w:rsidR="001335F0" w:rsidRPr="00AC2C58" w:rsidRDefault="0050507D" w:rsidP="009C4643">
      <w:pPr>
        <w:widowControl/>
        <w:autoSpaceDE/>
        <w:autoSpaceDN/>
        <w:spacing w:line="360" w:lineRule="auto"/>
        <w:jc w:val="center"/>
        <w:rPr>
          <w:sz w:val="24"/>
          <w:szCs w:val="24"/>
        </w:rPr>
      </w:pPr>
      <w:r>
        <w:rPr>
          <w:sz w:val="24"/>
          <w:szCs w:val="24"/>
          <w:lang w:val="id-ID"/>
        </w:rPr>
        <w:t>Tesis ini telah diujikan dan dipertahankan di depan Dewan Penguji pada Sidang Tesis tanggal ----. Menurut pandangan kami, Tesis ini memadai dari segi kualitas untuk tujuan penganugerahan gelar Magister Komputer (M.Kom).</w:t>
      </w:r>
    </w:p>
    <w:p w14:paraId="623DE13D" w14:textId="77777777" w:rsidR="001335F0" w:rsidRDefault="001335F0" w:rsidP="009C4643">
      <w:pPr>
        <w:widowControl/>
        <w:autoSpaceDE/>
        <w:autoSpaceDN/>
        <w:spacing w:line="360" w:lineRule="auto"/>
        <w:jc w:val="center"/>
        <w:rPr>
          <w:sz w:val="24"/>
          <w:szCs w:val="24"/>
        </w:rPr>
      </w:pPr>
      <w:r>
        <w:rPr>
          <w:sz w:val="24"/>
          <w:szCs w:val="24"/>
        </w:rPr>
        <w:t>Sukabumi, 05 Oktober 2026</w:t>
      </w:r>
    </w:p>
    <w:p w14:paraId="7AF6CFFA" w14:textId="77777777" w:rsidR="002D4853" w:rsidRDefault="002D4853">
      <w:pPr>
        <w:spacing w:line="12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3B945B1E" w14:textId="77777777">
        <w:trPr>
          <w:cantSplit/>
          <w:jc w:val="center"/>
        </w:trPr>
        <w:tc>
          <w:tcPr>
            <w:tcW w:w="3970" w:type="dxa"/>
          </w:tcPr>
          <w:p w14:paraId="69959C75" w14:textId="77777777" w:rsidR="002D4853" w:rsidRDefault="00000000">
            <w:pPr>
              <w:spacing w:line="276" w:lineRule="auto"/>
              <w:jc w:val="center"/>
            </w:pPr>
            <w:r>
              <w:rPr>
                <w:sz w:val="24"/>
                <w:szCs w:val="24"/>
              </w:rPr>
              <w:t>Ketua Pembimbing,</w:t>
            </w:r>
          </w:p>
        </w:tc>
        <w:tc>
          <w:tcPr>
            <w:tcW w:w="3970" w:type="dxa"/>
          </w:tcPr>
          <w:p w14:paraId="2BA03169" w14:textId="77777777" w:rsidR="002D4853" w:rsidRDefault="00000000">
            <w:pPr>
              <w:spacing w:line="276" w:lineRule="auto"/>
              <w:jc w:val="center"/>
            </w:pPr>
            <w:r>
              <w:rPr>
                <w:sz w:val="24"/>
                <w:szCs w:val="24"/>
              </w:rPr>
              <w:t>Anggota Pembimbing,</w:t>
            </w:r>
          </w:p>
        </w:tc>
      </w:tr>
      <w:tr w:rsidR="002D4853" w14:paraId="78CF253A" w14:textId="77777777">
        <w:trPr>
          <w:cantSplit/>
          <w:trHeight w:val="800"/>
          <w:jc w:val="center"/>
        </w:trPr>
        <w:tc>
          <w:tcPr>
            <w:tcW w:w="3970" w:type="dxa"/>
          </w:tcPr>
          <w:p w14:paraId="45785CCC" w14:textId="77777777" w:rsidR="002D4853" w:rsidRDefault="00755E0B">
            <w:pPr>
              <w:spacing w:line="276" w:lineRule="auto"/>
              <w:jc w:val="center"/>
            </w:pPr>
            <w:r>
              <w:rPr>
                <w:noProof/>
              </w:rPr>
              <w:drawing>
                <wp:anchor distT="0" distB="0" distL="114300" distR="114300" simplePos="0" relativeHeight="251650560" behindDoc="0" locked="0" layoutInCell="1" allowOverlap="1" wp14:anchorId="3EF475AB" wp14:editId="4D654CB3">
                  <wp:simplePos x="0" y="0"/>
                  <wp:positionH relativeFrom="column">
                    <wp:posOffset>516890</wp:posOffset>
                  </wp:positionH>
                  <wp:positionV relativeFrom="paragraph">
                    <wp:posOffset>-173990</wp:posOffset>
                  </wp:positionV>
                  <wp:extent cx="1295400" cy="816440"/>
                  <wp:effectExtent l="0" t="0" r="0" b="0"/>
                  <wp:wrapNone/>
                  <wp:docPr id="199809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95400" cy="8164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358CE237" w14:textId="77777777" w:rsidR="002D4853" w:rsidRDefault="00935DF1">
            <w:pPr>
              <w:spacing w:line="276" w:lineRule="auto"/>
              <w:jc w:val="center"/>
            </w:pPr>
            <w:r w:rsidRPr="000122FB">
              <w:rPr>
                <w:noProof/>
                <w:lang w:val="en-ID"/>
              </w:rPr>
              <w:drawing>
                <wp:anchor distT="0" distB="0" distL="114300" distR="114300" simplePos="0" relativeHeight="251648512" behindDoc="0" locked="0" layoutInCell="1" allowOverlap="1" wp14:anchorId="3078715F" wp14:editId="0B9C3C9B">
                  <wp:simplePos x="0" y="0"/>
                  <wp:positionH relativeFrom="column">
                    <wp:posOffset>586740</wp:posOffset>
                  </wp:positionH>
                  <wp:positionV relativeFrom="paragraph">
                    <wp:posOffset>-271780</wp:posOffset>
                  </wp:positionV>
                  <wp:extent cx="1290977" cy="1079139"/>
                  <wp:effectExtent l="0" t="0" r="0" b="0"/>
                  <wp:wrapNone/>
                  <wp:docPr id="548976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90977" cy="107913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4F2C6261" w14:textId="77777777">
        <w:trPr>
          <w:cantSplit/>
          <w:jc w:val="center"/>
        </w:trPr>
        <w:tc>
          <w:tcPr>
            <w:tcW w:w="3970" w:type="dxa"/>
          </w:tcPr>
          <w:p w14:paraId="3DD42CB0" w14:textId="77777777" w:rsidR="002D4853" w:rsidRDefault="00000000">
            <w:pPr>
              <w:spacing w:line="276" w:lineRule="auto"/>
              <w:jc w:val="center"/>
            </w:pPr>
            <w:r>
              <w:rPr>
                <w:b/>
                <w:bCs/>
                <w:u w:val="single"/>
              </w:rPr>
              <w:t>Prof. Ts. Deden Witarsyah, S.T, Ph.D</w:t>
            </w:r>
          </w:p>
        </w:tc>
        <w:tc>
          <w:tcPr>
            <w:tcW w:w="3970" w:type="dxa"/>
          </w:tcPr>
          <w:p w14:paraId="0FC33747" w14:textId="77777777" w:rsidR="002D4853" w:rsidRDefault="00000000">
            <w:pPr>
              <w:spacing w:line="276" w:lineRule="auto"/>
              <w:jc w:val="center"/>
            </w:pPr>
            <w:r>
              <w:rPr>
                <w:b/>
                <w:bCs/>
                <w:u w:val="single"/>
              </w:rPr>
              <w:t>Assoc. Prof. Dr. Aswan Supriyadi Sunge, S.E., M.Kom</w:t>
            </w:r>
          </w:p>
        </w:tc>
      </w:tr>
      <w:tr w:rsidR="002D4853" w14:paraId="52471A8B" w14:textId="77777777">
        <w:trPr>
          <w:cantSplit/>
          <w:jc w:val="center"/>
        </w:trPr>
        <w:tc>
          <w:tcPr>
            <w:tcW w:w="3970" w:type="dxa"/>
          </w:tcPr>
          <w:p w14:paraId="74C6F6EE" w14:textId="77777777" w:rsidR="002D4853" w:rsidRDefault="00000000">
            <w:pPr>
              <w:spacing w:line="276" w:lineRule="auto"/>
              <w:jc w:val="center"/>
            </w:pPr>
            <w:r>
              <w:rPr>
                <w:sz w:val="24"/>
                <w:szCs w:val="24"/>
              </w:rPr>
              <w:t>NIDN. 0120240060</w:t>
            </w:r>
          </w:p>
        </w:tc>
        <w:tc>
          <w:tcPr>
            <w:tcW w:w="3970" w:type="dxa"/>
          </w:tcPr>
          <w:p w14:paraId="0FFC048C" w14:textId="77777777" w:rsidR="002D4853" w:rsidRDefault="00000000">
            <w:pPr>
              <w:spacing w:line="276" w:lineRule="auto"/>
              <w:jc w:val="center"/>
            </w:pPr>
            <w:r>
              <w:rPr>
                <w:sz w:val="24"/>
                <w:szCs w:val="24"/>
              </w:rPr>
              <w:t>NIDN. 0426018003</w:t>
            </w:r>
          </w:p>
        </w:tc>
      </w:tr>
    </w:tbl>
    <w:p w14:paraId="0CD21C5E" w14:textId="77777777" w:rsidR="002D4853" w:rsidRDefault="002D4853">
      <w:pPr>
        <w:spacing w:line="20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3FA07289" w14:textId="77777777">
        <w:trPr>
          <w:cantSplit/>
          <w:jc w:val="center"/>
        </w:trPr>
        <w:tc>
          <w:tcPr>
            <w:tcW w:w="3970" w:type="dxa"/>
          </w:tcPr>
          <w:p w14:paraId="7396FBC4" w14:textId="77777777" w:rsidR="002D4853" w:rsidRDefault="00000000">
            <w:pPr>
              <w:spacing w:line="276" w:lineRule="auto"/>
              <w:jc w:val="center"/>
            </w:pPr>
            <w:r>
              <w:rPr>
                <w:sz w:val="24"/>
                <w:szCs w:val="24"/>
              </w:rPr>
              <w:t>Ketua Dewan Penguji,</w:t>
            </w:r>
          </w:p>
        </w:tc>
        <w:tc>
          <w:tcPr>
            <w:tcW w:w="3970" w:type="dxa"/>
          </w:tcPr>
          <w:p w14:paraId="02458232" w14:textId="77777777" w:rsidR="002D4853" w:rsidRDefault="00000000">
            <w:pPr>
              <w:spacing w:line="276" w:lineRule="auto"/>
              <w:jc w:val="center"/>
            </w:pPr>
            <w:r>
              <w:rPr>
                <w:sz w:val="24"/>
                <w:szCs w:val="24"/>
              </w:rPr>
              <w:t>Anggota Dewan Penguji,</w:t>
            </w:r>
          </w:p>
        </w:tc>
      </w:tr>
      <w:tr w:rsidR="002D4853" w14:paraId="0372C0C2" w14:textId="77777777">
        <w:trPr>
          <w:cantSplit/>
          <w:trHeight w:val="800"/>
          <w:jc w:val="center"/>
        </w:trPr>
        <w:tc>
          <w:tcPr>
            <w:tcW w:w="3970" w:type="dxa"/>
          </w:tcPr>
          <w:p w14:paraId="0956B85C" w14:textId="77777777" w:rsidR="002D4853" w:rsidRDefault="00DD34EC">
            <w:pPr>
              <w:spacing w:line="276" w:lineRule="auto"/>
              <w:jc w:val="center"/>
            </w:pPr>
            <w:r>
              <w:rPr>
                <w:noProof/>
              </w:rPr>
              <w:drawing>
                <wp:anchor distT="0" distB="0" distL="114300" distR="114300" simplePos="0" relativeHeight="251644416" behindDoc="0" locked="0" layoutInCell="1" allowOverlap="1" wp14:anchorId="3A5AD081" wp14:editId="0BFD2A5C">
                  <wp:simplePos x="0" y="0"/>
                  <wp:positionH relativeFrom="column">
                    <wp:posOffset>288290</wp:posOffset>
                  </wp:positionH>
                  <wp:positionV relativeFrom="paragraph">
                    <wp:posOffset>-462280</wp:posOffset>
                  </wp:positionV>
                  <wp:extent cx="2139950" cy="1426822"/>
                  <wp:effectExtent l="0" t="0" r="0" b="0"/>
                  <wp:wrapNone/>
                  <wp:docPr id="16506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5EEB4995" w14:textId="77777777" w:rsidR="002D4853" w:rsidRDefault="00D60F35">
            <w:pPr>
              <w:spacing w:line="276" w:lineRule="auto"/>
              <w:jc w:val="center"/>
            </w:pPr>
            <w:r>
              <w:rPr>
                <w:noProof/>
              </w:rPr>
              <w:drawing>
                <wp:anchor distT="0" distB="0" distL="114300" distR="114300" simplePos="0" relativeHeight="251649536" behindDoc="0" locked="0" layoutInCell="1" allowOverlap="1" wp14:anchorId="527DAE4F" wp14:editId="0959C34B">
                  <wp:simplePos x="0" y="0"/>
                  <wp:positionH relativeFrom="column">
                    <wp:posOffset>504190</wp:posOffset>
                  </wp:positionH>
                  <wp:positionV relativeFrom="paragraph">
                    <wp:posOffset>-167640</wp:posOffset>
                  </wp:positionV>
                  <wp:extent cx="1206500" cy="920784"/>
                  <wp:effectExtent l="0" t="0" r="0" b="0"/>
                  <wp:wrapNone/>
                  <wp:docPr id="1865569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06500" cy="92078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047E1FC2" w14:textId="77777777">
        <w:trPr>
          <w:cantSplit/>
          <w:jc w:val="center"/>
        </w:trPr>
        <w:tc>
          <w:tcPr>
            <w:tcW w:w="3970" w:type="dxa"/>
          </w:tcPr>
          <w:p w14:paraId="64598DF8" w14:textId="77777777" w:rsidR="002D4853" w:rsidRDefault="00000000">
            <w:pPr>
              <w:spacing w:line="276" w:lineRule="auto"/>
              <w:jc w:val="center"/>
            </w:pPr>
            <w:r>
              <w:rPr>
                <w:b/>
                <w:bCs/>
                <w:u w:val="single"/>
              </w:rPr>
              <w:t>Assoc. Prof. Dr. Adhi Kusnadi, S.T., M.Si</w:t>
            </w:r>
          </w:p>
        </w:tc>
        <w:tc>
          <w:tcPr>
            <w:tcW w:w="3970" w:type="dxa"/>
          </w:tcPr>
          <w:p w14:paraId="5AA84579" w14:textId="77777777" w:rsidR="002D4853" w:rsidRDefault="00000000">
            <w:pPr>
              <w:spacing w:line="276" w:lineRule="auto"/>
              <w:jc w:val="center"/>
            </w:pPr>
            <w:r>
              <w:rPr>
                <w:b/>
                <w:bCs/>
                <w:u w:val="single"/>
              </w:rPr>
              <w:t>Assoc. Prof. Dr. Chaerur Rozikin, S.Kom., M.Kom</w:t>
            </w:r>
          </w:p>
        </w:tc>
      </w:tr>
      <w:tr w:rsidR="002D4853" w14:paraId="45321F09" w14:textId="77777777">
        <w:trPr>
          <w:cantSplit/>
          <w:jc w:val="center"/>
        </w:trPr>
        <w:tc>
          <w:tcPr>
            <w:tcW w:w="3970" w:type="dxa"/>
          </w:tcPr>
          <w:p w14:paraId="7594FF0F" w14:textId="77777777" w:rsidR="002D4853" w:rsidRDefault="00000000">
            <w:pPr>
              <w:spacing w:line="276" w:lineRule="auto"/>
              <w:jc w:val="center"/>
            </w:pPr>
            <w:r>
              <w:rPr>
                <w:sz w:val="24"/>
                <w:szCs w:val="24"/>
              </w:rPr>
              <w:t>NIDN. 0303037304</w:t>
            </w:r>
          </w:p>
        </w:tc>
        <w:tc>
          <w:tcPr>
            <w:tcW w:w="3970" w:type="dxa"/>
          </w:tcPr>
          <w:p w14:paraId="7009DB62" w14:textId="77777777" w:rsidR="002D4853" w:rsidRDefault="00000000">
            <w:pPr>
              <w:spacing w:line="276" w:lineRule="auto"/>
              <w:jc w:val="center"/>
            </w:pPr>
            <w:r>
              <w:rPr>
                <w:sz w:val="24"/>
                <w:szCs w:val="24"/>
              </w:rPr>
              <w:t>NIDN. 20058305</w:t>
            </w:r>
          </w:p>
        </w:tc>
      </w:tr>
    </w:tbl>
    <w:p w14:paraId="2EDD6D6B" w14:textId="77777777" w:rsidR="002D4853" w:rsidRDefault="002D4853">
      <w:pPr>
        <w:spacing w:line="240" w:lineRule="exact"/>
      </w:pPr>
    </w:p>
    <w:tbl>
      <w:tblPr>
        <w:tblW w:w="7940" w:type="dxa"/>
        <w:jc w:val="center"/>
        <w:tblBorders>
          <w:top w:val="nil"/>
          <w:left w:val="nil"/>
          <w:bottom w:val="nil"/>
          <w:right w:val="nil"/>
          <w:insideH w:val="nil"/>
          <w:insideV w:val="nil"/>
        </w:tblBorders>
        <w:tblLayout w:type="fixed"/>
        <w:tblLook w:val="0000" w:firstRow="0" w:lastRow="0" w:firstColumn="0" w:lastColumn="0" w:noHBand="0" w:noVBand="0"/>
      </w:tblPr>
      <w:tblGrid>
        <w:gridCol w:w="3970"/>
        <w:gridCol w:w="3970"/>
      </w:tblGrid>
      <w:tr w:rsidR="002D4853" w14:paraId="6F4612B3" w14:textId="77777777">
        <w:trPr>
          <w:cantSplit/>
          <w:jc w:val="center"/>
        </w:trPr>
        <w:tc>
          <w:tcPr>
            <w:tcW w:w="3970" w:type="dxa"/>
          </w:tcPr>
          <w:p w14:paraId="7FBB70D8" w14:textId="77777777" w:rsidR="002D4853" w:rsidRDefault="00000000">
            <w:pPr>
              <w:spacing w:line="276" w:lineRule="auto"/>
              <w:jc w:val="center"/>
            </w:pPr>
            <w:r>
              <w:rPr>
                <w:sz w:val="24"/>
                <w:szCs w:val="24"/>
              </w:rPr>
              <w:t>Ketua Program Studi,</w:t>
            </w:r>
          </w:p>
        </w:tc>
        <w:tc>
          <w:tcPr>
            <w:tcW w:w="3970" w:type="dxa"/>
          </w:tcPr>
          <w:p w14:paraId="54E4F98A" w14:textId="77777777" w:rsidR="002D4853" w:rsidRDefault="00000000">
            <w:pPr>
              <w:spacing w:line="276" w:lineRule="auto"/>
              <w:jc w:val="center"/>
            </w:pPr>
            <w:r>
              <w:rPr>
                <w:sz w:val="24"/>
                <w:szCs w:val="24"/>
              </w:rPr>
              <w:t>Plh. Dekan Fakultas Teknik, Komputer dan Desain</w:t>
            </w:r>
          </w:p>
        </w:tc>
      </w:tr>
      <w:tr w:rsidR="002D4853" w14:paraId="19DB8F58" w14:textId="77777777">
        <w:trPr>
          <w:cantSplit/>
          <w:trHeight w:val="800"/>
          <w:jc w:val="center"/>
        </w:trPr>
        <w:tc>
          <w:tcPr>
            <w:tcW w:w="3970" w:type="dxa"/>
          </w:tcPr>
          <w:p w14:paraId="6E48489F" w14:textId="77777777" w:rsidR="002D4853" w:rsidRDefault="00D60F35">
            <w:pPr>
              <w:spacing w:line="276" w:lineRule="auto"/>
              <w:jc w:val="center"/>
            </w:pPr>
            <w:r>
              <w:rPr>
                <w:noProof/>
              </w:rPr>
              <w:drawing>
                <wp:anchor distT="0" distB="0" distL="114300" distR="114300" simplePos="0" relativeHeight="251637248" behindDoc="0" locked="0" layoutInCell="1" allowOverlap="1" wp14:anchorId="3C8B3BBD" wp14:editId="72F7A93A">
                  <wp:simplePos x="0" y="0"/>
                  <wp:positionH relativeFrom="column">
                    <wp:posOffset>114300</wp:posOffset>
                  </wp:positionH>
                  <wp:positionV relativeFrom="paragraph">
                    <wp:posOffset>-553085</wp:posOffset>
                  </wp:positionV>
                  <wp:extent cx="2139950" cy="1426822"/>
                  <wp:effectExtent l="0" t="0" r="0" b="0"/>
                  <wp:wrapNone/>
                  <wp:docPr id="17143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950" cy="1426822"/>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970" w:type="dxa"/>
          </w:tcPr>
          <w:p w14:paraId="6616F5AB" w14:textId="77777777" w:rsidR="002D4853" w:rsidRDefault="0063571C">
            <w:pPr>
              <w:spacing w:line="276" w:lineRule="auto"/>
              <w:jc w:val="center"/>
            </w:pPr>
            <w:r>
              <w:rPr>
                <w:noProof/>
              </w:rPr>
              <w:drawing>
                <wp:anchor distT="0" distB="0" distL="114300" distR="114300" simplePos="0" relativeHeight="251679232" behindDoc="0" locked="0" layoutInCell="1" allowOverlap="1" wp14:anchorId="292A3DBC" wp14:editId="075EA67F">
                  <wp:simplePos x="0" y="0"/>
                  <wp:positionH relativeFrom="column">
                    <wp:posOffset>310174</wp:posOffset>
                  </wp:positionH>
                  <wp:positionV relativeFrom="paragraph">
                    <wp:posOffset>-333522</wp:posOffset>
                  </wp:positionV>
                  <wp:extent cx="1142228" cy="1134208"/>
                  <wp:effectExtent l="0" t="0" r="0" b="0"/>
                  <wp:wrapNone/>
                  <wp:docPr id="4713290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2228" cy="11342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4277">
              <w:rPr>
                <w:noProof/>
              </w:rPr>
              <w:drawing>
                <wp:anchor distT="0" distB="0" distL="114300" distR="114300" simplePos="0" relativeHeight="251658752" behindDoc="0" locked="0" layoutInCell="1" allowOverlap="1" wp14:anchorId="239554D7" wp14:editId="59C8A2F2">
                  <wp:simplePos x="0" y="0"/>
                  <wp:positionH relativeFrom="column">
                    <wp:posOffset>410337</wp:posOffset>
                  </wp:positionH>
                  <wp:positionV relativeFrom="paragraph">
                    <wp:posOffset>-216535</wp:posOffset>
                  </wp:positionV>
                  <wp:extent cx="1083107" cy="1033272"/>
                  <wp:effectExtent l="0" t="0" r="0" b="0"/>
                  <wp:wrapNone/>
                  <wp:docPr id="184139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83107" cy="10332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2D4853" w14:paraId="315E098F" w14:textId="77777777">
        <w:trPr>
          <w:cantSplit/>
          <w:jc w:val="center"/>
        </w:trPr>
        <w:tc>
          <w:tcPr>
            <w:tcW w:w="3970" w:type="dxa"/>
          </w:tcPr>
          <w:p w14:paraId="1716DDDD" w14:textId="77777777" w:rsidR="002D4853" w:rsidRDefault="00000000">
            <w:pPr>
              <w:spacing w:line="276" w:lineRule="auto"/>
              <w:jc w:val="center"/>
            </w:pPr>
            <w:r>
              <w:rPr>
                <w:b/>
                <w:bCs/>
                <w:u w:val="single"/>
              </w:rPr>
              <w:t>Assoc. Prof. Dr. Adhi Kusnadi, S.T., M.Si</w:t>
            </w:r>
          </w:p>
        </w:tc>
        <w:tc>
          <w:tcPr>
            <w:tcW w:w="3970" w:type="dxa"/>
          </w:tcPr>
          <w:p w14:paraId="634A3848" w14:textId="77777777" w:rsidR="002D4853" w:rsidRDefault="00000000">
            <w:pPr>
              <w:spacing w:line="276" w:lineRule="auto"/>
              <w:jc w:val="center"/>
            </w:pPr>
            <w:r>
              <w:rPr>
                <w:b/>
                <w:bCs/>
                <w:u w:val="single"/>
              </w:rPr>
              <w:t>Ir. Paikun, S.T., M.T., IPM., ASEAN Eng</w:t>
            </w:r>
          </w:p>
        </w:tc>
      </w:tr>
      <w:tr w:rsidR="002D4853" w14:paraId="3604146F" w14:textId="77777777">
        <w:trPr>
          <w:cantSplit/>
          <w:jc w:val="center"/>
        </w:trPr>
        <w:tc>
          <w:tcPr>
            <w:tcW w:w="3970" w:type="dxa"/>
          </w:tcPr>
          <w:p w14:paraId="7FA17FE6" w14:textId="77777777" w:rsidR="002D4853" w:rsidRDefault="00000000">
            <w:pPr>
              <w:spacing w:line="276" w:lineRule="auto"/>
              <w:jc w:val="center"/>
            </w:pPr>
            <w:r>
              <w:rPr>
                <w:sz w:val="24"/>
                <w:szCs w:val="24"/>
              </w:rPr>
              <w:t>NIDN. 0303037304</w:t>
            </w:r>
          </w:p>
        </w:tc>
        <w:tc>
          <w:tcPr>
            <w:tcW w:w="3970" w:type="dxa"/>
          </w:tcPr>
          <w:p w14:paraId="71B4894C" w14:textId="77777777" w:rsidR="002D4853" w:rsidRDefault="00000000">
            <w:pPr>
              <w:spacing w:line="276" w:lineRule="auto"/>
              <w:jc w:val="center"/>
            </w:pPr>
            <w:r>
              <w:rPr>
                <w:sz w:val="24"/>
                <w:szCs w:val="24"/>
              </w:rPr>
              <w:t>NIDN. 0402037401</w:t>
            </w:r>
          </w:p>
        </w:tc>
      </w:tr>
    </w:tbl>
    <w:p w14:paraId="5590A87C" w14:textId="77777777" w:rsidR="002D4853" w:rsidRDefault="002D4853">
      <w:pPr>
        <w:spacing w:line="360" w:lineRule="exact"/>
      </w:pPr>
    </w:p>
    <w:p w14:paraId="299C85CC" w14:textId="77777777" w:rsidR="00E85E8D" w:rsidRPr="00AC2C58" w:rsidRDefault="00E85E8D" w:rsidP="009C4643">
      <w:pPr>
        <w:pStyle w:val="Heading1"/>
        <w:pageBreakBefore/>
        <w:spacing w:line="360" w:lineRule="auto"/>
        <w:ind w:left="0"/>
        <w:jc w:val="center"/>
        <w:rPr>
          <w:sz w:val="28"/>
          <w:szCs w:val="28"/>
          <w:lang w:val="en-US"/>
        </w:rPr>
      </w:pPr>
      <w:bookmarkStart w:id="14" w:name="_Toc168607453"/>
      <w:bookmarkStart w:id="15" w:name="_Toc226303117"/>
      <w:r>
        <w:rPr>
          <w:sz w:val="28"/>
          <w:szCs w:val="28"/>
          <w:lang w:val="en-US"/>
        </w:rPr>
        <w:lastRenderedPageBreak/>
        <w:t>HALAMAN PERNYATAAN PERSETUJUAN PUBLIKASI TESIS UNTUK KEPENTINGAN AKADEMIK</w:t>
      </w:r>
      <w:bookmarkEnd w:id="14"/>
      <w:bookmarkEnd w:id="15"/>
    </w:p>
    <w:p w14:paraId="74C5BA66" w14:textId="77777777" w:rsidR="00460E64" w:rsidRPr="00AC2C58" w:rsidRDefault="00000000" w:rsidP="009C4643">
      <w:pPr>
        <w:pStyle w:val="BodyText"/>
        <w:tabs>
          <w:tab w:val="left" w:pos="142"/>
        </w:tabs>
        <w:spacing w:line="360" w:lineRule="auto"/>
        <w:ind w:right="733" w:firstLine="43"/>
        <w:jc w:val="both"/>
        <w:rPr>
          <w:spacing w:val="-2"/>
        </w:rPr>
      </w:pPr>
      <w:r>
        <w:rPr>
          <w:b/>
          <w:bCs/>
          <w:noProof/>
          <w:sz w:val="28"/>
          <w:szCs w:val="28"/>
          <w:lang w:val="en-US"/>
        </w:rPr>
        <w:pict w14:anchorId="3AE92D20">
          <v:shapetype id="_x0000_t32" coordsize="21600,21600" o:spt="32" o:oned="t" path="m,l21600,21600e" filled="f">
            <v:path arrowok="t" fillok="f" o:connecttype="none"/>
            <o:lock v:ext="edit" shapetype="t"/>
          </v:shapetype>
          <v:shape id="_x0000_s2054" type="#_x0000_t32" style="position:absolute;left:0;text-align:left;margin-left:-3.7pt;margin-top:8.2pt;width:397.65pt;height:.9pt;z-index:251667968" o:connectortype="straight" strokeweight="2.25pt"/>
        </w:pict>
      </w:r>
    </w:p>
    <w:p w14:paraId="608CCC58" w14:textId="77777777" w:rsidR="00E85E8D" w:rsidRPr="00AC2C58" w:rsidRDefault="00EB0E8C" w:rsidP="009C4643">
      <w:pPr>
        <w:pStyle w:val="BodyText"/>
        <w:tabs>
          <w:tab w:val="left" w:pos="142"/>
        </w:tabs>
        <w:spacing w:line="360" w:lineRule="auto"/>
        <w:ind w:right="733" w:firstLine="43"/>
        <w:jc w:val="both"/>
        <w:rPr>
          <w:spacing w:val="-2"/>
        </w:rPr>
      </w:pPr>
      <w:r>
        <w:rPr>
          <w:spacing w:val="-2"/>
        </w:rPr>
        <w:t>Sebagai civitas akademik Universitas Nusa Putra, saya yang bertanda tangan dibawah ini :</w:t>
      </w:r>
    </w:p>
    <w:p w14:paraId="14883E63" w14:textId="77777777" w:rsidR="002D4853" w:rsidRDefault="00000000">
      <w:pPr>
        <w:pStyle w:val="BodyText"/>
        <w:tabs>
          <w:tab w:val="left" w:pos="2000"/>
          <w:tab w:val="left" w:pos="2300"/>
        </w:tabs>
        <w:spacing w:line="300" w:lineRule="auto"/>
        <w:ind w:left="2300" w:hanging="2300"/>
      </w:pPr>
      <w:r>
        <w:t>Nama</w:t>
      </w:r>
      <w:r>
        <w:tab/>
        <w:t>:</w:t>
      </w:r>
      <w:r>
        <w:tab/>
        <w:t>Asep Surahman Sulaeman</w:t>
      </w:r>
    </w:p>
    <w:p w14:paraId="49CE1D74" w14:textId="77777777" w:rsidR="002D4853" w:rsidRDefault="00000000">
      <w:pPr>
        <w:pStyle w:val="BodyText"/>
        <w:tabs>
          <w:tab w:val="left" w:pos="2000"/>
          <w:tab w:val="left" w:pos="2300"/>
        </w:tabs>
        <w:spacing w:line="300" w:lineRule="auto"/>
        <w:ind w:left="2300" w:hanging="2300"/>
      </w:pPr>
      <w:r>
        <w:t>NIM</w:t>
      </w:r>
      <w:r>
        <w:tab/>
        <w:t>:</w:t>
      </w:r>
      <w:r>
        <w:tab/>
        <w:t>20250130001</w:t>
      </w:r>
    </w:p>
    <w:p w14:paraId="034CBB8B" w14:textId="77777777" w:rsidR="002D4853" w:rsidRDefault="00000000">
      <w:pPr>
        <w:pStyle w:val="BodyText"/>
        <w:tabs>
          <w:tab w:val="left" w:pos="2000"/>
          <w:tab w:val="left" w:pos="2300"/>
        </w:tabs>
        <w:spacing w:line="300" w:lineRule="auto"/>
        <w:ind w:left="2300" w:hanging="2300"/>
      </w:pPr>
      <w:r>
        <w:t>Program Studi</w:t>
      </w:r>
      <w:r>
        <w:tab/>
        <w:t>:</w:t>
      </w:r>
      <w:r>
        <w:tab/>
        <w:t>Magister Informatika</w:t>
      </w:r>
    </w:p>
    <w:p w14:paraId="31C37327" w14:textId="77777777" w:rsidR="002D4853" w:rsidRDefault="00000000">
      <w:pPr>
        <w:pStyle w:val="BodyText"/>
        <w:tabs>
          <w:tab w:val="left" w:pos="2000"/>
          <w:tab w:val="left" w:pos="2300"/>
        </w:tabs>
        <w:spacing w:line="300" w:lineRule="auto"/>
        <w:ind w:left="2300" w:hanging="2300"/>
      </w:pPr>
      <w:r>
        <w:t>Jenis Karya</w:t>
      </w:r>
      <w:r>
        <w:tab/>
        <w:t>:</w:t>
      </w:r>
      <w:r>
        <w:tab/>
        <w:t>Tesis</w:t>
      </w:r>
    </w:p>
    <w:p w14:paraId="322566BA" w14:textId="77777777" w:rsidR="00E85E8D" w:rsidRPr="00AC2C58" w:rsidRDefault="00E85E8D" w:rsidP="009C4643">
      <w:pPr>
        <w:widowControl/>
        <w:autoSpaceDE/>
        <w:autoSpaceDN/>
        <w:spacing w:line="360" w:lineRule="auto"/>
        <w:jc w:val="center"/>
        <w:rPr>
          <w:sz w:val="24"/>
          <w:szCs w:val="24"/>
          <w:lang w:val="en-US"/>
        </w:rPr>
      </w:pPr>
    </w:p>
    <w:p w14:paraId="5FE2C9F5" w14:textId="77777777" w:rsidR="00E85E8D" w:rsidRPr="00AC2C58" w:rsidRDefault="00EB0E8C" w:rsidP="009C4643">
      <w:pPr>
        <w:widowControl/>
        <w:autoSpaceDE/>
        <w:autoSpaceDN/>
        <w:spacing w:line="360" w:lineRule="auto"/>
        <w:ind w:firstLine="709"/>
        <w:jc w:val="both"/>
        <w:rPr>
          <w:sz w:val="24"/>
          <w:szCs w:val="24"/>
          <w:lang w:val="id-ID"/>
        </w:rPr>
      </w:pPr>
      <w:r>
        <w:rPr>
          <w:sz w:val="24"/>
          <w:szCs w:val="24"/>
          <w:lang w:val="id-ID"/>
        </w:rPr>
        <w:t xml:space="preserve">Demi perkembangan ilmu pengetahuan, dengan ini saya menyetujui untuk memberikan kepada Universitas Nusa Putra </w:t>
      </w:r>
      <w:r>
        <w:rPr>
          <w:b/>
          <w:bCs/>
          <w:sz w:val="24"/>
          <w:szCs w:val="24"/>
          <w:lang w:val="id-ID"/>
        </w:rPr>
        <w:t xml:space="preserve">Hak Bebas Royalti Non-eksklusif </w:t>
      </w:r>
      <w:r>
        <w:rPr>
          <w:i/>
          <w:iCs/>
          <w:sz w:val="24"/>
          <w:szCs w:val="24"/>
          <w:lang w:val="id-ID"/>
        </w:rPr>
        <w:t xml:space="preserve">(Non-exclusive Royalty-Free Right) </w:t>
      </w:r>
      <w:r>
        <w:rPr>
          <w:sz w:val="24"/>
          <w:szCs w:val="24"/>
          <w:lang w:val="id-ID"/>
        </w:rPr>
        <w:t>atas karya ilmiah saya yang berjudul :</w:t>
      </w:r>
    </w:p>
    <w:p w14:paraId="1A6A946C" w14:textId="77777777" w:rsidR="003176A5" w:rsidRDefault="003176A5" w:rsidP="009C4643">
      <w:pPr>
        <w:widowControl/>
        <w:autoSpaceDE/>
        <w:autoSpaceDN/>
        <w:spacing w:line="360" w:lineRule="auto"/>
        <w:jc w:val="both"/>
        <w:rPr>
          <w:b/>
          <w:bCs/>
          <w:sz w:val="24"/>
          <w:szCs w:val="24"/>
          <w:lang w:val="id-ID"/>
        </w:rPr>
      </w:pPr>
    </w:p>
    <w:p w14:paraId="05CCB39A" w14:textId="77777777" w:rsidR="00EB0E8C" w:rsidRDefault="003B2D3B" w:rsidP="009C4643">
      <w:pPr>
        <w:widowControl/>
        <w:autoSpaceDE/>
        <w:autoSpaceDN/>
        <w:spacing w:line="360" w:lineRule="auto"/>
        <w:jc w:val="both"/>
        <w:rPr>
          <w:b/>
          <w:bCs/>
          <w:sz w:val="24"/>
          <w:szCs w:val="24"/>
          <w:lang w:val="id-ID"/>
        </w:rPr>
      </w:pPr>
      <w:r>
        <w:rPr>
          <w:b/>
          <w:bCs/>
          <w:sz w:val="24"/>
          <w:szCs w:val="24"/>
          <w:lang w:val="id-ID"/>
        </w:rPr>
        <w:t>“Kerangka Kerja Business Intelligence untuk Prediksi Cryptocurrency: Studi Komparatif LSTM, GRU, dan Ensemble Baseline Menggunakan Big Data Analytics dengan Integrasi Deep Learning”</w:t>
      </w:r>
    </w:p>
    <w:p w14:paraId="1912CF8C" w14:textId="77777777" w:rsidR="00EB0E8C" w:rsidRPr="00AC2C58" w:rsidRDefault="00EB0E8C" w:rsidP="009C4643">
      <w:pPr>
        <w:widowControl/>
        <w:autoSpaceDE/>
        <w:autoSpaceDN/>
        <w:spacing w:line="360" w:lineRule="auto"/>
        <w:ind w:firstLine="709"/>
        <w:jc w:val="both"/>
        <w:rPr>
          <w:sz w:val="28"/>
          <w:szCs w:val="28"/>
          <w:lang w:val="id-ID"/>
        </w:rPr>
      </w:pPr>
      <w:r>
        <w:rPr>
          <w:sz w:val="24"/>
          <w:szCs w:val="24"/>
          <w:lang w:val="id-ID"/>
        </w:rPr>
        <w:t xml:space="preserve">Beserta perangkat yang ada (jika diperlukan). Dengan hak bebas royalti </w:t>
      </w:r>
      <w:r>
        <w:rPr>
          <w:i/>
          <w:iCs/>
          <w:sz w:val="24"/>
          <w:szCs w:val="24"/>
          <w:lang w:val="id-ID"/>
        </w:rPr>
        <w:t>Non-eksklusif</w:t>
      </w:r>
      <w:r>
        <w:rPr>
          <w:sz w:val="24"/>
          <w:szCs w:val="24"/>
          <w:lang w:val="id-ID"/>
        </w:rPr>
        <w:t xml:space="preserve">  ini di Universitas Nusa Putra berhak menyimpan, mengalih media/format, mengolah dalam bentuk pangkalan data (</w:t>
      </w:r>
      <w:r>
        <w:rPr>
          <w:i/>
          <w:iCs/>
          <w:sz w:val="24"/>
          <w:szCs w:val="24"/>
          <w:lang w:val="id-ID"/>
        </w:rPr>
        <w:t>database)</w:t>
      </w:r>
      <w:r>
        <w:rPr>
          <w:sz w:val="24"/>
          <w:szCs w:val="24"/>
          <w:lang w:val="id-ID"/>
        </w:rPr>
        <w:t>, merawat dan mempublikasikan tesis saya selama tetap mencantumkan nama saya sebagai penulis/pencipta dan sebagai pemilik Hak Cipta.</w:t>
      </w:r>
      <w:r>
        <w:rPr>
          <w:i/>
          <w:iCs/>
          <w:sz w:val="24"/>
          <w:szCs w:val="24"/>
          <w:lang w:val="id-ID"/>
        </w:rPr>
        <w:t xml:space="preserve"> </w:t>
      </w:r>
      <w:r>
        <w:rPr>
          <w:sz w:val="24"/>
          <w:szCs w:val="24"/>
          <w:lang w:val="id-ID"/>
        </w:rPr>
        <w:t xml:space="preserve"> </w:t>
      </w:r>
    </w:p>
    <w:p w14:paraId="01B0F4F8" w14:textId="77777777" w:rsidR="00460E64" w:rsidRPr="00AC2C58" w:rsidRDefault="00DC038D" w:rsidP="009C4643">
      <w:pPr>
        <w:widowControl/>
        <w:autoSpaceDE/>
        <w:autoSpaceDN/>
        <w:spacing w:line="360" w:lineRule="auto"/>
        <w:jc w:val="center"/>
        <w:rPr>
          <w:sz w:val="24"/>
          <w:szCs w:val="24"/>
          <w:lang w:val="en-US"/>
        </w:rPr>
      </w:pPr>
      <w:r>
        <w:rPr>
          <w:noProof/>
        </w:rPr>
        <w:drawing>
          <wp:anchor distT="0" distB="0" distL="114300" distR="114300" simplePos="0" relativeHeight="251676160" behindDoc="0" locked="0" layoutInCell="1" allowOverlap="1" wp14:anchorId="2355BA5E" wp14:editId="25960586">
            <wp:simplePos x="0" y="0"/>
            <wp:positionH relativeFrom="column">
              <wp:posOffset>1661746</wp:posOffset>
            </wp:positionH>
            <wp:positionV relativeFrom="paragraph">
              <wp:posOffset>120454</wp:posOffset>
            </wp:positionV>
            <wp:extent cx="1723048" cy="1723048"/>
            <wp:effectExtent l="0" t="0" r="0" b="0"/>
            <wp:wrapNone/>
            <wp:docPr id="1215246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B29007" w14:textId="77777777" w:rsidR="00E85E8D" w:rsidRPr="00AC2C58" w:rsidRDefault="00460E64" w:rsidP="009C4643">
      <w:pPr>
        <w:widowControl/>
        <w:autoSpaceDE/>
        <w:autoSpaceDN/>
        <w:spacing w:line="360" w:lineRule="auto"/>
        <w:jc w:val="center"/>
        <w:rPr>
          <w:sz w:val="24"/>
          <w:szCs w:val="24"/>
          <w:lang w:val="en-US"/>
        </w:rPr>
      </w:pPr>
      <w:r>
        <w:rPr>
          <w:sz w:val="24"/>
          <w:szCs w:val="24"/>
          <w:lang w:val="en-US"/>
        </w:rPr>
        <w:t>Sukabumi, 05 Oktober 2026</w:t>
      </w:r>
    </w:p>
    <w:p w14:paraId="694C56C0" w14:textId="77777777" w:rsidR="00E85E8D" w:rsidRPr="00AC2C58" w:rsidRDefault="00000000" w:rsidP="00DC6F69">
      <w:pPr>
        <w:widowControl/>
        <w:autoSpaceDE/>
        <w:autoSpaceDN/>
        <w:spacing w:line="360" w:lineRule="auto"/>
        <w:jc w:val="center"/>
        <w:rPr>
          <w:sz w:val="24"/>
          <w:szCs w:val="24"/>
          <w:lang w:val="en-US"/>
        </w:rPr>
      </w:pPr>
      <w:r>
        <w:rPr>
          <w:noProof/>
        </w:rPr>
        <w:pict w14:anchorId="14F00564">
          <v:rect id="_x0000_s2051" style="position:absolute;left:0;text-align:left;margin-left:169.95pt;margin-top:2.7pt;width:56.95pt;height:56.1pt;z-index:2516669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" fillcolor="white [3201]" strokecolor="black [3200]" strokeweight="2pt"/>
        </w:pict>
      </w:r>
    </w:p>
    <w:p w14:paraId="30A8FE69" w14:textId="77777777" w:rsidR="00E85E8D" w:rsidRPr="00AC2C58" w:rsidRDefault="00E85E8D" w:rsidP="009C4643">
      <w:pPr>
        <w:widowControl/>
        <w:autoSpaceDE/>
        <w:autoSpaceDN/>
        <w:spacing w:line="360" w:lineRule="auto"/>
        <w:jc w:val="center"/>
        <w:rPr>
          <w:sz w:val="24"/>
          <w:szCs w:val="24"/>
          <w:lang w:val="en-US"/>
        </w:rPr>
      </w:pPr>
    </w:p>
    <w:p w14:paraId="5E34C2E2" w14:textId="77777777" w:rsidR="00E85E8D" w:rsidRPr="00AC2C58" w:rsidRDefault="00E85E8D" w:rsidP="009C4643">
      <w:pPr>
        <w:widowControl/>
        <w:autoSpaceDE/>
        <w:autoSpaceDN/>
        <w:spacing w:line="360" w:lineRule="auto"/>
        <w:jc w:val="center"/>
        <w:rPr>
          <w:sz w:val="24"/>
          <w:szCs w:val="24"/>
          <w:lang w:val="en-US"/>
        </w:rPr>
      </w:pPr>
    </w:p>
    <w:p w14:paraId="29252F8B" w14:textId="77777777" w:rsidR="00E85E8D" w:rsidRPr="00AC2C58" w:rsidRDefault="00E85E8D" w:rsidP="009C4643">
      <w:pPr>
        <w:widowControl/>
        <w:autoSpaceDE/>
        <w:autoSpaceDN/>
        <w:spacing w:line="360" w:lineRule="auto"/>
        <w:jc w:val="center"/>
        <w:rPr>
          <w:sz w:val="24"/>
          <w:szCs w:val="24"/>
          <w:u w:val="single"/>
          <w:lang w:val="id-ID"/>
        </w:rPr>
      </w:pPr>
      <w:r>
        <w:rPr>
          <w:sz w:val="24"/>
          <w:szCs w:val="24"/>
          <w:u w:val="single"/>
          <w:lang w:val="id-ID"/>
        </w:rPr>
        <w:t>ASEP SURAHMAN SULAEMAN</w:t>
      </w:r>
    </w:p>
    <w:p w14:paraId="129DC05D" w14:textId="77777777" w:rsidR="00E85E8D" w:rsidRDefault="00311CE4" w:rsidP="009C4643">
      <w:pPr>
        <w:widowControl/>
        <w:autoSpaceDE/>
        <w:autoSpaceDN/>
        <w:spacing w:line="360" w:lineRule="auto"/>
        <w:jc w:val="center"/>
        <w:rPr>
          <w:sz w:val="24"/>
          <w:szCs w:val="24"/>
          <w:lang w:val="en-US"/>
        </w:rPr>
      </w:pPr>
      <w:r>
        <w:rPr>
          <w:sz w:val="24"/>
          <w:szCs w:val="24"/>
          <w:lang w:val="en-US"/>
        </w:rPr>
        <w:t>20250130001</w:t>
      </w:r>
    </w:p>
    <w:p w14:paraId="48E97398" w14:textId="77777777" w:rsidR="00FE2046" w:rsidRPr="00AC2C58" w:rsidRDefault="00FE2046" w:rsidP="009C4643">
      <w:pPr>
        <w:pStyle w:val="Heading1"/>
        <w:pageBreakBefore/>
        <w:spacing w:line="360" w:lineRule="auto"/>
        <w:ind w:left="0"/>
        <w:jc w:val="center"/>
        <w:rPr>
          <w:i/>
          <w:iCs/>
          <w:sz w:val="28"/>
          <w:szCs w:val="28"/>
          <w:lang w:val="id-ID"/>
        </w:rPr>
      </w:pPr>
      <w:bookmarkStart w:id="16" w:name="_Toc168607455"/>
      <w:bookmarkStart w:id="17" w:name="_Toc226303118"/>
      <w:r>
        <w:rPr>
          <w:i/>
          <w:iCs/>
          <w:sz w:val="28"/>
          <w:szCs w:val="28"/>
          <w:lang w:val="id-ID"/>
        </w:rPr>
        <w:lastRenderedPageBreak/>
        <w:t>ABSTRACT</w:t>
      </w:r>
      <w:bookmarkEnd w:id="16"/>
      <w:bookmarkEnd w:id="17"/>
    </w:p>
    <w:p w14:paraId="3F0476D2" w14:textId="77777777" w:rsidR="000A6867" w:rsidRPr="00AC2C58" w:rsidRDefault="000A6867" w:rsidP="009C4643">
      <w:pPr>
        <w:spacing w:line="360" w:lineRule="auto"/>
        <w:rPr>
          <w:lang w:val="id-ID"/>
        </w:rPr>
      </w:pPr>
    </w:p>
    <w:p w14:paraId="294F1FA5" w14:textId="77777777" w:rsidR="00FE2046" w:rsidRPr="00AC2C58" w:rsidRDefault="00B12595" w:rsidP="009C4643">
      <w:pPr>
        <w:tabs>
          <w:tab w:val="left" w:pos="2036"/>
          <w:tab w:val="left" w:pos="2037"/>
        </w:tabs>
        <w:spacing w:line="360" w:lineRule="auto"/>
        <w:ind w:right="3" w:firstLine="709"/>
        <w:jc w:val="both"/>
        <w:rPr>
          <w:i/>
          <w:iCs/>
          <w:color w:val="1F1F1F"/>
          <w:sz w:val="24"/>
          <w:szCs w:val="24"/>
          <w:shd w:val="clear" w:color="auto" w:fill="FFFFFF"/>
        </w:rPr>
      </w:pPr>
      <w:r>
        <w:rPr>
          <w:sz w:val="24"/>
        </w:rPr>
        <w:t>The cryptocurrency market, particularly Bitcoin (BTC/USDT), is characterized by extreme volatility and non-stationarity, rendering conventional forecasting methods inadequate. This thesis presents a four-layer Business Intelligence (BI) framework integrating deep learning architectures -- Long Short-Term Memory (LSTM), Gated Recurrent Unit (GRU), and XGBoost as ensemble baseline -- for short-term cryptocurrency price forecasting. The framework processes 43,788 hourly observations spanning five years (January 2021 -- April 2026) sourced from the Binance Spot API, employing 15 engineered technical features encompassing OHLCV data, RSI, MACD, Bollinger Bands, ATR, OBV, and Stochastic Oscillator. Model evaluation adopts Walk-Forward Validation (WFV) across five temporal folds to prevent data leakage. Experimental results demonstrate that GRU achieves superior predictive performance with RMSE = 1,247.83 USD, MAE = 891.24 USD, and MAPE = 1.42%, outperforming LSTM (RMSE = 1,389.56 USD, MAPE = 1.68%) and XGBoost (RMSE = 2,134.78 USD, MAPE = 2.89%). The Kruskal-Wallis non-parametric test (H = 47.23, p &lt; 0.001) statistically confirms significant performance differences between models. SHAP analysis identifies lag-1 return, OBV, and Bollinger Band Width as the three most influential features. The BI Decision Support Dashboard prototype integrates real-time predictions, risk metrics (VaR 95%), and SHAP visualizations into an actionable interface achieving a SUS score of 82.5/100 (Excellent). This research contributes a reproducible BI-ML framework applicable to financial time-series forecasting in volatile emerging markets.</w:t>
      </w:r>
    </w:p>
    <w:p w14:paraId="5B7DD01C" w14:textId="77777777" w:rsidR="00FE2046" w:rsidRPr="00AC2C58" w:rsidRDefault="00FE2046" w:rsidP="009C4643">
      <w:pPr>
        <w:tabs>
          <w:tab w:val="left" w:pos="2036"/>
          <w:tab w:val="left" w:pos="2037"/>
        </w:tabs>
        <w:spacing w:line="360" w:lineRule="auto"/>
        <w:ind w:right="3"/>
        <w:jc w:val="both"/>
        <w:rPr>
          <w:i/>
          <w:iCs/>
          <w:color w:val="1F1F1F"/>
          <w:sz w:val="24"/>
          <w:szCs w:val="24"/>
          <w:shd w:val="clear" w:color="auto" w:fill="FFFFFF"/>
        </w:rPr>
      </w:pPr>
    </w:p>
    <w:p w14:paraId="04A5B3D8" w14:textId="77777777" w:rsidR="00377FCE" w:rsidRPr="00377FCE" w:rsidRDefault="00FE2046" w:rsidP="009C4643">
      <w:pPr>
        <w:tabs>
          <w:tab w:val="left" w:pos="2036"/>
          <w:tab w:val="left" w:pos="2037"/>
        </w:tabs>
        <w:spacing w:line="360" w:lineRule="auto"/>
        <w:ind w:right="3"/>
        <w:jc w:val="both"/>
        <w:rPr>
          <w:i/>
          <w:iCs/>
          <w:color w:val="1F1F1F"/>
          <w:sz w:val="24"/>
          <w:szCs w:val="24"/>
          <w:shd w:val="clear" w:color="auto" w:fill="FFFFFF"/>
          <w:lang w:val="en-US"/>
        </w:rPr>
      </w:pPr>
      <w:r>
        <w:rPr>
          <w:i/>
          <w:sz w:val="24"/>
        </w:rPr>
        <w:t>Keywords: Business Intelligence, Cryptocurrency Forecasting, LSTM, GRU, XGBoost, Walk-Forward Validation, SHAP, Deep Learning, Bitcoin, BI Dashboard</w:t>
      </w:r>
    </w:p>
    <w:p w14:paraId="63F107A2" w14:textId="77777777" w:rsidR="00FE2046" w:rsidRPr="00AC2C58" w:rsidRDefault="00FE2046" w:rsidP="009C4643">
      <w:pPr>
        <w:pStyle w:val="Heading1"/>
        <w:pageBreakBefore/>
        <w:spacing w:line="360" w:lineRule="auto"/>
        <w:ind w:left="0"/>
        <w:jc w:val="center"/>
        <w:rPr>
          <w:sz w:val="28"/>
          <w:szCs w:val="28"/>
          <w:lang w:val="id-ID"/>
        </w:rPr>
      </w:pPr>
      <w:bookmarkStart w:id="18" w:name="_Toc168607456"/>
      <w:bookmarkStart w:id="19" w:name="_Toc226303119"/>
      <w:r>
        <w:rPr>
          <w:sz w:val="28"/>
          <w:szCs w:val="28"/>
          <w:lang w:val="id-ID"/>
        </w:rPr>
        <w:lastRenderedPageBreak/>
        <w:t>ABSTRAK</w:t>
      </w:r>
      <w:bookmarkEnd w:id="18"/>
      <w:bookmarkEnd w:id="19"/>
    </w:p>
    <w:p w14:paraId="30BECB76" w14:textId="77777777" w:rsidR="00377FCE" w:rsidRDefault="00AA5466" w:rsidP="009C4643">
      <w:pPr>
        <w:tabs>
          <w:tab w:val="left" w:pos="2036"/>
          <w:tab w:val="left" w:pos="2037"/>
        </w:tabs>
        <w:spacing w:line="360" w:lineRule="auto"/>
        <w:ind w:right="3" w:firstLine="709"/>
        <w:jc w:val="both"/>
        <w:rPr>
          <w:color w:val="1F1F1F"/>
          <w:sz w:val="24"/>
          <w:szCs w:val="24"/>
          <w:shd w:val="clear" w:color="auto" w:fill="FFFFFF"/>
        </w:rPr>
      </w:pPr>
      <w:r>
        <w:rPr>
          <w:sz w:val="24"/>
        </w:rPr>
        <w:t>Pasar cryptocurrency khususnya Bitcoin (BTC/USDT) dikenal memiliki tingkat volatilitas dan non-stasioneritas yang sangat tinggi sehingga metode peramalan konvensional menjadi tidak memadai. Penelitian ini menghadirkan kerangka kerja Business Intelligence (BI) empat lapis yang mengintegrasikan arsitektur deep learning yaitu Long Short-Term Memory (LSTM), Gated Recurrent Unit (GRU), dan XGBoost sebagai baseline untuk prediksi harga cryptocurrency jangka pendek. Kerangka kerja ini memproses 43.788 observasi per jam selama lima tahun (Januari 2021 -- April 2026) yang bersumber dari Binance Spot API, menggunakan 15 fitur teknikal yang direkayasa mencakup data OHLCV, RSI, MACD, Bollinger Bands, ATR, OBV, dan Stochastic Oscillator. Evaluasi model menggunakan Walk-Forward Validation (WFV) pada lima fold temporal untuk mencegah data leakage. Hasil eksperimen menunjukkan bahwa GRU mencapai performa prediktif terbaik dengan RMSE = 1.247,83 USD, MAE = 891,24 USD, dan MAPE = 1,42%, melampaui LSTM (RMSE = 1.389,56 USD, MAPE = 1,68%) dan XGBoost (RMSE = 2.134,78 USD, MAPE = 2,89%). Uji Kruskal-Wallis non-parametrik (H = 47,23, p &lt; 0,001) secara statistik mengkonfirmasi perbedaan performa yang signifikan antar model. Analisis SHAP mengidentifikasi lag-1 return, OBV, dan Bollinger Band Width sebagai tiga fitur paling berpengaruh. Prototipe BI Decision Support Dashboard mengintegrasikan prediksi real-time, metrik risiko (VaR 95%), dan visualisasi SHAP dalam antarmuka yang mendapat penilaian SUS rata-rata 82,5/100 (Excellent). Penelitian ini berkontribusi berupa kerangka kerja BI-ML yang dapat direproduksi untuk peramalan deret waktu finansial di pasar berkembang yang volatile.</w:t>
      </w:r>
    </w:p>
    <w:p w14:paraId="22904024" w14:textId="77777777" w:rsidR="00FE2046" w:rsidRPr="00B12595" w:rsidRDefault="00FE2046" w:rsidP="009C4643">
      <w:pPr>
        <w:tabs>
          <w:tab w:val="left" w:pos="2036"/>
          <w:tab w:val="left" w:pos="2037"/>
        </w:tabs>
        <w:spacing w:line="360" w:lineRule="auto"/>
        <w:ind w:right="3"/>
        <w:jc w:val="both"/>
        <w:rPr>
          <w:i/>
          <w:iCs/>
          <w:sz w:val="24"/>
          <w:szCs w:val="24"/>
        </w:rPr>
      </w:pPr>
      <w:r>
        <w:rPr>
          <w:i/>
          <w:sz w:val="24"/>
        </w:rPr>
        <w:t>Kata Kunci: Business Intelligence, Prediksi Cryptocurrency, LSTM, GRU, XGBoost, Walk-Forward Validation, SHAP, Deep Learning, Bitcoin, BI Dashboard</w:t>
      </w:r>
    </w:p>
    <w:p w14:paraId="12F9697E" w14:textId="77777777" w:rsidR="00C55275" w:rsidRPr="00AC2C58" w:rsidRDefault="00C55275" w:rsidP="009C4643">
      <w:pPr>
        <w:pStyle w:val="Heading1"/>
        <w:pageBreakBefore/>
        <w:spacing w:line="360" w:lineRule="auto"/>
        <w:ind w:left="0"/>
        <w:jc w:val="center"/>
        <w:rPr>
          <w:sz w:val="28"/>
          <w:szCs w:val="28"/>
          <w:lang w:val="id-ID"/>
        </w:rPr>
      </w:pPr>
      <w:bookmarkStart w:id="20" w:name="_Toc168607457"/>
      <w:bookmarkStart w:id="21" w:name="_Toc226303120"/>
      <w:r>
        <w:rPr>
          <w:sz w:val="28"/>
          <w:szCs w:val="28"/>
          <w:lang w:val="id-ID"/>
        </w:rPr>
        <w:lastRenderedPageBreak/>
        <w:t>KATA PENGANTAR</w:t>
      </w:r>
      <w:bookmarkEnd w:id="20"/>
      <w:bookmarkEnd w:id="21"/>
    </w:p>
    <w:p w14:paraId="0550B409" w14:textId="77777777" w:rsidR="00C55275" w:rsidRPr="00AC2C58" w:rsidRDefault="00C55275" w:rsidP="009C4643">
      <w:pPr>
        <w:spacing w:line="360" w:lineRule="auto"/>
        <w:rPr>
          <w:lang w:val="id-ID"/>
        </w:rPr>
      </w:pPr>
    </w:p>
    <w:p w14:paraId="041765A9" w14:textId="77777777" w:rsidR="00C55275" w:rsidRPr="0050507D" w:rsidRDefault="00C55275" w:rsidP="009C4643">
      <w:pPr>
        <w:tabs>
          <w:tab w:val="left" w:pos="2036"/>
          <w:tab w:val="left" w:pos="2037"/>
        </w:tabs>
        <w:spacing w:line="360" w:lineRule="auto"/>
        <w:ind w:right="3" w:firstLine="709"/>
        <w:jc w:val="both"/>
        <w:rPr>
          <w:sz w:val="24"/>
          <w:szCs w:val="24"/>
        </w:rPr>
      </w:pPr>
      <w:r>
        <w:rPr>
          <w:sz w:val="24"/>
          <w:szCs w:val="24"/>
        </w:rPr>
        <w:t xml:space="preserve">Segala puji dan syukur penulis panjatkan kehadirat Allah SWT yang telah memberikan rahmat serta karunia-Nya sehingga penulis akhirnya dapat menyelesaikan tesis yang berjudul </w:t>
      </w:r>
      <w:r>
        <w:rPr>
          <w:b/>
          <w:bCs/>
          <w:sz w:val="24"/>
          <w:szCs w:val="24"/>
        </w:rPr>
        <w:t>“Kerangka Kerja Business Intelligence untuk Prediksi Cryptocurrency: Studi Komparatif LSTM, GRU, dan Ensemble Baseline Menggunakan Big Data Analytics dengan Integrasi Deep Learning</w:t>
      </w:r>
      <w:r>
        <w:rPr>
          <w:b/>
          <w:bCs/>
          <w:color w:val="1F1F1F"/>
          <w:sz w:val="24"/>
          <w:szCs w:val="24"/>
          <w:shd w:val="clear" w:color="auto" w:fill="FFFFFF"/>
        </w:rPr>
        <w:t>”</w:t>
      </w:r>
      <w:r>
        <w:rPr>
          <w:sz w:val="24"/>
          <w:szCs w:val="24"/>
        </w:rPr>
        <w:t xml:space="preserve"> dengan lancar. Sholawat beserta salam semoga tercurahkan dan terlimpahkan kepada junjungan alam, Nabi Muhammad SAW. Tujuan penulisan tesis ini adalah untuk memenuhi salah satu syarat mencapai gelar Magister di program studi Magister Informatika Universitas Nusa Putra. Penyusunan tesis ini tentunya tidak akan berjalan dengan baik tanpa adanya dukungan dan bimbingan dari berbagai pihak, dari masa perkuliahan sampai pada penyusunan tesis. Oleh karena itu, penulis mengucapkan terima kasih yang sebesar-besarnya kepada :</w:t>
      </w:r>
    </w:p>
    <w:p w14:paraId="10A3B434" w14:textId="3AD56568"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Rektor Universitas Nusa Putra</w:t>
      </w:r>
      <w:r>
        <w:rPr>
          <w:sz w:val="24"/>
          <w:szCs w:val="24"/>
        </w:rPr>
        <w:t xml:space="preserve"> Bapak </w:t>
      </w:r>
      <w:r w:rsidR="00FC217F">
        <w:rPr>
          <w:sz w:val="24"/>
          <w:szCs w:val="24"/>
        </w:rPr>
        <w:t xml:space="preserve">Assoc. Prof. Dr. </w:t>
      </w:r>
      <w:r>
        <w:rPr>
          <w:sz w:val="24"/>
          <w:szCs w:val="24"/>
        </w:rPr>
        <w:t>Dr. Kurniawan, ST., M. Si., MM.</w:t>
      </w:r>
    </w:p>
    <w:p w14:paraId="7344DE05" w14:textId="2BCB6BE2"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Wakil Rektor I Bidang Akademik</w:t>
      </w:r>
      <w:r w:rsidR="005F5EA6">
        <w:rPr>
          <w:sz w:val="24"/>
          <w:szCs w:val="24"/>
        </w:rPr>
        <w:t xml:space="preserve"> </w:t>
      </w:r>
      <w:r>
        <w:rPr>
          <w:sz w:val="24"/>
          <w:szCs w:val="24"/>
        </w:rPr>
        <w:t>Universitas Nusa Putra Bapak Assoc. Prof. Dr. Samsul Pahmi, S.Pd., M.Pd.</w:t>
      </w:r>
    </w:p>
    <w:p w14:paraId="34064952"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Kepala Program Studi Magister Informatika</w:t>
      </w:r>
      <w:r>
        <w:rPr>
          <w:sz w:val="24"/>
          <w:szCs w:val="24"/>
        </w:rPr>
        <w:t xml:space="preserve"> Universitas Nusa Putra Bapak Assoc. Prof. Dr. Adhi Kusnadi, S.T, M.Si.</w:t>
      </w:r>
    </w:p>
    <w:p w14:paraId="7037B104" w14:textId="77777777" w:rsidR="00C55275" w:rsidRPr="0050507D"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Ketua Pembimbing</w:t>
      </w:r>
      <w:r>
        <w:rPr>
          <w:sz w:val="24"/>
          <w:szCs w:val="24"/>
        </w:rPr>
        <w:t xml:space="preserve"> Bapak Prof. Ts. </w:t>
      </w:r>
      <w:r>
        <w:rPr>
          <w:bCs/>
        </w:rPr>
        <w:t>Deden Witarsyah</w:t>
      </w:r>
      <w:r>
        <w:rPr>
          <w:sz w:val="24"/>
          <w:szCs w:val="24"/>
        </w:rPr>
        <w:t>, S.T, Ph.D yang telah meluangkan waktu, tenaga, dan pikiran yang sudah membimbing penyusunan tesis ini.</w:t>
      </w:r>
    </w:p>
    <w:p w14:paraId="238EEBAD" w14:textId="77777777" w:rsidR="00C55275" w:rsidRDefault="00C55275">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Anggota Pembimbing</w:t>
      </w:r>
      <w:r>
        <w:rPr>
          <w:sz w:val="24"/>
          <w:szCs w:val="24"/>
        </w:rPr>
        <w:t xml:space="preserve"> Bapak Assoc. Prof. Dr.</w:t>
      </w:r>
      <w:r>
        <w:rPr>
          <w:bCs/>
          <w:sz w:val="24"/>
          <w:szCs w:val="24"/>
        </w:rPr>
        <w:t xml:space="preserve"> </w:t>
      </w:r>
      <w:r>
        <w:rPr>
          <w:bCs/>
        </w:rPr>
        <w:t>Aswan Supriyadi Sunge</w:t>
      </w:r>
      <w:r>
        <w:rPr>
          <w:sz w:val="24"/>
          <w:szCs w:val="24"/>
        </w:rPr>
        <w:t>, S.E, M.Kom juga yang telah membimbing dan mengarahkan penulis demi kelancaran penyusunan tesis ini.</w:t>
      </w:r>
    </w:p>
    <w:p w14:paraId="7D1D2531" w14:textId="086EAB22" w:rsidR="00C55275" w:rsidRDefault="006B201D">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Seluruh </w:t>
      </w:r>
      <w:r w:rsidR="00027A00">
        <w:rPr>
          <w:b/>
          <w:bCs/>
          <w:sz w:val="24"/>
          <w:szCs w:val="24"/>
        </w:rPr>
        <w:t>D</w:t>
      </w:r>
      <w:r>
        <w:rPr>
          <w:b/>
          <w:bCs/>
          <w:sz w:val="24"/>
          <w:szCs w:val="24"/>
        </w:rPr>
        <w:t xml:space="preserve">osen S1 dan </w:t>
      </w:r>
      <w:r w:rsidR="00027A00">
        <w:rPr>
          <w:b/>
          <w:bCs/>
          <w:sz w:val="24"/>
          <w:szCs w:val="24"/>
        </w:rPr>
        <w:t>D</w:t>
      </w:r>
      <w:r>
        <w:rPr>
          <w:b/>
          <w:bCs/>
          <w:sz w:val="24"/>
          <w:szCs w:val="24"/>
        </w:rPr>
        <w:t>osen S2</w:t>
      </w:r>
      <w:r>
        <w:rPr>
          <w:sz w:val="24"/>
          <w:szCs w:val="24"/>
        </w:rPr>
        <w:t xml:space="preserve"> di lingkungan Universitas Nusa Putra yang tidak dapat disebutkan satu per satu, yang telah memberikan ilmu dan kontribusi akademik kepada penulis.</w:t>
      </w:r>
    </w:p>
    <w:p w14:paraId="6228CE3F" w14:textId="4A003211" w:rsidR="00606C17" w:rsidRDefault="00606C17">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Rekan-rekan </w:t>
      </w:r>
      <w:r w:rsidR="00530821">
        <w:rPr>
          <w:b/>
          <w:bCs/>
          <w:sz w:val="24"/>
          <w:szCs w:val="24"/>
        </w:rPr>
        <w:t>S</w:t>
      </w:r>
      <w:r>
        <w:rPr>
          <w:b/>
          <w:bCs/>
          <w:sz w:val="24"/>
          <w:szCs w:val="24"/>
        </w:rPr>
        <w:t xml:space="preserve">taff </w:t>
      </w:r>
      <w:r w:rsidR="00A8071C">
        <w:rPr>
          <w:b/>
          <w:bCs/>
          <w:sz w:val="24"/>
          <w:szCs w:val="24"/>
        </w:rPr>
        <w:t>Civitas Akademika</w:t>
      </w:r>
      <w:r>
        <w:rPr>
          <w:b/>
          <w:bCs/>
          <w:sz w:val="24"/>
          <w:szCs w:val="24"/>
        </w:rPr>
        <w:t xml:space="preserve"> Universitas Nusa Putra,</w:t>
      </w:r>
      <w:r>
        <w:rPr>
          <w:sz w:val="24"/>
          <w:szCs w:val="24"/>
        </w:rPr>
        <w:t xml:space="preserve"> telah memberikan dukungan, kerja sama, serta menciptakan lingkungan kerja yang kondusif selama penulis menjalankan aktivitas akademik.</w:t>
      </w:r>
    </w:p>
    <w:p w14:paraId="527D340E" w14:textId="77777777" w:rsidR="002130D1" w:rsidRDefault="002130D1">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lastRenderedPageBreak/>
        <w:t>Keluarga tercinta,</w:t>
      </w:r>
      <w:r>
        <w:rPr>
          <w:sz w:val="24"/>
          <w:szCs w:val="24"/>
        </w:rPr>
        <w:t xml:space="preserve"> yaitu Bapak Maman, Ibu Amah, Imas Siti Maemunah, S.Pd., dan Feri Ilham Fadilah, yang telah memberikan dukungan, doa, serta semangat sehingga karya ilmiah tesis ini dapat diselesaikan dengan baik.</w:t>
      </w:r>
    </w:p>
    <w:p w14:paraId="2842EFE1" w14:textId="199391A3" w:rsidR="005C3B4D" w:rsidRDefault="005C3B4D">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Rekan-rekan </w:t>
      </w:r>
      <w:r w:rsidR="00160D39">
        <w:rPr>
          <w:b/>
          <w:bCs/>
          <w:sz w:val="24"/>
          <w:szCs w:val="24"/>
        </w:rPr>
        <w:t>M</w:t>
      </w:r>
      <w:r>
        <w:rPr>
          <w:b/>
          <w:bCs/>
          <w:sz w:val="24"/>
          <w:szCs w:val="24"/>
        </w:rPr>
        <w:t>ahasiswa Magister Informatika angkatan 2025,</w:t>
      </w:r>
      <w:r>
        <w:rPr>
          <w:sz w:val="24"/>
          <w:szCs w:val="24"/>
        </w:rPr>
        <w:t xml:space="preserve"> yang telah memberikan dukungan, kebersamaan, serta berjuang bersama dalam proses penyelesaian studi dan penyusunan karya ilmiah tesis ini.</w:t>
      </w:r>
    </w:p>
    <w:p w14:paraId="2AF948B5" w14:textId="4556C59A" w:rsidR="00EC71DB" w:rsidRPr="00EC71DB" w:rsidRDefault="00EC71DB">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 xml:space="preserve">Seluruh </w:t>
      </w:r>
      <w:r w:rsidR="00160D39">
        <w:rPr>
          <w:b/>
          <w:bCs/>
          <w:sz w:val="24"/>
          <w:szCs w:val="24"/>
        </w:rPr>
        <w:t>M</w:t>
      </w:r>
      <w:r>
        <w:rPr>
          <w:b/>
          <w:bCs/>
          <w:sz w:val="24"/>
          <w:szCs w:val="24"/>
        </w:rPr>
        <w:t xml:space="preserve">ahasiswa </w:t>
      </w:r>
      <w:r w:rsidR="00160D39">
        <w:rPr>
          <w:b/>
          <w:bCs/>
          <w:sz w:val="24"/>
          <w:szCs w:val="24"/>
        </w:rPr>
        <w:t xml:space="preserve">S2/S3 </w:t>
      </w:r>
      <w:r>
        <w:rPr>
          <w:b/>
          <w:bCs/>
          <w:sz w:val="24"/>
          <w:szCs w:val="24"/>
        </w:rPr>
        <w:t>Program Pascasarjana Universitas Nusa Putra,</w:t>
      </w:r>
      <w:r>
        <w:rPr>
          <w:sz w:val="24"/>
          <w:szCs w:val="24"/>
        </w:rPr>
        <w:t xml:space="preserve"> dari berbagai program studi S2 Magister Informatika, Magister Manajemen, Magister Pedagogi, dan Magister Hukum, dari berbagai angkatan 2023, 2024, dan 2025, yang telah memberikan dukungan, kebersamaan, serta menjadi bagian dari perjalanan akademik penulis selama menjalankan tugas sebagai staff Pascasarjana sekaligus menempuh studi.</w:t>
      </w:r>
    </w:p>
    <w:p w14:paraId="3867038C" w14:textId="77777777" w:rsidR="005C3B4D" w:rsidRDefault="00AF3B36">
      <w:pPr>
        <w:pStyle w:val="ListParagraph"/>
        <w:numPr>
          <w:ilvl w:val="0"/>
          <w:numId w:val="2"/>
        </w:numPr>
        <w:tabs>
          <w:tab w:val="left" w:pos="2036"/>
          <w:tab w:val="left" w:pos="2037"/>
        </w:tabs>
        <w:spacing w:line="360" w:lineRule="auto"/>
        <w:ind w:left="426" w:right="3"/>
        <w:jc w:val="both"/>
        <w:rPr>
          <w:sz w:val="24"/>
          <w:szCs w:val="24"/>
        </w:rPr>
      </w:pPr>
      <w:r>
        <w:rPr>
          <w:b/>
          <w:bCs/>
          <w:sz w:val="24"/>
          <w:szCs w:val="24"/>
        </w:rPr>
        <w:t>Serta kepada semua pihak</w:t>
      </w:r>
      <w:r>
        <w:rPr>
          <w:sz w:val="24"/>
          <w:szCs w:val="24"/>
        </w:rPr>
        <w:t xml:space="preserve"> yang telah membantu dalam penyusunan karya ilmiah tesis ini yang tidak dapat disebutkan satu per satu.</w:t>
      </w:r>
    </w:p>
    <w:p w14:paraId="62FFE9C0" w14:textId="77777777" w:rsidR="00C55275" w:rsidRDefault="00C55275" w:rsidP="009C4643">
      <w:pPr>
        <w:tabs>
          <w:tab w:val="left" w:pos="2036"/>
          <w:tab w:val="left" w:pos="2037"/>
        </w:tabs>
        <w:spacing w:line="360" w:lineRule="auto"/>
        <w:ind w:right="3"/>
        <w:jc w:val="right"/>
        <w:rPr>
          <w:sz w:val="24"/>
          <w:szCs w:val="24"/>
        </w:rPr>
      </w:pPr>
    </w:p>
    <w:p w14:paraId="0EB74711" w14:textId="77777777" w:rsidR="00C41A89" w:rsidRDefault="00C41A89" w:rsidP="009C4643">
      <w:pPr>
        <w:tabs>
          <w:tab w:val="left" w:pos="2036"/>
          <w:tab w:val="left" w:pos="2037"/>
        </w:tabs>
        <w:spacing w:line="360" w:lineRule="auto"/>
        <w:ind w:right="3"/>
        <w:jc w:val="right"/>
        <w:rPr>
          <w:sz w:val="24"/>
          <w:szCs w:val="24"/>
        </w:rPr>
      </w:pPr>
    </w:p>
    <w:p w14:paraId="282E0243" w14:textId="77777777" w:rsidR="00F025B3" w:rsidRPr="0050507D" w:rsidRDefault="00262295" w:rsidP="009C4643">
      <w:pPr>
        <w:tabs>
          <w:tab w:val="left" w:pos="2036"/>
          <w:tab w:val="left" w:pos="2037"/>
        </w:tabs>
        <w:spacing w:line="360" w:lineRule="auto"/>
        <w:ind w:right="3"/>
        <w:jc w:val="right"/>
        <w:rPr>
          <w:sz w:val="24"/>
          <w:szCs w:val="24"/>
        </w:rPr>
      </w:pPr>
      <w:r>
        <w:rPr>
          <w:noProof/>
        </w:rPr>
        <w:drawing>
          <wp:anchor distT="0" distB="0" distL="114300" distR="114300" simplePos="0" relativeHeight="251683328" behindDoc="0" locked="0" layoutInCell="1" allowOverlap="1" wp14:anchorId="0EFFFE2D" wp14:editId="5C3E1076">
            <wp:simplePos x="0" y="0"/>
            <wp:positionH relativeFrom="column">
              <wp:posOffset>3314602</wp:posOffset>
            </wp:positionH>
            <wp:positionV relativeFrom="paragraph">
              <wp:posOffset>41910</wp:posOffset>
            </wp:positionV>
            <wp:extent cx="1723048" cy="1723048"/>
            <wp:effectExtent l="0" t="0" r="0" b="0"/>
            <wp:wrapNone/>
            <wp:docPr id="11962001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3048" cy="17230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1988D4" w14:textId="77777777" w:rsidR="00C55275" w:rsidRPr="0050507D" w:rsidRDefault="00192E0A" w:rsidP="009C4643">
      <w:pPr>
        <w:tabs>
          <w:tab w:val="left" w:pos="2036"/>
          <w:tab w:val="left" w:pos="2037"/>
        </w:tabs>
        <w:spacing w:line="360" w:lineRule="auto"/>
        <w:ind w:right="3"/>
        <w:jc w:val="right"/>
        <w:rPr>
          <w:sz w:val="24"/>
          <w:szCs w:val="24"/>
        </w:rPr>
      </w:pPr>
      <w:r>
        <w:rPr>
          <w:sz w:val="24"/>
          <w:szCs w:val="24"/>
        </w:rPr>
        <w:t>Cianjur, 05 Oktober 2026</w:t>
      </w:r>
    </w:p>
    <w:p w14:paraId="56A2E13D" w14:textId="77777777" w:rsidR="00C55275" w:rsidRDefault="00C55275" w:rsidP="009C4643">
      <w:pPr>
        <w:tabs>
          <w:tab w:val="left" w:pos="2036"/>
          <w:tab w:val="left" w:pos="2037"/>
        </w:tabs>
        <w:spacing w:line="360" w:lineRule="auto"/>
        <w:ind w:right="3"/>
        <w:jc w:val="right"/>
        <w:rPr>
          <w:sz w:val="24"/>
          <w:szCs w:val="24"/>
        </w:rPr>
      </w:pPr>
    </w:p>
    <w:p w14:paraId="41A7D227" w14:textId="77777777" w:rsidR="0095566E" w:rsidRPr="0050507D" w:rsidRDefault="0095566E" w:rsidP="009C4643">
      <w:pPr>
        <w:tabs>
          <w:tab w:val="left" w:pos="2036"/>
          <w:tab w:val="left" w:pos="2037"/>
        </w:tabs>
        <w:spacing w:line="360" w:lineRule="auto"/>
        <w:ind w:right="3"/>
        <w:jc w:val="right"/>
        <w:rPr>
          <w:sz w:val="24"/>
          <w:szCs w:val="24"/>
        </w:rPr>
      </w:pPr>
    </w:p>
    <w:p w14:paraId="5E35F8B5" w14:textId="77777777" w:rsidR="00C55275" w:rsidRPr="0050507D" w:rsidRDefault="00C55275" w:rsidP="009C4643">
      <w:pPr>
        <w:tabs>
          <w:tab w:val="left" w:pos="2036"/>
          <w:tab w:val="left" w:pos="2037"/>
        </w:tabs>
        <w:spacing w:line="360" w:lineRule="auto"/>
        <w:ind w:right="3"/>
        <w:jc w:val="right"/>
        <w:rPr>
          <w:sz w:val="24"/>
          <w:szCs w:val="24"/>
        </w:rPr>
      </w:pPr>
    </w:p>
    <w:p w14:paraId="57933016" w14:textId="77777777" w:rsidR="00C55275" w:rsidRPr="0050507D" w:rsidRDefault="006323AD" w:rsidP="00602781">
      <w:pPr>
        <w:tabs>
          <w:tab w:val="left" w:pos="2036"/>
          <w:tab w:val="left" w:pos="2037"/>
        </w:tabs>
        <w:spacing w:line="360" w:lineRule="auto"/>
        <w:ind w:right="3"/>
        <w:jc w:val="right"/>
        <w:rPr>
          <w:sz w:val="24"/>
          <w:szCs w:val="24"/>
        </w:rPr>
      </w:pPr>
      <w:r>
        <w:rPr>
          <w:sz w:val="24"/>
          <w:szCs w:val="24"/>
        </w:rPr>
        <w:t>Asep Surahman Sulaeman</w:t>
      </w:r>
      <w:r>
        <w:rPr>
          <w:sz w:val="24"/>
          <w:szCs w:val="24"/>
        </w:rPr>
        <w:tab/>
      </w:r>
    </w:p>
    <w:p w14:paraId="44A8B141" w14:textId="77777777" w:rsidR="00022798" w:rsidRDefault="00022798" w:rsidP="009C4643">
      <w:pPr>
        <w:spacing w:line="360" w:lineRule="auto"/>
        <w:rPr>
          <w:lang w:val="id-ID"/>
        </w:rPr>
      </w:pPr>
      <w:bookmarkStart w:id="22" w:name="_Toc168607458"/>
    </w:p>
    <w:p w14:paraId="16A4EEB8" w14:textId="77777777" w:rsidR="00C55275" w:rsidRDefault="00C55275" w:rsidP="009C4643">
      <w:pPr>
        <w:pStyle w:val="Heading1"/>
        <w:pageBreakBefore/>
        <w:spacing w:line="360" w:lineRule="auto"/>
        <w:ind w:left="0"/>
        <w:jc w:val="center"/>
        <w:rPr>
          <w:sz w:val="28"/>
          <w:szCs w:val="28"/>
          <w:lang w:val="id-ID"/>
        </w:rPr>
      </w:pPr>
      <w:bookmarkStart w:id="23" w:name="_Toc226303121"/>
      <w:r>
        <w:rPr>
          <w:sz w:val="28"/>
          <w:szCs w:val="28"/>
          <w:lang w:val="id-ID"/>
        </w:rPr>
        <w:lastRenderedPageBreak/>
        <w:t>DAFTAR ISI</w:t>
      </w:r>
      <w:bookmarkEnd w:id="22"/>
      <w:bookmarkEnd w:id="23"/>
    </w:p>
    <w:p w14:paraId="5066D618" w14:textId="77777777" w:rsidR="006310A8" w:rsidRPr="006310A8" w:rsidRDefault="006310A8" w:rsidP="006310A8">
      <w:pPr>
        <w:rPr>
          <w:lang w:val="id-ID"/>
        </w:rPr>
      </w:pPr>
    </w:p>
    <w:sdt>
      <w:sdtPr>
        <w:rPr>
          <w:b w:val="0"/>
          <w:bCs w:val="0"/>
          <w:sz w:val="22"/>
          <w:szCs w:val="22"/>
        </w:rPr>
        <w:id w:val="-262231521"/>
        <w:docPartObj>
          <w:docPartGallery w:val="Table of Contents"/>
          <w:docPartUnique/>
        </w:docPartObj>
      </w:sdtPr>
      <w:sdtEndPr>
        <w:rPr>
          <w:noProof/>
        </w:rPr>
      </w:sdtEndPr>
      <w:sdtContent>
        <w:p w14:paraId="14303AFA" w14:textId="77777777" w:rsidR="00465432" w:rsidRPr="006310A8" w:rsidRDefault="00465432" w:rsidP="006310A8">
          <w:pPr>
            <w:pStyle w:val="TOC1"/>
            <w:tabs>
              <w:tab w:val="right" w:leader="dot" w:pos="7931"/>
            </w:tabs>
            <w:ind w:left="-426"/>
            <w:rPr>
              <w:rFonts w:eastAsiaTheme="minorEastAsia"/>
              <w:noProof/>
              <w:kern w:val="2"/>
              <w:lang w:val="en-US"/>
            </w:rPr>
          </w:pPr>
          <w:r>
            <w:fldChar w:fldCharType="begin"/>
          </w:r>
          <w:r>
            <w:instrText xml:space="preserve"> TOC \o "1-3" \h \z \u </w:instrText>
          </w:r>
          <w:r>
            <w:fldChar w:fldCharType="separate"/>
          </w:r>
          <w:hyperlink w:anchor="_Toc226303114" w:history="1">
            <w:r>
              <w:rPr>
                <w:rStyle w:val="Hyperlink"/>
                <w:noProof/>
                <w:lang w:val="en-US"/>
              </w:rPr>
              <w:t>PERNYATAAN TERTULIS</w:t>
            </w:r>
            <w:r>
              <w:rPr>
                <w:noProof/>
                <w:webHidden/>
              </w:rPr>
              <w:tab/>
            </w:r>
            <w:r>
              <w:rPr>
                <w:noProof/>
                <w:webHidden/>
              </w:rPr>
              <w:fldChar w:fldCharType="begin"/>
            </w:r>
            <w:r>
              <w:rPr>
                <w:noProof/>
                <w:webHidden/>
              </w:rPr>
              <w:instrText xml:space="preserve"> PAGEREF _Toc226303114 \h </w:instrText>
            </w:r>
            <w:r>
              <w:rPr>
                <w:noProof/>
                <w:webHidden/>
              </w:rPr>
            </w:r>
            <w:r>
              <w:rPr>
                <w:noProof/>
                <w:webHidden/>
              </w:rPr>
              <w:fldChar w:fldCharType="separate"/>
            </w:r>
            <w:r>
              <w:rPr>
                <w:noProof/>
                <w:webHidden/>
              </w:rPr>
              <w:t>ii</w:t>
            </w:r>
            <w:r>
              <w:rPr>
                <w:noProof/>
                <w:webHidden/>
              </w:rPr>
              <w:fldChar w:fldCharType="end"/>
            </w:r>
          </w:hyperlink>
        </w:p>
        <w:p w14:paraId="19533DA6"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5" w:history="1">
            <w:r>
              <w:rPr>
                <w:rStyle w:val="Hyperlink"/>
                <w:noProof/>
                <w:lang w:val="en-US"/>
              </w:rPr>
              <w:t>PERSETUJUAN TESIS</w:t>
            </w:r>
            <w:r>
              <w:rPr>
                <w:noProof/>
                <w:webHidden/>
              </w:rPr>
              <w:tab/>
            </w:r>
            <w:r>
              <w:rPr>
                <w:noProof/>
                <w:webHidden/>
              </w:rPr>
              <w:fldChar w:fldCharType="begin"/>
            </w:r>
            <w:r>
              <w:rPr>
                <w:noProof/>
                <w:webHidden/>
              </w:rPr>
              <w:instrText xml:space="preserve"> PAGEREF _Toc226303115 \h </w:instrText>
            </w:r>
            <w:r>
              <w:rPr>
                <w:noProof/>
                <w:webHidden/>
              </w:rPr>
            </w:r>
            <w:r>
              <w:rPr>
                <w:noProof/>
                <w:webHidden/>
              </w:rPr>
              <w:fldChar w:fldCharType="separate"/>
            </w:r>
            <w:r>
              <w:rPr>
                <w:noProof/>
                <w:webHidden/>
              </w:rPr>
              <w:t>iii</w:t>
            </w:r>
            <w:r>
              <w:rPr>
                <w:noProof/>
                <w:webHidden/>
              </w:rPr>
              <w:fldChar w:fldCharType="end"/>
            </w:r>
          </w:hyperlink>
        </w:p>
        <w:p w14:paraId="2970BEF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6" w:history="1">
            <w:r>
              <w:rPr>
                <w:rStyle w:val="Hyperlink"/>
                <w:noProof/>
                <w:lang w:val="en-US"/>
              </w:rPr>
              <w:t>PENGESAHAN TESIS</w:t>
            </w:r>
            <w:r>
              <w:rPr>
                <w:noProof/>
                <w:webHidden/>
              </w:rPr>
              <w:tab/>
            </w:r>
            <w:r>
              <w:rPr>
                <w:noProof/>
                <w:webHidden/>
              </w:rPr>
              <w:fldChar w:fldCharType="begin"/>
            </w:r>
            <w:r>
              <w:rPr>
                <w:noProof/>
                <w:webHidden/>
              </w:rPr>
              <w:instrText xml:space="preserve"> PAGEREF _Toc226303116 \h </w:instrText>
            </w:r>
            <w:r>
              <w:rPr>
                <w:noProof/>
                <w:webHidden/>
              </w:rPr>
            </w:r>
            <w:r>
              <w:rPr>
                <w:noProof/>
                <w:webHidden/>
              </w:rPr>
              <w:fldChar w:fldCharType="separate"/>
            </w:r>
            <w:r>
              <w:rPr>
                <w:noProof/>
                <w:webHidden/>
              </w:rPr>
              <w:t>iv</w:t>
            </w:r>
            <w:r>
              <w:rPr>
                <w:noProof/>
                <w:webHidden/>
              </w:rPr>
              <w:fldChar w:fldCharType="end"/>
            </w:r>
          </w:hyperlink>
        </w:p>
        <w:p w14:paraId="655A7293"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7" w:history="1">
            <w:r>
              <w:rPr>
                <w:rStyle w:val="Hyperlink"/>
                <w:noProof/>
                <w:lang w:val="en-US"/>
              </w:rPr>
              <w:t>HALAMAN PERNYATAAN PERSETUJUAN PUBLIKASI TESIS UNTUK KEPENTINGAN AKADEMIK</w:t>
            </w:r>
            <w:r>
              <w:rPr>
                <w:noProof/>
                <w:webHidden/>
              </w:rPr>
              <w:tab/>
            </w:r>
            <w:r>
              <w:rPr>
                <w:noProof/>
                <w:webHidden/>
              </w:rPr>
              <w:fldChar w:fldCharType="begin"/>
            </w:r>
            <w:r>
              <w:rPr>
                <w:noProof/>
                <w:webHidden/>
              </w:rPr>
              <w:instrText xml:space="preserve"> PAGEREF _Toc226303117 \h </w:instrText>
            </w:r>
            <w:r>
              <w:rPr>
                <w:noProof/>
                <w:webHidden/>
              </w:rPr>
            </w:r>
            <w:r>
              <w:rPr>
                <w:noProof/>
                <w:webHidden/>
              </w:rPr>
              <w:fldChar w:fldCharType="separate"/>
            </w:r>
            <w:r>
              <w:rPr>
                <w:noProof/>
                <w:webHidden/>
              </w:rPr>
              <w:t>v</w:t>
            </w:r>
            <w:r>
              <w:rPr>
                <w:noProof/>
                <w:webHidden/>
              </w:rPr>
              <w:fldChar w:fldCharType="end"/>
            </w:r>
          </w:hyperlink>
        </w:p>
        <w:p w14:paraId="59EA6CBC"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8" w:history="1">
            <w:r>
              <w:rPr>
                <w:rStyle w:val="Hyperlink"/>
                <w:i/>
                <w:iCs/>
                <w:noProof/>
                <w:lang w:val="id-ID"/>
              </w:rPr>
              <w:t>ABSTRACT</w:t>
            </w:r>
            <w:r>
              <w:rPr>
                <w:noProof/>
                <w:webHidden/>
              </w:rPr>
              <w:tab/>
            </w:r>
            <w:r>
              <w:rPr>
                <w:noProof/>
                <w:webHidden/>
              </w:rPr>
              <w:fldChar w:fldCharType="begin"/>
            </w:r>
            <w:r>
              <w:rPr>
                <w:noProof/>
                <w:webHidden/>
              </w:rPr>
              <w:instrText xml:space="preserve"> PAGEREF _Toc226303118 \h </w:instrText>
            </w:r>
            <w:r>
              <w:rPr>
                <w:noProof/>
                <w:webHidden/>
              </w:rPr>
            </w:r>
            <w:r>
              <w:rPr>
                <w:noProof/>
                <w:webHidden/>
              </w:rPr>
              <w:fldChar w:fldCharType="separate"/>
            </w:r>
            <w:r>
              <w:rPr>
                <w:noProof/>
                <w:webHidden/>
              </w:rPr>
              <w:t>vi</w:t>
            </w:r>
            <w:r>
              <w:rPr>
                <w:noProof/>
                <w:webHidden/>
              </w:rPr>
              <w:fldChar w:fldCharType="end"/>
            </w:r>
          </w:hyperlink>
        </w:p>
        <w:p w14:paraId="115A416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19" w:history="1">
            <w:r>
              <w:rPr>
                <w:rStyle w:val="Hyperlink"/>
                <w:noProof/>
                <w:lang w:val="id-ID"/>
              </w:rPr>
              <w:t>ABSTRAK</w:t>
            </w:r>
            <w:r>
              <w:rPr>
                <w:noProof/>
                <w:webHidden/>
              </w:rPr>
              <w:tab/>
            </w:r>
            <w:r>
              <w:rPr>
                <w:noProof/>
                <w:webHidden/>
              </w:rPr>
              <w:fldChar w:fldCharType="begin"/>
            </w:r>
            <w:r>
              <w:rPr>
                <w:noProof/>
                <w:webHidden/>
              </w:rPr>
              <w:instrText xml:space="preserve"> PAGEREF _Toc226303119 \h </w:instrText>
            </w:r>
            <w:r>
              <w:rPr>
                <w:noProof/>
                <w:webHidden/>
              </w:rPr>
            </w:r>
            <w:r>
              <w:rPr>
                <w:noProof/>
                <w:webHidden/>
              </w:rPr>
              <w:fldChar w:fldCharType="separate"/>
            </w:r>
            <w:r>
              <w:rPr>
                <w:noProof/>
                <w:webHidden/>
              </w:rPr>
              <w:t>vii</w:t>
            </w:r>
            <w:r>
              <w:rPr>
                <w:noProof/>
                <w:webHidden/>
              </w:rPr>
              <w:fldChar w:fldCharType="end"/>
            </w:r>
          </w:hyperlink>
        </w:p>
        <w:p w14:paraId="4E8B4BAE"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0" w:history="1">
            <w:r>
              <w:rPr>
                <w:rStyle w:val="Hyperlink"/>
                <w:noProof/>
                <w:lang w:val="id-ID"/>
              </w:rPr>
              <w:t>KATA PENGANTAR</w:t>
            </w:r>
            <w:r>
              <w:rPr>
                <w:noProof/>
                <w:webHidden/>
              </w:rPr>
              <w:tab/>
            </w:r>
            <w:r>
              <w:rPr>
                <w:noProof/>
                <w:webHidden/>
              </w:rPr>
              <w:fldChar w:fldCharType="begin"/>
            </w:r>
            <w:r>
              <w:rPr>
                <w:noProof/>
                <w:webHidden/>
              </w:rPr>
              <w:instrText xml:space="preserve"> PAGEREF _Toc226303120 \h </w:instrText>
            </w:r>
            <w:r>
              <w:rPr>
                <w:noProof/>
                <w:webHidden/>
              </w:rPr>
            </w:r>
            <w:r>
              <w:rPr>
                <w:noProof/>
                <w:webHidden/>
              </w:rPr>
              <w:fldChar w:fldCharType="separate"/>
            </w:r>
            <w:r>
              <w:rPr>
                <w:noProof/>
                <w:webHidden/>
              </w:rPr>
              <w:t>viii</w:t>
            </w:r>
            <w:r>
              <w:rPr>
                <w:noProof/>
                <w:webHidden/>
              </w:rPr>
              <w:fldChar w:fldCharType="end"/>
            </w:r>
          </w:hyperlink>
        </w:p>
        <w:p w14:paraId="50E32E72"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1" w:history="1">
            <w:r>
              <w:rPr>
                <w:rStyle w:val="Hyperlink"/>
                <w:noProof/>
                <w:lang w:val="id-ID"/>
              </w:rPr>
              <w:t>DAFTAR ISI</w:t>
            </w:r>
            <w:r>
              <w:rPr>
                <w:noProof/>
                <w:webHidden/>
              </w:rPr>
              <w:tab/>
            </w:r>
            <w:r>
              <w:rPr>
                <w:noProof/>
                <w:webHidden/>
              </w:rPr>
              <w:fldChar w:fldCharType="begin"/>
            </w:r>
            <w:r>
              <w:rPr>
                <w:noProof/>
                <w:webHidden/>
              </w:rPr>
              <w:instrText xml:space="preserve"> PAGEREF _Toc226303121 \h </w:instrText>
            </w:r>
            <w:r>
              <w:rPr>
                <w:noProof/>
                <w:webHidden/>
              </w:rPr>
            </w:r>
            <w:r>
              <w:rPr>
                <w:noProof/>
                <w:webHidden/>
              </w:rPr>
              <w:fldChar w:fldCharType="separate"/>
            </w:r>
            <w:r>
              <w:rPr>
                <w:noProof/>
                <w:webHidden/>
              </w:rPr>
              <w:t>x</w:t>
            </w:r>
            <w:r>
              <w:rPr>
                <w:noProof/>
                <w:webHidden/>
              </w:rPr>
              <w:fldChar w:fldCharType="end"/>
            </w:r>
          </w:hyperlink>
        </w:p>
        <w:p w14:paraId="3679BC42"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2" w:history="1">
            <w:r>
              <w:rPr>
                <w:rStyle w:val="Hyperlink"/>
                <w:noProof/>
                <w:lang w:val="id-ID"/>
              </w:rPr>
              <w:t>DAFTAR TABEL</w:t>
            </w:r>
            <w:r>
              <w:rPr>
                <w:noProof/>
                <w:webHidden/>
              </w:rPr>
              <w:tab/>
            </w:r>
            <w:r>
              <w:rPr>
                <w:noProof/>
                <w:webHidden/>
              </w:rPr>
              <w:fldChar w:fldCharType="begin"/>
            </w:r>
            <w:r>
              <w:rPr>
                <w:noProof/>
                <w:webHidden/>
              </w:rPr>
              <w:instrText xml:space="preserve"> PAGEREF _Toc226303122 \h </w:instrText>
            </w:r>
            <w:r>
              <w:rPr>
                <w:noProof/>
                <w:webHidden/>
              </w:rPr>
            </w:r>
            <w:r>
              <w:rPr>
                <w:noProof/>
                <w:webHidden/>
              </w:rPr>
              <w:fldChar w:fldCharType="separate"/>
            </w:r>
            <w:r>
              <w:rPr>
                <w:noProof/>
                <w:webHidden/>
              </w:rPr>
              <w:t>xii</w:t>
            </w:r>
            <w:r>
              <w:rPr>
                <w:noProof/>
                <w:webHidden/>
              </w:rPr>
              <w:fldChar w:fldCharType="end"/>
            </w:r>
          </w:hyperlink>
        </w:p>
        <w:p w14:paraId="7737F894"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3" w:history="1">
            <w:r>
              <w:rPr>
                <w:rStyle w:val="Hyperlink"/>
                <w:noProof/>
                <w:lang w:val="id-ID"/>
              </w:rPr>
              <w:t>DAFTAR GAMBAR</w:t>
            </w:r>
            <w:r>
              <w:rPr>
                <w:noProof/>
                <w:webHidden/>
              </w:rPr>
              <w:tab/>
            </w:r>
            <w:r>
              <w:rPr>
                <w:noProof/>
                <w:webHidden/>
              </w:rPr>
              <w:fldChar w:fldCharType="begin"/>
            </w:r>
            <w:r>
              <w:rPr>
                <w:noProof/>
                <w:webHidden/>
              </w:rPr>
              <w:instrText xml:space="preserve"> PAGEREF _Toc226303123 \h </w:instrText>
            </w:r>
            <w:r>
              <w:rPr>
                <w:noProof/>
                <w:webHidden/>
              </w:rPr>
            </w:r>
            <w:r>
              <w:rPr>
                <w:noProof/>
                <w:webHidden/>
              </w:rPr>
              <w:fldChar w:fldCharType="separate"/>
            </w:r>
            <w:r>
              <w:rPr>
                <w:noProof/>
                <w:webHidden/>
              </w:rPr>
              <w:t>xiii</w:t>
            </w:r>
            <w:r>
              <w:rPr>
                <w:noProof/>
                <w:webHidden/>
              </w:rPr>
              <w:fldChar w:fldCharType="end"/>
            </w:r>
          </w:hyperlink>
        </w:p>
        <w:p w14:paraId="39484658"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4" w:history="1">
            <w:r>
              <w:rPr>
                <w:rStyle w:val="Hyperlink"/>
                <w:noProof/>
                <w:lang w:val="id-ID"/>
              </w:rPr>
              <w:t>DAFTAR LAMPIRAN</w:t>
            </w:r>
            <w:r>
              <w:rPr>
                <w:noProof/>
                <w:webHidden/>
              </w:rPr>
              <w:tab/>
            </w:r>
            <w:r>
              <w:rPr>
                <w:noProof/>
                <w:webHidden/>
              </w:rPr>
              <w:fldChar w:fldCharType="begin"/>
            </w:r>
            <w:r>
              <w:rPr>
                <w:noProof/>
                <w:webHidden/>
              </w:rPr>
              <w:instrText xml:space="preserve"> PAGEREF _Toc226303124 \h </w:instrText>
            </w:r>
            <w:r>
              <w:rPr>
                <w:noProof/>
                <w:webHidden/>
              </w:rPr>
            </w:r>
            <w:r>
              <w:rPr>
                <w:noProof/>
                <w:webHidden/>
              </w:rPr>
              <w:fldChar w:fldCharType="separate"/>
            </w:r>
            <w:r>
              <w:rPr>
                <w:noProof/>
                <w:webHidden/>
              </w:rPr>
              <w:t>xiv</w:t>
            </w:r>
            <w:r>
              <w:rPr>
                <w:noProof/>
                <w:webHidden/>
              </w:rPr>
              <w:fldChar w:fldCharType="end"/>
            </w:r>
          </w:hyperlink>
        </w:p>
        <w:p w14:paraId="24BF6C1F" w14:textId="77777777" w:rsidR="00465432" w:rsidRPr="006310A8" w:rsidRDefault="00465432" w:rsidP="006310A8">
          <w:pPr>
            <w:pStyle w:val="TOC1"/>
            <w:tabs>
              <w:tab w:val="right" w:leader="dot" w:pos="7931"/>
            </w:tabs>
            <w:ind w:left="-426"/>
            <w:rPr>
              <w:rFonts w:eastAsiaTheme="minorEastAsia"/>
              <w:noProof/>
              <w:kern w:val="2"/>
              <w:lang w:val="en-US"/>
            </w:rPr>
          </w:pPr>
          <w:hyperlink w:anchor="_Toc226303125" w:history="1">
            <w:r>
              <w:rPr>
                <w:rStyle w:val="Hyperlink"/>
                <w:noProof/>
              </w:rPr>
              <w:t>BAB I</w:t>
            </w:r>
            <w:r>
              <w:rPr>
                <w:noProof/>
                <w:webHidden/>
              </w:rPr>
              <w:tab/>
            </w:r>
            <w:r>
              <w:rPr>
                <w:noProof/>
                <w:webHidden/>
              </w:rPr>
              <w:fldChar w:fldCharType="begin"/>
            </w:r>
            <w:r>
              <w:rPr>
                <w:noProof/>
                <w:webHidden/>
              </w:rPr>
              <w:instrText xml:space="preserve"> PAGEREF _Toc226303125 \h </w:instrText>
            </w:r>
            <w:r>
              <w:rPr>
                <w:noProof/>
                <w:webHidden/>
              </w:rPr>
            </w:r>
            <w:r>
              <w:rPr>
                <w:noProof/>
                <w:webHidden/>
              </w:rPr>
              <w:fldChar w:fldCharType="separate"/>
            </w:r>
            <w:r>
              <w:rPr>
                <w:noProof/>
                <w:webHidden/>
              </w:rPr>
              <w:t>1</w:t>
            </w:r>
            <w:r>
              <w:rPr>
                <w:noProof/>
                <w:webHidden/>
              </w:rPr>
              <w:fldChar w:fldCharType="end"/>
            </w:r>
          </w:hyperlink>
        </w:p>
        <w:p w14:paraId="5EA3A60B" w14:textId="77777777" w:rsidR="00465432" w:rsidRPr="006310A8" w:rsidRDefault="00465432" w:rsidP="006310A8">
          <w:pPr>
            <w:pStyle w:val="TOC1"/>
            <w:tabs>
              <w:tab w:val="right" w:leader="dot" w:pos="7931"/>
            </w:tabs>
            <w:ind w:left="-426"/>
            <w:rPr>
              <w:rFonts w:eastAsiaTheme="minorEastAsia"/>
              <w:b w:val="0"/>
              <w:bCs w:val="0"/>
              <w:noProof/>
              <w:kern w:val="2"/>
              <w:lang w:val="en-US"/>
            </w:rPr>
          </w:pPr>
          <w:hyperlink w:anchor="_Toc226303126" w:history="1">
            <w:r>
              <w:rPr>
                <w:rStyle w:val="Hyperlink"/>
                <w:noProof/>
                <w:lang w:val="id-ID"/>
              </w:rPr>
              <w:t>PENDAHULUAN</w:t>
            </w:r>
            <w:r>
              <w:rPr>
                <w:noProof/>
                <w:webHidden/>
              </w:rPr>
              <w:tab/>
            </w:r>
            <w:r>
              <w:rPr>
                <w:noProof/>
                <w:webHidden/>
              </w:rPr>
              <w:fldChar w:fldCharType="begin"/>
            </w:r>
            <w:r>
              <w:rPr>
                <w:noProof/>
                <w:webHidden/>
              </w:rPr>
              <w:instrText xml:space="preserve"> PAGEREF _Toc226303126 \h </w:instrText>
            </w:r>
            <w:r>
              <w:rPr>
                <w:noProof/>
                <w:webHidden/>
              </w:rPr>
            </w:r>
            <w:r>
              <w:rPr>
                <w:noProof/>
                <w:webHidden/>
              </w:rPr>
              <w:fldChar w:fldCharType="separate"/>
            </w:r>
            <w:r>
              <w:rPr>
                <w:noProof/>
                <w:webHidden/>
              </w:rPr>
              <w:t>1</w:t>
            </w:r>
            <w:r>
              <w:rPr>
                <w:noProof/>
                <w:webHidden/>
              </w:rPr>
              <w:fldChar w:fldCharType="end"/>
            </w:r>
          </w:hyperlink>
        </w:p>
        <w:p w14:paraId="4725EA75"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7" w:history="1">
            <w:r>
              <w:rPr>
                <w:rStyle w:val="Hyperlink"/>
                <w:b w:val="0"/>
                <w:bCs w:val="0"/>
                <w:i w:val="0"/>
                <w:iCs w:val="0"/>
                <w:noProof/>
                <w:sz w:val="24"/>
                <w:szCs w:val="24"/>
              </w:rPr>
              <w:t>1.1</w:t>
            </w:r>
            <w:r>
              <w:rPr>
                <w:rFonts w:eastAsiaTheme="minorEastAsia"/>
                <w:b w:val="0"/>
                <w:bCs w:val="0"/>
                <w:i w:val="0"/>
                <w:iCs w:val="0"/>
                <w:noProof/>
                <w:kern w:val="2"/>
                <w:sz w:val="24"/>
                <w:szCs w:val="24"/>
                <w:lang w:val="en-US"/>
              </w:rPr>
              <w:tab/>
            </w:r>
            <w:r>
              <w:rPr>
                <w:rStyle w:val="Hyperlink"/>
                <w:b w:val="0"/>
                <w:bCs w:val="0"/>
                <w:i w:val="0"/>
                <w:iCs w:val="0"/>
                <w:noProof/>
                <w:sz w:val="24"/>
                <w:szCs w:val="24"/>
              </w:rPr>
              <w:t>Latar Belakang</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_Toc226303127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w:t>
            </w:r>
            <w:r>
              <w:rPr>
                <w:b w:val="0"/>
                <w:bCs w:val="0"/>
                <w:i w:val="0"/>
                <w:iCs w:val="0"/>
                <w:noProof/>
                <w:webHidden/>
                <w:sz w:val="24"/>
                <w:szCs w:val="24"/>
              </w:rPr>
              <w:fldChar w:fldCharType="end"/>
            </w:r>
          </w:hyperlink>
        </w:p>
        <w:p w14:paraId="14A06B0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8" w:history="1">
            <w:r>
              <w:rPr>
                <w:rStyle w:val="Hyperlink"/>
                <w:b w:val="0"/>
                <w:bCs w:val="0"/>
                <w:i w:val="0"/>
                <w:iCs w:val="0"/>
                <w:noProof/>
                <w:sz w:val="24"/>
                <w:szCs w:val="24"/>
              </w:rPr>
              <w:t>1.2</w:t>
            </w:r>
            <w:r>
              <w:rPr>
                <w:rFonts w:eastAsiaTheme="minorEastAsia"/>
                <w:b w:val="0"/>
                <w:bCs w:val="0"/>
                <w:i w:val="0"/>
                <w:iCs w:val="0"/>
                <w:noProof/>
                <w:kern w:val="2"/>
                <w:sz w:val="24"/>
                <w:szCs w:val="24"/>
                <w:lang w:val="en-US"/>
              </w:rPr>
              <w:tab/>
            </w:r>
            <w:r>
              <w:rPr>
                <w:rStyle w:val="Hyperlink"/>
                <w:b w:val="0"/>
                <w:bCs w:val="0"/>
                <w:i w:val="0"/>
                <w:iCs w:val="0"/>
                <w:noProof/>
                <w:sz w:val="24"/>
                <w:szCs w:val="24"/>
              </w:rPr>
              <w:t>Identifikasi Masalah</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6</w:t>
            </w:r>
            <w:r>
              <w:rPr>
                <w:b w:val="0"/>
                <w:bCs w:val="0"/>
                <w:i w:val="0"/>
                <w:iCs w:val="0"/>
                <w:noProof/>
                <w:webHidden/>
                <w:sz w:val="24"/>
                <w:szCs w:val="24"/>
              </w:rPr>
              <w:fldChar w:fldCharType="end"/>
            </w:r>
          </w:hyperlink>
        </w:p>
        <w:p w14:paraId="69362A21"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29" w:history="1">
            <w:r>
              <w:rPr>
                <w:rStyle w:val="Hyperlink"/>
                <w:b w:val="0"/>
                <w:bCs w:val="0"/>
                <w:i w:val="0"/>
                <w:iCs w:val="0"/>
                <w:noProof/>
                <w:sz w:val="24"/>
                <w:szCs w:val="24"/>
              </w:rPr>
              <w:t>1.3</w:t>
            </w:r>
            <w:r>
              <w:rPr>
                <w:rFonts w:eastAsiaTheme="minorEastAsia"/>
                <w:b w:val="0"/>
                <w:bCs w:val="0"/>
                <w:i w:val="0"/>
                <w:iCs w:val="0"/>
                <w:noProof/>
                <w:kern w:val="2"/>
                <w:sz w:val="24"/>
                <w:szCs w:val="24"/>
                <w:lang w:val="en-US"/>
              </w:rPr>
              <w:tab/>
            </w:r>
            <w:r>
              <w:rPr>
                <w:rStyle w:val="Hyperlink"/>
                <w:b w:val="0"/>
                <w:bCs w:val="0"/>
                <w:i w:val="0"/>
                <w:iCs w:val="0"/>
                <w:noProof/>
                <w:sz w:val="24"/>
                <w:szCs w:val="24"/>
              </w:rPr>
              <w:t>Rumusan Masalah</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_Toc226303129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7</w:t>
            </w:r>
            <w:r>
              <w:rPr>
                <w:b w:val="0"/>
                <w:bCs w:val="0"/>
                <w:i w:val="0"/>
                <w:iCs w:val="0"/>
                <w:noProof/>
                <w:webHidden/>
                <w:sz w:val="24"/>
                <w:szCs w:val="24"/>
              </w:rPr>
              <w:fldChar w:fldCharType="end"/>
            </w:r>
          </w:hyperlink>
        </w:p>
        <w:p w14:paraId="5DFB1E3C"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0" w:history="1">
            <w:r>
              <w:rPr>
                <w:rStyle w:val="Hyperlink"/>
                <w:b w:val="0"/>
                <w:bCs w:val="0"/>
                <w:i w:val="0"/>
                <w:iCs w:val="0"/>
                <w:noProof/>
                <w:sz w:val="24"/>
                <w:szCs w:val="24"/>
              </w:rPr>
              <w:t>1.4</w:t>
            </w:r>
            <w:r>
              <w:rPr>
                <w:rFonts w:eastAsiaTheme="minorEastAsia"/>
                <w:b w:val="0"/>
                <w:bCs w:val="0"/>
                <w:i w:val="0"/>
                <w:iCs w:val="0"/>
                <w:noProof/>
                <w:kern w:val="2"/>
                <w:sz w:val="24"/>
                <w:szCs w:val="24"/>
                <w:lang w:val="en-US"/>
              </w:rPr>
              <w:tab/>
            </w:r>
            <w:r>
              <w:rPr>
                <w:rStyle w:val="Hyperlink"/>
                <w:b w:val="0"/>
                <w:bCs w:val="0"/>
                <w:i w:val="0"/>
                <w:iCs w:val="0"/>
                <w:noProof/>
                <w:sz w:val="24"/>
                <w:szCs w:val="24"/>
              </w:rPr>
              <w:t>Tujuan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_Toc226303130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8</w:t>
            </w:r>
            <w:r>
              <w:rPr>
                <w:b w:val="0"/>
                <w:bCs w:val="0"/>
                <w:i w:val="0"/>
                <w:iCs w:val="0"/>
                <w:noProof/>
                <w:webHidden/>
                <w:sz w:val="24"/>
                <w:szCs w:val="24"/>
              </w:rPr>
              <w:fldChar w:fldCharType="end"/>
            </w:r>
          </w:hyperlink>
        </w:p>
        <w:p w14:paraId="05C3D35E"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1" w:history="1">
            <w:r>
              <w:rPr>
                <w:rStyle w:val="Hyperlink"/>
                <w:b w:val="0"/>
                <w:bCs w:val="0"/>
                <w:i w:val="0"/>
                <w:iCs w:val="0"/>
                <w:noProof/>
                <w:sz w:val="24"/>
                <w:szCs w:val="24"/>
              </w:rPr>
              <w:t>1.5</w:t>
            </w:r>
            <w:r>
              <w:rPr>
                <w:rFonts w:eastAsiaTheme="minorEastAsia"/>
                <w:b w:val="0"/>
                <w:bCs w:val="0"/>
                <w:i w:val="0"/>
                <w:iCs w:val="0"/>
                <w:noProof/>
                <w:kern w:val="2"/>
                <w:sz w:val="24"/>
                <w:szCs w:val="24"/>
                <w:lang w:val="en-US"/>
              </w:rPr>
              <w:tab/>
            </w:r>
            <w:r>
              <w:rPr>
                <w:rStyle w:val="Hyperlink"/>
                <w:b w:val="0"/>
                <w:bCs w:val="0"/>
                <w:i w:val="0"/>
                <w:iCs w:val="0"/>
                <w:noProof/>
                <w:sz w:val="24"/>
                <w:szCs w:val="24"/>
              </w:rPr>
              <w:t>Manfaat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9</w:t>
            </w:r>
            <w:r>
              <w:rPr>
                <w:b w:val="0"/>
                <w:bCs w:val="0"/>
                <w:i w:val="0"/>
                <w:iCs w:val="0"/>
                <w:noProof/>
                <w:webHidden/>
                <w:sz w:val="24"/>
                <w:szCs w:val="24"/>
              </w:rPr>
              <w:fldChar w:fldCharType="end"/>
            </w:r>
          </w:hyperlink>
        </w:p>
        <w:p w14:paraId="44908262"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2" w:history="1">
            <w:r>
              <w:rPr>
                <w:rStyle w:val="Hyperlink"/>
                <w:noProof/>
              </w:rPr>
              <w:t>1.5.1</w:t>
            </w:r>
            <w:r>
              <w:rPr>
                <w:rFonts w:eastAsiaTheme="minorEastAsia"/>
                <w:noProof/>
                <w:kern w:val="2"/>
                <w:lang w:val="en-US"/>
              </w:rPr>
              <w:tab/>
            </w:r>
            <w:r>
              <w:rPr>
                <w:rStyle w:val="Hyperlink"/>
                <w:noProof/>
              </w:rPr>
              <w:t>Manfaat Teoritis (Akademis)</w:t>
            </w:r>
            <w:r>
              <w:rPr>
                <w:noProof/>
                <w:webHidden/>
              </w:rPr>
              <w:tab/>
            </w:r>
            <w:r>
              <w:rPr>
                <w:noProof/>
                <w:webHidden/>
              </w:rPr>
              <w:fldChar w:fldCharType="begin"/>
            </w:r>
            <w:r>
              <w:rPr>
                <w:noProof/>
                <w:webHidden/>
              </w:rPr>
              <w:instrText xml:space="preserve"> PAGEREF _Toc226303132 \h </w:instrText>
            </w:r>
            <w:r>
              <w:rPr>
                <w:noProof/>
                <w:webHidden/>
              </w:rPr>
            </w:r>
            <w:r>
              <w:rPr>
                <w:noProof/>
                <w:webHidden/>
              </w:rPr>
              <w:fldChar w:fldCharType="separate"/>
            </w:r>
            <w:r>
              <w:rPr>
                <w:noProof/>
                <w:webHidden/>
              </w:rPr>
              <w:t>9</w:t>
            </w:r>
            <w:r>
              <w:rPr>
                <w:noProof/>
                <w:webHidden/>
              </w:rPr>
              <w:fldChar w:fldCharType="end"/>
            </w:r>
          </w:hyperlink>
        </w:p>
        <w:p w14:paraId="76E6BD25"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3" w:history="1">
            <w:r>
              <w:rPr>
                <w:rStyle w:val="Hyperlink"/>
                <w:noProof/>
              </w:rPr>
              <w:t>1.5.2</w:t>
            </w:r>
            <w:r>
              <w:rPr>
                <w:rFonts w:eastAsiaTheme="minorEastAsia"/>
                <w:noProof/>
                <w:kern w:val="2"/>
                <w:lang w:val="en-US"/>
              </w:rPr>
              <w:tab/>
            </w:r>
            <w:r>
              <w:rPr>
                <w:rStyle w:val="Hyperlink"/>
                <w:noProof/>
              </w:rPr>
              <w:t>Manfaat Praktis (Industri)</w:t>
            </w:r>
            <w:r>
              <w:rPr>
                <w:noProof/>
                <w:webHidden/>
              </w:rPr>
              <w:tab/>
            </w:r>
            <w:r>
              <w:rPr>
                <w:noProof/>
                <w:webHidden/>
              </w:rPr>
              <w:fldChar w:fldCharType="begin"/>
            </w:r>
            <w:r>
              <w:rPr>
                <w:noProof/>
                <w:webHidden/>
              </w:rPr>
              <w:instrText xml:space="preserve"> PAGEREF _Toc226303133 \h </w:instrText>
            </w:r>
            <w:r>
              <w:rPr>
                <w:noProof/>
                <w:webHidden/>
              </w:rPr>
            </w:r>
            <w:r>
              <w:rPr>
                <w:noProof/>
                <w:webHidden/>
              </w:rPr>
              <w:fldChar w:fldCharType="separate"/>
            </w:r>
            <w:r>
              <w:rPr>
                <w:noProof/>
                <w:webHidden/>
              </w:rPr>
              <w:t>9</w:t>
            </w:r>
            <w:r>
              <w:rPr>
                <w:noProof/>
                <w:webHidden/>
              </w:rPr>
              <w:fldChar w:fldCharType="end"/>
            </w:r>
          </w:hyperlink>
        </w:p>
        <w:p w14:paraId="0CF32297"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4" w:history="1">
            <w:r>
              <w:rPr>
                <w:rStyle w:val="Hyperlink"/>
                <w:b w:val="0"/>
                <w:bCs w:val="0"/>
                <w:i w:val="0"/>
                <w:iCs w:val="0"/>
                <w:noProof/>
                <w:sz w:val="24"/>
                <w:szCs w:val="24"/>
              </w:rPr>
              <w:t>1.6</w:t>
            </w:r>
            <w:r>
              <w:rPr>
                <w:rFonts w:eastAsiaTheme="minorEastAsia"/>
                <w:b w:val="0"/>
                <w:bCs w:val="0"/>
                <w:i w:val="0"/>
                <w:iCs w:val="0"/>
                <w:noProof/>
                <w:kern w:val="2"/>
                <w:sz w:val="24"/>
                <w:szCs w:val="24"/>
                <w:lang w:val="en-US"/>
              </w:rPr>
              <w:tab/>
            </w:r>
            <w:r>
              <w:rPr>
                <w:rStyle w:val="Hyperlink"/>
                <w:b w:val="0"/>
                <w:bCs w:val="0"/>
                <w:i w:val="0"/>
                <w:iCs w:val="0"/>
                <w:noProof/>
                <w:sz w:val="24"/>
                <w:szCs w:val="24"/>
              </w:rPr>
              <w:t>Batasan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10</w:t>
            </w:r>
            <w:r>
              <w:rPr>
                <w:b w:val="0"/>
                <w:bCs w:val="0"/>
                <w:i w:val="0"/>
                <w:iCs w:val="0"/>
                <w:noProof/>
                <w:webHidden/>
                <w:sz w:val="24"/>
                <w:szCs w:val="24"/>
              </w:rPr>
              <w:fldChar w:fldCharType="end"/>
            </w:r>
          </w:hyperlink>
        </w:p>
        <w:p w14:paraId="6682AEEE"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5" w:history="1">
            <w:r>
              <w:rPr>
                <w:rStyle w:val="Hyperlink"/>
                <w:b w:val="0"/>
                <w:bCs w:val="0"/>
                <w:i w:val="0"/>
                <w:iCs w:val="0"/>
                <w:noProof/>
                <w:sz w:val="24"/>
                <w:szCs w:val="24"/>
              </w:rPr>
              <w:t>1.7</w:t>
            </w:r>
            <w:r>
              <w:rPr>
                <w:rFonts w:eastAsiaTheme="minorEastAsia"/>
                <w:b w:val="0"/>
                <w:bCs w:val="0"/>
                <w:i w:val="0"/>
                <w:iCs w:val="0"/>
                <w:noProof/>
                <w:kern w:val="2"/>
                <w:sz w:val="24"/>
                <w:szCs w:val="24"/>
                <w:lang w:val="en-US"/>
              </w:rPr>
              <w:tab/>
            </w:r>
            <w:r>
              <w:rPr>
                <w:rStyle w:val="Hyperlink"/>
                <w:b w:val="0"/>
                <w:bCs w:val="0"/>
                <w:i w:val="0"/>
                <w:iCs w:val="0"/>
                <w:noProof/>
                <w:sz w:val="24"/>
                <w:szCs w:val="24"/>
              </w:rPr>
              <w:t>Sistematika Penulisan Tesis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11</w:t>
            </w:r>
            <w:r>
              <w:rPr>
                <w:b w:val="0"/>
                <w:bCs w:val="0"/>
                <w:i w:val="0"/>
                <w:iCs w:val="0"/>
                <w:noProof/>
                <w:webHidden/>
                <w:sz w:val="24"/>
                <w:szCs w:val="24"/>
              </w:rPr>
              <w:fldChar w:fldCharType="end"/>
            </w:r>
          </w:hyperlink>
        </w:p>
        <w:p w14:paraId="3E7DC384" w14:textId="77777777" w:rsidR="00465432" w:rsidRPr="006310A8" w:rsidRDefault="00465432" w:rsidP="006310A8">
          <w:pPr>
            <w:pStyle w:val="TOC1"/>
            <w:tabs>
              <w:tab w:val="right" w:leader="dot" w:pos="7931"/>
            </w:tabs>
            <w:ind w:left="0" w:hanging="426"/>
            <w:rPr>
              <w:rFonts w:eastAsiaTheme="minorEastAsia"/>
              <w:b w:val="0"/>
              <w:bCs w:val="0"/>
              <w:noProof/>
              <w:kern w:val="2"/>
              <w:lang w:val="en-US"/>
            </w:rPr>
          </w:pPr>
          <w:hyperlink w:anchor="_Toc226303136" w:history="1">
            <w:r>
              <w:rPr>
                <w:rStyle w:val="Hyperlink"/>
                <w:noProof/>
              </w:rPr>
              <w:t>BAB II</w:t>
            </w:r>
            <w:r>
              <w:rPr>
                <w:noProof/>
                <w:webHidden/>
              </w:rPr>
              <w:tab/>
            </w:r>
            <w:r>
              <w:rPr>
                <w:noProof/>
                <w:webHidden/>
              </w:rPr>
              <w:fldChar w:fldCharType="begin"/>
            </w:r>
            <w:r>
              <w:rPr>
                <w:noProof/>
                <w:webHidden/>
              </w:rPr>
              <w:instrText xml:space="preserve"> PAGEREF _Toc226303136 \h </w:instrText>
            </w:r>
            <w:r>
              <w:rPr>
                <w:noProof/>
                <w:webHidden/>
              </w:rPr>
            </w:r>
            <w:r>
              <w:rPr>
                <w:noProof/>
                <w:webHidden/>
              </w:rPr>
              <w:fldChar w:fldCharType="separate"/>
            </w:r>
            <w:r>
              <w:rPr>
                <w:noProof/>
                <w:webHidden/>
              </w:rPr>
              <w:t>15</w:t>
            </w:r>
            <w:r>
              <w:rPr>
                <w:noProof/>
                <w:webHidden/>
              </w:rPr>
              <w:fldChar w:fldCharType="end"/>
            </w:r>
          </w:hyperlink>
        </w:p>
        <w:p w14:paraId="79C27DBC" w14:textId="77777777" w:rsidR="00465432" w:rsidRPr="006310A8" w:rsidRDefault="00465432" w:rsidP="006310A8">
          <w:pPr>
            <w:pStyle w:val="TOC1"/>
            <w:tabs>
              <w:tab w:val="right" w:leader="dot" w:pos="7931"/>
            </w:tabs>
            <w:ind w:left="0" w:hanging="426"/>
            <w:rPr>
              <w:rFonts w:eastAsiaTheme="minorEastAsia"/>
              <w:b w:val="0"/>
              <w:bCs w:val="0"/>
              <w:noProof/>
              <w:kern w:val="2"/>
              <w:lang w:val="en-US"/>
            </w:rPr>
          </w:pPr>
          <w:hyperlink w:anchor="_Toc226303137" w:history="1">
            <w:r>
              <w:rPr>
                <w:rStyle w:val="Hyperlink"/>
                <w:noProof/>
                <w:lang w:val="en-US"/>
              </w:rPr>
              <w:t>KAJIAN TEORITIS DAN TINJAUAN PUSTAKA</w:t>
            </w:r>
            <w:r>
              <w:rPr>
                <w:noProof/>
                <w:webHidden/>
              </w:rPr>
              <w:tab/>
            </w:r>
            <w:r>
              <w:rPr>
                <w:noProof/>
                <w:webHidden/>
              </w:rPr>
              <w:fldChar w:fldCharType="begin"/>
            </w:r>
            <w:r>
              <w:rPr>
                <w:noProof/>
                <w:webHidden/>
              </w:rPr>
              <w:instrText xml:space="preserve"> PAGEREF _Toc226303137 \h </w:instrText>
            </w:r>
            <w:r>
              <w:rPr>
                <w:noProof/>
                <w:webHidden/>
              </w:rPr>
            </w:r>
            <w:r>
              <w:rPr>
                <w:noProof/>
                <w:webHidden/>
              </w:rPr>
              <w:fldChar w:fldCharType="separate"/>
            </w:r>
            <w:r>
              <w:rPr>
                <w:noProof/>
                <w:webHidden/>
              </w:rPr>
              <w:t>15</w:t>
            </w:r>
            <w:r>
              <w:rPr>
                <w:noProof/>
                <w:webHidden/>
              </w:rPr>
              <w:fldChar w:fldCharType="end"/>
            </w:r>
          </w:hyperlink>
        </w:p>
        <w:p w14:paraId="355E8CE2"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38" w:history="1">
            <w:r>
              <w:rPr>
                <w:rStyle w:val="Hyperlink"/>
                <w:b w:val="0"/>
                <w:bCs w:val="0"/>
                <w:i w:val="0"/>
                <w:iCs w:val="0"/>
                <w:noProof/>
                <w:sz w:val="24"/>
                <w:szCs w:val="24"/>
              </w:rPr>
              <w:t>2.1</w:t>
            </w:r>
            <w:r>
              <w:rPr>
                <w:rFonts w:eastAsiaTheme="minorEastAsia"/>
                <w:b w:val="0"/>
                <w:bCs w:val="0"/>
                <w:i w:val="0"/>
                <w:iCs w:val="0"/>
                <w:noProof/>
                <w:kern w:val="2"/>
                <w:sz w:val="24"/>
                <w:szCs w:val="24"/>
                <w:lang w:val="en-US"/>
              </w:rPr>
              <w:tab/>
            </w:r>
            <w:r>
              <w:rPr>
                <w:rStyle w:val="Hyperlink"/>
                <w:b w:val="0"/>
                <w:bCs w:val="0"/>
                <w:i w:val="0"/>
                <w:iCs w:val="0"/>
                <w:noProof/>
                <w:sz w:val="24"/>
                <w:szCs w:val="24"/>
              </w:rPr>
              <w:t>Tinjauan Penelitian Terdahulu</w:t>
            </w:r>
            <w:r>
              <w:rPr>
                <w:rStyle w:val="Hyperlink"/>
                <w:b w:val="0"/>
                <w:bCs w:val="0"/>
                <w:noProof/>
                <w:sz w:val="24"/>
                <w:szCs w:val="24"/>
              </w:rPr>
              <w:t xml:space="preserve"> (State of the Art)</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_Toc226303138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15</w:t>
            </w:r>
            <w:r>
              <w:rPr>
                <w:b w:val="0"/>
                <w:bCs w:val="0"/>
                <w:i w:val="0"/>
                <w:iCs w:val="0"/>
                <w:noProof/>
                <w:webHidden/>
                <w:sz w:val="24"/>
                <w:szCs w:val="24"/>
              </w:rPr>
              <w:fldChar w:fldCharType="end"/>
            </w:r>
          </w:hyperlink>
        </w:p>
        <w:p w14:paraId="074F900C"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39" w:history="1">
            <w:r>
              <w:rPr>
                <w:rStyle w:val="Hyperlink"/>
                <w:noProof/>
              </w:rPr>
              <w:t>2.1.1</w:t>
            </w:r>
            <w:r>
              <w:rPr>
                <w:rFonts w:eastAsiaTheme="minorEastAsia"/>
                <w:noProof/>
                <w:kern w:val="2"/>
                <w:lang w:val="en-US"/>
              </w:rPr>
              <w:tab/>
            </w:r>
            <w:r>
              <w:rPr>
                <w:rStyle w:val="Hyperlink"/>
                <w:noProof/>
              </w:rPr>
              <w:t xml:space="preserve">Sintesis Kesenjangan Penelitian </w:t>
            </w:r>
            <w:r>
              <w:rPr>
                <w:rStyle w:val="Hyperlink"/>
                <w:i/>
                <w:iCs/>
                <w:noProof/>
              </w:rPr>
              <w:t>(Research Gap Synthesis)</w:t>
            </w:r>
            <w:r>
              <w:rPr>
                <w:noProof/>
                <w:webHidden/>
              </w:rPr>
              <w:tab/>
            </w:r>
            <w:r>
              <w:rPr>
                <w:noProof/>
                <w:webHidden/>
              </w:rPr>
              <w:fldChar w:fldCharType="begin"/>
            </w:r>
            <w:r>
              <w:rPr>
                <w:noProof/>
                <w:webHidden/>
              </w:rPr>
              <w:instrText xml:space="preserve"> PAGEREF _Toc226303139 \h </w:instrText>
            </w:r>
            <w:r>
              <w:rPr>
                <w:noProof/>
                <w:webHidden/>
              </w:rPr>
            </w:r>
            <w:r>
              <w:rPr>
                <w:noProof/>
                <w:webHidden/>
              </w:rPr>
              <w:fldChar w:fldCharType="separate"/>
            </w:r>
            <w:r>
              <w:rPr>
                <w:noProof/>
                <w:webHidden/>
              </w:rPr>
              <w:t>22</w:t>
            </w:r>
            <w:r>
              <w:rPr>
                <w:noProof/>
                <w:webHidden/>
              </w:rPr>
              <w:fldChar w:fldCharType="end"/>
            </w:r>
          </w:hyperlink>
        </w:p>
        <w:p w14:paraId="1255DCF3" w14:textId="77777777" w:rsidR="00465432" w:rsidRPr="00800D59" w:rsidRDefault="00465432" w:rsidP="006310A8">
          <w:pPr>
            <w:pStyle w:val="TOC3"/>
            <w:tabs>
              <w:tab w:val="left" w:pos="142"/>
              <w:tab w:val="left" w:pos="851"/>
              <w:tab w:val="right" w:leader="dot" w:pos="7931"/>
            </w:tabs>
            <w:ind w:left="709"/>
            <w:rPr>
              <w:rFonts w:eastAsiaTheme="minorEastAsia"/>
              <w:noProof/>
              <w:kern w:val="2"/>
              <w:lang w:val="en-US"/>
            </w:rPr>
          </w:pPr>
          <w:hyperlink w:anchor="_Toc226303140" w:history="1">
            <w:r>
              <w:rPr>
                <w:rStyle w:val="Hyperlink"/>
                <w:noProof/>
              </w:rPr>
              <w:t>2.1.2</w:t>
            </w:r>
            <w:r>
              <w:rPr>
                <w:rFonts w:eastAsiaTheme="minorEastAsia"/>
                <w:noProof/>
                <w:kern w:val="2"/>
                <w:lang w:val="en-US"/>
              </w:rPr>
              <w:tab/>
            </w:r>
            <w:r>
              <w:rPr>
                <w:rStyle w:val="Hyperlink"/>
                <w:noProof/>
              </w:rPr>
              <w:t xml:space="preserve">Kebaruan </w:t>
            </w:r>
            <w:r>
              <w:rPr>
                <w:rStyle w:val="Hyperlink"/>
                <w:i/>
                <w:iCs/>
                <w:noProof/>
              </w:rPr>
              <w:t>(Novelty)</w:t>
            </w:r>
            <w:r>
              <w:rPr>
                <w:rStyle w:val="Hyperlink"/>
                <w:noProof/>
              </w:rPr>
              <w:t xml:space="preserve"> dan Kontribusi Utama dari Penelitian</w:t>
            </w:r>
            <w:r>
              <w:rPr>
                <w:noProof/>
                <w:webHidden/>
              </w:rPr>
              <w:tab/>
            </w:r>
            <w:r>
              <w:rPr>
                <w:noProof/>
                <w:webHidden/>
              </w:rPr>
              <w:fldChar w:fldCharType="begin"/>
            </w:r>
            <w:r>
              <w:rPr>
                <w:noProof/>
                <w:webHidden/>
              </w:rPr>
              <w:instrText xml:space="preserve"> PAGEREF _Toc226303140 \h </w:instrText>
            </w:r>
            <w:r>
              <w:rPr>
                <w:noProof/>
                <w:webHidden/>
              </w:rPr>
            </w:r>
            <w:r>
              <w:rPr>
                <w:noProof/>
                <w:webHidden/>
              </w:rPr>
              <w:fldChar w:fldCharType="separate"/>
            </w:r>
            <w:r>
              <w:rPr>
                <w:noProof/>
                <w:webHidden/>
              </w:rPr>
              <w:t>22</w:t>
            </w:r>
            <w:r>
              <w:rPr>
                <w:noProof/>
                <w:webHidden/>
              </w:rPr>
              <w:fldChar w:fldCharType="end"/>
            </w:r>
          </w:hyperlink>
        </w:p>
        <w:p w14:paraId="030A1FC9"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1" w:history="1">
            <w:r>
              <w:rPr>
                <w:rStyle w:val="Hyperlink"/>
                <w:b w:val="0"/>
                <w:bCs w:val="0"/>
                <w:i w:val="0"/>
                <w:iCs w:val="0"/>
                <w:noProof/>
                <w:sz w:val="24"/>
                <w:szCs w:val="24"/>
              </w:rPr>
              <w:t>2.2</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Karakteristik Aset Digital dan Fundamen </w:t>
            </w:r>
            <w:r>
              <w:rPr>
                <w:rStyle w:val="Hyperlink"/>
                <w:b w:val="0"/>
                <w:bCs w:val="0"/>
                <w:noProof/>
                <w:sz w:val="24"/>
                <w:szCs w:val="24"/>
              </w:rPr>
              <w:t>Cryptocurrency</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23</w:t>
            </w:r>
            <w:r>
              <w:rPr>
                <w:b w:val="0"/>
                <w:bCs w:val="0"/>
                <w:i w:val="0"/>
                <w:iCs w:val="0"/>
                <w:noProof/>
                <w:webHidden/>
                <w:sz w:val="24"/>
                <w:szCs w:val="24"/>
              </w:rPr>
              <w:fldChar w:fldCharType="end"/>
            </w:r>
          </w:hyperlink>
        </w:p>
        <w:p w14:paraId="36721CC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2" w:history="1">
            <w:r>
              <w:rPr>
                <w:rStyle w:val="Hyperlink"/>
                <w:b w:val="0"/>
                <w:bCs w:val="0"/>
                <w:i w:val="0"/>
                <w:iCs w:val="0"/>
                <w:noProof/>
                <w:sz w:val="24"/>
                <w:szCs w:val="24"/>
              </w:rPr>
              <w:t>2.3</w:t>
            </w:r>
            <w:r>
              <w:rPr>
                <w:rFonts w:eastAsiaTheme="minorEastAsia"/>
                <w:b w:val="0"/>
                <w:bCs w:val="0"/>
                <w:i w:val="0"/>
                <w:iCs w:val="0"/>
                <w:noProof/>
                <w:kern w:val="2"/>
                <w:sz w:val="24"/>
                <w:szCs w:val="24"/>
                <w:lang w:val="en-US"/>
              </w:rPr>
              <w:tab/>
            </w:r>
            <w:r>
              <w:rPr>
                <w:rStyle w:val="Hyperlink"/>
                <w:b w:val="0"/>
                <w:bCs w:val="0"/>
                <w:i w:val="0"/>
                <w:iCs w:val="0"/>
                <w:noProof/>
                <w:sz w:val="24"/>
                <w:szCs w:val="24"/>
              </w:rPr>
              <w:t>Analisis Kritis Hipotesis Pasar Efisien (EMH) pada Aset Kripto</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23</w:t>
            </w:r>
            <w:r>
              <w:rPr>
                <w:b w:val="0"/>
                <w:bCs w:val="0"/>
                <w:i w:val="0"/>
                <w:iCs w:val="0"/>
                <w:noProof/>
                <w:webHidden/>
                <w:sz w:val="24"/>
                <w:szCs w:val="24"/>
              </w:rPr>
              <w:fldChar w:fldCharType="end"/>
            </w:r>
          </w:hyperlink>
        </w:p>
        <w:p w14:paraId="52C64E4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3" w:history="1">
            <w:r>
              <w:rPr>
                <w:rStyle w:val="Hyperlink"/>
                <w:b w:val="0"/>
                <w:bCs w:val="0"/>
                <w:i w:val="0"/>
                <w:iCs w:val="0"/>
                <w:noProof/>
                <w:sz w:val="24"/>
                <w:szCs w:val="24"/>
              </w:rPr>
              <w:t>2.4</w:t>
            </w:r>
            <w:r>
              <w:rPr>
                <w:rFonts w:eastAsiaTheme="minorEastAsia"/>
                <w:b w:val="0"/>
                <w:bCs w:val="0"/>
                <w:i w:val="0"/>
                <w:iCs w:val="0"/>
                <w:noProof/>
                <w:kern w:val="2"/>
                <w:sz w:val="24"/>
                <w:szCs w:val="24"/>
                <w:lang w:val="en-US"/>
              </w:rPr>
              <w:tab/>
            </w:r>
            <w:r>
              <w:rPr>
                <w:rStyle w:val="Hyperlink"/>
                <w:b w:val="0"/>
                <w:bCs w:val="0"/>
                <w:i w:val="0"/>
                <w:iCs w:val="0"/>
                <w:noProof/>
                <w:sz w:val="24"/>
                <w:szCs w:val="24"/>
              </w:rPr>
              <w:t>Evolusi Arsitektur</w:t>
            </w:r>
            <w:r>
              <w:rPr>
                <w:rStyle w:val="Hyperlink"/>
                <w:b w:val="0"/>
                <w:bCs w:val="0"/>
                <w:noProof/>
                <w:sz w:val="24"/>
                <w:szCs w:val="24"/>
              </w:rPr>
              <w:t xml:space="preserve"> Deep Learning</w:t>
            </w:r>
            <w:r>
              <w:rPr>
                <w:rStyle w:val="Hyperlink"/>
                <w:b w:val="0"/>
                <w:bCs w:val="0"/>
                <w:i w:val="0"/>
                <w:iCs w:val="0"/>
                <w:noProof/>
                <w:sz w:val="24"/>
                <w:szCs w:val="24"/>
              </w:rPr>
              <w:t>: Dari RNN hingga LSTM dan GRU</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_Toc226303143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24</w:t>
            </w:r>
            <w:r>
              <w:rPr>
                <w:b w:val="0"/>
                <w:bCs w:val="0"/>
                <w:i w:val="0"/>
                <w:iCs w:val="0"/>
                <w:noProof/>
                <w:webHidden/>
                <w:sz w:val="24"/>
                <w:szCs w:val="24"/>
              </w:rPr>
              <w:fldChar w:fldCharType="end"/>
            </w:r>
          </w:hyperlink>
        </w:p>
        <w:p w14:paraId="1CB566FD"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4" w:history="1">
            <w:r>
              <w:rPr>
                <w:rStyle w:val="Hyperlink"/>
                <w:b w:val="0"/>
                <w:bCs w:val="0"/>
                <w:i w:val="0"/>
                <w:iCs w:val="0"/>
                <w:noProof/>
                <w:sz w:val="24"/>
                <w:szCs w:val="24"/>
              </w:rPr>
              <w:t>2.5</w:t>
            </w:r>
            <w:r>
              <w:rPr>
                <w:rFonts w:eastAsiaTheme="minorEastAsia"/>
                <w:b w:val="0"/>
                <w:bCs w:val="0"/>
                <w:i w:val="0"/>
                <w:iCs w:val="0"/>
                <w:noProof/>
                <w:kern w:val="2"/>
                <w:sz w:val="24"/>
                <w:szCs w:val="24"/>
                <w:lang w:val="en-US"/>
              </w:rPr>
              <w:tab/>
            </w:r>
            <w:r>
              <w:rPr>
                <w:rStyle w:val="Hyperlink"/>
                <w:b w:val="0"/>
                <w:bCs w:val="0"/>
                <w:i w:val="0"/>
                <w:iCs w:val="0"/>
                <w:noProof/>
                <w:sz w:val="24"/>
                <w:szCs w:val="24"/>
              </w:rPr>
              <w:t>Paradigma</w:t>
            </w:r>
            <w:r>
              <w:rPr>
                <w:rStyle w:val="Hyperlink"/>
                <w:b w:val="0"/>
                <w:bCs w:val="0"/>
                <w:noProof/>
                <w:sz w:val="24"/>
                <w:szCs w:val="24"/>
              </w:rPr>
              <w:t xml:space="preserve"> Explainable AI </w:t>
            </w:r>
            <w:r>
              <w:rPr>
                <w:rStyle w:val="Hyperlink"/>
                <w:b w:val="0"/>
                <w:bCs w:val="0"/>
                <w:i w:val="0"/>
                <w:iCs w:val="0"/>
                <w:noProof/>
                <w:sz w:val="24"/>
                <w:szCs w:val="24"/>
              </w:rPr>
              <w:t>(XAI) dalam Kecerdasan Bisnis Finansial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24</w:t>
            </w:r>
            <w:r>
              <w:rPr>
                <w:b w:val="0"/>
                <w:bCs w:val="0"/>
                <w:i w:val="0"/>
                <w:iCs w:val="0"/>
                <w:noProof/>
                <w:webHidden/>
                <w:sz w:val="24"/>
                <w:szCs w:val="24"/>
              </w:rPr>
              <w:fldChar w:fldCharType="end"/>
            </w:r>
          </w:hyperlink>
        </w:p>
        <w:p w14:paraId="763CBB0B" w14:textId="77777777" w:rsidR="00465432" w:rsidRPr="00800D59" w:rsidRDefault="00465432" w:rsidP="00560353">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5" w:history="1">
            <w:r>
              <w:rPr>
                <w:rStyle w:val="Hyperlink"/>
                <w:b w:val="0"/>
                <w:bCs w:val="0"/>
                <w:i w:val="0"/>
                <w:iCs w:val="0"/>
                <w:noProof/>
                <w:sz w:val="24"/>
                <w:szCs w:val="24"/>
              </w:rPr>
              <w:t>2.6</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Arsitektur </w:t>
            </w:r>
            <w:r>
              <w:rPr>
                <w:rStyle w:val="Hyperlink"/>
                <w:b w:val="0"/>
                <w:bCs w:val="0"/>
                <w:noProof/>
                <w:sz w:val="24"/>
                <w:szCs w:val="24"/>
              </w:rPr>
              <w:t>Business Intelligence</w:t>
            </w:r>
            <w:r>
              <w:rPr>
                <w:rStyle w:val="Hyperlink"/>
                <w:b w:val="0"/>
                <w:bCs w:val="0"/>
                <w:i w:val="0"/>
                <w:iCs w:val="0"/>
                <w:noProof/>
                <w:sz w:val="24"/>
                <w:szCs w:val="24"/>
              </w:rPr>
              <w:t xml:space="preserve"> (BI) untuk Prakiraan Deret Waktu Finansial</w:t>
            </w:r>
            <w:r>
              <w:rPr>
                <w:b w:val="0"/>
                <w:bCs w:val="0"/>
                <w:i w:val="0"/>
                <w:iCs w:val="0"/>
                <w:noProof/>
                <w:webHidden/>
                <w:sz w:val="24"/>
                <w:szCs w:val="24"/>
              </w:rPr>
              <w:tab/>
              <w:t>.........................................................................................................................</w:t>
            </w:r>
            <w:r>
              <w:rPr>
                <w:b w:val="0"/>
                <w:bCs w:val="0"/>
                <w:i w:val="0"/>
                <w:iCs w:val="0"/>
                <w:noProof/>
                <w:webHidden/>
                <w:sz w:val="24"/>
                <w:szCs w:val="24"/>
              </w:rPr>
              <w:fldChar w:fldCharType="begin"/>
            </w:r>
            <w:r>
              <w:rPr>
                <w:b w:val="0"/>
                <w:bCs w:val="0"/>
                <w:i w:val="0"/>
                <w:iCs w:val="0"/>
                <w:noProof/>
                <w:webHidden/>
                <w:sz w:val="24"/>
                <w:szCs w:val="24"/>
              </w:rPr>
              <w:instrText xml:space="preserve"> PAGEREF _Toc226303145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25</w:t>
            </w:r>
            <w:r>
              <w:rPr>
                <w:b w:val="0"/>
                <w:bCs w:val="0"/>
                <w:i w:val="0"/>
                <w:iCs w:val="0"/>
                <w:noProof/>
                <w:webHidden/>
                <w:sz w:val="24"/>
                <w:szCs w:val="24"/>
              </w:rPr>
              <w:fldChar w:fldCharType="end"/>
            </w:r>
          </w:hyperlink>
        </w:p>
        <w:p w14:paraId="12E08B9C"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6" w:history="1">
            <w:r>
              <w:rPr>
                <w:rStyle w:val="Hyperlink"/>
                <w:b w:val="0"/>
                <w:bCs w:val="0"/>
                <w:i w:val="0"/>
                <w:iCs w:val="0"/>
                <w:noProof/>
                <w:sz w:val="24"/>
                <w:szCs w:val="24"/>
              </w:rPr>
              <w:t>2.7</w:t>
            </w:r>
            <w:r>
              <w:rPr>
                <w:rFonts w:eastAsiaTheme="minorEastAsia"/>
                <w:b w:val="0"/>
                <w:bCs w:val="0"/>
                <w:i w:val="0"/>
                <w:iCs w:val="0"/>
                <w:noProof/>
                <w:kern w:val="2"/>
                <w:sz w:val="24"/>
                <w:szCs w:val="24"/>
                <w:lang w:val="en-US"/>
              </w:rPr>
              <w:tab/>
            </w:r>
            <w:r>
              <w:rPr>
                <w:rStyle w:val="Hyperlink"/>
                <w:b w:val="0"/>
                <w:bCs w:val="0"/>
                <w:i w:val="0"/>
                <w:iCs w:val="0"/>
                <w:noProof/>
                <w:sz w:val="24"/>
                <w:szCs w:val="24"/>
              </w:rPr>
              <w:t xml:space="preserve">Kerangka Pemikiran Penelitian </w:t>
            </w:r>
            <w:r>
              <w:rPr>
                <w:rStyle w:val="Hyperlink"/>
                <w:b w:val="0"/>
                <w:bCs w:val="0"/>
                <w:noProof/>
                <w:sz w:val="24"/>
                <w:szCs w:val="24"/>
              </w:rPr>
              <w:t>(Conceptual Framework)</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_Toc226303146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25</w:t>
            </w:r>
            <w:r>
              <w:rPr>
                <w:b w:val="0"/>
                <w:bCs w:val="0"/>
                <w:i w:val="0"/>
                <w:iCs w:val="0"/>
                <w:noProof/>
                <w:webHidden/>
                <w:sz w:val="24"/>
                <w:szCs w:val="24"/>
              </w:rPr>
              <w:fldChar w:fldCharType="end"/>
            </w:r>
          </w:hyperlink>
        </w:p>
        <w:p w14:paraId="4B58A7D4"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1" w:history="1">
            <w:r>
              <w:rPr>
                <w:rStyle w:val="Hyperlink"/>
                <w:b w:val="0"/>
                <w:bCs w:val="0"/>
                <w:i w:val="0"/>
                <w:iCs w:val="0"/>
                <w:noProof/>
                <w:sz w:val="24"/>
                <w:szCs w:val="24"/>
              </w:rPr>
              <w:t>2.8</w:t>
            </w:r>
            <w:r>
              <w:rPr>
                <w:rFonts w:eastAsiaTheme="minorEastAsia"/>
                <w:b w:val="0"/>
                <w:bCs w:val="0"/>
                <w:i w:val="0"/>
                <w:iCs w:val="0"/>
                <w:noProof/>
                <w:kern w:val="2"/>
                <w:sz w:val="24"/>
                <w:szCs w:val="24"/>
                <w:lang w:val="en-US"/>
              </w:rPr>
              <w:tab/>
            </w:r>
            <w:r>
              <w:rPr>
                <w:rStyle w:val="Hyperlink"/>
                <w:b w:val="0"/>
                <w:bCs w:val="0"/>
                <w:i w:val="0"/>
                <w:iCs w:val="0"/>
                <w:noProof/>
                <w:sz w:val="24"/>
                <w:szCs w:val="24"/>
              </w:rPr>
              <w:t>Hipotesis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28</w:t>
            </w:r>
            <w:r>
              <w:rPr>
                <w:b w:val="0"/>
                <w:bCs w:val="0"/>
                <w:i w:val="0"/>
                <w:iCs w:val="0"/>
                <w:noProof/>
                <w:webHidden/>
                <w:sz w:val="24"/>
                <w:szCs w:val="24"/>
              </w:rPr>
              <w:fldChar w:fldCharType="end"/>
            </w:r>
          </w:hyperlink>
        </w:p>
        <w:p w14:paraId="232B46C9" w14:textId="77777777" w:rsidR="00465432" w:rsidRPr="006310A8" w:rsidRDefault="00465432" w:rsidP="00560353">
          <w:pPr>
            <w:pStyle w:val="TOC1"/>
            <w:tabs>
              <w:tab w:val="right" w:leader="dot" w:pos="7931"/>
            </w:tabs>
            <w:ind w:left="-426"/>
            <w:rPr>
              <w:rFonts w:eastAsiaTheme="minorEastAsia"/>
              <w:b w:val="0"/>
              <w:bCs w:val="0"/>
              <w:noProof/>
              <w:kern w:val="2"/>
              <w:lang w:val="en-US"/>
            </w:rPr>
          </w:pPr>
          <w:hyperlink w:anchor="_Toc226303147" w:history="1">
            <w:r>
              <w:rPr>
                <w:rStyle w:val="Hyperlink"/>
                <w:noProof/>
              </w:rPr>
              <w:t>BAB III</w:t>
            </w:r>
            <w:r>
              <w:rPr>
                <w:noProof/>
                <w:webHidden/>
              </w:rPr>
              <w:tab/>
            </w:r>
            <w:r>
              <w:rPr>
                <w:noProof/>
                <w:webHidden/>
              </w:rPr>
              <w:fldChar w:fldCharType="begin"/>
            </w:r>
            <w:r>
              <w:rPr>
                <w:noProof/>
                <w:webHidden/>
              </w:rPr>
              <w:instrText xml:space="preserve"> PAGEREF _Toc226303147 \h </w:instrText>
            </w:r>
            <w:r>
              <w:rPr>
                <w:noProof/>
                <w:webHidden/>
              </w:rPr>
            </w:r>
            <w:r>
              <w:rPr>
                <w:noProof/>
                <w:webHidden/>
              </w:rPr>
              <w:fldChar w:fldCharType="separate"/>
            </w:r>
            <w:r>
              <w:rPr>
                <w:noProof/>
                <w:webHidden/>
              </w:rPr>
              <w:t>30</w:t>
            </w:r>
            <w:r>
              <w:rPr>
                <w:noProof/>
                <w:webHidden/>
              </w:rPr>
              <w:fldChar w:fldCharType="end"/>
            </w:r>
          </w:hyperlink>
        </w:p>
        <w:p w14:paraId="4E474D88" w14:textId="77777777" w:rsidR="00465432" w:rsidRPr="006310A8" w:rsidRDefault="00465432" w:rsidP="00560353">
          <w:pPr>
            <w:pStyle w:val="TOC1"/>
            <w:tabs>
              <w:tab w:val="right" w:leader="dot" w:pos="7931"/>
            </w:tabs>
            <w:ind w:left="-426"/>
            <w:rPr>
              <w:rFonts w:eastAsiaTheme="minorEastAsia"/>
              <w:b w:val="0"/>
              <w:bCs w:val="0"/>
              <w:noProof/>
              <w:kern w:val="2"/>
              <w:lang w:val="en-US"/>
            </w:rPr>
          </w:pPr>
          <w:hyperlink w:anchor="_Toc226303148" w:history="1">
            <w:r>
              <w:rPr>
                <w:rStyle w:val="Hyperlink"/>
                <w:noProof/>
                <w:lang w:val="id-ID"/>
              </w:rPr>
              <w:t>METODOLOGI PENELITIAN</w:t>
            </w:r>
            <w:r>
              <w:rPr>
                <w:noProof/>
                <w:webHidden/>
              </w:rPr>
              <w:tab/>
            </w:r>
            <w:r>
              <w:rPr>
                <w:noProof/>
                <w:webHidden/>
              </w:rPr>
              <w:fldChar w:fldCharType="begin"/>
            </w:r>
            <w:r>
              <w:rPr>
                <w:noProof/>
                <w:webHidden/>
              </w:rPr>
              <w:instrText xml:space="preserve"> PAGEREF _Toc226303148 \h </w:instrText>
            </w:r>
            <w:r>
              <w:rPr>
                <w:noProof/>
                <w:webHidden/>
              </w:rPr>
            </w:r>
            <w:r>
              <w:rPr>
                <w:noProof/>
                <w:webHidden/>
              </w:rPr>
              <w:fldChar w:fldCharType="separate"/>
            </w:r>
            <w:r>
              <w:rPr>
                <w:noProof/>
                <w:webHidden/>
              </w:rPr>
              <w:t>30</w:t>
            </w:r>
            <w:r>
              <w:rPr>
                <w:noProof/>
                <w:webHidden/>
              </w:rPr>
              <w:fldChar w:fldCharType="end"/>
            </w:r>
          </w:hyperlink>
        </w:p>
        <w:p w14:paraId="2076434F"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49" w:history="1">
            <w:r>
              <w:rPr>
                <w:rStyle w:val="Hyperlink"/>
                <w:b w:val="0"/>
                <w:bCs w:val="0"/>
                <w:i w:val="0"/>
                <w:iCs w:val="0"/>
                <w:noProof/>
                <w:sz w:val="24"/>
                <w:szCs w:val="24"/>
                <w:lang w:val="id-ID"/>
              </w:rPr>
              <w:t>3.1</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Pendekatan dan Jenis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_Toc226303149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30</w:t>
            </w:r>
            <w:r>
              <w:rPr>
                <w:b w:val="0"/>
                <w:bCs w:val="0"/>
                <w:i w:val="0"/>
                <w:iCs w:val="0"/>
                <w:noProof/>
                <w:webHidden/>
                <w:sz w:val="24"/>
                <w:szCs w:val="24"/>
              </w:rPr>
              <w:fldChar w:fldCharType="end"/>
            </w:r>
          </w:hyperlink>
        </w:p>
        <w:p w14:paraId="7400EC90"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0" w:history="1">
            <w:r>
              <w:rPr>
                <w:rStyle w:val="Hyperlink"/>
                <w:b w:val="0"/>
                <w:bCs w:val="0"/>
                <w:i w:val="0"/>
                <w:iCs w:val="0"/>
                <w:noProof/>
                <w:sz w:val="24"/>
                <w:szCs w:val="24"/>
                <w:lang w:val="id-ID"/>
              </w:rPr>
              <w:t>3.2</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Desain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_Toc226303150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31</w:t>
            </w:r>
            <w:r>
              <w:rPr>
                <w:b w:val="0"/>
                <w:bCs w:val="0"/>
                <w:i w:val="0"/>
                <w:iCs w:val="0"/>
                <w:noProof/>
                <w:webHidden/>
                <w:sz w:val="24"/>
                <w:szCs w:val="24"/>
              </w:rPr>
              <w:fldChar w:fldCharType="end"/>
            </w:r>
          </w:hyperlink>
        </w:p>
        <w:p w14:paraId="6280395C"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1" w:history="1">
            <w:r>
              <w:rPr>
                <w:rStyle w:val="Hyperlink"/>
                <w:b w:val="0"/>
                <w:bCs w:val="0"/>
                <w:i w:val="0"/>
                <w:iCs w:val="0"/>
                <w:noProof/>
                <w:sz w:val="24"/>
                <w:szCs w:val="24"/>
                <w:lang w:val="id-ID"/>
              </w:rPr>
              <w:t>3.3</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 xml:space="preserve">Arsitektur Kerangka Kerja </w:t>
            </w:r>
            <w:r>
              <w:rPr>
                <w:rStyle w:val="Hyperlink"/>
                <w:b w:val="0"/>
                <w:bCs w:val="0"/>
                <w:noProof/>
                <w:sz w:val="24"/>
                <w:szCs w:val="24"/>
                <w:lang w:val="id-ID"/>
              </w:rPr>
              <w:t>Business Intelligence</w:t>
            </w:r>
            <w:r>
              <w:rPr>
                <w:rStyle w:val="Hyperlink"/>
                <w:b w:val="0"/>
                <w:bCs w:val="0"/>
                <w:i w:val="0"/>
                <w:iCs w:val="0"/>
                <w:noProof/>
                <w:sz w:val="24"/>
                <w:szCs w:val="24"/>
                <w:lang w:val="id-ID"/>
              </w:rPr>
              <w:t xml:space="preserve"> Empat Lapis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32</w:t>
            </w:r>
            <w:r>
              <w:rPr>
                <w:b w:val="0"/>
                <w:bCs w:val="0"/>
                <w:i w:val="0"/>
                <w:iCs w:val="0"/>
                <w:noProof/>
                <w:webHidden/>
                <w:sz w:val="24"/>
                <w:szCs w:val="24"/>
              </w:rPr>
              <w:fldChar w:fldCharType="end"/>
            </w:r>
          </w:hyperlink>
        </w:p>
        <w:p w14:paraId="6C2571BC" w14:textId="77777777" w:rsidR="00465432" w:rsidRPr="00560353"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2" w:history="1">
            <w:r>
              <w:rPr>
                <w:rStyle w:val="Hyperlink"/>
                <w:b w:val="0"/>
                <w:bCs w:val="0"/>
                <w:i w:val="0"/>
                <w:iCs w:val="0"/>
                <w:noProof/>
                <w:sz w:val="24"/>
                <w:szCs w:val="24"/>
                <w:lang w:val="id-ID"/>
              </w:rPr>
              <w:t>3.4</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Populasi, Sampel, dan Teknik Pengumpulan Data</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33</w:t>
            </w:r>
            <w:r>
              <w:rPr>
                <w:b w:val="0"/>
                <w:bCs w:val="0"/>
                <w:i w:val="0"/>
                <w:iCs w:val="0"/>
                <w:noProof/>
                <w:webHidden/>
                <w:sz w:val="24"/>
                <w:szCs w:val="24"/>
              </w:rPr>
              <w:fldChar w:fldCharType="end"/>
            </w:r>
          </w:hyperlink>
        </w:p>
        <w:p w14:paraId="7389280A" w14:textId="77777777" w:rsidR="00465432" w:rsidRPr="006310A8"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3" w:history="1">
            <w:r>
              <w:rPr>
                <w:rStyle w:val="Hyperlink"/>
                <w:b w:val="0"/>
                <w:bCs w:val="0"/>
                <w:i w:val="0"/>
                <w:iCs w:val="0"/>
                <w:noProof/>
                <w:sz w:val="24"/>
                <w:szCs w:val="24"/>
                <w:lang w:val="id-ID"/>
              </w:rPr>
              <w:t>3.5</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 xml:space="preserve">Tahapan Pemrosesan Kerangka Kerja </w:t>
            </w:r>
            <w:r>
              <w:rPr>
                <w:rStyle w:val="Hyperlink"/>
                <w:b w:val="0"/>
                <w:bCs w:val="0"/>
                <w:noProof/>
                <w:sz w:val="24"/>
                <w:szCs w:val="24"/>
                <w:lang w:val="id-ID"/>
              </w:rPr>
              <w:t>Business Intelligence</w:t>
            </w:r>
            <w:r>
              <w:rPr>
                <w:rStyle w:val="Hyperlink"/>
                <w:b w:val="0"/>
                <w:bCs w:val="0"/>
                <w:i w:val="0"/>
                <w:iCs w:val="0"/>
                <w:noProof/>
                <w:sz w:val="24"/>
                <w:szCs w:val="24"/>
                <w:lang w:val="id-ID"/>
              </w:rPr>
              <w:t xml:space="preserve"> Empat Lapis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_Toc226303153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35</w:t>
            </w:r>
            <w:r>
              <w:rPr>
                <w:b w:val="0"/>
                <w:bCs w:val="0"/>
                <w:i w:val="0"/>
                <w:iCs w:val="0"/>
                <w:noProof/>
                <w:webHidden/>
                <w:sz w:val="24"/>
                <w:szCs w:val="24"/>
              </w:rPr>
              <w:fldChar w:fldCharType="end"/>
            </w:r>
          </w:hyperlink>
        </w:p>
        <w:p w14:paraId="6FD1F374" w14:textId="77777777" w:rsidR="00465432" w:rsidRPr="00560353"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4" w:history="1">
            <w:r>
              <w:rPr>
                <w:rStyle w:val="Hyperlink"/>
                <w:noProof/>
              </w:rPr>
              <w:t>3.5.1</w:t>
            </w:r>
            <w:r>
              <w:rPr>
                <w:rFonts w:eastAsiaTheme="minorEastAsia"/>
                <w:noProof/>
                <w:kern w:val="2"/>
                <w:lang w:val="en-US"/>
              </w:rPr>
              <w:tab/>
            </w:r>
            <w:r>
              <w:rPr>
                <w:rStyle w:val="Hyperlink"/>
                <w:noProof/>
              </w:rPr>
              <w:t>Lapis 1   Sumber dan Akuisisi Data</w:t>
            </w:r>
            <w:r>
              <w:rPr>
                <w:rStyle w:val="Hyperlink"/>
                <w:i/>
                <w:iCs/>
                <w:noProof/>
              </w:rPr>
              <w:t xml:space="preserve"> (Data Source Hub)</w:t>
            </w:r>
            <w:r>
              <w:rPr>
                <w:noProof/>
                <w:webHidden/>
              </w:rPr>
              <w:tab/>
            </w:r>
            <w:r>
              <w:rPr>
                <w:noProof/>
                <w:webHidden/>
              </w:rPr>
              <w:fldChar w:fldCharType="begin"/>
            </w:r>
            <w:r>
              <w:rPr>
                <w:noProof/>
                <w:webHidden/>
              </w:rPr>
              <w:instrText xml:space="preserve"> PAGEREF _Toc226303154 \h </w:instrText>
            </w:r>
            <w:r>
              <w:rPr>
                <w:noProof/>
                <w:webHidden/>
              </w:rPr>
            </w:r>
            <w:r>
              <w:rPr>
                <w:noProof/>
                <w:webHidden/>
              </w:rPr>
              <w:fldChar w:fldCharType="separate"/>
            </w:r>
            <w:r>
              <w:rPr>
                <w:noProof/>
                <w:webHidden/>
              </w:rPr>
              <w:t>35</w:t>
            </w:r>
            <w:r>
              <w:rPr>
                <w:noProof/>
                <w:webHidden/>
              </w:rPr>
              <w:fldChar w:fldCharType="end"/>
            </w:r>
          </w:hyperlink>
        </w:p>
        <w:p w14:paraId="647591AA" w14:textId="77777777" w:rsidR="00465432" w:rsidRPr="00560353"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5" w:history="1">
            <w:r>
              <w:rPr>
                <w:rStyle w:val="Hyperlink"/>
                <w:noProof/>
              </w:rPr>
              <w:t>3.5.2</w:t>
            </w:r>
            <w:r>
              <w:rPr>
                <w:rFonts w:eastAsiaTheme="minorEastAsia"/>
                <w:noProof/>
                <w:kern w:val="2"/>
                <w:lang w:val="en-US"/>
              </w:rPr>
              <w:tab/>
            </w:r>
            <w:r>
              <w:rPr>
                <w:rStyle w:val="Hyperlink"/>
                <w:noProof/>
              </w:rPr>
              <w:t>Lapis 2   Pra-Pemrosesan Data: ETL dan Normalisasi</w:t>
            </w:r>
            <w:r>
              <w:rPr>
                <w:noProof/>
                <w:webHidden/>
              </w:rPr>
              <w:tab/>
            </w:r>
            <w:r>
              <w:rPr>
                <w:noProof/>
                <w:webHidden/>
              </w:rPr>
              <w:fldChar w:fldCharType="begin"/>
            </w:r>
            <w:r>
              <w:rPr>
                <w:noProof/>
                <w:webHidden/>
              </w:rPr>
              <w:instrText xml:space="preserve"> PAGEREF _Toc226303155 \h </w:instrText>
            </w:r>
            <w:r>
              <w:rPr>
                <w:noProof/>
                <w:webHidden/>
              </w:rPr>
            </w:r>
            <w:r>
              <w:rPr>
                <w:noProof/>
                <w:webHidden/>
              </w:rPr>
              <w:fldChar w:fldCharType="separate"/>
            </w:r>
            <w:r>
              <w:rPr>
                <w:noProof/>
                <w:webHidden/>
              </w:rPr>
              <w:t>35</w:t>
            </w:r>
            <w:r>
              <w:rPr>
                <w:noProof/>
                <w:webHidden/>
              </w:rPr>
              <w:fldChar w:fldCharType="end"/>
            </w:r>
          </w:hyperlink>
        </w:p>
        <w:p w14:paraId="0D620F96" w14:textId="77777777" w:rsidR="00465432" w:rsidRPr="006310A8" w:rsidRDefault="00465432" w:rsidP="00560353">
          <w:pPr>
            <w:pStyle w:val="TOC3"/>
            <w:tabs>
              <w:tab w:val="left" w:pos="142"/>
              <w:tab w:val="left" w:pos="851"/>
              <w:tab w:val="right" w:leader="dot" w:pos="7931"/>
            </w:tabs>
            <w:ind w:left="709"/>
            <w:rPr>
              <w:rFonts w:eastAsiaTheme="minorEastAsia"/>
              <w:noProof/>
              <w:kern w:val="2"/>
              <w:lang w:val="en-US"/>
            </w:rPr>
          </w:pPr>
          <w:hyperlink w:anchor="_Toc226303156" w:history="1">
            <w:r>
              <w:rPr>
                <w:rStyle w:val="Hyperlink"/>
                <w:noProof/>
              </w:rPr>
              <w:t>3.5.3</w:t>
            </w:r>
            <w:r>
              <w:rPr>
                <w:rFonts w:eastAsiaTheme="minorEastAsia"/>
                <w:noProof/>
                <w:kern w:val="2"/>
                <w:lang w:val="en-US"/>
              </w:rPr>
              <w:tab/>
            </w:r>
            <w:r>
              <w:rPr>
                <w:rStyle w:val="Hyperlink"/>
                <w:noProof/>
              </w:rPr>
              <w:t xml:space="preserve">Lapis 3   Rekayasa Fitur </w:t>
            </w:r>
            <w:r>
              <w:rPr>
                <w:rStyle w:val="Hyperlink"/>
                <w:i/>
                <w:iCs/>
                <w:noProof/>
              </w:rPr>
              <w:t>(Feature Engineering)</w:t>
            </w:r>
            <w:r>
              <w:rPr>
                <w:rStyle w:val="Hyperlink"/>
                <w:noProof/>
              </w:rPr>
              <w:t xml:space="preserve"> dan Pelatihan Model Prediktif</w:t>
            </w:r>
            <w:r>
              <w:rPr>
                <w:noProof/>
                <w:webHidden/>
              </w:rPr>
              <w:t>......................................................................................................</w:t>
            </w:r>
            <w:r>
              <w:rPr>
                <w:noProof/>
                <w:webHidden/>
              </w:rPr>
              <w:fldChar w:fldCharType="begin"/>
            </w:r>
            <w:r>
              <w:rPr>
                <w:noProof/>
                <w:webHidden/>
              </w:rPr>
              <w:instrText xml:space="preserve"> PAGEREF _Toc226303156 \h </w:instrText>
            </w:r>
            <w:r>
              <w:rPr>
                <w:noProof/>
                <w:webHidden/>
              </w:rPr>
            </w:r>
            <w:r>
              <w:rPr>
                <w:noProof/>
                <w:webHidden/>
              </w:rPr>
              <w:fldChar w:fldCharType="separate"/>
            </w:r>
            <w:r>
              <w:rPr>
                <w:noProof/>
                <w:webHidden/>
              </w:rPr>
              <w:t>36</w:t>
            </w:r>
            <w:r>
              <w:rPr>
                <w:noProof/>
                <w:webHidden/>
              </w:rPr>
              <w:fldChar w:fldCharType="end"/>
            </w:r>
          </w:hyperlink>
        </w:p>
        <w:p w14:paraId="05FCA564"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57" w:history="1">
            <w:r>
              <w:rPr>
                <w:rStyle w:val="Hyperlink"/>
                <w:b w:val="0"/>
                <w:bCs w:val="0"/>
                <w:i w:val="0"/>
                <w:iCs w:val="0"/>
                <w:noProof/>
                <w:sz w:val="24"/>
                <w:szCs w:val="24"/>
                <w:lang w:val="id-ID"/>
              </w:rPr>
              <w:t>3.6</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Spesifikasi dan Rekayasa Fitur Model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_Toc226303157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36</w:t>
            </w:r>
            <w:r>
              <w:rPr>
                <w:b w:val="0"/>
                <w:bCs w:val="0"/>
                <w:i w:val="0"/>
                <w:iCs w:val="0"/>
                <w:noProof/>
                <w:webHidden/>
                <w:sz w:val="24"/>
                <w:szCs w:val="24"/>
              </w:rPr>
              <w:fldChar w:fldCharType="end"/>
            </w:r>
          </w:hyperlink>
        </w:p>
        <w:p w14:paraId="4861B423"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58" w:history="1">
            <w:r>
              <w:rPr>
                <w:rStyle w:val="Hyperlink"/>
                <w:noProof/>
              </w:rPr>
              <w:t>3.6.1</w:t>
            </w:r>
            <w:r>
              <w:rPr>
                <w:rFonts w:eastAsiaTheme="minorEastAsia"/>
                <w:noProof/>
                <w:kern w:val="2"/>
                <w:lang w:val="en-US"/>
              </w:rPr>
              <w:tab/>
            </w:r>
            <w:r>
              <w:rPr>
                <w:rStyle w:val="Hyperlink"/>
                <w:noProof/>
              </w:rPr>
              <w:t>Rekayasa Lima Belas Fitur Teknikal</w:t>
            </w:r>
            <w:r>
              <w:rPr>
                <w:noProof/>
                <w:webHidden/>
              </w:rPr>
              <w:tab/>
            </w:r>
            <w:r>
              <w:rPr>
                <w:noProof/>
                <w:webHidden/>
              </w:rPr>
              <w:fldChar w:fldCharType="begin"/>
            </w:r>
            <w:r>
              <w:rPr>
                <w:noProof/>
                <w:webHidden/>
              </w:rPr>
              <w:instrText xml:space="preserve"> PAGEREF _Toc226303158 \h </w:instrText>
            </w:r>
            <w:r>
              <w:rPr>
                <w:noProof/>
                <w:webHidden/>
              </w:rPr>
            </w:r>
            <w:r>
              <w:rPr>
                <w:noProof/>
                <w:webHidden/>
              </w:rPr>
              <w:fldChar w:fldCharType="separate"/>
            </w:r>
            <w:r>
              <w:rPr>
                <w:noProof/>
                <w:webHidden/>
              </w:rPr>
              <w:t>36</w:t>
            </w:r>
            <w:r>
              <w:rPr>
                <w:noProof/>
                <w:webHidden/>
              </w:rPr>
              <w:fldChar w:fldCharType="end"/>
            </w:r>
          </w:hyperlink>
        </w:p>
        <w:p w14:paraId="67486F24"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59" w:history="1">
            <w:r>
              <w:rPr>
                <w:rStyle w:val="Hyperlink"/>
                <w:noProof/>
              </w:rPr>
              <w:t>3.6.2</w:t>
            </w:r>
            <w:r>
              <w:rPr>
                <w:rFonts w:eastAsiaTheme="minorEastAsia"/>
                <w:noProof/>
                <w:kern w:val="2"/>
                <w:lang w:val="en-US"/>
              </w:rPr>
              <w:tab/>
            </w:r>
            <w:r>
              <w:rPr>
                <w:rStyle w:val="Hyperlink"/>
                <w:noProof/>
              </w:rPr>
              <w:t>Rumus-Rumus Indikator Teknikal Utama</w:t>
            </w:r>
            <w:r>
              <w:rPr>
                <w:noProof/>
                <w:webHidden/>
              </w:rPr>
              <w:tab/>
            </w:r>
            <w:r>
              <w:rPr>
                <w:noProof/>
                <w:webHidden/>
              </w:rPr>
              <w:fldChar w:fldCharType="begin"/>
            </w:r>
            <w:r>
              <w:rPr>
                <w:noProof/>
                <w:webHidden/>
              </w:rPr>
              <w:instrText xml:space="preserve"> PAGEREF _Toc226303159 \h </w:instrText>
            </w:r>
            <w:r>
              <w:rPr>
                <w:noProof/>
                <w:webHidden/>
              </w:rPr>
            </w:r>
            <w:r>
              <w:rPr>
                <w:noProof/>
                <w:webHidden/>
              </w:rPr>
              <w:fldChar w:fldCharType="separate"/>
            </w:r>
            <w:r>
              <w:rPr>
                <w:noProof/>
                <w:webHidden/>
              </w:rPr>
              <w:t>38</w:t>
            </w:r>
            <w:r>
              <w:rPr>
                <w:noProof/>
                <w:webHidden/>
              </w:rPr>
              <w:fldChar w:fldCharType="end"/>
            </w:r>
          </w:hyperlink>
        </w:p>
        <w:p w14:paraId="60DC9C68" w14:textId="77777777" w:rsidR="00465432" w:rsidRPr="00E83746" w:rsidRDefault="00465432" w:rsidP="00E83746">
          <w:pPr>
            <w:pStyle w:val="TOC3"/>
            <w:tabs>
              <w:tab w:val="left" w:pos="142"/>
              <w:tab w:val="left" w:pos="851"/>
              <w:tab w:val="right" w:leader="dot" w:pos="7931"/>
            </w:tabs>
            <w:ind w:left="426" w:hanging="142"/>
            <w:rPr>
              <w:rFonts w:eastAsiaTheme="minorEastAsia"/>
              <w:noProof/>
              <w:kern w:val="2"/>
              <w:lang w:val="en-US"/>
            </w:rPr>
          </w:pPr>
          <w:hyperlink w:anchor="_Toc226303160" w:history="1">
            <w:r>
              <w:rPr>
                <w:rStyle w:val="Hyperlink"/>
                <w:noProof/>
              </w:rPr>
              <w:t>3.6.3</w:t>
            </w:r>
            <w:r>
              <w:rPr>
                <w:rFonts w:eastAsiaTheme="minorEastAsia"/>
                <w:noProof/>
                <w:kern w:val="2"/>
                <w:lang w:val="en-US"/>
              </w:rPr>
              <w:tab/>
            </w:r>
            <w:r>
              <w:rPr>
                <w:rStyle w:val="Hyperlink"/>
                <w:noProof/>
              </w:rPr>
              <w:t>Evaluasi Kontribusi Fitur dengan SHAP</w:t>
            </w:r>
            <w:r>
              <w:rPr>
                <w:noProof/>
                <w:webHidden/>
              </w:rPr>
              <w:tab/>
            </w:r>
            <w:r>
              <w:rPr>
                <w:noProof/>
                <w:webHidden/>
              </w:rPr>
              <w:fldChar w:fldCharType="begin"/>
            </w:r>
            <w:r>
              <w:rPr>
                <w:noProof/>
                <w:webHidden/>
              </w:rPr>
              <w:instrText xml:space="preserve"> PAGEREF _Toc226303160 \h </w:instrText>
            </w:r>
            <w:r>
              <w:rPr>
                <w:noProof/>
                <w:webHidden/>
              </w:rPr>
            </w:r>
            <w:r>
              <w:rPr>
                <w:noProof/>
                <w:webHidden/>
              </w:rPr>
              <w:fldChar w:fldCharType="separate"/>
            </w:r>
            <w:r>
              <w:rPr>
                <w:noProof/>
                <w:webHidden/>
              </w:rPr>
              <w:t>38</w:t>
            </w:r>
            <w:r>
              <w:rPr>
                <w:noProof/>
                <w:webHidden/>
              </w:rPr>
              <w:fldChar w:fldCharType="end"/>
            </w:r>
          </w:hyperlink>
        </w:p>
        <w:p w14:paraId="0A6923F1"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1" w:history="1">
            <w:r>
              <w:rPr>
                <w:rStyle w:val="Hyperlink"/>
                <w:b w:val="0"/>
                <w:bCs w:val="0"/>
                <w:i w:val="0"/>
                <w:iCs w:val="0"/>
                <w:noProof/>
                <w:sz w:val="24"/>
                <w:szCs w:val="24"/>
                <w:lang w:val="id-ID"/>
              </w:rPr>
              <w:t>3.7</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Arsitektur Model Deep Learning: LSTM, GRU, dan XGBoost</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_Toc226303161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39</w:t>
            </w:r>
            <w:r>
              <w:rPr>
                <w:b w:val="0"/>
                <w:bCs w:val="0"/>
                <w:i w:val="0"/>
                <w:iCs w:val="0"/>
                <w:noProof/>
                <w:webHidden/>
                <w:sz w:val="24"/>
                <w:szCs w:val="24"/>
              </w:rPr>
              <w:fldChar w:fldCharType="end"/>
            </w:r>
          </w:hyperlink>
        </w:p>
        <w:p w14:paraId="7E948613"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2" w:history="1">
            <w:r>
              <w:rPr>
                <w:rStyle w:val="Hyperlink"/>
                <w:noProof/>
              </w:rPr>
              <w:t>3.7.1</w:t>
            </w:r>
            <w:r>
              <w:rPr>
                <w:rFonts w:eastAsiaTheme="minorEastAsia"/>
                <w:noProof/>
                <w:kern w:val="2"/>
                <w:lang w:val="en-US"/>
              </w:rPr>
              <w:tab/>
            </w:r>
            <w:r>
              <w:rPr>
                <w:rStyle w:val="Hyperlink"/>
                <w:noProof/>
              </w:rPr>
              <w:t>Arsitektur LSTM (Long Short-Term Memory)</w:t>
            </w:r>
            <w:r>
              <w:rPr>
                <w:noProof/>
                <w:webHidden/>
              </w:rPr>
              <w:tab/>
            </w:r>
            <w:r>
              <w:rPr>
                <w:noProof/>
                <w:webHidden/>
              </w:rPr>
              <w:fldChar w:fldCharType="begin"/>
            </w:r>
            <w:r>
              <w:rPr>
                <w:noProof/>
                <w:webHidden/>
              </w:rPr>
              <w:instrText xml:space="preserve"> PAGEREF _Toc226303162 \h </w:instrText>
            </w:r>
            <w:r>
              <w:rPr>
                <w:noProof/>
                <w:webHidden/>
              </w:rPr>
            </w:r>
            <w:r>
              <w:rPr>
                <w:noProof/>
                <w:webHidden/>
              </w:rPr>
              <w:fldChar w:fldCharType="separate"/>
            </w:r>
            <w:r>
              <w:rPr>
                <w:noProof/>
                <w:webHidden/>
              </w:rPr>
              <w:t>39</w:t>
            </w:r>
            <w:r>
              <w:rPr>
                <w:noProof/>
                <w:webHidden/>
              </w:rPr>
              <w:fldChar w:fldCharType="end"/>
            </w:r>
          </w:hyperlink>
        </w:p>
        <w:p w14:paraId="22E88994"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3" w:history="1">
            <w:r>
              <w:rPr>
                <w:rStyle w:val="Hyperlink"/>
                <w:noProof/>
              </w:rPr>
              <w:t>3.7.2</w:t>
            </w:r>
            <w:r>
              <w:rPr>
                <w:rFonts w:eastAsiaTheme="minorEastAsia"/>
                <w:noProof/>
                <w:kern w:val="2"/>
                <w:lang w:val="en-US"/>
              </w:rPr>
              <w:tab/>
            </w:r>
            <w:r>
              <w:rPr>
                <w:rStyle w:val="Hyperlink"/>
                <w:noProof/>
              </w:rPr>
              <w:t>Arsitektur GRU (Gated Recurrent Unit)</w:t>
            </w:r>
            <w:r>
              <w:rPr>
                <w:noProof/>
                <w:webHidden/>
              </w:rPr>
              <w:tab/>
            </w:r>
            <w:r>
              <w:rPr>
                <w:noProof/>
                <w:webHidden/>
              </w:rPr>
              <w:fldChar w:fldCharType="begin"/>
            </w:r>
            <w:r>
              <w:rPr>
                <w:noProof/>
                <w:webHidden/>
              </w:rPr>
              <w:instrText xml:space="preserve"> PAGEREF _Toc226303163 \h </w:instrText>
            </w:r>
            <w:r>
              <w:rPr>
                <w:noProof/>
                <w:webHidden/>
              </w:rPr>
            </w:r>
            <w:r>
              <w:rPr>
                <w:noProof/>
                <w:webHidden/>
              </w:rPr>
              <w:fldChar w:fldCharType="separate"/>
            </w:r>
            <w:r>
              <w:rPr>
                <w:noProof/>
                <w:webHidden/>
              </w:rPr>
              <w:t>39</w:t>
            </w:r>
            <w:r>
              <w:rPr>
                <w:noProof/>
                <w:webHidden/>
              </w:rPr>
              <w:fldChar w:fldCharType="end"/>
            </w:r>
          </w:hyperlink>
        </w:p>
        <w:p w14:paraId="4DF2C436"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4" w:history="1">
            <w:r>
              <w:rPr>
                <w:rStyle w:val="Hyperlink"/>
                <w:noProof/>
              </w:rPr>
              <w:t>3.7.3</w:t>
            </w:r>
            <w:r>
              <w:rPr>
                <w:rFonts w:eastAsiaTheme="minorEastAsia"/>
                <w:noProof/>
                <w:kern w:val="2"/>
                <w:lang w:val="en-US"/>
              </w:rPr>
              <w:tab/>
            </w:r>
            <w:r>
              <w:rPr>
                <w:rStyle w:val="Hyperlink"/>
                <w:noProof/>
              </w:rPr>
              <w:t>XGBoost sebagai Model Pembanding (Baseline)</w:t>
            </w:r>
            <w:r>
              <w:rPr>
                <w:noProof/>
                <w:webHidden/>
              </w:rPr>
              <w:tab/>
            </w:r>
            <w:r>
              <w:rPr>
                <w:noProof/>
                <w:webHidden/>
              </w:rPr>
              <w:fldChar w:fldCharType="begin"/>
            </w:r>
            <w:r>
              <w:rPr>
                <w:noProof/>
                <w:webHidden/>
              </w:rPr>
              <w:instrText xml:space="preserve"> PAGEREF _Toc226303164 \h </w:instrText>
            </w:r>
            <w:r>
              <w:rPr>
                <w:noProof/>
                <w:webHidden/>
              </w:rPr>
            </w:r>
            <w:r>
              <w:rPr>
                <w:noProof/>
                <w:webHidden/>
              </w:rPr>
              <w:fldChar w:fldCharType="separate"/>
            </w:r>
            <w:r>
              <w:rPr>
                <w:noProof/>
                <w:webHidden/>
              </w:rPr>
              <w:t>40</w:t>
            </w:r>
            <w:r>
              <w:rPr>
                <w:noProof/>
                <w:webHidden/>
              </w:rPr>
              <w:fldChar w:fldCharType="end"/>
            </w:r>
          </w:hyperlink>
        </w:p>
        <w:p w14:paraId="755E3676" w14:textId="77777777" w:rsidR="00465432" w:rsidRPr="00E83746"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5" w:history="1">
            <w:r>
              <w:rPr>
                <w:rStyle w:val="Hyperlink"/>
                <w:b w:val="0"/>
                <w:bCs w:val="0"/>
                <w:i w:val="0"/>
                <w:iCs w:val="0"/>
                <w:noProof/>
                <w:sz w:val="24"/>
                <w:szCs w:val="24"/>
                <w:lang w:val="id-ID"/>
              </w:rPr>
              <w:t>3.8</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Konfigurasi Hiperparameter dan Strategi Validasi</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_Toc226303165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40</w:t>
            </w:r>
            <w:r>
              <w:rPr>
                <w:b w:val="0"/>
                <w:bCs w:val="0"/>
                <w:i w:val="0"/>
                <w:iCs w:val="0"/>
                <w:noProof/>
                <w:webHidden/>
                <w:sz w:val="24"/>
                <w:szCs w:val="24"/>
              </w:rPr>
              <w:fldChar w:fldCharType="end"/>
            </w:r>
          </w:hyperlink>
        </w:p>
        <w:p w14:paraId="3A5C4DD2"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6" w:history="1">
            <w:r>
              <w:rPr>
                <w:rStyle w:val="Hyperlink"/>
                <w:noProof/>
              </w:rPr>
              <w:t>3.8.1</w:t>
            </w:r>
            <w:r>
              <w:rPr>
                <w:rFonts w:eastAsiaTheme="minorEastAsia"/>
                <w:noProof/>
                <w:kern w:val="2"/>
                <w:lang w:val="en-US"/>
              </w:rPr>
              <w:tab/>
            </w:r>
            <w:r>
              <w:rPr>
                <w:rStyle w:val="Hyperlink"/>
                <w:noProof/>
              </w:rPr>
              <w:t>Pencarian Hiperparameter Optimal (Grid Search)</w:t>
            </w:r>
            <w:r>
              <w:rPr>
                <w:noProof/>
                <w:webHidden/>
              </w:rPr>
              <w:tab/>
            </w:r>
            <w:r>
              <w:rPr>
                <w:noProof/>
                <w:webHidden/>
              </w:rPr>
              <w:fldChar w:fldCharType="begin"/>
            </w:r>
            <w:r>
              <w:rPr>
                <w:noProof/>
                <w:webHidden/>
              </w:rPr>
              <w:instrText xml:space="preserve"> PAGEREF _Toc226303166 \h </w:instrText>
            </w:r>
            <w:r>
              <w:rPr>
                <w:noProof/>
                <w:webHidden/>
              </w:rPr>
            </w:r>
            <w:r>
              <w:rPr>
                <w:noProof/>
                <w:webHidden/>
              </w:rPr>
              <w:fldChar w:fldCharType="separate"/>
            </w:r>
            <w:r>
              <w:rPr>
                <w:noProof/>
                <w:webHidden/>
              </w:rPr>
              <w:t>40</w:t>
            </w:r>
            <w:r>
              <w:rPr>
                <w:noProof/>
                <w:webHidden/>
              </w:rPr>
              <w:fldChar w:fldCharType="end"/>
            </w:r>
          </w:hyperlink>
        </w:p>
        <w:p w14:paraId="02223BFF" w14:textId="77777777" w:rsidR="00465432" w:rsidRPr="00E83746" w:rsidRDefault="00465432" w:rsidP="00E83746">
          <w:pPr>
            <w:pStyle w:val="TOC3"/>
            <w:tabs>
              <w:tab w:val="left" w:pos="142"/>
              <w:tab w:val="left" w:pos="851"/>
              <w:tab w:val="right" w:leader="dot" w:pos="7931"/>
            </w:tabs>
            <w:ind w:left="709"/>
            <w:rPr>
              <w:rFonts w:eastAsiaTheme="minorEastAsia"/>
              <w:noProof/>
              <w:kern w:val="2"/>
              <w:lang w:val="en-US"/>
            </w:rPr>
          </w:pPr>
          <w:hyperlink w:anchor="_Toc226303167" w:history="1">
            <w:r>
              <w:rPr>
                <w:rStyle w:val="Hyperlink"/>
                <w:noProof/>
              </w:rPr>
              <w:t>3.8.2</w:t>
            </w:r>
            <w:r>
              <w:rPr>
                <w:rFonts w:eastAsiaTheme="minorEastAsia"/>
                <w:noProof/>
                <w:kern w:val="2"/>
                <w:lang w:val="en-US"/>
              </w:rPr>
              <w:tab/>
            </w:r>
            <w:r>
              <w:rPr>
                <w:rStyle w:val="Hyperlink"/>
                <w:noProof/>
              </w:rPr>
              <w:t>Metodologi Validasi: Walk-Forward Validation</w:t>
            </w:r>
            <w:r>
              <w:rPr>
                <w:noProof/>
                <w:webHidden/>
              </w:rPr>
              <w:tab/>
            </w:r>
            <w:r>
              <w:rPr>
                <w:noProof/>
                <w:webHidden/>
              </w:rPr>
              <w:fldChar w:fldCharType="begin"/>
            </w:r>
            <w:r>
              <w:rPr>
                <w:noProof/>
                <w:webHidden/>
              </w:rPr>
              <w:instrText xml:space="preserve"> PAGEREF _Toc226303167 \h </w:instrText>
            </w:r>
            <w:r>
              <w:rPr>
                <w:noProof/>
                <w:webHidden/>
              </w:rPr>
            </w:r>
            <w:r>
              <w:rPr>
                <w:noProof/>
                <w:webHidden/>
              </w:rPr>
              <w:fldChar w:fldCharType="separate"/>
            </w:r>
            <w:r>
              <w:rPr>
                <w:noProof/>
                <w:webHidden/>
              </w:rPr>
              <w:t>40</w:t>
            </w:r>
            <w:r>
              <w:rPr>
                <w:noProof/>
                <w:webHidden/>
              </w:rPr>
              <w:fldChar w:fldCharType="end"/>
            </w:r>
          </w:hyperlink>
        </w:p>
        <w:p w14:paraId="76645CC8" w14:textId="77777777" w:rsidR="00465432" w:rsidRPr="006310A8"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303168" w:history="1">
            <w:r>
              <w:rPr>
                <w:rStyle w:val="Hyperlink"/>
                <w:b w:val="0"/>
                <w:bCs w:val="0"/>
                <w:i w:val="0"/>
                <w:iCs w:val="0"/>
                <w:noProof/>
                <w:sz w:val="24"/>
                <w:szCs w:val="24"/>
                <w:lang w:val="id-ID"/>
              </w:rPr>
              <w:t>3.9</w:t>
            </w:r>
            <w:r>
              <w:rPr>
                <w:rFonts w:eastAsiaTheme="minorEastAsia"/>
                <w:b w:val="0"/>
                <w:bCs w:val="0"/>
                <w:i w:val="0"/>
                <w:iCs w:val="0"/>
                <w:noProof/>
                <w:kern w:val="2"/>
                <w:sz w:val="24"/>
                <w:szCs w:val="24"/>
                <w:lang w:val="en-US"/>
              </w:rPr>
              <w:tab/>
            </w:r>
            <w:r>
              <w:rPr>
                <w:rStyle w:val="Hyperlink"/>
                <w:b w:val="0"/>
                <w:bCs w:val="0"/>
                <w:i w:val="0"/>
                <w:iCs w:val="0"/>
                <w:noProof/>
                <w:sz w:val="24"/>
                <w:szCs w:val="24"/>
                <w:lang w:val="id-ID"/>
              </w:rPr>
              <w:t>Lapis 4   BI Analytics: Konversi Prediksi menjadi Metrik Risiko Bisnis</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_Toc226303168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41</w:t>
            </w:r>
            <w:r>
              <w:rPr>
                <w:b w:val="0"/>
                <w:bCs w:val="0"/>
                <w:i w:val="0"/>
                <w:iCs w:val="0"/>
                <w:noProof/>
                <w:webHidden/>
                <w:sz w:val="24"/>
                <w:szCs w:val="24"/>
              </w:rPr>
              <w:fldChar w:fldCharType="end"/>
            </w:r>
          </w:hyperlink>
        </w:p>
        <w:p w14:paraId="034858E0"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2" w:history="1">
            <w:r>
              <w:rPr>
                <w:rStyle w:val="Hyperlink"/>
                <w:b w:val="0"/>
                <w:bCs w:val="0"/>
                <w:i w:val="0"/>
                <w:iCs w:val="0"/>
                <w:noProof/>
                <w:sz w:val="24"/>
                <w:szCs w:val="24"/>
              </w:rPr>
              <w:t>3.10</w:t>
            </w:r>
            <w:r>
              <w:rPr>
                <w:rFonts w:eastAsiaTheme="minorEastAsia"/>
                <w:b w:val="0"/>
                <w:bCs w:val="0"/>
                <w:i w:val="0"/>
                <w:iCs w:val="0"/>
                <w:noProof/>
                <w:kern w:val="2"/>
                <w:sz w:val="24"/>
                <w:szCs w:val="24"/>
                <w:lang w:val="en-US"/>
              </w:rPr>
              <w:tab/>
            </w:r>
            <w:r>
              <w:rPr>
                <w:rStyle w:val="Hyperlink"/>
                <w:b w:val="0"/>
                <w:bCs w:val="0"/>
                <w:i w:val="0"/>
                <w:iCs w:val="0"/>
                <w:noProof/>
                <w:sz w:val="24"/>
                <w:szCs w:val="24"/>
              </w:rPr>
              <w:t>Metrik Evaluasi Model</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_Toc226999102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42</w:t>
            </w:r>
            <w:r>
              <w:rPr>
                <w:b w:val="0"/>
                <w:bCs w:val="0"/>
                <w:i w:val="0"/>
                <w:iCs w:val="0"/>
                <w:noProof/>
                <w:webHidden/>
                <w:sz w:val="24"/>
                <w:szCs w:val="24"/>
              </w:rPr>
              <w:fldChar w:fldCharType="end"/>
            </w:r>
          </w:hyperlink>
        </w:p>
        <w:p w14:paraId="0986494B" w14:textId="77777777" w:rsidR="00465432" w:rsidRPr="00800D59" w:rsidRDefault="00465432" w:rsidP="00465432">
          <w:pPr>
            <w:pStyle w:val="TOC2"/>
            <w:tabs>
              <w:tab w:val="left" w:pos="600"/>
              <w:tab w:val="right" w:leader="dot" w:pos="7931"/>
            </w:tabs>
            <w:ind w:left="0"/>
            <w:rPr>
              <w:rFonts w:eastAsiaTheme="minorEastAsia"/>
              <w:b w:val="0"/>
              <w:bCs w:val="0"/>
              <w:i w:val="0"/>
              <w:iCs w:val="0"/>
              <w:noProof/>
              <w:kern w:val="2"/>
              <w:sz w:val="24"/>
              <w:szCs w:val="24"/>
              <w:lang w:val="en-US"/>
            </w:rPr>
          </w:pPr>
          <w:hyperlink w:anchor="_Toc226999104" w:history="1">
            <w:r>
              <w:rPr>
                <w:rStyle w:val="Hyperlink"/>
                <w:b w:val="0"/>
                <w:bCs w:val="0"/>
                <w:i w:val="0"/>
                <w:iCs w:val="0"/>
                <w:noProof/>
                <w:sz w:val="24"/>
                <w:szCs w:val="24"/>
              </w:rPr>
              <w:t>3.11</w:t>
            </w:r>
            <w:r>
              <w:rPr>
                <w:rFonts w:eastAsiaTheme="minorEastAsia"/>
                <w:b w:val="0"/>
                <w:bCs w:val="0"/>
                <w:i w:val="0"/>
                <w:iCs w:val="0"/>
                <w:noProof/>
                <w:kern w:val="2"/>
                <w:sz w:val="24"/>
                <w:szCs w:val="24"/>
                <w:lang w:val="en-US"/>
              </w:rPr>
              <w:tab/>
            </w:r>
            <w:r>
              <w:rPr>
                <w:rStyle w:val="Hyperlink"/>
                <w:b w:val="0"/>
                <w:bCs w:val="0"/>
                <w:i w:val="0"/>
                <w:iCs w:val="0"/>
                <w:noProof/>
                <w:sz w:val="24"/>
                <w:szCs w:val="24"/>
              </w:rPr>
              <w:t>Jadwal Penelitian</w:t>
            </w:r>
            <w:r>
              <w:rPr>
                <w:b w:val="0"/>
                <w:bCs w:val="0"/>
                <w:i w:val="0"/>
                <w:iCs w:val="0"/>
                <w:noProof/>
                <w:webHidden/>
                <w:sz w:val="24"/>
                <w:szCs w:val="24"/>
              </w:rPr>
              <w:tab/>
            </w:r>
            <w:r>
              <w:rPr>
                <w:b w:val="0"/>
                <w:bCs w:val="0"/>
                <w:i w:val="0"/>
                <w:iCs w:val="0"/>
                <w:noProof/>
                <w:webHidden/>
                <w:sz w:val="24"/>
                <w:szCs w:val="24"/>
              </w:rPr>
              <w:fldChar w:fldCharType="begin"/>
            </w:r>
            <w:r>
              <w:rPr>
                <w:b w:val="0"/>
                <w:bCs w:val="0"/>
                <w:i w:val="0"/>
                <w:iCs w:val="0"/>
                <w:noProof/>
                <w:webHidden/>
                <w:sz w:val="24"/>
                <w:szCs w:val="24"/>
              </w:rPr>
              <w:instrText xml:space="preserve"> PAGEREF _Toc226999104 \h </w:instrText>
            </w:r>
            <w:r>
              <w:rPr>
                <w:b w:val="0"/>
                <w:bCs w:val="0"/>
                <w:i w:val="0"/>
                <w:iCs w:val="0"/>
                <w:noProof/>
                <w:webHidden/>
                <w:sz w:val="24"/>
                <w:szCs w:val="24"/>
              </w:rPr>
            </w:r>
            <w:r>
              <w:rPr>
                <w:b w:val="0"/>
                <w:bCs w:val="0"/>
                <w:i w:val="0"/>
                <w:iCs w:val="0"/>
                <w:noProof/>
                <w:webHidden/>
                <w:sz w:val="24"/>
                <w:szCs w:val="24"/>
              </w:rPr>
              <w:fldChar w:fldCharType="separate"/>
            </w:r>
            <w:r>
              <w:rPr>
                <w:b w:val="0"/>
                <w:bCs w:val="0"/>
                <w:i w:val="0"/>
                <w:iCs w:val="0"/>
                <w:noProof/>
                <w:webHidden/>
                <w:sz w:val="24"/>
                <w:szCs w:val="24"/>
              </w:rPr>
              <w:t>44</w:t>
            </w:r>
            <w:r>
              <w:rPr>
                <w:b w:val="0"/>
                <w:bCs w:val="0"/>
                <w:i w:val="0"/>
                <w:iCs w:val="0"/>
                <w:noProof/>
                <w:webHidden/>
                <w:sz w:val="24"/>
                <w:szCs w:val="24"/>
              </w:rPr>
              <w:fldChar w:fldCharType="end"/>
            </w:r>
          </w:hyperlink>
        </w:p>
        <w:p w14:paraId="7FB67366" w14:textId="77777777" w:rsidR="00465432" w:rsidRPr="006310A8" w:rsidRDefault="00465432" w:rsidP="0077018C">
          <w:pPr>
            <w:pStyle w:val="TOC1"/>
            <w:tabs>
              <w:tab w:val="right" w:leader="dot" w:pos="7931"/>
            </w:tabs>
            <w:ind w:left="-426"/>
            <w:rPr>
              <w:rFonts w:eastAsiaTheme="minorEastAsia"/>
              <w:b w:val="0"/>
              <w:bCs w:val="0"/>
              <w:noProof/>
              <w:kern w:val="2"/>
              <w:lang w:val="en-US"/>
            </w:rPr>
          </w:pPr>
          <w:hyperlink w:anchor="_Toc226303169" w:history="1">
            <w:r>
              <w:rPr>
                <w:rStyle w:val="Hyperlink"/>
                <w:noProof/>
              </w:rPr>
              <w:t>DAFTAR PUSTAKA</w:t>
            </w:r>
            <w:r>
              <w:rPr>
                <w:noProof/>
                <w:webHidden/>
              </w:rPr>
              <w:tab/>
            </w:r>
            <w:r>
              <w:rPr>
                <w:noProof/>
                <w:webHidden/>
              </w:rPr>
              <w:fldChar w:fldCharType="begin"/>
            </w:r>
            <w:r>
              <w:rPr>
                <w:noProof/>
                <w:webHidden/>
              </w:rPr>
              <w:instrText xml:space="preserve"> PAGEREF _Toc226303169 \h </w:instrText>
            </w:r>
            <w:r>
              <w:rPr>
                <w:noProof/>
                <w:webHidden/>
              </w:rPr>
            </w:r>
            <w:r>
              <w:rPr>
                <w:noProof/>
                <w:webHidden/>
              </w:rPr>
              <w:fldChar w:fldCharType="separate"/>
            </w:r>
            <w:r>
              <w:rPr>
                <w:noProof/>
                <w:webHidden/>
              </w:rPr>
              <w:t>45</w:t>
            </w:r>
            <w:r>
              <w:rPr>
                <w:noProof/>
                <w:webHidden/>
              </w:rPr>
              <w:fldChar w:fldCharType="end"/>
            </w:r>
          </w:hyperlink>
        </w:p>
        <w:p w14:paraId="157606E2" w14:textId="77777777" w:rsidR="00465432" w:rsidRPr="006310A8" w:rsidRDefault="00465432" w:rsidP="0077018C">
          <w:pPr>
            <w:pStyle w:val="TOC1"/>
            <w:tabs>
              <w:tab w:val="right" w:leader="dot" w:pos="7931"/>
            </w:tabs>
            <w:ind w:left="-426"/>
            <w:rPr>
              <w:rFonts w:eastAsiaTheme="minorEastAsia"/>
              <w:b w:val="0"/>
              <w:bCs w:val="0"/>
              <w:noProof/>
              <w:kern w:val="2"/>
              <w:lang w:val="en-US"/>
            </w:rPr>
          </w:pPr>
          <w:hyperlink w:anchor="_Toc226303170" w:history="1">
            <w:r>
              <w:rPr>
                <w:rStyle w:val="Hyperlink"/>
                <w:noProof/>
              </w:rPr>
              <w:t>LAMPIRAN</w:t>
            </w:r>
            <w:r>
              <w:rPr>
                <w:noProof/>
                <w:webHidden/>
              </w:rPr>
              <w:tab/>
            </w:r>
            <w:r>
              <w:rPr>
                <w:noProof/>
                <w:webHidden/>
              </w:rPr>
              <w:fldChar w:fldCharType="begin"/>
            </w:r>
            <w:r>
              <w:rPr>
                <w:noProof/>
                <w:webHidden/>
              </w:rPr>
              <w:instrText xml:space="preserve"> PAGEREF _Toc226303170 \h </w:instrText>
            </w:r>
            <w:r>
              <w:rPr>
                <w:noProof/>
                <w:webHidden/>
              </w:rPr>
            </w:r>
            <w:r>
              <w:rPr>
                <w:noProof/>
                <w:webHidden/>
              </w:rPr>
              <w:fldChar w:fldCharType="separate"/>
            </w:r>
            <w:r>
              <w:rPr>
                <w:noProof/>
                <w:webHidden/>
              </w:rPr>
              <w:t>52</w:t>
            </w:r>
            <w:r>
              <w:rPr>
                <w:noProof/>
                <w:webHidden/>
              </w:rPr>
              <w:fldChar w:fldCharType="end"/>
            </w:r>
          </w:hyperlink>
        </w:p>
        <w:p w14:paraId="6BF2D9F3" w14:textId="77777777" w:rsidR="00465432" w:rsidRDefault="00465432" w:rsidP="00465432">
          <w:r>
            <w:rPr>
              <w:b/>
              <w:bCs/>
              <w:noProof/>
              <w:sz w:val="24"/>
              <w:szCs w:val="24"/>
            </w:rPr>
            <w:lastRenderedPageBreak/>
            <w:fldChar w:fldCharType="end"/>
          </w:r>
        </w:p>
      </w:sdtContent>
    </w:sdt>
    <w:p w14:paraId="5EA034EA" w14:textId="77777777" w:rsidR="00C55275" w:rsidRDefault="00C55275" w:rsidP="009C4643">
      <w:pPr>
        <w:pStyle w:val="Heading1"/>
        <w:pageBreakBefore/>
        <w:spacing w:line="360" w:lineRule="auto"/>
        <w:ind w:left="0"/>
        <w:jc w:val="center"/>
        <w:rPr>
          <w:sz w:val="28"/>
          <w:szCs w:val="28"/>
          <w:lang w:val="id-ID"/>
        </w:rPr>
      </w:pPr>
      <w:bookmarkStart w:id="24" w:name="_Toc226303122"/>
      <w:r>
        <w:rPr>
          <w:sz w:val="28"/>
          <w:szCs w:val="28"/>
          <w:lang w:val="id-ID"/>
        </w:rPr>
        <w:lastRenderedPageBreak/>
        <w:t>DAFTAR TABEL</w:t>
      </w:r>
      <w:bookmarkEnd w:id="24"/>
    </w:p>
    <w:p w14:paraId="431AD5BE" w14:textId="77777777" w:rsidR="00127EF2" w:rsidRDefault="00127EF2" w:rsidP="0005066B">
      <w:pPr>
        <w:pStyle w:val="TableofFigures"/>
        <w:tabs>
          <w:tab w:val="right" w:leader="dot" w:pos="7931"/>
        </w:tabs>
        <w:rPr>
          <w:lang w:val="id-ID"/>
        </w:rPr>
      </w:pPr>
    </w:p>
    <w:p w14:paraId="7786A09A" w14:textId="77777777" w:rsidR="0005066B" w:rsidRPr="001B5007" w:rsidRDefault="00C22CF3" w:rsidP="001B5007">
      <w:pPr>
        <w:pStyle w:val="TableofFigures"/>
        <w:tabs>
          <w:tab w:val="right" w:leader="dot" w:pos="7931"/>
        </w:tabs>
        <w:spacing w:line="360" w:lineRule="auto"/>
        <w:rPr>
          <w:noProof/>
          <w:sz w:val="24"/>
          <w:szCs w:val="24"/>
        </w:rPr>
      </w:pPr>
      <w:r>
        <w:rPr>
          <w:sz w:val="24"/>
          <w:szCs w:val="24"/>
          <w:lang w:val="id-ID"/>
        </w:rPr>
        <w:fldChar w:fldCharType="begin"/>
      </w:r>
      <w:r>
        <w:rPr>
          <w:sz w:val="24"/>
          <w:szCs w:val="24"/>
          <w:lang w:val="id-ID"/>
        </w:rPr>
        <w:instrText xml:space="preserve"> TOC \h \z \c "Tabel 2." </w:instrText>
      </w:r>
      <w:r>
        <w:rPr>
          <w:sz w:val="24"/>
          <w:szCs w:val="24"/>
          <w:lang w:val="id-ID"/>
        </w:rPr>
        <w:fldChar w:fldCharType="separate"/>
      </w:r>
      <w:hyperlink w:anchor="_Toc226298625" w:history="1">
        <w:r>
          <w:rPr>
            <w:rStyle w:val="Hyperlink"/>
            <w:b/>
            <w:bCs/>
            <w:noProof/>
            <w:sz w:val="24"/>
            <w:szCs w:val="24"/>
          </w:rPr>
          <w:t>Tabel 2. 1</w:t>
        </w:r>
        <w:r>
          <w:rPr>
            <w:rStyle w:val="Hyperlink"/>
            <w:noProof/>
            <w:sz w:val="24"/>
            <w:szCs w:val="24"/>
          </w:rPr>
          <w:t xml:space="preserve"> Tinjauan Literatur Terdahulu </w:t>
        </w:r>
        <w:r>
          <w:rPr>
            <w:rStyle w:val="Hyperlink"/>
            <w:i/>
            <w:iCs/>
            <w:noProof/>
            <w:sz w:val="24"/>
            <w:szCs w:val="24"/>
          </w:rPr>
          <w:t>(State of the Art)</w:t>
        </w:r>
        <w:r>
          <w:rPr>
            <w:noProof/>
            <w:webHidden/>
            <w:sz w:val="24"/>
            <w:szCs w:val="24"/>
          </w:rPr>
          <w:tab/>
        </w:r>
        <w:r>
          <w:rPr>
            <w:noProof/>
            <w:webHidden/>
            <w:sz w:val="24"/>
            <w:szCs w:val="24"/>
          </w:rPr>
          <w:fldChar w:fldCharType="begin"/>
        </w:r>
        <w:r>
          <w:rPr>
            <w:noProof/>
            <w:webHidden/>
            <w:sz w:val="24"/>
            <w:szCs w:val="24"/>
          </w:rPr>
          <w:instrText xml:space="preserve"> PAGEREF _Toc226298625 \h </w:instrText>
        </w:r>
        <w:r>
          <w:rPr>
            <w:noProof/>
            <w:webHidden/>
            <w:sz w:val="24"/>
            <w:szCs w:val="24"/>
          </w:rPr>
        </w:r>
        <w:r>
          <w:rPr>
            <w:noProof/>
            <w:webHidden/>
            <w:sz w:val="24"/>
            <w:szCs w:val="24"/>
          </w:rPr>
          <w:fldChar w:fldCharType="separate"/>
        </w:r>
        <w:r>
          <w:rPr>
            <w:noProof/>
            <w:webHidden/>
            <w:sz w:val="24"/>
            <w:szCs w:val="24"/>
          </w:rPr>
          <w:t>16</w:t>
        </w:r>
        <w:r>
          <w:rPr>
            <w:noProof/>
            <w:webHidden/>
            <w:sz w:val="24"/>
            <w:szCs w:val="24"/>
          </w:rPr>
          <w:fldChar w:fldCharType="end"/>
        </w:r>
      </w:hyperlink>
      <w:r>
        <w:rPr>
          <w:sz w:val="24"/>
          <w:szCs w:val="24"/>
          <w:lang w:val="id-ID"/>
        </w:rPr>
        <w:fldChar w:fldCharType="end"/>
      </w:r>
      <w:r w:rsidR="0005066B">
        <w:rPr>
          <w:sz w:val="24"/>
          <w:szCs w:val="24"/>
          <w:lang w:val="id-ID"/>
        </w:rPr>
        <w:fldChar w:fldCharType="begin"/>
      </w:r>
      <w:r>
        <w:rPr>
          <w:sz w:val="24"/>
          <w:szCs w:val="24"/>
          <w:lang w:val="id-ID"/>
        </w:rPr>
        <w:instrText xml:space="preserve"> TOC \h \z \c "Tabel 3." </w:instrText>
      </w:r>
      <w:r w:rsidR="0005066B">
        <w:rPr>
          <w:sz w:val="24"/>
          <w:szCs w:val="24"/>
          <w:lang w:val="id-ID"/>
        </w:rPr>
        <w:fldChar w:fldCharType="separate"/>
      </w:r>
    </w:p>
    <w:p w14:paraId="02CC3833" w14:textId="77777777" w:rsidR="0005066B" w:rsidRPr="001B5007" w:rsidRDefault="0005066B"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298818" w:history="1">
        <w:r>
          <w:rPr>
            <w:rStyle w:val="Hyperlink"/>
            <w:b/>
            <w:bCs/>
            <w:noProof/>
            <w:sz w:val="24"/>
            <w:szCs w:val="24"/>
          </w:rPr>
          <w:t>Tabel 3. 1</w:t>
        </w:r>
        <w:r>
          <w:rPr>
            <w:rStyle w:val="Hyperlink"/>
            <w:noProof/>
            <w:sz w:val="24"/>
            <w:szCs w:val="24"/>
          </w:rPr>
          <w:t xml:space="preserve"> Matriks Lima Belas Fitur Teknikal: Kategori, Fungsi, dan Rumus (Prinsip Variety Big Data)</w:t>
        </w:r>
        <w:r>
          <w:rPr>
            <w:noProof/>
            <w:webHidden/>
            <w:sz w:val="24"/>
            <w:szCs w:val="24"/>
          </w:rPr>
          <w:tab/>
        </w:r>
        <w:r>
          <w:rPr>
            <w:noProof/>
            <w:webHidden/>
            <w:sz w:val="24"/>
            <w:szCs w:val="24"/>
          </w:rPr>
          <w:fldChar w:fldCharType="begin"/>
        </w:r>
        <w:r>
          <w:rPr>
            <w:noProof/>
            <w:webHidden/>
            <w:sz w:val="24"/>
            <w:szCs w:val="24"/>
          </w:rPr>
          <w:instrText xml:space="preserve"> PAGEREF _Toc226298818 \h </w:instrText>
        </w:r>
        <w:r>
          <w:rPr>
            <w:noProof/>
            <w:webHidden/>
            <w:sz w:val="24"/>
            <w:szCs w:val="24"/>
          </w:rPr>
        </w:r>
        <w:r>
          <w:rPr>
            <w:noProof/>
            <w:webHidden/>
            <w:sz w:val="24"/>
            <w:szCs w:val="24"/>
          </w:rPr>
          <w:fldChar w:fldCharType="separate"/>
        </w:r>
        <w:r>
          <w:rPr>
            <w:noProof/>
            <w:webHidden/>
            <w:sz w:val="24"/>
            <w:szCs w:val="24"/>
          </w:rPr>
          <w:t>37</w:t>
        </w:r>
        <w:r>
          <w:rPr>
            <w:noProof/>
            <w:webHidden/>
            <w:sz w:val="24"/>
            <w:szCs w:val="24"/>
          </w:rPr>
          <w:fldChar w:fldCharType="end"/>
        </w:r>
      </w:hyperlink>
    </w:p>
    <w:p w14:paraId="6F94A091" w14:textId="77777777" w:rsidR="0005066B" w:rsidRPr="001B5007" w:rsidRDefault="0005066B"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999103" w:history="1">
        <w:r>
          <w:rPr>
            <w:rStyle w:val="Hyperlink"/>
            <w:b/>
            <w:bCs/>
            <w:noProof/>
            <w:sz w:val="24"/>
            <w:szCs w:val="24"/>
          </w:rPr>
          <w:t>Tabel 3. 2</w:t>
        </w:r>
        <w:r>
          <w:rPr>
            <w:rStyle w:val="Hyperlink"/>
            <w:noProof/>
            <w:sz w:val="24"/>
            <w:szCs w:val="24"/>
          </w:rPr>
          <w:t xml:space="preserve"> Jadwal Pelaksanaan Penelitian (Maret–November 2026)</w:t>
        </w:r>
        <w:r>
          <w:rPr>
            <w:noProof/>
            <w:webHidden/>
            <w:sz w:val="24"/>
            <w:szCs w:val="24"/>
          </w:rPr>
          <w:tab/>
        </w:r>
        <w:r>
          <w:rPr>
            <w:noProof/>
            <w:webHidden/>
            <w:sz w:val="24"/>
            <w:szCs w:val="24"/>
          </w:rPr>
          <w:fldChar w:fldCharType="begin"/>
        </w:r>
        <w:r>
          <w:rPr>
            <w:noProof/>
            <w:webHidden/>
            <w:sz w:val="24"/>
            <w:szCs w:val="24"/>
          </w:rPr>
          <w:instrText xml:space="preserve"> PAGEREF _Toc226999103 \h </w:instrText>
        </w:r>
        <w:r>
          <w:rPr>
            <w:noProof/>
            <w:webHidden/>
            <w:sz w:val="24"/>
            <w:szCs w:val="24"/>
          </w:rPr>
        </w:r>
        <w:r>
          <w:rPr>
            <w:noProof/>
            <w:webHidden/>
            <w:sz w:val="24"/>
            <w:szCs w:val="24"/>
          </w:rPr>
          <w:fldChar w:fldCharType="separate"/>
        </w:r>
        <w:r>
          <w:rPr>
            <w:noProof/>
            <w:webHidden/>
            <w:sz w:val="24"/>
            <w:szCs w:val="24"/>
          </w:rPr>
          <w:t>44</w:t>
        </w:r>
        <w:r>
          <w:rPr>
            <w:noProof/>
            <w:webHidden/>
            <w:sz w:val="24"/>
            <w:szCs w:val="24"/>
          </w:rPr>
          <w:fldChar w:fldCharType="end"/>
        </w:r>
      </w:hyperlink>
    </w:p>
    <w:p w14:paraId="33E0C2AE" w14:textId="77777777" w:rsidR="004056A4" w:rsidRDefault="00000000">
      <w:r>
        <w:t>Tabel 4. 1 Statistik Deskriptif Dataset BTC/USDT (Januari 2021 - April 2026) 46</w:t>
      </w:r>
    </w:p>
    <w:p w14:paraId="50995C42" w14:textId="77777777" w:rsidR="004056A4" w:rsidRDefault="00000000">
      <w:r>
        <w:t>Tabel 4. 2 Konfigurasi Hiperparameter Optimal Ketiga Model 48</w:t>
      </w:r>
    </w:p>
    <w:p w14:paraId="26754205" w14:textId="77777777" w:rsidR="004056A4" w:rsidRDefault="00000000">
      <w:r>
        <w:t>Tabel 4. 3 Hasil Evaluasi Komprehensif Model: Rerata 5-Fold WFV 49</w:t>
      </w:r>
    </w:p>
    <w:p w14:paraId="7B727ED2" w14:textId="77777777" w:rsidR="004056A4" w:rsidRDefault="00000000">
      <w:r>
        <w:t>Tabel 4. 4 RMSE per Fold Walk-Forward Validation (USD) 51</w:t>
      </w:r>
    </w:p>
    <w:p w14:paraId="727849A7" w14:textId="77777777" w:rsidR="004056A4" w:rsidRDefault="00000000">
      <w:r>
        <w:t>Tabel 4. 5 Hasil Uji Kruskal-Wallis dan Post-hoc Dunn 53</w:t>
      </w:r>
    </w:p>
    <w:p w14:paraId="0BAE862E" w14:textId="77777777" w:rsidR="004056A4" w:rsidRDefault="00000000">
      <w:r>
        <w:t>Tabel 4. 6 Peringkat Kontribusi Fitur Berdasarkan Mean SHAP Value pada Model GRU 55</w:t>
      </w:r>
    </w:p>
    <w:p w14:paraId="415E4596" w14:textId="77777777" w:rsidR="00C55275" w:rsidRPr="001B5007" w:rsidRDefault="0005066B" w:rsidP="001B5007">
      <w:pPr>
        <w:spacing w:line="360" w:lineRule="auto"/>
        <w:jc w:val="center"/>
        <w:rPr>
          <w:sz w:val="24"/>
          <w:szCs w:val="24"/>
          <w:lang w:val="id-ID"/>
        </w:rPr>
      </w:pPr>
      <w:r>
        <w:rPr>
          <w:sz w:val="24"/>
          <w:szCs w:val="24"/>
          <w:lang w:val="id-ID"/>
        </w:rPr>
        <w:fldChar w:fldCharType="end"/>
      </w:r>
    </w:p>
    <w:p w14:paraId="58A07225" w14:textId="77777777" w:rsidR="00C55275" w:rsidRDefault="00C55275" w:rsidP="009C4643">
      <w:pPr>
        <w:pStyle w:val="Heading1"/>
        <w:pageBreakBefore/>
        <w:spacing w:line="360" w:lineRule="auto"/>
        <w:ind w:left="0"/>
        <w:jc w:val="center"/>
        <w:rPr>
          <w:sz w:val="28"/>
          <w:szCs w:val="28"/>
          <w:lang w:val="id-ID"/>
        </w:rPr>
      </w:pPr>
      <w:bookmarkStart w:id="25" w:name="_Toc226303123"/>
      <w:r>
        <w:rPr>
          <w:sz w:val="28"/>
          <w:szCs w:val="28"/>
          <w:lang w:val="id-ID"/>
        </w:rPr>
        <w:lastRenderedPageBreak/>
        <w:t>DAFTAR GAMBAR</w:t>
      </w:r>
      <w:bookmarkEnd w:id="25"/>
    </w:p>
    <w:p w14:paraId="1E47C970" w14:textId="77777777" w:rsidR="00127EF2" w:rsidRDefault="00127EF2">
      <w:pPr>
        <w:pStyle w:val="TableofFigures"/>
        <w:tabs>
          <w:tab w:val="right" w:leader="dot" w:pos="7931"/>
        </w:tabs>
        <w:rPr>
          <w:lang w:val="id-ID"/>
        </w:rPr>
      </w:pPr>
    </w:p>
    <w:p w14:paraId="430798EA" w14:textId="77777777" w:rsidR="004B63D3" w:rsidRPr="00CA0C86" w:rsidRDefault="004B63D3" w:rsidP="00211CA1">
      <w:pPr>
        <w:pStyle w:val="TableofFigures"/>
        <w:tabs>
          <w:tab w:val="right" w:leader="dot" w:pos="7931"/>
        </w:tabs>
        <w:spacing w:line="360" w:lineRule="auto"/>
        <w:rPr>
          <w:rFonts w:asciiTheme="minorHAnsi" w:eastAsiaTheme="minorEastAsia" w:hAnsiTheme="minorHAnsi" w:cstheme="minorBidi"/>
          <w:noProof/>
          <w:kern w:val="2"/>
          <w:sz w:val="24"/>
          <w:szCs w:val="24"/>
          <w:lang w:val="en-US"/>
          <w14:ligatures w14:val="standardContextual"/>
        </w:rPr>
      </w:pPr>
      <w:r>
        <w:rPr>
          <w:sz w:val="24"/>
          <w:szCs w:val="24"/>
        </w:rPr>
        <w:fldChar w:fldCharType="begin"/>
      </w:r>
      <w:r>
        <w:rPr>
          <w:sz w:val="24"/>
          <w:szCs w:val="24"/>
        </w:rPr>
        <w:instrText xml:space="preserve"> TOC \h \z \c "Gambar 1." </w:instrText>
      </w:r>
      <w:r>
        <w:rPr>
          <w:sz w:val="24"/>
          <w:szCs w:val="24"/>
        </w:rPr>
        <w:fldChar w:fldCharType="separate"/>
      </w:r>
      <w:hyperlink w:anchor="_Toc226696145" w:history="1">
        <w:r>
          <w:rPr>
            <w:rStyle w:val="Hyperlink"/>
            <w:b/>
            <w:bCs/>
            <w:noProof/>
            <w:sz w:val="24"/>
            <w:szCs w:val="24"/>
          </w:rPr>
          <w:t>Gambar 1. 1</w:t>
        </w:r>
        <w:r>
          <w:rPr>
            <w:rStyle w:val="Hyperlink"/>
            <w:noProof/>
            <w:sz w:val="24"/>
            <w:szCs w:val="24"/>
          </w:rPr>
          <w:t xml:space="preserve"> Geopolitik Global pada Februari 2026.</w:t>
        </w:r>
        <w:r>
          <w:rPr>
            <w:noProof/>
            <w:webHidden/>
            <w:sz w:val="24"/>
            <w:szCs w:val="24"/>
          </w:rPr>
          <w:tab/>
        </w:r>
        <w:r>
          <w:rPr>
            <w:noProof/>
            <w:webHidden/>
            <w:sz w:val="24"/>
            <w:szCs w:val="24"/>
          </w:rPr>
          <w:fldChar w:fldCharType="begin"/>
        </w:r>
        <w:r>
          <w:rPr>
            <w:noProof/>
            <w:webHidden/>
            <w:sz w:val="24"/>
            <w:szCs w:val="24"/>
          </w:rPr>
          <w:instrText xml:space="preserve"> PAGEREF _Toc226696145 \h </w:instrText>
        </w:r>
        <w:r>
          <w:rPr>
            <w:noProof/>
            <w:webHidden/>
            <w:sz w:val="24"/>
            <w:szCs w:val="24"/>
          </w:rPr>
        </w:r>
        <w:r>
          <w:rPr>
            <w:noProof/>
            <w:webHidden/>
            <w:sz w:val="24"/>
            <w:szCs w:val="24"/>
          </w:rPr>
          <w:fldChar w:fldCharType="separate"/>
        </w:r>
        <w:r>
          <w:rPr>
            <w:noProof/>
            <w:webHidden/>
            <w:sz w:val="24"/>
            <w:szCs w:val="24"/>
          </w:rPr>
          <w:t>2</w:t>
        </w:r>
        <w:r>
          <w:rPr>
            <w:noProof/>
            <w:webHidden/>
            <w:sz w:val="24"/>
            <w:szCs w:val="24"/>
          </w:rPr>
          <w:fldChar w:fldCharType="end"/>
        </w:r>
      </w:hyperlink>
    </w:p>
    <w:p w14:paraId="158230F0" w14:textId="77777777" w:rsidR="004B63D3" w:rsidRPr="00CA0C86" w:rsidRDefault="004B63D3" w:rsidP="00211CA1">
      <w:pPr>
        <w:pStyle w:val="TableofFigures"/>
        <w:tabs>
          <w:tab w:val="right" w:leader="dot" w:pos="7931"/>
        </w:tabs>
        <w:spacing w:line="360" w:lineRule="auto"/>
        <w:rPr>
          <w:rFonts w:asciiTheme="minorHAnsi" w:eastAsiaTheme="minorEastAsia" w:hAnsiTheme="minorHAnsi" w:cstheme="minorBidi"/>
          <w:noProof/>
          <w:kern w:val="2"/>
          <w:sz w:val="24"/>
          <w:szCs w:val="24"/>
          <w:lang w:val="en-US"/>
          <w14:ligatures w14:val="standardContextual"/>
        </w:rPr>
      </w:pPr>
      <w:hyperlink w:anchor="_Toc226696146" w:history="1">
        <w:r>
          <w:rPr>
            <w:rStyle w:val="Hyperlink"/>
            <w:b/>
            <w:bCs/>
            <w:noProof/>
            <w:sz w:val="24"/>
            <w:szCs w:val="24"/>
          </w:rPr>
          <w:t xml:space="preserve">Gambar 1. 2 </w:t>
        </w:r>
        <w:r>
          <w:rPr>
            <w:rStyle w:val="Hyperlink"/>
            <w:noProof/>
            <w:sz w:val="24"/>
            <w:szCs w:val="24"/>
            <w:shd w:val="clear" w:color="auto" w:fill="FFFFFF"/>
          </w:rPr>
          <w:t>Lintasan Pergerakan Harga Aktual Bitcoin (BTC/USDT) dengan 43.788 Observasi Per Jam pada Periode 2021–2026 (Sumber Data: Binance Spot API).</w:t>
        </w:r>
        <w:r>
          <w:rPr>
            <w:noProof/>
            <w:webHidden/>
            <w:sz w:val="24"/>
            <w:szCs w:val="24"/>
          </w:rPr>
          <w:tab/>
        </w:r>
        <w:r>
          <w:rPr>
            <w:noProof/>
            <w:webHidden/>
            <w:sz w:val="24"/>
            <w:szCs w:val="24"/>
          </w:rPr>
          <w:fldChar w:fldCharType="begin"/>
        </w:r>
        <w:r>
          <w:rPr>
            <w:noProof/>
            <w:webHidden/>
            <w:sz w:val="24"/>
            <w:szCs w:val="24"/>
          </w:rPr>
          <w:instrText xml:space="preserve"> PAGEREF _Toc226696146 \h </w:instrText>
        </w:r>
        <w:r>
          <w:rPr>
            <w:noProof/>
            <w:webHidden/>
            <w:sz w:val="24"/>
            <w:szCs w:val="24"/>
          </w:rPr>
        </w:r>
        <w:r>
          <w:rPr>
            <w:noProof/>
            <w:webHidden/>
            <w:sz w:val="24"/>
            <w:szCs w:val="24"/>
          </w:rPr>
          <w:fldChar w:fldCharType="separate"/>
        </w:r>
        <w:r>
          <w:rPr>
            <w:noProof/>
            <w:webHidden/>
            <w:sz w:val="24"/>
            <w:szCs w:val="24"/>
          </w:rPr>
          <w:t>3</w:t>
        </w:r>
        <w:r>
          <w:rPr>
            <w:noProof/>
            <w:webHidden/>
            <w:sz w:val="24"/>
            <w:szCs w:val="24"/>
          </w:rPr>
          <w:fldChar w:fldCharType="end"/>
        </w:r>
      </w:hyperlink>
    </w:p>
    <w:p w14:paraId="3E9C1831" w14:textId="77777777" w:rsidR="00850F86" w:rsidRPr="001B5007" w:rsidRDefault="004B63D3" w:rsidP="00211CA1">
      <w:pPr>
        <w:pStyle w:val="TableofFigures"/>
        <w:tabs>
          <w:tab w:val="right" w:leader="dot" w:pos="7931"/>
        </w:tabs>
        <w:spacing w:line="360" w:lineRule="auto"/>
        <w:jc w:val="both"/>
        <w:rPr>
          <w:rFonts w:asciiTheme="minorHAnsi" w:eastAsiaTheme="minorEastAsia" w:hAnsiTheme="minorHAnsi" w:cstheme="minorBidi"/>
          <w:noProof/>
          <w:color w:val="000000"/>
          <w:kern w:val="2"/>
          <w:sz w:val="28"/>
          <w:szCs w:val="28"/>
          <w:lang w:val="en-US"/>
        </w:rPr>
      </w:pPr>
      <w:r>
        <w:rPr>
          <w:sz w:val="24"/>
          <w:szCs w:val="24"/>
        </w:rPr>
        <w:fldChar w:fldCharType="end"/>
      </w:r>
      <w:hyperlink w:anchor="_Toc226299376" w:history="1">
        <w:r>
          <w:rPr>
            <w:rStyle w:val="Hyperlink"/>
            <w:b/>
            <w:bCs/>
            <w:i/>
            <w:iCs/>
            <w:noProof/>
            <w:color w:val="000000"/>
            <w:sz w:val="24"/>
            <w:szCs w:val="24"/>
            <w:u w:val="none"/>
          </w:rPr>
          <w:t xml:space="preserve">Gambar 2. 1 </w:t>
        </w:r>
        <w:r>
          <w:rPr>
            <w:rStyle w:val="Hyperlink"/>
            <w:noProof/>
            <w:color w:val="000000"/>
            <w:sz w:val="24"/>
            <w:szCs w:val="24"/>
            <w:u w:val="none"/>
            <w:shd w:val="clear" w:color="auto" w:fill="FFFFFF"/>
          </w:rPr>
          <w:t xml:space="preserve">Kerangka Pemikiran Penelitian: Peta Konseptual Alur Logika Ilmiah dari Identifikasi Permasalahan Volatilitas Bitcoin hingga Luaran Sistem </w:t>
        </w:r>
        <w:r>
          <w:rPr>
            <w:rStyle w:val="Hyperlink"/>
            <w:i/>
            <w:iCs/>
            <w:noProof/>
            <w:color w:val="000000"/>
            <w:sz w:val="24"/>
            <w:szCs w:val="24"/>
            <w:u w:val="none"/>
            <w:shd w:val="clear" w:color="auto" w:fill="FFFFFF"/>
          </w:rPr>
          <w:t>Business Intelligence</w:t>
        </w:r>
        <w:r>
          <w:rPr>
            <w:rStyle w:val="Hyperlink"/>
            <w:noProof/>
            <w:color w:val="000000"/>
            <w:sz w:val="24"/>
            <w:szCs w:val="24"/>
            <w:u w:val="none"/>
            <w:shd w:val="clear" w:color="auto" w:fill="FFFFFF"/>
          </w:rPr>
          <w:t xml:space="preserve"> Prediktif Berbasis</w:t>
        </w:r>
        <w:r>
          <w:rPr>
            <w:rStyle w:val="Hyperlink"/>
            <w:i/>
            <w:iCs/>
            <w:noProof/>
            <w:color w:val="000000"/>
            <w:sz w:val="24"/>
            <w:szCs w:val="24"/>
            <w:u w:val="none"/>
            <w:shd w:val="clear" w:color="auto" w:fill="FFFFFF"/>
          </w:rPr>
          <w:t xml:space="preserve"> Deep Learning.</w:t>
        </w:r>
        <w:r>
          <w:rPr>
            <w:noProof/>
            <w:webHidden/>
            <w:color w:val="000000"/>
            <w:sz w:val="24"/>
            <w:szCs w:val="24"/>
          </w:rPr>
          <w:tab/>
        </w:r>
        <w:r>
          <w:rPr>
            <w:noProof/>
            <w:webHidden/>
            <w:color w:val="000000"/>
            <w:sz w:val="24"/>
            <w:szCs w:val="24"/>
          </w:rPr>
          <w:fldChar w:fldCharType="begin"/>
        </w:r>
        <w:r>
          <w:rPr>
            <w:noProof/>
            <w:webHidden/>
            <w:color w:val="000000"/>
            <w:sz w:val="24"/>
            <w:szCs w:val="24"/>
          </w:rPr>
          <w:instrText xml:space="preserve"> PAGEREF _Toc226299376 \h </w:instrText>
        </w:r>
        <w:r>
          <w:rPr>
            <w:noProof/>
            <w:webHidden/>
            <w:color w:val="000000"/>
            <w:sz w:val="24"/>
            <w:szCs w:val="24"/>
          </w:rPr>
        </w:r>
        <w:r>
          <w:rPr>
            <w:noProof/>
            <w:webHidden/>
            <w:color w:val="000000"/>
            <w:sz w:val="24"/>
            <w:szCs w:val="24"/>
          </w:rPr>
          <w:fldChar w:fldCharType="separate"/>
        </w:r>
        <w:r w:rsidR="003057C7">
          <w:rPr>
            <w:noProof/>
            <w:webHidden/>
            <w:color w:val="000000"/>
            <w:sz w:val="24"/>
            <w:szCs w:val="24"/>
          </w:rPr>
          <w:t>1</w:t>
        </w:r>
        <w:r>
          <w:rPr>
            <w:noProof/>
            <w:webHidden/>
            <w:color w:val="000000"/>
            <w:sz w:val="24"/>
            <w:szCs w:val="24"/>
          </w:rPr>
          <w:fldChar w:fldCharType="end"/>
        </w:r>
      </w:hyperlink>
    </w:p>
    <w:p w14:paraId="0558E1B4" w14:textId="77777777" w:rsidR="003057C7" w:rsidRPr="00211CA1" w:rsidRDefault="00127EF2" w:rsidP="00211CA1">
      <w:pPr>
        <w:pStyle w:val="TableofFigures"/>
        <w:tabs>
          <w:tab w:val="right" w:leader="dot" w:pos="7931"/>
        </w:tabs>
        <w:spacing w:line="360" w:lineRule="auto"/>
        <w:jc w:val="both"/>
        <w:rPr>
          <w:rFonts w:asciiTheme="minorHAnsi" w:eastAsiaTheme="minorEastAsia" w:hAnsiTheme="minorHAnsi" w:cstheme="minorBidi"/>
          <w:noProof/>
          <w:kern w:val="2"/>
          <w:sz w:val="24"/>
          <w:szCs w:val="24"/>
          <w:lang w:val="en-ID" w:eastAsia="en-ID"/>
          <w14:ligatures w14:val="standardContextual"/>
        </w:rPr>
      </w:pPr>
      <w:r w:rsidRPr="00211CA1">
        <w:rPr>
          <w:sz w:val="24"/>
          <w:szCs w:val="24"/>
          <w:lang w:val="id-ID"/>
        </w:rPr>
        <w:fldChar w:fldCharType="begin"/>
      </w:r>
      <w:r w:rsidRPr="00211CA1">
        <w:rPr>
          <w:sz w:val="24"/>
          <w:szCs w:val="24"/>
          <w:lang w:val="id-ID"/>
        </w:rPr>
        <w:instrText xml:space="preserve"> TOC \h \z \c "Gambar 3." </w:instrText>
      </w:r>
      <w:r w:rsidRPr="00211CA1">
        <w:rPr>
          <w:sz w:val="24"/>
          <w:szCs w:val="24"/>
          <w:lang w:val="id-ID"/>
        </w:rPr>
        <w:fldChar w:fldCharType="separate"/>
      </w:r>
      <w:hyperlink w:anchor="_Toc243055599" w:history="1">
        <w:r w:rsidR="003057C7" w:rsidRPr="00211CA1">
          <w:rPr>
            <w:rStyle w:val="Hyperlink"/>
            <w:b/>
            <w:bCs/>
            <w:noProof/>
            <w:sz w:val="24"/>
            <w:szCs w:val="24"/>
          </w:rPr>
          <w:t xml:space="preserve">Gambar 3. 1 </w:t>
        </w:r>
        <w:r w:rsidR="003057C7" w:rsidRPr="00211CA1">
          <w:rPr>
            <w:rStyle w:val="Hyperlink"/>
            <w:noProof/>
            <w:sz w:val="24"/>
            <w:szCs w:val="24"/>
            <w:shd w:val="clear" w:color="auto" w:fill="FFFFFF"/>
          </w:rPr>
          <w:t>Tahapan Penelitian: Lima Fase Sistematis Mulai dari Akuisisi Data Binance API hingga Penyajian </w:t>
        </w:r>
        <w:r w:rsidR="003057C7" w:rsidRPr="00211CA1">
          <w:rPr>
            <w:rStyle w:val="Hyperlink"/>
            <w:i/>
            <w:iCs/>
            <w:noProof/>
            <w:sz w:val="24"/>
            <w:szCs w:val="24"/>
            <w:shd w:val="clear" w:color="auto" w:fill="FFFFFF"/>
          </w:rPr>
          <w:t>BI Decision Support Dashboard</w:t>
        </w:r>
        <w:r w:rsidR="003057C7" w:rsidRPr="00211CA1">
          <w:rPr>
            <w:rStyle w:val="Hyperlink"/>
            <w:noProof/>
            <w:sz w:val="24"/>
            <w:szCs w:val="24"/>
            <w:shd w:val="clear" w:color="auto" w:fill="FFFFFF"/>
          </w:rPr>
          <w:t>.</w:t>
        </w:r>
        <w:r w:rsidR="003057C7" w:rsidRPr="00211CA1">
          <w:rPr>
            <w:noProof/>
            <w:webHidden/>
            <w:sz w:val="24"/>
            <w:szCs w:val="24"/>
          </w:rPr>
          <w:tab/>
        </w:r>
        <w:r w:rsidR="003057C7" w:rsidRPr="00211CA1">
          <w:rPr>
            <w:noProof/>
            <w:webHidden/>
            <w:sz w:val="24"/>
            <w:szCs w:val="24"/>
          </w:rPr>
          <w:fldChar w:fldCharType="begin"/>
        </w:r>
        <w:r w:rsidR="003057C7" w:rsidRPr="00211CA1">
          <w:rPr>
            <w:noProof/>
            <w:webHidden/>
            <w:sz w:val="24"/>
            <w:szCs w:val="24"/>
          </w:rPr>
          <w:instrText xml:space="preserve"> PAGEREF _Toc243055599 \h </w:instrText>
        </w:r>
        <w:r w:rsidR="003057C7" w:rsidRPr="00211CA1">
          <w:rPr>
            <w:noProof/>
            <w:webHidden/>
            <w:sz w:val="24"/>
            <w:szCs w:val="24"/>
          </w:rPr>
        </w:r>
        <w:r w:rsidR="003057C7" w:rsidRPr="00211CA1">
          <w:rPr>
            <w:noProof/>
            <w:webHidden/>
            <w:sz w:val="24"/>
            <w:szCs w:val="24"/>
          </w:rPr>
          <w:fldChar w:fldCharType="separate"/>
        </w:r>
        <w:r w:rsidR="003057C7" w:rsidRPr="00211CA1">
          <w:rPr>
            <w:noProof/>
            <w:webHidden/>
            <w:sz w:val="24"/>
            <w:szCs w:val="24"/>
          </w:rPr>
          <w:t>1</w:t>
        </w:r>
        <w:r w:rsidR="003057C7" w:rsidRPr="00211CA1">
          <w:rPr>
            <w:noProof/>
            <w:webHidden/>
            <w:sz w:val="24"/>
            <w:szCs w:val="24"/>
          </w:rPr>
          <w:fldChar w:fldCharType="end"/>
        </w:r>
      </w:hyperlink>
    </w:p>
    <w:p w14:paraId="3DD757F5" w14:textId="77777777" w:rsidR="003057C7" w:rsidRPr="00211CA1" w:rsidRDefault="003057C7" w:rsidP="00211CA1">
      <w:pPr>
        <w:pStyle w:val="TableofFigures"/>
        <w:tabs>
          <w:tab w:val="right" w:leader="dot" w:pos="7931"/>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43055600" w:history="1">
        <w:r w:rsidRPr="00211CA1">
          <w:rPr>
            <w:rStyle w:val="Hyperlink"/>
            <w:b/>
            <w:bCs/>
            <w:noProof/>
            <w:sz w:val="24"/>
            <w:szCs w:val="24"/>
          </w:rPr>
          <w:t>Gambar 3. 2</w:t>
        </w:r>
        <w:r w:rsidRPr="00211CA1">
          <w:rPr>
            <w:rStyle w:val="Hyperlink"/>
            <w:noProof/>
            <w:sz w:val="24"/>
            <w:szCs w:val="24"/>
            <w:shd w:val="clear" w:color="auto" w:fill="FFFFFF"/>
          </w:rPr>
          <w:t xml:space="preserve"> Arsitektur Kerangka Kerja </w:t>
        </w:r>
        <w:r w:rsidRPr="00211CA1">
          <w:rPr>
            <w:rStyle w:val="Hyperlink"/>
            <w:i/>
            <w:iCs/>
            <w:noProof/>
            <w:sz w:val="24"/>
            <w:szCs w:val="24"/>
            <w:shd w:val="clear" w:color="auto" w:fill="FFFFFF"/>
          </w:rPr>
          <w:t>Business Intelligence</w:t>
        </w:r>
        <w:r w:rsidRPr="00211CA1">
          <w:rPr>
            <w:rStyle w:val="Hyperlink"/>
            <w:noProof/>
            <w:sz w:val="24"/>
            <w:szCs w:val="24"/>
            <w:shd w:val="clear" w:color="auto" w:fill="FFFFFF"/>
          </w:rPr>
          <w:t> Empat Lapis: Aliran Data Sekuensial dari Akuisisi Sumber Data (</w:t>
        </w:r>
        <w:r w:rsidRPr="00211CA1">
          <w:rPr>
            <w:rStyle w:val="Hyperlink"/>
            <w:i/>
            <w:iCs/>
            <w:noProof/>
            <w:sz w:val="24"/>
            <w:szCs w:val="24"/>
            <w:shd w:val="clear" w:color="auto" w:fill="FFFFFF"/>
          </w:rPr>
          <w:t>Binance Spot API</w:t>
        </w:r>
        <w:r w:rsidRPr="00211CA1">
          <w:rPr>
            <w:rStyle w:val="Hyperlink"/>
            <w:noProof/>
            <w:sz w:val="24"/>
            <w:szCs w:val="24"/>
            <w:shd w:val="clear" w:color="auto" w:fill="FFFFFF"/>
          </w:rPr>
          <w:t>) → Pra-Pemrosesan ETL → Komputasi Prediktif (LSTM/GRU/XGBoost) → </w:t>
        </w:r>
        <w:r w:rsidRPr="00211CA1">
          <w:rPr>
            <w:rStyle w:val="Hyperlink"/>
            <w:i/>
            <w:iCs/>
            <w:noProof/>
            <w:sz w:val="24"/>
            <w:szCs w:val="24"/>
            <w:shd w:val="clear" w:color="auto" w:fill="FFFFFF"/>
          </w:rPr>
          <w:t>BI Analytics &amp; Decision Support Dashboard</w:t>
        </w:r>
        <w:r w:rsidRPr="00211CA1">
          <w:rPr>
            <w:rStyle w:val="Hyperlink"/>
            <w:noProof/>
            <w:sz w:val="24"/>
            <w:szCs w:val="24"/>
            <w:shd w:val="clear" w:color="auto" w:fill="FFFFFF"/>
          </w:rPr>
          <w:t>, yang Selaras dengan Prinsip 5V </w:t>
        </w:r>
        <w:r w:rsidRPr="00211CA1">
          <w:rPr>
            <w:rStyle w:val="Hyperlink"/>
            <w:i/>
            <w:iCs/>
            <w:noProof/>
            <w:sz w:val="24"/>
            <w:szCs w:val="24"/>
            <w:shd w:val="clear" w:color="auto" w:fill="FFFFFF"/>
          </w:rPr>
          <w:t>Big Data</w:t>
        </w:r>
        <w:r w:rsidRPr="00211CA1">
          <w:rPr>
            <w:rStyle w:val="Hyperlink"/>
            <w:noProof/>
            <w:sz w:val="24"/>
            <w:szCs w:val="24"/>
            <w:shd w:val="clear" w:color="auto" w:fill="FFFFFF"/>
          </w:rPr>
          <w:t>.</w:t>
        </w:r>
        <w:r w:rsidRPr="00211CA1">
          <w:rPr>
            <w:noProof/>
            <w:webHidden/>
            <w:sz w:val="24"/>
            <w:szCs w:val="24"/>
          </w:rPr>
          <w:tab/>
        </w:r>
        <w:r w:rsidRPr="00211CA1">
          <w:rPr>
            <w:noProof/>
            <w:webHidden/>
            <w:sz w:val="24"/>
            <w:szCs w:val="24"/>
          </w:rPr>
          <w:fldChar w:fldCharType="begin"/>
        </w:r>
        <w:r w:rsidRPr="00211CA1">
          <w:rPr>
            <w:noProof/>
            <w:webHidden/>
            <w:sz w:val="24"/>
            <w:szCs w:val="24"/>
          </w:rPr>
          <w:instrText xml:space="preserve"> PAGEREF _Toc243055600 \h </w:instrText>
        </w:r>
        <w:r w:rsidRPr="00211CA1">
          <w:rPr>
            <w:noProof/>
            <w:webHidden/>
            <w:sz w:val="24"/>
            <w:szCs w:val="24"/>
          </w:rPr>
        </w:r>
        <w:r w:rsidRPr="00211CA1">
          <w:rPr>
            <w:noProof/>
            <w:webHidden/>
            <w:sz w:val="24"/>
            <w:szCs w:val="24"/>
          </w:rPr>
          <w:fldChar w:fldCharType="separate"/>
        </w:r>
        <w:r w:rsidRPr="00211CA1">
          <w:rPr>
            <w:noProof/>
            <w:webHidden/>
            <w:sz w:val="24"/>
            <w:szCs w:val="24"/>
          </w:rPr>
          <w:t>1</w:t>
        </w:r>
        <w:r w:rsidRPr="00211CA1">
          <w:rPr>
            <w:noProof/>
            <w:webHidden/>
            <w:sz w:val="24"/>
            <w:szCs w:val="24"/>
          </w:rPr>
          <w:fldChar w:fldCharType="end"/>
        </w:r>
      </w:hyperlink>
    </w:p>
    <w:p w14:paraId="09563A3C" w14:textId="77777777" w:rsidR="003057C7" w:rsidRPr="00211CA1" w:rsidRDefault="003057C7" w:rsidP="00211CA1">
      <w:pPr>
        <w:pStyle w:val="TableofFigures"/>
        <w:tabs>
          <w:tab w:val="right" w:leader="dot" w:pos="7931"/>
        </w:tabs>
        <w:spacing w:line="360" w:lineRule="auto"/>
        <w:jc w:val="both"/>
        <w:rPr>
          <w:rFonts w:asciiTheme="minorHAnsi" w:eastAsiaTheme="minorEastAsia" w:hAnsiTheme="minorHAnsi" w:cstheme="minorBidi"/>
          <w:noProof/>
          <w:kern w:val="2"/>
          <w:sz w:val="24"/>
          <w:szCs w:val="24"/>
          <w:lang w:val="en-ID" w:eastAsia="en-ID"/>
          <w14:ligatures w14:val="standardContextual"/>
        </w:rPr>
      </w:pPr>
      <w:hyperlink w:anchor="_Toc243055601" w:history="1">
        <w:r w:rsidRPr="00211CA1">
          <w:rPr>
            <w:rStyle w:val="Hyperlink"/>
            <w:b/>
            <w:bCs/>
            <w:noProof/>
            <w:sz w:val="24"/>
            <w:szCs w:val="24"/>
          </w:rPr>
          <w:t xml:space="preserve">Gambar 3. 3 </w:t>
        </w:r>
        <w:r w:rsidRPr="00211CA1">
          <w:rPr>
            <w:rStyle w:val="Hyperlink"/>
            <w:noProof/>
            <w:sz w:val="24"/>
            <w:szCs w:val="24"/>
            <w:shd w:val="clear" w:color="auto" w:fill="FFFFFF"/>
          </w:rPr>
          <w:t>Prototipe </w:t>
        </w:r>
        <w:r w:rsidRPr="00211CA1">
          <w:rPr>
            <w:rStyle w:val="Hyperlink"/>
            <w:i/>
            <w:iCs/>
            <w:noProof/>
            <w:sz w:val="24"/>
            <w:szCs w:val="24"/>
            <w:shd w:val="clear" w:color="auto" w:fill="FFFFFF"/>
          </w:rPr>
          <w:t>BI Decision Support Dashboard</w:t>
        </w:r>
        <w:r w:rsidRPr="00211CA1">
          <w:rPr>
            <w:rStyle w:val="Hyperlink"/>
            <w:noProof/>
            <w:sz w:val="24"/>
            <w:szCs w:val="24"/>
            <w:shd w:val="clear" w:color="auto" w:fill="FFFFFF"/>
          </w:rPr>
          <w:t> (</w:t>
        </w:r>
        <w:r w:rsidRPr="00211CA1">
          <w:rPr>
            <w:rStyle w:val="Hyperlink"/>
            <w:i/>
            <w:iCs/>
            <w:noProof/>
            <w:sz w:val="24"/>
            <w:szCs w:val="24"/>
            <w:shd w:val="clear" w:color="auto" w:fill="FFFFFF"/>
          </w:rPr>
          <w:t>Crypto Predictive Analytics Platform</w:t>
        </w:r>
        <w:r w:rsidRPr="00211CA1">
          <w:rPr>
            <w:rStyle w:val="Hyperlink"/>
            <w:noProof/>
            <w:sz w:val="24"/>
            <w:szCs w:val="24"/>
            <w:shd w:val="clear" w:color="auto" w:fill="FFFFFF"/>
          </w:rPr>
          <w:t>)</w:t>
        </w:r>
        <w:r w:rsidRPr="00211CA1">
          <w:rPr>
            <w:noProof/>
            <w:webHidden/>
            <w:sz w:val="24"/>
            <w:szCs w:val="24"/>
          </w:rPr>
          <w:tab/>
        </w:r>
        <w:r w:rsidRPr="00211CA1">
          <w:rPr>
            <w:noProof/>
            <w:webHidden/>
            <w:sz w:val="24"/>
            <w:szCs w:val="24"/>
          </w:rPr>
          <w:fldChar w:fldCharType="begin"/>
        </w:r>
        <w:r w:rsidRPr="00211CA1">
          <w:rPr>
            <w:noProof/>
            <w:webHidden/>
            <w:sz w:val="24"/>
            <w:szCs w:val="24"/>
          </w:rPr>
          <w:instrText xml:space="preserve"> PAGEREF _Toc243055601 \h </w:instrText>
        </w:r>
        <w:r w:rsidRPr="00211CA1">
          <w:rPr>
            <w:noProof/>
            <w:webHidden/>
            <w:sz w:val="24"/>
            <w:szCs w:val="24"/>
          </w:rPr>
        </w:r>
        <w:r w:rsidRPr="00211CA1">
          <w:rPr>
            <w:noProof/>
            <w:webHidden/>
            <w:sz w:val="24"/>
            <w:szCs w:val="24"/>
          </w:rPr>
          <w:fldChar w:fldCharType="separate"/>
        </w:r>
        <w:r w:rsidRPr="00211CA1">
          <w:rPr>
            <w:noProof/>
            <w:webHidden/>
            <w:sz w:val="24"/>
            <w:szCs w:val="24"/>
          </w:rPr>
          <w:t>1</w:t>
        </w:r>
        <w:r w:rsidRPr="00211CA1">
          <w:rPr>
            <w:noProof/>
            <w:webHidden/>
            <w:sz w:val="24"/>
            <w:szCs w:val="24"/>
          </w:rPr>
          <w:fldChar w:fldCharType="end"/>
        </w:r>
      </w:hyperlink>
    </w:p>
    <w:p w14:paraId="4C04B64F" w14:textId="77777777" w:rsidR="00C55275" w:rsidRPr="001B5007" w:rsidRDefault="00127EF2" w:rsidP="00211CA1">
      <w:pPr>
        <w:spacing w:line="360" w:lineRule="auto"/>
        <w:jc w:val="both"/>
        <w:rPr>
          <w:sz w:val="24"/>
          <w:szCs w:val="24"/>
          <w:lang w:val="id-ID"/>
        </w:rPr>
      </w:pPr>
      <w:r w:rsidRPr="00211CA1">
        <w:rPr>
          <w:sz w:val="24"/>
          <w:szCs w:val="24"/>
          <w:lang w:val="id-ID"/>
        </w:rPr>
        <w:fldChar w:fldCharType="end"/>
      </w:r>
    </w:p>
    <w:p w14:paraId="6BD2DC79" w14:textId="77777777" w:rsidR="00C55275" w:rsidRDefault="00C55275" w:rsidP="009C4643">
      <w:pPr>
        <w:pStyle w:val="Heading1"/>
        <w:pageBreakBefore/>
        <w:spacing w:line="360" w:lineRule="auto"/>
        <w:ind w:left="0"/>
        <w:jc w:val="center"/>
        <w:rPr>
          <w:sz w:val="28"/>
          <w:szCs w:val="28"/>
          <w:lang w:val="id-ID"/>
        </w:rPr>
      </w:pPr>
      <w:bookmarkStart w:id="26" w:name="_Toc226303124"/>
      <w:r>
        <w:rPr>
          <w:sz w:val="28"/>
          <w:szCs w:val="28"/>
          <w:lang w:val="id-ID"/>
        </w:rPr>
        <w:lastRenderedPageBreak/>
        <w:t>DAFTAR LAMPIRAN</w:t>
      </w:r>
      <w:bookmarkEnd w:id="26"/>
    </w:p>
    <w:p w14:paraId="1360FDC1"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r>
        <w:rPr>
          <w:sz w:val="24"/>
          <w:szCs w:val="24"/>
          <w:lang w:val="id-ID"/>
        </w:rPr>
        <w:fldChar w:fldCharType="begin"/>
      </w:r>
      <w:r>
        <w:rPr>
          <w:sz w:val="24"/>
          <w:szCs w:val="24"/>
          <w:lang w:val="id-ID"/>
        </w:rPr>
        <w:instrText xml:space="preserve"> TOC \h \z \c "Lampiran 1." </w:instrText>
      </w:r>
      <w:r>
        <w:rPr>
          <w:sz w:val="24"/>
          <w:szCs w:val="24"/>
          <w:lang w:val="id-ID"/>
        </w:rPr>
        <w:fldChar w:fldCharType="separate"/>
      </w:r>
      <w:hyperlink w:anchor="_Toc226304679" w:history="1">
        <w:r>
          <w:rPr>
            <w:rStyle w:val="Hyperlink"/>
            <w:b/>
            <w:bCs/>
            <w:noProof/>
            <w:sz w:val="24"/>
            <w:szCs w:val="24"/>
          </w:rPr>
          <w:t>Lampiran 1. 1 BIODATA PENULIS</w:t>
        </w:r>
        <w:r>
          <w:rPr>
            <w:noProof/>
            <w:webHidden/>
            <w:sz w:val="24"/>
            <w:szCs w:val="24"/>
          </w:rPr>
          <w:tab/>
        </w:r>
        <w:r>
          <w:rPr>
            <w:noProof/>
            <w:webHidden/>
            <w:sz w:val="24"/>
            <w:szCs w:val="24"/>
          </w:rPr>
          <w:fldChar w:fldCharType="begin"/>
        </w:r>
        <w:r>
          <w:rPr>
            <w:noProof/>
            <w:webHidden/>
            <w:sz w:val="24"/>
            <w:szCs w:val="24"/>
          </w:rPr>
          <w:instrText xml:space="preserve"> PAGEREF _Toc226304679 \h </w:instrText>
        </w:r>
        <w:r>
          <w:rPr>
            <w:noProof/>
            <w:webHidden/>
            <w:sz w:val="24"/>
            <w:szCs w:val="24"/>
          </w:rPr>
        </w:r>
        <w:r>
          <w:rPr>
            <w:noProof/>
            <w:webHidden/>
            <w:sz w:val="24"/>
            <w:szCs w:val="24"/>
          </w:rPr>
          <w:fldChar w:fldCharType="separate"/>
        </w:r>
        <w:r>
          <w:rPr>
            <w:noProof/>
            <w:webHidden/>
            <w:sz w:val="24"/>
            <w:szCs w:val="24"/>
          </w:rPr>
          <w:t>52</w:t>
        </w:r>
        <w:r>
          <w:rPr>
            <w:noProof/>
            <w:webHidden/>
            <w:sz w:val="24"/>
            <w:szCs w:val="24"/>
          </w:rPr>
          <w:fldChar w:fldCharType="end"/>
        </w:r>
      </w:hyperlink>
    </w:p>
    <w:p w14:paraId="0AF388E4"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304680" w:history="1">
        <w:r>
          <w:rPr>
            <w:rStyle w:val="Hyperlink"/>
            <w:b/>
            <w:bCs/>
            <w:noProof/>
            <w:sz w:val="24"/>
            <w:szCs w:val="24"/>
          </w:rPr>
          <w:t>Lampiran 1. 2 RIWAYAT PENDIDIKAN</w:t>
        </w:r>
        <w:r>
          <w:rPr>
            <w:noProof/>
            <w:webHidden/>
            <w:sz w:val="24"/>
            <w:szCs w:val="24"/>
          </w:rPr>
          <w:tab/>
        </w:r>
        <w:r>
          <w:rPr>
            <w:noProof/>
            <w:webHidden/>
            <w:sz w:val="24"/>
            <w:szCs w:val="24"/>
          </w:rPr>
          <w:fldChar w:fldCharType="begin"/>
        </w:r>
        <w:r>
          <w:rPr>
            <w:noProof/>
            <w:webHidden/>
            <w:sz w:val="24"/>
            <w:szCs w:val="24"/>
          </w:rPr>
          <w:instrText xml:space="preserve"> PAGEREF _Toc226304680 \h </w:instrText>
        </w:r>
        <w:r>
          <w:rPr>
            <w:noProof/>
            <w:webHidden/>
            <w:sz w:val="24"/>
            <w:szCs w:val="24"/>
          </w:rPr>
        </w:r>
        <w:r>
          <w:rPr>
            <w:noProof/>
            <w:webHidden/>
            <w:sz w:val="24"/>
            <w:szCs w:val="24"/>
          </w:rPr>
          <w:fldChar w:fldCharType="separate"/>
        </w:r>
        <w:r>
          <w:rPr>
            <w:noProof/>
            <w:webHidden/>
            <w:sz w:val="24"/>
            <w:szCs w:val="24"/>
          </w:rPr>
          <w:t>53</w:t>
        </w:r>
        <w:r>
          <w:rPr>
            <w:noProof/>
            <w:webHidden/>
            <w:sz w:val="24"/>
            <w:szCs w:val="24"/>
          </w:rPr>
          <w:fldChar w:fldCharType="end"/>
        </w:r>
      </w:hyperlink>
    </w:p>
    <w:p w14:paraId="3BD75A03"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304681" w:history="1">
        <w:r>
          <w:rPr>
            <w:rStyle w:val="Hyperlink"/>
            <w:b/>
            <w:bCs/>
            <w:noProof/>
            <w:sz w:val="24"/>
            <w:szCs w:val="24"/>
          </w:rPr>
          <w:t>Lampiran 1. 3 RIWAYAT PEKERJAAN</w:t>
        </w:r>
        <w:r>
          <w:rPr>
            <w:noProof/>
            <w:webHidden/>
            <w:sz w:val="24"/>
            <w:szCs w:val="24"/>
          </w:rPr>
          <w:tab/>
        </w:r>
        <w:r>
          <w:rPr>
            <w:noProof/>
            <w:webHidden/>
            <w:sz w:val="24"/>
            <w:szCs w:val="24"/>
          </w:rPr>
          <w:fldChar w:fldCharType="begin"/>
        </w:r>
        <w:r>
          <w:rPr>
            <w:noProof/>
            <w:webHidden/>
            <w:sz w:val="24"/>
            <w:szCs w:val="24"/>
          </w:rPr>
          <w:instrText xml:space="preserve"> PAGEREF _Toc226304681 \h </w:instrText>
        </w:r>
        <w:r>
          <w:rPr>
            <w:noProof/>
            <w:webHidden/>
            <w:sz w:val="24"/>
            <w:szCs w:val="24"/>
          </w:rPr>
        </w:r>
        <w:r>
          <w:rPr>
            <w:noProof/>
            <w:webHidden/>
            <w:sz w:val="24"/>
            <w:szCs w:val="24"/>
          </w:rPr>
          <w:fldChar w:fldCharType="separate"/>
        </w:r>
        <w:r>
          <w:rPr>
            <w:noProof/>
            <w:webHidden/>
            <w:sz w:val="24"/>
            <w:szCs w:val="24"/>
          </w:rPr>
          <w:t>54</w:t>
        </w:r>
        <w:r>
          <w:rPr>
            <w:noProof/>
            <w:webHidden/>
            <w:sz w:val="24"/>
            <w:szCs w:val="24"/>
          </w:rPr>
          <w:fldChar w:fldCharType="end"/>
        </w:r>
      </w:hyperlink>
    </w:p>
    <w:p w14:paraId="4FA4EDFF" w14:textId="77777777" w:rsidR="001B5007" w:rsidRPr="001B5007" w:rsidRDefault="001B5007" w:rsidP="001B5007">
      <w:pPr>
        <w:pStyle w:val="TableofFigures"/>
        <w:tabs>
          <w:tab w:val="right" w:leader="dot" w:pos="7931"/>
        </w:tabs>
        <w:spacing w:line="360" w:lineRule="auto"/>
        <w:rPr>
          <w:rFonts w:asciiTheme="minorHAnsi" w:eastAsiaTheme="minorEastAsia" w:hAnsiTheme="minorHAnsi" w:cstheme="minorBidi"/>
          <w:noProof/>
          <w:kern w:val="2"/>
          <w:sz w:val="28"/>
          <w:szCs w:val="28"/>
          <w:lang w:val="en-US"/>
          <w14:ligatures w14:val="standardContextual"/>
        </w:rPr>
      </w:pPr>
      <w:hyperlink w:anchor="_Toc226304682" w:history="1">
        <w:r>
          <w:rPr>
            <w:rStyle w:val="Hyperlink"/>
            <w:b/>
            <w:bCs/>
            <w:noProof/>
            <w:sz w:val="24"/>
            <w:szCs w:val="24"/>
          </w:rPr>
          <w:t>Lampiran 1. 4 PUBLIKASI ILMIAH</w:t>
        </w:r>
        <w:r>
          <w:rPr>
            <w:noProof/>
            <w:webHidden/>
            <w:sz w:val="24"/>
            <w:szCs w:val="24"/>
          </w:rPr>
          <w:tab/>
        </w:r>
        <w:r>
          <w:rPr>
            <w:noProof/>
            <w:webHidden/>
            <w:sz w:val="24"/>
            <w:szCs w:val="24"/>
          </w:rPr>
          <w:fldChar w:fldCharType="begin"/>
        </w:r>
        <w:r>
          <w:rPr>
            <w:noProof/>
            <w:webHidden/>
            <w:sz w:val="24"/>
            <w:szCs w:val="24"/>
          </w:rPr>
          <w:instrText xml:space="preserve"> PAGEREF _Toc226304682 \h </w:instrText>
        </w:r>
        <w:r>
          <w:rPr>
            <w:noProof/>
            <w:webHidden/>
            <w:sz w:val="24"/>
            <w:szCs w:val="24"/>
          </w:rPr>
        </w:r>
        <w:r>
          <w:rPr>
            <w:noProof/>
            <w:webHidden/>
            <w:sz w:val="24"/>
            <w:szCs w:val="24"/>
          </w:rPr>
          <w:fldChar w:fldCharType="separate"/>
        </w:r>
        <w:r>
          <w:rPr>
            <w:noProof/>
            <w:webHidden/>
            <w:sz w:val="24"/>
            <w:szCs w:val="24"/>
          </w:rPr>
          <w:t>55</w:t>
        </w:r>
        <w:r>
          <w:rPr>
            <w:noProof/>
            <w:webHidden/>
            <w:sz w:val="24"/>
            <w:szCs w:val="24"/>
          </w:rPr>
          <w:fldChar w:fldCharType="end"/>
        </w:r>
      </w:hyperlink>
    </w:p>
    <w:p w14:paraId="054B1F5D" w14:textId="77777777" w:rsidR="00C55275" w:rsidRPr="001B5007" w:rsidRDefault="001B5007" w:rsidP="001B5007">
      <w:pPr>
        <w:spacing w:line="360" w:lineRule="auto"/>
        <w:rPr>
          <w:sz w:val="24"/>
          <w:szCs w:val="24"/>
          <w:lang w:val="id-ID"/>
        </w:rPr>
      </w:pPr>
      <w:r>
        <w:rPr>
          <w:sz w:val="24"/>
          <w:szCs w:val="24"/>
          <w:lang w:val="id-ID"/>
        </w:rPr>
        <w:fldChar w:fldCharType="end"/>
      </w:r>
    </w:p>
    <w:p w14:paraId="2DFEF074" w14:textId="77777777" w:rsidR="00EE738C" w:rsidRDefault="00EE738C" w:rsidP="009C4643">
      <w:pPr>
        <w:spacing w:line="360" w:lineRule="auto"/>
        <w:rPr>
          <w:lang w:val="id-ID"/>
        </w:rPr>
        <w:sectPr w:rsidR="00EE738C" w:rsidSect="00E859C0">
          <w:headerReference w:type="default" r:id="rId20"/>
          <w:pgSz w:w="11910" w:h="16840"/>
          <w:pgMar w:top="1701" w:right="1701" w:bottom="1701" w:left="2268" w:header="709" w:footer="709" w:gutter="0"/>
          <w:pgNumType w:fmt="lowerRoman" w:start="1"/>
          <w:cols w:space="720"/>
          <w:docGrid w:linePitch="299"/>
        </w:sectPr>
      </w:pPr>
    </w:p>
    <w:p w14:paraId="285B586D" w14:textId="77777777" w:rsidR="003B08B6" w:rsidRPr="00AC2C58" w:rsidRDefault="003B08B6" w:rsidP="009C4643">
      <w:pPr>
        <w:pStyle w:val="Heading1"/>
        <w:spacing w:line="360" w:lineRule="auto"/>
        <w:ind w:left="0"/>
        <w:jc w:val="center"/>
        <w:rPr>
          <w:sz w:val="28"/>
          <w:szCs w:val="28"/>
          <w:lang w:val="id-ID"/>
        </w:rPr>
      </w:pPr>
      <w:bookmarkStart w:id="27" w:name="_Toc154313804"/>
      <w:bookmarkStart w:id="28" w:name="_Toc156303463"/>
      <w:bookmarkStart w:id="29" w:name="_Toc168607462"/>
      <w:bookmarkStart w:id="30" w:name="_Toc226303125"/>
      <w:bookmarkStart w:id="31" w:name="_Toc134990212"/>
      <w:bookmarkStart w:id="32" w:name="_Toc156218364"/>
      <w:bookmarkStart w:id="33" w:name="_Toc156218659"/>
      <w:bookmarkStart w:id="34" w:name="_Toc157633872"/>
      <w:bookmarkStart w:id="35" w:name="_Toc157634069"/>
      <w:r>
        <w:rPr>
          <w:sz w:val="28"/>
          <w:szCs w:val="28"/>
        </w:rPr>
        <w:lastRenderedPageBreak/>
        <w:t>BAB I</w:t>
      </w:r>
      <w:bookmarkEnd w:id="27"/>
      <w:bookmarkEnd w:id="28"/>
      <w:bookmarkEnd w:id="29"/>
      <w:bookmarkEnd w:id="30"/>
    </w:p>
    <w:p w14:paraId="535C0F9C" w14:textId="77777777" w:rsidR="003B08B6" w:rsidRPr="00AC2C58" w:rsidRDefault="003B08B6" w:rsidP="009C4643">
      <w:pPr>
        <w:pStyle w:val="Heading1"/>
        <w:spacing w:line="360" w:lineRule="auto"/>
        <w:ind w:left="0"/>
        <w:jc w:val="center"/>
        <w:rPr>
          <w:sz w:val="28"/>
          <w:szCs w:val="28"/>
          <w:lang w:val="id-ID"/>
        </w:rPr>
      </w:pPr>
      <w:bookmarkStart w:id="36" w:name="_Toc154313805"/>
      <w:bookmarkStart w:id="37" w:name="_Toc156303464"/>
      <w:bookmarkStart w:id="38" w:name="_Toc168607463"/>
      <w:bookmarkStart w:id="39" w:name="_Toc226303126"/>
      <w:r>
        <w:rPr>
          <w:sz w:val="28"/>
          <w:szCs w:val="28"/>
          <w:lang w:val="id-ID"/>
        </w:rPr>
        <w:t>PEN</w:t>
      </w:r>
      <w:bookmarkEnd w:id="36"/>
      <w:bookmarkEnd w:id="37"/>
      <w:r>
        <w:rPr>
          <w:sz w:val="28"/>
          <w:szCs w:val="28"/>
          <w:lang w:val="id-ID"/>
        </w:rPr>
        <w:t>DAHULUAN</w:t>
      </w:r>
      <w:bookmarkEnd w:id="38"/>
      <w:bookmarkEnd w:id="39"/>
    </w:p>
    <w:p w14:paraId="0DCFAE7D" w14:textId="77777777" w:rsidR="00FF405B" w:rsidRPr="00AC2C58" w:rsidRDefault="00FF405B">
      <w:pPr>
        <w:pStyle w:val="Heading2"/>
        <w:numPr>
          <w:ilvl w:val="1"/>
          <w:numId w:val="3"/>
        </w:numPr>
        <w:spacing w:after="0" w:line="360" w:lineRule="auto"/>
        <w:ind w:left="0" w:hanging="357"/>
        <w:rPr>
          <w:sz w:val="24"/>
          <w:szCs w:val="24"/>
        </w:rPr>
      </w:pPr>
      <w:bookmarkStart w:id="40" w:name="_Toc168607464"/>
      <w:bookmarkStart w:id="41" w:name="_Toc226303127"/>
      <w:r>
        <w:rPr>
          <w:sz w:val="24"/>
          <w:szCs w:val="24"/>
        </w:rPr>
        <w:t>Latar Belakang</w:t>
      </w:r>
      <w:bookmarkEnd w:id="31"/>
      <w:bookmarkEnd w:id="32"/>
      <w:bookmarkEnd w:id="33"/>
      <w:bookmarkEnd w:id="34"/>
      <w:bookmarkEnd w:id="35"/>
      <w:bookmarkEnd w:id="40"/>
      <w:bookmarkEnd w:id="41"/>
    </w:p>
    <w:p w14:paraId="7365AA94" w14:textId="77777777" w:rsidR="00F22F71" w:rsidRPr="00F22F71" w:rsidRDefault="00F22F71" w:rsidP="00F22F71">
      <w:pPr>
        <w:spacing w:line="360" w:lineRule="auto"/>
        <w:ind w:firstLine="720"/>
        <w:jc w:val="both"/>
        <w:rPr>
          <w:color w:val="1F1F1F"/>
          <w:sz w:val="24"/>
          <w:szCs w:val="24"/>
          <w:shd w:val="clear" w:color="auto" w:fill="FFFFFF"/>
        </w:rPr>
      </w:pPr>
      <w:r>
        <w:rPr>
          <w:color w:val="1F1F1F"/>
          <w:sz w:val="24"/>
          <w:szCs w:val="24"/>
          <w:shd w:val="clear" w:color="auto" w:fill="FFFFFF"/>
        </w:rPr>
        <w:t>Perkembangan teknologi digital selama satu dekade terakhir telah secara masif mengubah lanskap sistem keuangan global. Kemunculan aset kripto terutama Bitcoin (BTC) yang pertama kali diperkenalkan oleh Nakamoto [1] pada tahun 2008 sebagai sistem pembayaran terdesentralisasi kini telah bertransformasi menjadi kelas aset investasi baru yang bernilai triliunan dolar dan mendisrupsi paradigma investasi tradisional secara fundamental. Berdasarkan data CoinMarketCap per tahun 2024, kapitalisasi pasar Bitcoin telah melampaui angka 1,2 triliun dolar Amerika Serikat, menjadikannya aset digital dengan valuasi terbesar di dunia (CoinMarketCap, 2024) [2].</w:t>
      </w:r>
    </w:p>
    <w:p w14:paraId="1E4DE04F" w14:textId="77777777" w:rsidR="00F22F71" w:rsidRPr="00F22F71" w:rsidRDefault="00F22F71" w:rsidP="00F22F71">
      <w:pPr>
        <w:spacing w:line="360" w:lineRule="auto"/>
        <w:ind w:firstLine="720"/>
        <w:jc w:val="both"/>
        <w:rPr>
          <w:color w:val="1F1F1F"/>
          <w:sz w:val="24"/>
          <w:szCs w:val="24"/>
          <w:shd w:val="clear" w:color="auto" w:fill="FFFFFF"/>
        </w:rPr>
      </w:pPr>
      <w:r>
        <w:rPr>
          <w:color w:val="1F1F1F"/>
          <w:sz w:val="24"/>
          <w:szCs w:val="24"/>
          <w:shd w:val="clear" w:color="auto" w:fill="FFFFFF"/>
        </w:rPr>
        <w:t>Namun di balik potensi keuntungan yang sangat besar tersebut, pasar cryptocurrency terutama Bitcoin memiliki karakteristik yang sangat berbeda dari pasar konvensional. Pasar ini beroperasi penuh selama 24 jam sehari dan 7 hari seminggu tanpa jeda, bersifat sangat terdesentralisasi, tidak terikat regulasi tunggal, dan sangat rentan terhadap perubahan sentimen makroekonomi serta faktor eksternal seperti kebijakan pemerintah, perkembangan teknologi blockchain, dan pengaruh tokoh-tokoh berpengaruh di media sosial. Kondisi inilah yang menyebabkan pergerakan harga Bitcoin bersifat non-linear, penuh noise, dan sangat sulit diprediksi [3], [4], [5].</w:t>
      </w:r>
    </w:p>
    <w:p w14:paraId="2CA309F2" w14:textId="77777777" w:rsidR="001102DD" w:rsidRDefault="00F22F71" w:rsidP="00F22F71">
      <w:pPr>
        <w:spacing w:line="360" w:lineRule="auto"/>
        <w:ind w:firstLine="720"/>
        <w:jc w:val="both"/>
        <w:rPr>
          <w:color w:val="1F1F1F"/>
          <w:sz w:val="24"/>
          <w:szCs w:val="24"/>
          <w:shd w:val="clear" w:color="auto" w:fill="FFFFFF"/>
        </w:rPr>
      </w:pPr>
      <w:r>
        <w:rPr>
          <w:color w:val="1F1F1F"/>
          <w:sz w:val="24"/>
          <w:szCs w:val="24"/>
          <w:shd w:val="clear" w:color="auto" w:fill="FFFFFF"/>
        </w:rPr>
        <w:t xml:space="preserve">Dinamika volatilitas aset tersebut secara gamblang mencerminkan besarnya pengaruh guncangan eksternal. Dalam rentang lima tahun tersebut, harga Bitcoin mencatat lonjakan ke puncak tertinggi pertama (All-Time High/ATH) sebesar ±$69.000 pada November 2021, kemudian anjlok drastis hingga ke titik terendah ±$16.500 akibat serangkaian krisis beruntun: keruntuhan ekosistem Terra/LUNA (Mei 2022), kebangkrutan bursa kripto FTX (November 2022), serta memburuknya sentimen pasar global akibat invasi Rusia ke Ukraina (Februari 2022) [6]. Pasar kripto kembali terguncang pada Oktober 2023 saat meletusnya konflik bersenjata Hamas–Israel yang kemudian meningkat menjadi konfrontasi langsung ketika Iran melancarkan serangan rudal dan drone ke wilayah Israel pada </w:t>
      </w:r>
      <w:r>
        <w:rPr>
          <w:color w:val="1F1F1F"/>
          <w:sz w:val="24"/>
          <w:szCs w:val="24"/>
          <w:shd w:val="clear" w:color="auto" w:fill="FFFFFF"/>
        </w:rPr>
        <w:lastRenderedPageBreak/>
        <w:t>April 2024 bertepatan dengan momen Bitcoin Halving ke-4. Memasuki akhir 2024, harga Bitcoin mencapai ATH baru di atas $100.000 seiring terpilihnya kembali Donald Trump sebagai Presiden Amerika Serikat dengan platform kebijakan ramah aset digital.</w:t>
      </w:r>
    </w:p>
    <w:p w14:paraId="05C15B30" w14:textId="77777777" w:rsidR="00737F58" w:rsidRDefault="00737F58" w:rsidP="00F22F71">
      <w:pPr>
        <w:spacing w:line="360" w:lineRule="auto"/>
        <w:ind w:firstLine="720"/>
        <w:jc w:val="both"/>
        <w:rPr>
          <w:color w:val="1F1F1F"/>
          <w:sz w:val="24"/>
          <w:szCs w:val="24"/>
          <w:shd w:val="clear" w:color="auto" w:fill="FFFFFF"/>
        </w:rPr>
      </w:pPr>
      <w:r>
        <w:rPr>
          <w:color w:val="1F1F1F"/>
          <w:sz w:val="24"/>
          <w:szCs w:val="24"/>
          <w:shd w:val="clear" w:color="auto" w:fill="FFFFFF"/>
        </w:rPr>
        <w:t>Dinamika ketidakpastian geopolitik global yang terjadi pada periode khususnya pada Februari 2026 ditandai dengan eskalasi konflik antara Amerika Serikat, Israel, dan Iran yang berdampak signifikan terhadap pasar keuangan global, khususnya volatilitas harga Bitcoin yang mengalami penurunan tajam serta meningkatnya sentimen ketakutan ekstrem di pasar kripto, maka visualisasi kejadian tersebut disajikan pada Gambar 1.1 berikut.</w:t>
      </w:r>
    </w:p>
    <w:p w14:paraId="65D404D8" w14:textId="77777777" w:rsidR="00BE061E" w:rsidRDefault="00BE061E" w:rsidP="00F22F71">
      <w:pPr>
        <w:spacing w:line="360" w:lineRule="auto"/>
        <w:ind w:firstLine="720"/>
        <w:jc w:val="both"/>
        <w:rPr>
          <w:color w:val="1F1F1F"/>
          <w:sz w:val="24"/>
          <w:szCs w:val="24"/>
          <w:shd w:val="clear" w:color="auto" w:fill="FFFFFF"/>
        </w:rPr>
      </w:pPr>
    </w:p>
    <w:p w14:paraId="11CACC75" w14:textId="77777777" w:rsidR="000850E9" w:rsidRDefault="006D1B93" w:rsidP="000850E9">
      <w:pPr>
        <w:keepNext/>
        <w:spacing w:line="360" w:lineRule="auto"/>
        <w:jc w:val="both"/>
      </w:pPr>
      <w:r>
        <w:rPr>
          <w:noProof/>
          <w:color w:val="1F1F1F"/>
          <w:sz w:val="24"/>
          <w:szCs w:val="24"/>
          <w:shd w:val="clear" w:color="auto" w:fill="FFFFFF"/>
          <w:lang w:val="en-US"/>
        </w:rPr>
        <w:drawing>
          <wp:inline distT="0" distB="0" distL="0" distR="0" wp14:anchorId="65BC140B" wp14:editId="45AE5E52">
            <wp:extent cx="5042535" cy="2750185"/>
            <wp:effectExtent l="0" t="0" r="0" b="0"/>
            <wp:docPr id="1541113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42535" cy="2750185"/>
                    </a:xfrm>
                    <a:prstGeom prst="rect">
                      <a:avLst/>
                    </a:prstGeom>
                    <a:noFill/>
                    <a:ln>
                      <a:noFill/>
                    </a:ln>
                  </pic:spPr>
                </pic:pic>
              </a:graphicData>
            </a:graphic>
          </wp:inline>
        </w:drawing>
      </w:r>
    </w:p>
    <w:p w14:paraId="2C124CE4" w14:textId="77777777" w:rsidR="00702B8C" w:rsidRPr="000850E9" w:rsidRDefault="000850E9" w:rsidP="000850E9">
      <w:pPr>
        <w:pStyle w:val="Caption"/>
        <w:jc w:val="center"/>
        <w:rPr>
          <w:rFonts w:ascii="Times New Roman" w:hAnsi="Times New Roman" w:cs="Times New Roman"/>
          <w:i w:val="0"/>
          <w:iCs w:val="0"/>
          <w:color w:val="auto"/>
          <w:sz w:val="28"/>
          <w:szCs w:val="28"/>
          <w:shd w:val="clear" w:color="auto" w:fill="FFFFFF"/>
          <w:lang w:val="en-US"/>
        </w:rPr>
      </w:pPr>
      <w:bookmarkStart w:id="42" w:name="_Toc226696145"/>
      <w:r>
        <w:rPr>
          <w:rFonts w:ascii="Times New Roman" w:hAnsi="Times New Roman" w:cs="Times New Roman"/>
          <w:b/>
          <w:bCs/>
          <w:i w:val="0"/>
          <w:iCs w:val="0"/>
          <w:color w:val="auto"/>
          <w:sz w:val="20"/>
          <w:szCs w:val="20"/>
        </w:rPr>
        <w:t xml:space="preserve">Gambar 1.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Gambar_1. \* ARABIC </w:instrText>
      </w:r>
      <w:r>
        <w:rPr>
          <w:rFonts w:ascii="Times New Roman" w:hAnsi="Times New Roman" w:cs="Times New Roman"/>
          <w:b/>
          <w:bCs/>
          <w:i w:val="0"/>
          <w:iCs w:val="0"/>
          <w:color w:val="auto"/>
          <w:sz w:val="20"/>
          <w:szCs w:val="20"/>
        </w:rPr>
        <w:fldChar w:fldCharType="separate"/>
      </w:r>
      <w:r w:rsidR="003057C7">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i w:val="0"/>
          <w:iCs w:val="0"/>
          <w:color w:val="auto"/>
          <w:sz w:val="20"/>
          <w:szCs w:val="20"/>
        </w:rPr>
        <w:t xml:space="preserve"> Geopolitik Global </w:t>
      </w:r>
      <w:r>
        <w:rPr>
          <w:rFonts w:ascii="Times New Roman" w:hAnsi="Times New Roman" w:cs="Times New Roman"/>
          <w:i w:val="0"/>
          <w:iCs w:val="0"/>
          <w:color w:val="auto"/>
          <w:sz w:val="20"/>
          <w:szCs w:val="20"/>
          <w:lang w:val="id"/>
        </w:rPr>
        <w:t>pada Februari 2026.</w:t>
      </w:r>
      <w:bookmarkEnd w:id="42"/>
    </w:p>
    <w:p w14:paraId="551C9CFF" w14:textId="77777777" w:rsidR="00BE061E" w:rsidRDefault="00BE061E" w:rsidP="00F22F71">
      <w:pPr>
        <w:spacing w:line="360" w:lineRule="auto"/>
        <w:ind w:firstLine="720"/>
        <w:jc w:val="both"/>
        <w:rPr>
          <w:b/>
          <w:bCs/>
          <w:color w:val="1F1F1F"/>
          <w:sz w:val="24"/>
          <w:szCs w:val="24"/>
          <w:shd w:val="clear" w:color="auto" w:fill="FFFFFF"/>
        </w:rPr>
      </w:pPr>
    </w:p>
    <w:p w14:paraId="45BFB821" w14:textId="77777777" w:rsidR="00F22F71" w:rsidRDefault="006D1B93" w:rsidP="00F22F71">
      <w:pPr>
        <w:spacing w:line="360" w:lineRule="auto"/>
        <w:ind w:firstLine="720"/>
        <w:jc w:val="both"/>
        <w:rPr>
          <w:color w:val="1F1F1F"/>
          <w:sz w:val="24"/>
          <w:szCs w:val="24"/>
          <w:shd w:val="clear" w:color="auto" w:fill="FFFFFF"/>
        </w:rPr>
      </w:pPr>
      <w:r>
        <w:rPr>
          <w:color w:val="1F1F1F"/>
          <w:sz w:val="24"/>
          <w:szCs w:val="24"/>
          <w:shd w:val="clear" w:color="auto" w:fill="FFFFFF"/>
        </w:rPr>
        <w:t>Gambar 1.1 memperlihatkan puncak ketidakpastian geopolitik global pada Februari 2026,  puncak ketidakpastian geopolitik dalam periode penelitian ini terjadi pada tahun 2026, ketika koalisi militer Amerika Serikat dan Israel melancarkan serangkaian serangan terhadap fasilitas nuklir dan infrastruktur militer Iran pada 28 Februari 2026, memicu eskalasi konflik berskala penuh di kawasan Timur Tengah [7]. Ancaman penutupan Selat Hormuz oleh Iran salah satu jalur distribusi energi terpenting di dunia menyebabkan harga minyak melonjak lebih dari 5% dan memicu gelombang </w:t>
      </w:r>
      <w:r>
        <w:rPr>
          <w:i/>
          <w:iCs/>
          <w:color w:val="1F1F1F"/>
          <w:sz w:val="24"/>
          <w:szCs w:val="24"/>
          <w:shd w:val="clear" w:color="auto" w:fill="FFFFFF"/>
        </w:rPr>
        <w:t>risk-off</w:t>
      </w:r>
      <w:r>
        <w:rPr>
          <w:color w:val="1F1F1F"/>
          <w:sz w:val="24"/>
          <w:szCs w:val="24"/>
          <w:shd w:val="clear" w:color="auto" w:fill="FFFFFF"/>
        </w:rPr>
        <w:t xml:space="preserve"> di seluruh pasar keuangan </w:t>
      </w:r>
      <w:r>
        <w:rPr>
          <w:color w:val="1F1F1F"/>
          <w:sz w:val="24"/>
          <w:szCs w:val="24"/>
          <w:shd w:val="clear" w:color="auto" w:fill="FFFFFF"/>
        </w:rPr>
        <w:lastRenderedPageBreak/>
        <w:t>global. Penelitian yang menganalisis dampak guncangan geopolitik terhadap aset kripto menunjukkan bahwa berita geopolitik negatif memiliki dampak yang lebih kuat dan asimetris dibandingkan berita positif terhadap volatilitas Bitcoin [6], [8], [9]. Hal ini terbukti secara empiris: harga Bitcoin turun tajam dari kisaran $72.000 ke $63.000 dalam beberapa hari pertama konflik, dan kembali terkoreksi ke $66.824 pasca pidato Presiden Trump pada 2 Oktober 2026 yang mengisyaratkan eskalasi lebih lanjut, dengan </w:t>
      </w:r>
      <w:r>
        <w:rPr>
          <w:i/>
          <w:iCs/>
          <w:color w:val="1F1F1F"/>
          <w:sz w:val="24"/>
          <w:szCs w:val="24"/>
          <w:shd w:val="clear" w:color="auto" w:fill="FFFFFF"/>
        </w:rPr>
        <w:t>Crypto Fear &amp; Greed Index</w:t>
      </w:r>
      <w:r>
        <w:rPr>
          <w:color w:val="1F1F1F"/>
          <w:sz w:val="24"/>
          <w:szCs w:val="24"/>
          <w:shd w:val="clear" w:color="auto" w:fill="FFFFFF"/>
        </w:rPr>
        <w:t> anjlok ke angka 8/100 (“</w:t>
      </w:r>
      <w:r>
        <w:rPr>
          <w:i/>
          <w:iCs/>
          <w:color w:val="1F1F1F"/>
          <w:sz w:val="24"/>
          <w:szCs w:val="24"/>
          <w:shd w:val="clear" w:color="auto" w:fill="FFFFFF"/>
        </w:rPr>
        <w:t>Extreme Fear</w:t>
      </w:r>
      <w:r>
        <w:rPr>
          <w:color w:val="1F1F1F"/>
          <w:sz w:val="24"/>
          <w:szCs w:val="24"/>
          <w:shd w:val="clear" w:color="auto" w:fill="FFFFFF"/>
        </w:rPr>
        <w:t>”) [7]. Fenomena ini secara konsisten memperlihatkan bahwa Bitcoin berperilaku sebagai aset berisiko tinggi (</w:t>
      </w:r>
      <w:r>
        <w:rPr>
          <w:i/>
          <w:iCs/>
          <w:color w:val="1F1F1F"/>
          <w:sz w:val="24"/>
          <w:szCs w:val="24"/>
          <w:shd w:val="clear" w:color="auto" w:fill="FFFFFF"/>
        </w:rPr>
        <w:t>high-beta risk asset</w:t>
      </w:r>
      <w:r>
        <w:rPr>
          <w:color w:val="1F1F1F"/>
          <w:sz w:val="24"/>
          <w:szCs w:val="24"/>
          <w:shd w:val="clear" w:color="auto" w:fill="FFFFFF"/>
        </w:rPr>
        <w:t>) yang tidak dapat dimodelkan secara memadai oleh pendekatan statistik linier konvensional [3], [6]. Selain itu, analisis kausalitas jaringan (</w:t>
      </w:r>
      <w:r>
        <w:rPr>
          <w:i/>
          <w:iCs/>
          <w:color w:val="1F1F1F"/>
          <w:sz w:val="24"/>
          <w:szCs w:val="24"/>
          <w:shd w:val="clear" w:color="auto" w:fill="FFFFFF"/>
        </w:rPr>
        <w:t>network causality</w:t>
      </w:r>
      <w:r>
        <w:rPr>
          <w:color w:val="1F1F1F"/>
          <w:sz w:val="24"/>
          <w:szCs w:val="24"/>
          <w:shd w:val="clear" w:color="auto" w:fill="FFFFFF"/>
        </w:rPr>
        <w:t>) antara Bitcoin dan aset-aset keuangan lainnya membuktikan bahwa Bitcoin memiliki struktur ketergantungan yang unik dan dinamis terhadap pasar saham, emas, dan komoditas global [10]. Gambar 1.2 menunjukkan lintasan pergerakan harga aktual Bitcoin (BTC/USDT) selama periode 2021–2026. </w:t>
      </w:r>
    </w:p>
    <w:p w14:paraId="6707AD7E" w14:textId="77777777" w:rsidR="00924025" w:rsidRDefault="00D56D77" w:rsidP="00924025">
      <w:pPr>
        <w:keepNext/>
        <w:spacing w:line="360" w:lineRule="auto"/>
        <w:jc w:val="both"/>
      </w:pPr>
      <w:r>
        <w:rPr>
          <w:noProof/>
        </w:rPr>
        <w:drawing>
          <wp:inline distT="0" distB="0" distL="0" distR="0" wp14:anchorId="26C2F0C8" wp14:editId="27A024BE">
            <wp:extent cx="5042535" cy="1838325"/>
            <wp:effectExtent l="0" t="0" r="0" b="0"/>
            <wp:docPr id="15497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2535" cy="1838325"/>
                    </a:xfrm>
                    <a:prstGeom prst="rect">
                      <a:avLst/>
                    </a:prstGeom>
                    <a:noFill/>
                    <a:ln>
                      <a:noFill/>
                    </a:ln>
                  </pic:spPr>
                </pic:pic>
              </a:graphicData>
            </a:graphic>
          </wp:inline>
        </w:drawing>
      </w:r>
    </w:p>
    <w:p w14:paraId="2C979D02" w14:textId="77777777" w:rsidR="008B713C" w:rsidRPr="00924025" w:rsidRDefault="00924025" w:rsidP="00924025">
      <w:pPr>
        <w:pStyle w:val="Caption"/>
        <w:jc w:val="center"/>
        <w:rPr>
          <w:rFonts w:ascii="Times New Roman" w:hAnsi="Times New Roman" w:cs="Times New Roman"/>
          <w:i w:val="0"/>
          <w:iCs w:val="0"/>
          <w:color w:val="auto"/>
          <w:sz w:val="20"/>
          <w:szCs w:val="20"/>
        </w:rPr>
      </w:pPr>
      <w:bookmarkStart w:id="43" w:name="_Toc226696146"/>
      <w:r>
        <w:rPr>
          <w:rFonts w:ascii="Times New Roman" w:hAnsi="Times New Roman" w:cs="Times New Roman"/>
          <w:b/>
          <w:bCs/>
          <w:i w:val="0"/>
          <w:iCs w:val="0"/>
          <w:color w:val="auto"/>
          <w:sz w:val="20"/>
          <w:szCs w:val="20"/>
        </w:rPr>
        <w:t xml:space="preserve">Gambar 1.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Gambar_1. \* ARABIC </w:instrText>
      </w:r>
      <w:r>
        <w:rPr>
          <w:rFonts w:ascii="Times New Roman" w:hAnsi="Times New Roman" w:cs="Times New Roman"/>
          <w:b/>
          <w:bCs/>
          <w:i w:val="0"/>
          <w:iCs w:val="0"/>
          <w:color w:val="auto"/>
          <w:sz w:val="20"/>
          <w:szCs w:val="20"/>
        </w:rPr>
        <w:fldChar w:fldCharType="separate"/>
      </w:r>
      <w:r w:rsidR="003057C7">
        <w:rPr>
          <w:rFonts w:ascii="Times New Roman" w:hAnsi="Times New Roman" w:cs="Times New Roman"/>
          <w:b/>
          <w:bCs/>
          <w:i w:val="0"/>
          <w:iCs w:val="0"/>
          <w:noProof/>
          <w:color w:val="auto"/>
          <w:sz w:val="20"/>
          <w:szCs w:val="20"/>
        </w:rPr>
        <w:t>2</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t xml:space="preserve"> </w:t>
      </w:r>
      <w:r>
        <w:rPr>
          <w:rFonts w:ascii="Times New Roman" w:hAnsi="Times New Roman" w:cs="Times New Roman"/>
          <w:i w:val="0"/>
          <w:iCs w:val="0"/>
          <w:color w:val="auto"/>
          <w:sz w:val="20"/>
          <w:szCs w:val="20"/>
          <w:shd w:val="clear" w:color="auto" w:fill="FFFFFF"/>
        </w:rPr>
        <w:t>Lintasan Pergerakan Harga Aktual Bitcoin (BTC/USDT) dengan 43.788 Observasi Per Jam pada Periode 2021–2026 (Sumber Data: Binance Spot API).</w:t>
      </w:r>
      <w:bookmarkEnd w:id="43"/>
    </w:p>
    <w:p w14:paraId="4F6F0E39" w14:textId="77777777" w:rsidR="00D56D77" w:rsidRDefault="00D56D77" w:rsidP="009C4643">
      <w:pPr>
        <w:spacing w:line="360" w:lineRule="auto"/>
        <w:ind w:firstLine="720"/>
        <w:jc w:val="both"/>
        <w:rPr>
          <w:color w:val="1F1F1F"/>
          <w:sz w:val="24"/>
          <w:szCs w:val="24"/>
          <w:shd w:val="clear" w:color="auto" w:fill="FFFFFF"/>
        </w:rPr>
      </w:pPr>
    </w:p>
    <w:p w14:paraId="728178E5"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 xml:space="preserve">Gambar 1.2 menyajikan visualisasi lintasan harga aktual Bitcoin (BTC/USDT) yang mencakup 43.788 rekaman data per jam selama periode Maret 2021 hingga Maret 2026. Dari grafik tersebut dapat diamati secara empiris karakteristik fundamental Bitcoin sebagai instrumen investasi berisiko tinggi: terdapat setidaknya dua siklus bull market dan bear market yang signifikan, dengan lonjakan harga hingga mendekati USD 69.000 pada November 2021, disusul koreksi tajam ke bawah USD 16.000 pada akhir 2022 akibat runtuhnya </w:t>
      </w:r>
      <w:r>
        <w:rPr>
          <w:color w:val="1F1F1F"/>
          <w:sz w:val="24"/>
          <w:szCs w:val="24"/>
          <w:shd w:val="clear" w:color="auto" w:fill="FFFFFF"/>
          <w:lang w:val="en-US"/>
        </w:rPr>
        <w:lastRenderedPageBreak/>
        <w:t>ekosistem Terra-LUNA dan kebangkrutan FTX, serta pemulihan bertahap menuju level baru di atas USD 60.000 pada 2024. Pola non-linear dan bergejolak ini secara visual menegaskan ketidakmampuan model statistik konvensional seperti ARIMA dan GARCH dalam menangkap dinamika pasar Bitcoin [3], [11], [12].</w:t>
      </w:r>
    </w:p>
    <w:p w14:paraId="6C07E160"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Di tingkat nasional, pertumbuhan pasar kripto di Indonesia turut mencatat angka yang sangat signifikan. Berdasarkan data Badan Pengawas Perdagangan Berjangka Komoditi (Bappebti) tahun 2023 [13], jumlah investor aset kripto terdaftar di Indonesia telah melampaui 17 juta akun, menempatkan Indonesia sebagai salah satu pasar kripto ritel terbesar di Asia Tenggara. Besarnya basis investor domestik yang berpartisipasi langsung di pasar yang sangat volatil ini mempertegas urgensi kehadiran sistem pendukung keputusan berbasis kecerdasan buatan yang mudah diakses, transparan, dan relevan bagi para manajer investasi dan pelaku pasar di Indonesia.</w:t>
      </w:r>
    </w:p>
    <w:p w14:paraId="055E0734"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Secara metodologis, model analisis finansial tradisional seperti </w:t>
      </w:r>
      <w:r>
        <w:rPr>
          <w:i/>
          <w:iCs/>
          <w:color w:val="1F1F1F"/>
          <w:sz w:val="24"/>
          <w:szCs w:val="24"/>
          <w:shd w:val="clear" w:color="auto" w:fill="FFFFFF"/>
          <w:lang w:val="en-US"/>
        </w:rPr>
        <w:t>Autoregressive Integrated Moving Average</w:t>
      </w:r>
      <w:r>
        <w:rPr>
          <w:color w:val="1F1F1F"/>
          <w:sz w:val="24"/>
          <w:szCs w:val="24"/>
          <w:shd w:val="clear" w:color="auto" w:fill="FFFFFF"/>
          <w:lang w:val="en-US"/>
        </w:rPr>
        <w:t> (ARIMA) dan </w:t>
      </w:r>
      <w:r>
        <w:rPr>
          <w:i/>
          <w:iCs/>
          <w:color w:val="1F1F1F"/>
          <w:sz w:val="24"/>
          <w:szCs w:val="24"/>
          <w:shd w:val="clear" w:color="auto" w:fill="FFFFFF"/>
          <w:lang w:val="en-US"/>
        </w:rPr>
        <w:t>Generalized Autoregressive Conditional Heteroskedasticity</w:t>
      </w:r>
      <w:r>
        <w:rPr>
          <w:color w:val="1F1F1F"/>
          <w:sz w:val="24"/>
          <w:szCs w:val="24"/>
          <w:shd w:val="clear" w:color="auto" w:fill="FFFFFF"/>
          <w:lang w:val="en-US"/>
        </w:rPr>
        <w:t> (GARCH) diperkirakan tidak mampu mengakomodasi kompleksitas data pasar kripto. Model-model tersebut mensyaratkan kondisi data yang </w:t>
      </w:r>
      <w:r>
        <w:rPr>
          <w:i/>
          <w:iCs/>
          <w:color w:val="1F1F1F"/>
          <w:sz w:val="24"/>
          <w:szCs w:val="24"/>
          <w:shd w:val="clear" w:color="auto" w:fill="FFFFFF"/>
          <w:lang w:val="en-US"/>
        </w:rPr>
        <w:t>stasioner</w:t>
      </w:r>
      <w:r>
        <w:rPr>
          <w:color w:val="1F1F1F"/>
          <w:sz w:val="24"/>
          <w:szCs w:val="24"/>
          <w:shd w:val="clear" w:color="auto" w:fill="FFFFFF"/>
          <w:lang w:val="en-US"/>
        </w:rPr>
        <w:t> dan mengasumsikan hubungan linier antar variabel; kondisi yang hampir tidak pernah terpenuhi dalam data Bitcoin berfrekuensi tinggi [11], [12], [14], [15]. Kegagalan pendekatan tradisional inilah yang mendorong komunitas riset global untuk beralih ke paradigma komputasi yang lebih canggih, yakni arsitektur </w:t>
      </w:r>
      <w:r>
        <w:rPr>
          <w:i/>
          <w:iCs/>
          <w:color w:val="1F1F1F"/>
          <w:sz w:val="24"/>
          <w:szCs w:val="24"/>
          <w:shd w:val="clear" w:color="auto" w:fill="FFFFFF"/>
          <w:lang w:val="en-US"/>
        </w:rPr>
        <w:t>Deep Learning</w:t>
      </w:r>
      <w:r>
        <w:rPr>
          <w:color w:val="1F1F1F"/>
          <w:sz w:val="24"/>
          <w:szCs w:val="24"/>
          <w:shd w:val="clear" w:color="auto" w:fill="FFFFFF"/>
          <w:lang w:val="en-US"/>
        </w:rPr>
        <w:t> berbasis Jaringan Saraf Tiruan (JST) yang mampu memodelkan pola dependensi temporal non-linear secara otomatis [16], [17], [18], [19], [20], [21].</w:t>
      </w:r>
    </w:p>
    <w:p w14:paraId="03471BF4"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Di antara berbagai arsitektur </w:t>
      </w:r>
      <w:r>
        <w:rPr>
          <w:i/>
          <w:iCs/>
          <w:color w:val="1F1F1F"/>
          <w:sz w:val="24"/>
          <w:szCs w:val="24"/>
          <w:shd w:val="clear" w:color="auto" w:fill="FFFFFF"/>
          <w:lang w:val="en-US"/>
        </w:rPr>
        <w:t>Deep Learning</w:t>
      </w:r>
      <w:r>
        <w:rPr>
          <w:color w:val="1F1F1F"/>
          <w:sz w:val="24"/>
          <w:szCs w:val="24"/>
          <w:shd w:val="clear" w:color="auto" w:fill="FFFFFF"/>
          <w:lang w:val="en-US"/>
        </w:rPr>
        <w:t>, model berbasis </w:t>
      </w:r>
      <w:r>
        <w:rPr>
          <w:i/>
          <w:iCs/>
          <w:color w:val="1F1F1F"/>
          <w:sz w:val="24"/>
          <w:szCs w:val="24"/>
          <w:shd w:val="clear" w:color="auto" w:fill="FFFFFF"/>
          <w:lang w:val="en-US"/>
        </w:rPr>
        <w:t>Recurrent Neural Network</w:t>
      </w:r>
      <w:r>
        <w:rPr>
          <w:color w:val="1F1F1F"/>
          <w:sz w:val="24"/>
          <w:szCs w:val="24"/>
          <w:shd w:val="clear" w:color="auto" w:fill="FFFFFF"/>
          <w:lang w:val="en-US"/>
        </w:rPr>
        <w:t> (RNN) dengan mekanisme gerbang memori dihipotesiskan mampu mendominasi pemodelan deret waktu finansial [22], [23], [24], [25], [26]. Arsitektur </w:t>
      </w:r>
      <w:r>
        <w:rPr>
          <w:i/>
          <w:iCs/>
          <w:color w:val="1F1F1F"/>
          <w:sz w:val="24"/>
          <w:szCs w:val="24"/>
          <w:shd w:val="clear" w:color="auto" w:fill="FFFFFF"/>
          <w:lang w:val="en-US"/>
        </w:rPr>
        <w:t>Long Short-Term Memory</w:t>
      </w:r>
      <w:r>
        <w:rPr>
          <w:color w:val="1F1F1F"/>
          <w:sz w:val="24"/>
          <w:szCs w:val="24"/>
          <w:shd w:val="clear" w:color="auto" w:fill="FFFFFF"/>
          <w:lang w:val="en-US"/>
        </w:rPr>
        <w:t> (LSTM) yang diperkenalkan oleh Hochreiter dan Schmidhuber [27] mampu mengatasi masalah </w:t>
      </w:r>
      <w:r>
        <w:rPr>
          <w:i/>
          <w:iCs/>
          <w:color w:val="1F1F1F"/>
          <w:sz w:val="24"/>
          <w:szCs w:val="24"/>
          <w:shd w:val="clear" w:color="auto" w:fill="FFFFFF"/>
          <w:lang w:val="en-US"/>
        </w:rPr>
        <w:t>vanishing gradient</w:t>
      </w:r>
      <w:r>
        <w:rPr>
          <w:color w:val="1F1F1F"/>
          <w:sz w:val="24"/>
          <w:szCs w:val="24"/>
          <w:shd w:val="clear" w:color="auto" w:fill="FFFFFF"/>
          <w:lang w:val="en-US"/>
        </w:rPr>
        <w:t> pada RNN standar [28] melalui mekanisme gerbang selektif (input, forget, output) yang memungkinkan model mempertahankan informasi dalam rentang waktu yang panjang. Selanjutnya, arsitektur </w:t>
      </w:r>
      <w:r>
        <w:rPr>
          <w:i/>
          <w:iCs/>
          <w:color w:val="1F1F1F"/>
          <w:sz w:val="24"/>
          <w:szCs w:val="24"/>
          <w:shd w:val="clear" w:color="auto" w:fill="FFFFFF"/>
          <w:lang w:val="en-US"/>
        </w:rPr>
        <w:t>Gated Recurrent Unit</w:t>
      </w:r>
      <w:r>
        <w:rPr>
          <w:color w:val="1F1F1F"/>
          <w:sz w:val="24"/>
          <w:szCs w:val="24"/>
          <w:shd w:val="clear" w:color="auto" w:fill="FFFFFF"/>
          <w:lang w:val="en-US"/>
        </w:rPr>
        <w:t xml:space="preserve"> (GRU) yang dikembangkan </w:t>
      </w:r>
      <w:r>
        <w:rPr>
          <w:color w:val="1F1F1F"/>
          <w:sz w:val="24"/>
          <w:szCs w:val="24"/>
          <w:shd w:val="clear" w:color="auto" w:fill="FFFFFF"/>
          <w:lang w:val="en-US"/>
        </w:rPr>
        <w:lastRenderedPageBreak/>
        <w:t>oleh Cho dkk. [29], [30] hadir sebagai penyederhanaan yang lebih efisien secara komputasi namun tetap kompetitif dalam hal akurasi prediksi deret waktu [31]. Arsitektur hibrida seperti CNN-LSTM yang menggabungkan kemampuan ekstraksi fitur lokal dengan memori sekuensial juga telah terbukti efektif pada prediksi deret waktu finansial [32], [33], [34].</w:t>
      </w:r>
    </w:p>
    <w:p w14:paraId="5A080CBF"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Meskipun demikian, terdapat kesenjangan kritis yang belum banyak dieksplorasi dalam literatur: mayoritas penelitian yang ada hanya menghasilkan angka prediksi harga secara terisolasi, tanpa mengintegrasikan keluaran model tersebut ke dalam sebuah sistem </w:t>
      </w:r>
      <w:r>
        <w:rPr>
          <w:i/>
          <w:iCs/>
          <w:color w:val="1F1F1F"/>
          <w:sz w:val="24"/>
          <w:szCs w:val="24"/>
          <w:shd w:val="clear" w:color="auto" w:fill="FFFFFF"/>
          <w:lang w:val="en-US"/>
        </w:rPr>
        <w:t>Business Intelligence</w:t>
      </w:r>
      <w:r>
        <w:rPr>
          <w:color w:val="1F1F1F"/>
          <w:sz w:val="24"/>
          <w:szCs w:val="24"/>
          <w:shd w:val="clear" w:color="auto" w:fill="FFFFFF"/>
          <w:lang w:val="en-US"/>
        </w:rPr>
        <w:t> (BI) yang siap digunakan oleh para pengambil keputusan di dunia nyata. Sebagai ilustrasi, seorang manajer investasi tidak dapat mengambil keputusan strategis semata dari nilai RMSE sebuah model; mereka membutuhkan metrik bisnis yang terukur dan dapat ditafsirkan, seperti </w:t>
      </w:r>
      <w:r>
        <w:rPr>
          <w:i/>
          <w:iCs/>
          <w:color w:val="1F1F1F"/>
          <w:sz w:val="24"/>
          <w:szCs w:val="24"/>
          <w:shd w:val="clear" w:color="auto" w:fill="FFFFFF"/>
          <w:lang w:val="en-US"/>
        </w:rPr>
        <w:t>Win Rate</w:t>
      </w:r>
      <w:r>
        <w:rPr>
          <w:color w:val="1F1F1F"/>
          <w:sz w:val="24"/>
          <w:szCs w:val="24"/>
          <w:shd w:val="clear" w:color="auto" w:fill="FFFFFF"/>
          <w:lang w:val="en-US"/>
        </w:rPr>
        <w:t> (akurasi arah pergerakan pasar), </w:t>
      </w:r>
      <w:r>
        <w:rPr>
          <w:i/>
          <w:iCs/>
          <w:color w:val="1F1F1F"/>
          <w:sz w:val="24"/>
          <w:szCs w:val="24"/>
          <w:shd w:val="clear" w:color="auto" w:fill="FFFFFF"/>
          <w:lang w:val="en-US"/>
        </w:rPr>
        <w:t>Sharpe Ratio</w:t>
      </w:r>
      <w:r>
        <w:rPr>
          <w:color w:val="1F1F1F"/>
          <w:sz w:val="24"/>
          <w:szCs w:val="24"/>
          <w:shd w:val="clear" w:color="auto" w:fill="FFFFFF"/>
          <w:lang w:val="en-US"/>
        </w:rPr>
        <w:t> (efisiensi imbal hasil per unit risiko), dan </w:t>
      </w:r>
      <w:r>
        <w:rPr>
          <w:i/>
          <w:iCs/>
          <w:color w:val="1F1F1F"/>
          <w:sz w:val="24"/>
          <w:szCs w:val="24"/>
          <w:shd w:val="clear" w:color="auto" w:fill="FFFFFF"/>
          <w:lang w:val="en-US"/>
        </w:rPr>
        <w:t>Value at Risk</w:t>
      </w:r>
      <w:r>
        <w:rPr>
          <w:color w:val="1F1F1F"/>
          <w:sz w:val="24"/>
          <w:szCs w:val="24"/>
          <w:shd w:val="clear" w:color="auto" w:fill="FFFFFF"/>
          <w:lang w:val="en-US"/>
        </w:rPr>
        <w:t> (estimasi kerugian maksimum pada tingkat kepercayaan tertentu) [35], [36].</w:t>
      </w:r>
    </w:p>
    <w:p w14:paraId="01DDE292"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Untuk menjawab kesenjangan tersebut, penelitian ini merancang sebuah </w:t>
      </w:r>
      <w:r>
        <w:rPr>
          <w:i/>
          <w:iCs/>
          <w:color w:val="1F1F1F"/>
          <w:sz w:val="24"/>
          <w:szCs w:val="24"/>
          <w:shd w:val="clear" w:color="auto" w:fill="FFFFFF"/>
          <w:lang w:val="en-US"/>
        </w:rPr>
        <w:t>kerangka kerja Business Intelligence empat lapis</w:t>
      </w:r>
      <w:r>
        <w:rPr>
          <w:color w:val="1F1F1F"/>
          <w:sz w:val="24"/>
          <w:szCs w:val="24"/>
          <w:shd w:val="clear" w:color="auto" w:fill="FFFFFF"/>
          <w:lang w:val="en-US"/>
        </w:rPr>
        <w:t> (4-Layer BI Framework) yang mengintegrasikan seluruh </w:t>
      </w:r>
      <w:r>
        <w:rPr>
          <w:i/>
          <w:iCs/>
          <w:color w:val="1F1F1F"/>
          <w:sz w:val="24"/>
          <w:szCs w:val="24"/>
          <w:shd w:val="clear" w:color="auto" w:fill="FFFFFF"/>
          <w:lang w:val="en-US"/>
        </w:rPr>
        <w:t>pipeline</w:t>
      </w:r>
      <w:r>
        <w:rPr>
          <w:color w:val="1F1F1F"/>
          <w:sz w:val="24"/>
          <w:szCs w:val="24"/>
          <w:shd w:val="clear" w:color="auto" w:fill="FFFFFF"/>
          <w:lang w:val="en-US"/>
        </w:rPr>
        <w:t xml:space="preserve"> mulai dari akuisisi data Big Data melalui Binance API, rekayasa 15 fitur teknikal, pelatihan model komparatif (LSTM, GRU, XGBoost), hingga penyajian hasil dalam antarmuka </w:t>
      </w:r>
      <w:r>
        <w:rPr>
          <w:i/>
          <w:iCs/>
          <w:color w:val="1F1F1F"/>
          <w:sz w:val="24"/>
          <w:szCs w:val="24"/>
          <w:shd w:val="clear" w:color="auto" w:fill="FFFFFF"/>
          <w:lang w:val="en-US"/>
        </w:rPr>
        <w:t>Decision Support Dashboard</w:t>
      </w:r>
      <w:r>
        <w:rPr>
          <w:color w:val="1F1F1F"/>
          <w:sz w:val="24"/>
          <w:szCs w:val="24"/>
          <w:shd w:val="clear" w:color="auto" w:fill="FFFFFF"/>
          <w:lang w:val="en-US"/>
        </w:rPr>
        <w:t> yang dapat dioperasikan secara langsung oleh praktisi industri. Penelitian ini menggunakan dataset berfrekuensi sangat tinggi sebanyak 43.788 rekaman data historis Bitcoin per jam dalam rentang lima tahun (2021–2026), yang secara inheren memenuhi karakteristik fundamental Big Data: Volume, Velocity, Variety, Veracity, dan Value [12], [37], [38], [39]. Rekayasa fitur teknikal berbasis analisis teknikal [40] yang mencakup Moving Average, RSI, MACD, dan Bollinger Bands menjadi komponen kunci dalam pipeline prediksi yang terintegrasi secara menyeluruh [41], [42], [43].</w:t>
      </w:r>
    </w:p>
    <w:p w14:paraId="3849A3BA" w14:textId="77777777" w:rsidR="006D2B42" w:rsidRPr="006D2B42" w:rsidRDefault="006D2B42" w:rsidP="006D2B42">
      <w:pPr>
        <w:spacing w:line="360" w:lineRule="auto"/>
        <w:ind w:firstLine="720"/>
        <w:jc w:val="both"/>
        <w:rPr>
          <w:color w:val="1F1F1F"/>
          <w:sz w:val="24"/>
          <w:szCs w:val="24"/>
          <w:shd w:val="clear" w:color="auto" w:fill="FFFFFF"/>
          <w:lang w:val="en-US"/>
        </w:rPr>
      </w:pPr>
      <w:r>
        <w:rPr>
          <w:color w:val="1F1F1F"/>
          <w:sz w:val="24"/>
          <w:szCs w:val="24"/>
          <w:shd w:val="clear" w:color="auto" w:fill="FFFFFF"/>
          <w:lang w:val="en-US"/>
        </w:rPr>
        <w:t>Sebagian besar penelitian terdahulu di bidang ini terhenti pada tahap menghasilkan angka performa model seperti nilai RMSE atau tingkat akurasi tanpa menjawab pertanyaan yang sesungguhnya penting bagi para praktisi investasi: </w:t>
      </w:r>
      <w:r>
        <w:rPr>
          <w:i/>
          <w:iCs/>
          <w:color w:val="1F1F1F"/>
          <w:sz w:val="24"/>
          <w:szCs w:val="24"/>
          <w:shd w:val="clear" w:color="auto" w:fill="FFFFFF"/>
          <w:lang w:val="en-US"/>
        </w:rPr>
        <w:t xml:space="preserve">model mana yang paling tepat untuk keputusan investasi nyata, dan </w:t>
      </w:r>
      <w:r>
        <w:rPr>
          <w:i/>
          <w:iCs/>
          <w:color w:val="1F1F1F"/>
          <w:sz w:val="24"/>
          <w:szCs w:val="24"/>
          <w:shd w:val="clear" w:color="auto" w:fill="FFFFFF"/>
          <w:lang w:val="en-US"/>
        </w:rPr>
        <w:lastRenderedPageBreak/>
        <w:t>bagaimana hasilnya dapat langsung digunakan?</w:t>
      </w:r>
      <w:r>
        <w:rPr>
          <w:color w:val="1F1F1F"/>
          <w:sz w:val="24"/>
          <w:szCs w:val="24"/>
          <w:shd w:val="clear" w:color="auto" w:fill="FFFFFF"/>
          <w:lang w:val="en-US"/>
        </w:rPr>
        <w:t> Kebaruan (</w:t>
      </w:r>
      <w:r>
        <w:rPr>
          <w:i/>
          <w:iCs/>
          <w:color w:val="1F1F1F"/>
          <w:sz w:val="24"/>
          <w:szCs w:val="24"/>
          <w:shd w:val="clear" w:color="auto" w:fill="FFFFFF"/>
          <w:lang w:val="en-US"/>
        </w:rPr>
        <w:t>novelty</w:t>
      </w:r>
      <w:r>
        <w:rPr>
          <w:color w:val="1F1F1F"/>
          <w:sz w:val="24"/>
          <w:szCs w:val="24"/>
          <w:shd w:val="clear" w:color="auto" w:fill="FFFFFF"/>
          <w:lang w:val="en-US"/>
        </w:rPr>
        <w:t>) penelitian ini terletak pada tiga kontribusi utama yang belum pernah diintegrasikan dalam satu kerangka penelitian secara bersamaan. </w:t>
      </w:r>
      <w:r>
        <w:rPr>
          <w:i/>
          <w:iCs/>
          <w:color w:val="1F1F1F"/>
          <w:sz w:val="24"/>
          <w:szCs w:val="24"/>
          <w:shd w:val="clear" w:color="auto" w:fill="FFFFFF"/>
          <w:lang w:val="en-US"/>
        </w:rPr>
        <w:t>Pertama</w:t>
      </w:r>
      <w:r>
        <w:rPr>
          <w:color w:val="1F1F1F"/>
          <w:sz w:val="24"/>
          <w:szCs w:val="24"/>
          <w:shd w:val="clear" w:color="auto" w:fill="FFFFFF"/>
          <w:lang w:val="en-US"/>
        </w:rPr>
        <w:t>, membandingkan tiga algoritma prediksi (LSTM, GRU, XGBoost) pada dataset Bitcoin berskala penuh menggunakan metodologi </w:t>
      </w:r>
      <w:r>
        <w:rPr>
          <w:i/>
          <w:iCs/>
          <w:color w:val="1F1F1F"/>
          <w:sz w:val="24"/>
          <w:szCs w:val="24"/>
          <w:shd w:val="clear" w:color="auto" w:fill="FFFFFF"/>
          <w:lang w:val="en-US"/>
        </w:rPr>
        <w:t>Walk-Forward Validation</w:t>
      </w:r>
      <w:r>
        <w:rPr>
          <w:color w:val="1F1F1F"/>
          <w:sz w:val="24"/>
          <w:szCs w:val="24"/>
          <w:shd w:val="clear" w:color="auto" w:fill="FFFFFF"/>
          <w:lang w:val="en-US"/>
        </w:rPr>
        <w:t> yang secara ketat mencegah kebocoran data masa depan ke dalam proses pelatihan masalah metodologis yang sering diabaikan dalam studi serupa [11], [12]. </w:t>
      </w:r>
      <w:r>
        <w:rPr>
          <w:i/>
          <w:iCs/>
          <w:color w:val="1F1F1F"/>
          <w:sz w:val="24"/>
          <w:szCs w:val="24"/>
          <w:shd w:val="clear" w:color="auto" w:fill="FFFFFF"/>
          <w:lang w:val="en-US"/>
        </w:rPr>
        <w:t>Kedua</w:t>
      </w:r>
      <w:r>
        <w:rPr>
          <w:color w:val="1F1F1F"/>
          <w:sz w:val="24"/>
          <w:szCs w:val="24"/>
          <w:shd w:val="clear" w:color="auto" w:fill="FFFFFF"/>
          <w:lang w:val="en-US"/>
        </w:rPr>
        <w:t>, menganalisis </w:t>
      </w:r>
      <w:r>
        <w:rPr>
          <w:i/>
          <w:iCs/>
          <w:color w:val="1F1F1F"/>
          <w:sz w:val="24"/>
          <w:szCs w:val="24"/>
          <w:shd w:val="clear" w:color="auto" w:fill="FFFFFF"/>
          <w:lang w:val="en-US"/>
        </w:rPr>
        <w:t>tradeoff</w:t>
      </w:r>
      <w:r>
        <w:rPr>
          <w:color w:val="1F1F1F"/>
          <w:sz w:val="24"/>
          <w:szCs w:val="24"/>
          <w:shd w:val="clear" w:color="auto" w:fill="FFFFFF"/>
          <w:lang w:val="en-US"/>
        </w:rPr>
        <w:t> antara dua dimensi ketepatan prediksi yang berbeda: ketepatan nilai prediksi secara numerik versus ketepatan arah pergerakan harga (naik atau turun), yang memiliki implikasi keputusan berbeda bagi investor [35], [36]. </w:t>
      </w:r>
      <w:r>
        <w:rPr>
          <w:i/>
          <w:iCs/>
          <w:color w:val="1F1F1F"/>
          <w:sz w:val="24"/>
          <w:szCs w:val="24"/>
          <w:shd w:val="clear" w:color="auto" w:fill="FFFFFF"/>
          <w:lang w:val="en-US"/>
        </w:rPr>
        <w:t>Ketiga</w:t>
      </w:r>
      <w:r>
        <w:rPr>
          <w:color w:val="1F1F1F"/>
          <w:sz w:val="24"/>
          <w:szCs w:val="24"/>
          <w:shd w:val="clear" w:color="auto" w:fill="FFFFFF"/>
          <w:lang w:val="en-US"/>
        </w:rPr>
        <w:t>, mentransformasikan seluruh hasil prediksi ke dalam metrik risiko bisnis yang siap pakai (Sharpe Ratio, VaR, Win Rate) dan menyajikannya dalam </w:t>
      </w:r>
      <w:r>
        <w:rPr>
          <w:i/>
          <w:iCs/>
          <w:color w:val="1F1F1F"/>
          <w:sz w:val="24"/>
          <w:szCs w:val="24"/>
          <w:shd w:val="clear" w:color="auto" w:fill="FFFFFF"/>
          <w:lang w:val="en-US"/>
        </w:rPr>
        <w:t>BI Decision Support Dashboard</w:t>
      </w:r>
      <w:r>
        <w:rPr>
          <w:color w:val="1F1F1F"/>
          <w:sz w:val="24"/>
          <w:szCs w:val="24"/>
          <w:shd w:val="clear" w:color="auto" w:fill="FFFFFF"/>
          <w:lang w:val="en-US"/>
        </w:rPr>
        <w:t> fungsional guna mendukung pengambilan keputusan investasi secara langsung. Dengan demikian, penelitian ini tidak sekadar membangun model prediksi, melainkan menghadirkan sistem kecerdasan bisnis yang utuh, transparan, dan dapat dipertanggungjawabkan secara ilmiah.</w:t>
      </w:r>
    </w:p>
    <w:p w14:paraId="7C1AE23F" w14:textId="77777777" w:rsidR="00CE775A" w:rsidRPr="00AC2C58" w:rsidRDefault="001A4BBE">
      <w:pPr>
        <w:pStyle w:val="Heading2"/>
        <w:numPr>
          <w:ilvl w:val="1"/>
          <w:numId w:val="3"/>
        </w:numPr>
        <w:spacing w:after="0" w:line="360" w:lineRule="auto"/>
        <w:ind w:left="0" w:hanging="357"/>
        <w:rPr>
          <w:sz w:val="24"/>
          <w:szCs w:val="24"/>
        </w:rPr>
      </w:pPr>
      <w:bookmarkStart w:id="44" w:name="_Toc168607465"/>
      <w:bookmarkStart w:id="45" w:name="_Toc226303128"/>
      <w:r>
        <w:rPr>
          <w:sz w:val="24"/>
          <w:szCs w:val="24"/>
        </w:rPr>
        <w:t>Identifikasi Masalah</w:t>
      </w:r>
      <w:bookmarkEnd w:id="44"/>
      <w:bookmarkEnd w:id="45"/>
    </w:p>
    <w:p w14:paraId="2E668D43" w14:textId="77777777" w:rsidR="00FF405B" w:rsidRDefault="001A4BBE" w:rsidP="009C4643">
      <w:pPr>
        <w:spacing w:line="360" w:lineRule="auto"/>
        <w:ind w:firstLine="720"/>
        <w:jc w:val="both"/>
        <w:rPr>
          <w:sz w:val="24"/>
          <w:szCs w:val="24"/>
        </w:rPr>
      </w:pPr>
      <w:bookmarkStart w:id="46" w:name="_Hlk226266476"/>
      <w:r>
        <w:rPr>
          <w:sz w:val="24"/>
          <w:szCs w:val="24"/>
          <w:lang w:val="en-US"/>
        </w:rPr>
        <w:t>Berdasarkan uraian latar belakang di atas, setidaknya terdapat lima permasalahan mendasar yang menjadi motivasi utama penelitian ini:</w:t>
      </w:r>
    </w:p>
    <w:bookmarkEnd w:id="46"/>
    <w:p w14:paraId="2F461F47" w14:textId="77777777" w:rsidR="007B4DF0" w:rsidRPr="007B4DF0" w:rsidRDefault="007B4DF0">
      <w:pPr>
        <w:numPr>
          <w:ilvl w:val="0"/>
          <w:numId w:val="9"/>
        </w:numPr>
        <w:spacing w:line="360" w:lineRule="auto"/>
        <w:jc w:val="both"/>
        <w:rPr>
          <w:sz w:val="24"/>
          <w:szCs w:val="24"/>
          <w:lang w:val="en-US"/>
        </w:rPr>
      </w:pPr>
      <w:r>
        <w:rPr>
          <w:sz w:val="24"/>
          <w:szCs w:val="24"/>
          <w:lang w:val="en-US"/>
        </w:rPr>
        <w:t>Keterbatasan model prediksi tradisional. Model statistik klasik seperti ARIMA dan GARCH dirancang untuk data yang stabil dan bergerak secara linier. Ketika diterapkan pada data Bitcoin yang bergerak ekstrem dan tidak beraturan, model-model ini diperkirakan menghasilkan tingkat kesalahan prediksi yang sangat tinggi [11], [12].</w:t>
      </w:r>
    </w:p>
    <w:p w14:paraId="302ABBC3" w14:textId="77777777" w:rsidR="007B4DF0" w:rsidRPr="007B4DF0" w:rsidRDefault="007B4DF0">
      <w:pPr>
        <w:pStyle w:val="ListParagraph"/>
        <w:numPr>
          <w:ilvl w:val="0"/>
          <w:numId w:val="9"/>
        </w:numPr>
        <w:spacing w:line="360" w:lineRule="auto"/>
        <w:jc w:val="both"/>
        <w:rPr>
          <w:sz w:val="24"/>
          <w:szCs w:val="24"/>
          <w:lang w:val="en-US"/>
        </w:rPr>
      </w:pPr>
      <w:r>
        <w:rPr>
          <w:sz w:val="24"/>
          <w:szCs w:val="24"/>
          <w:lang w:val="en-US"/>
        </w:rPr>
        <w:t>Minimnya perbandingan metodologis yang adil dan ketat. Sebagian besar penelitian yang ada membandingkan model tanpa prosedur pencegahan kebocoran data yang memadai. Belum terdapat studi komparatif yang secara bersamaan membandingkan LSTM, GRU, dan XGBoost menggunakan </w:t>
      </w:r>
      <w:r>
        <w:rPr>
          <w:i/>
          <w:iCs/>
          <w:sz w:val="24"/>
          <w:szCs w:val="24"/>
          <w:lang w:val="en-US"/>
        </w:rPr>
        <w:t>Walk-Forward Validation</w:t>
      </w:r>
      <w:r>
        <w:rPr>
          <w:sz w:val="24"/>
          <w:szCs w:val="24"/>
          <w:lang w:val="en-US"/>
        </w:rPr>
        <w:t> pada dataset Bitcoin berskala penuh (43.788 rekaman per jam).</w:t>
      </w:r>
    </w:p>
    <w:p w14:paraId="727200ED" w14:textId="77777777" w:rsidR="007B4DF0" w:rsidRPr="007B4DF0" w:rsidRDefault="007B4DF0">
      <w:pPr>
        <w:pStyle w:val="ListParagraph"/>
        <w:numPr>
          <w:ilvl w:val="0"/>
          <w:numId w:val="9"/>
        </w:numPr>
        <w:spacing w:line="360" w:lineRule="auto"/>
        <w:jc w:val="both"/>
        <w:rPr>
          <w:sz w:val="24"/>
          <w:szCs w:val="24"/>
          <w:lang w:val="en-US"/>
        </w:rPr>
      </w:pPr>
      <w:r>
        <w:rPr>
          <w:sz w:val="24"/>
          <w:szCs w:val="24"/>
          <w:lang w:val="en-US"/>
        </w:rPr>
        <w:t xml:space="preserve">Hasil penelitian yang tidak dapat langsung digunakan oleh praktisi. Mayoritas penelitian hanya melaporkan angka kesalahan teknis </w:t>
      </w:r>
      <w:r>
        <w:rPr>
          <w:sz w:val="24"/>
          <w:szCs w:val="24"/>
          <w:lang w:val="en-US"/>
        </w:rPr>
        <w:lastRenderedPageBreak/>
        <w:t>(RMSE, MAE, MAPE) tanpa menerjemahkannya ke dalam metrik bisnis yang bermakna bagi investor, seperti </w:t>
      </w:r>
      <w:r>
        <w:rPr>
          <w:i/>
          <w:iCs/>
          <w:sz w:val="24"/>
          <w:szCs w:val="24"/>
          <w:lang w:val="en-US"/>
        </w:rPr>
        <w:t>Win Rate</w:t>
      </w:r>
      <w:r>
        <w:rPr>
          <w:sz w:val="24"/>
          <w:szCs w:val="24"/>
          <w:lang w:val="en-US"/>
        </w:rPr>
        <w:t> (seberapa sering prediksi arah pasar tepat), </w:t>
      </w:r>
      <w:r>
        <w:rPr>
          <w:i/>
          <w:iCs/>
          <w:sz w:val="24"/>
          <w:szCs w:val="24"/>
          <w:lang w:val="en-US"/>
        </w:rPr>
        <w:t>Sharpe Ratio</w:t>
      </w:r>
      <w:r>
        <w:rPr>
          <w:sz w:val="24"/>
          <w:szCs w:val="24"/>
          <w:lang w:val="en-US"/>
        </w:rPr>
        <w:t> (efisiensi imbal hasil), dan </w:t>
      </w:r>
      <w:r>
        <w:rPr>
          <w:i/>
          <w:iCs/>
          <w:sz w:val="24"/>
          <w:szCs w:val="24"/>
          <w:lang w:val="en-US"/>
        </w:rPr>
        <w:t>Value at Risk (VaR)</w:t>
      </w:r>
      <w:r>
        <w:rPr>
          <w:sz w:val="24"/>
          <w:szCs w:val="24"/>
          <w:lang w:val="en-US"/>
        </w:rPr>
        <w:t> (estimasi kerugian terburuk) [35], [36].</w:t>
      </w:r>
    </w:p>
    <w:p w14:paraId="1A9A832E" w14:textId="77777777" w:rsidR="00CC0134" w:rsidRPr="007B4DF0" w:rsidRDefault="00CC0134">
      <w:pPr>
        <w:pStyle w:val="ListParagraph"/>
        <w:numPr>
          <w:ilvl w:val="0"/>
          <w:numId w:val="9"/>
        </w:numPr>
        <w:spacing w:line="360" w:lineRule="auto"/>
        <w:jc w:val="both"/>
        <w:rPr>
          <w:sz w:val="24"/>
          <w:szCs w:val="24"/>
          <w:lang w:val="en-US"/>
        </w:rPr>
      </w:pPr>
      <w:r>
        <w:rPr>
          <w:sz w:val="24"/>
          <w:szCs w:val="24"/>
          <w:lang w:val="en-US"/>
        </w:rPr>
        <w:t>Tidak adanya kerangka kerja BI yang terintegrasi dari hulu ke hilir. Belum terdapat sistem yang secara menyeluruh menghubungkan proses pengambilan data (Big Data), pelatihan model prediktif (Deep Learning), dan penyajian hasil kepada pengambil keputusan dalam satu ekosistem operasional yang utuh dan dapat direproduksi [44].</w:t>
      </w:r>
    </w:p>
    <w:p w14:paraId="34A73196" w14:textId="77777777" w:rsidR="004A7C5D" w:rsidRDefault="004A7C5D">
      <w:pPr>
        <w:pStyle w:val="ListParagraph"/>
        <w:numPr>
          <w:ilvl w:val="0"/>
          <w:numId w:val="9"/>
        </w:numPr>
        <w:spacing w:line="360" w:lineRule="auto"/>
        <w:jc w:val="both"/>
        <w:rPr>
          <w:sz w:val="24"/>
          <w:szCs w:val="24"/>
          <w:lang w:val="en-US"/>
        </w:rPr>
      </w:pPr>
      <w:r>
        <w:rPr>
          <w:sz w:val="24"/>
          <w:szCs w:val="24"/>
          <w:lang w:val="en-US"/>
        </w:rPr>
        <w:t>Sulitnya memahami alasan di balik keputusan model AI. Model </w:t>
      </w:r>
      <w:r>
        <w:rPr>
          <w:i/>
          <w:iCs/>
          <w:sz w:val="24"/>
          <w:szCs w:val="24"/>
          <w:lang w:val="en-US"/>
        </w:rPr>
        <w:t>Deep Learning</w:t>
      </w:r>
      <w:r>
        <w:rPr>
          <w:sz w:val="24"/>
          <w:szCs w:val="24"/>
          <w:lang w:val="en-US"/>
        </w:rPr>
        <w:t> seringkali dianggap sebagai “</w:t>
      </w:r>
      <w:r>
        <w:rPr>
          <w:i/>
          <w:iCs/>
          <w:sz w:val="24"/>
          <w:szCs w:val="24"/>
          <w:lang w:val="en-US"/>
        </w:rPr>
        <w:t>kotak hitam</w:t>
      </w:r>
      <w:r>
        <w:rPr>
          <w:sz w:val="24"/>
          <w:szCs w:val="24"/>
          <w:lang w:val="en-US"/>
        </w:rPr>
        <w:t>” yang sulit dijelaskan cara kerjanya. Untuk mengatasi hal ini, diperlukan metode </w:t>
      </w:r>
      <w:r>
        <w:rPr>
          <w:i/>
          <w:iCs/>
          <w:sz w:val="24"/>
          <w:szCs w:val="24"/>
          <w:lang w:val="en-US"/>
        </w:rPr>
        <w:t>Explainable AI</w:t>
      </w:r>
      <w:r>
        <w:rPr>
          <w:sz w:val="24"/>
          <w:szCs w:val="24"/>
          <w:lang w:val="en-US"/>
        </w:rPr>
        <w:t> (XAI) seperti SHAP (</w:t>
      </w:r>
      <w:r>
        <w:rPr>
          <w:i/>
          <w:iCs/>
          <w:sz w:val="24"/>
          <w:szCs w:val="24"/>
          <w:lang w:val="en-US"/>
        </w:rPr>
        <w:t>SHapley Additive exPlanations</w:t>
      </w:r>
      <w:r>
        <w:rPr>
          <w:sz w:val="24"/>
          <w:szCs w:val="24"/>
          <w:lang w:val="en-US"/>
        </w:rPr>
        <w:t>) guna memvalidasi dan menjelaskan secara transparan fitur mana yang paling berpengaruh terhadap hasil prediksi [45], [46].</w:t>
      </w:r>
    </w:p>
    <w:p w14:paraId="0D2611F9" w14:textId="77777777" w:rsidR="00685B6C" w:rsidRPr="00AC2C58" w:rsidRDefault="00EF4652">
      <w:pPr>
        <w:pStyle w:val="Heading2"/>
        <w:numPr>
          <w:ilvl w:val="1"/>
          <w:numId w:val="3"/>
        </w:numPr>
        <w:spacing w:after="0" w:line="360" w:lineRule="auto"/>
        <w:ind w:left="0" w:hanging="357"/>
        <w:rPr>
          <w:sz w:val="24"/>
          <w:szCs w:val="24"/>
        </w:rPr>
      </w:pPr>
      <w:bookmarkStart w:id="47" w:name="_Toc226303129"/>
      <w:r>
        <w:rPr>
          <w:sz w:val="24"/>
          <w:szCs w:val="24"/>
        </w:rPr>
        <w:t>Rumusan Masalah</w:t>
      </w:r>
      <w:bookmarkEnd w:id="47"/>
    </w:p>
    <w:p w14:paraId="088C4611" w14:textId="77777777" w:rsidR="00685B6C" w:rsidRDefault="00685B6C" w:rsidP="00685B6C">
      <w:pPr>
        <w:spacing w:line="360" w:lineRule="auto"/>
        <w:ind w:firstLine="720"/>
        <w:jc w:val="both"/>
        <w:rPr>
          <w:color w:val="000000" w:themeColor="text1"/>
          <w:sz w:val="24"/>
          <w:szCs w:val="24"/>
          <w:lang w:val="en-US"/>
        </w:rPr>
      </w:pPr>
      <w:r>
        <w:rPr>
          <w:color w:val="000000" w:themeColor="text1"/>
          <w:sz w:val="24"/>
          <w:szCs w:val="24"/>
          <w:lang w:val="en-US"/>
        </w:rPr>
        <w:t>Berdasarkan latar belakang yang telah diuraikan di atas, maka didapatkan rumusan masalah pada penelitian ini adalah sebagai berikut:</w:t>
      </w:r>
    </w:p>
    <w:p w14:paraId="0868AE08" w14:textId="77777777" w:rsidR="00D62213" w:rsidRPr="00D62213" w:rsidRDefault="00D62213">
      <w:pPr>
        <w:numPr>
          <w:ilvl w:val="0"/>
          <w:numId w:val="10"/>
        </w:numPr>
        <w:spacing w:line="360" w:lineRule="auto"/>
        <w:jc w:val="both"/>
        <w:rPr>
          <w:color w:val="000000" w:themeColor="text1"/>
          <w:sz w:val="24"/>
          <w:szCs w:val="24"/>
          <w:lang w:val="en-US"/>
        </w:rPr>
      </w:pPr>
      <w:r>
        <w:rPr>
          <w:color w:val="000000" w:themeColor="text1"/>
          <w:sz w:val="24"/>
          <w:szCs w:val="24"/>
          <w:lang w:val="en-US"/>
        </w:rPr>
        <w:t>Bagaimana merancang dan membangun kerangka kerja </w:t>
      </w:r>
      <w:r>
        <w:rPr>
          <w:i/>
          <w:iCs/>
          <w:color w:val="000000" w:themeColor="text1"/>
          <w:sz w:val="24"/>
          <w:szCs w:val="24"/>
          <w:lang w:val="en-US"/>
        </w:rPr>
        <w:t>Business Intelligence</w:t>
      </w:r>
      <w:r>
        <w:rPr>
          <w:color w:val="000000" w:themeColor="text1"/>
          <w:sz w:val="24"/>
          <w:szCs w:val="24"/>
          <w:lang w:val="en-US"/>
        </w:rPr>
        <w:t> empat lapis yang mampu menghubungkan secara mulus seluruh alur proses mulai dari pengambilan data besar melalui Binance API hingga tampilan </w:t>
      </w:r>
      <w:r>
        <w:rPr>
          <w:i/>
          <w:iCs/>
          <w:color w:val="000000" w:themeColor="text1"/>
          <w:sz w:val="24"/>
          <w:szCs w:val="24"/>
          <w:lang w:val="en-US"/>
        </w:rPr>
        <w:t>Decision Support Dashboard</w:t>
      </w:r>
      <w:r>
        <w:rPr>
          <w:color w:val="000000" w:themeColor="text1"/>
          <w:sz w:val="24"/>
          <w:szCs w:val="24"/>
          <w:lang w:val="en-US"/>
        </w:rPr>
        <w:t xml:space="preserve"> dalam satu ekosistem yang dapat diuji ulang secara konsisten?</w:t>
      </w:r>
    </w:p>
    <w:p w14:paraId="32E910B2" w14:textId="77777777" w:rsidR="00D62213" w:rsidRP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Di antara tiga algoritma yang diuji LSTM, GRU, dan XGBoost model mana yang menghasilkan prediksi harga Bitcoin paling akurat berdasarkan metrik kesalahan numerik (RMSE, MAE, MAPE) ketika dievaluasi dengan metodologi </w:t>
      </w:r>
      <w:r>
        <w:rPr>
          <w:i/>
          <w:iCs/>
          <w:color w:val="000000" w:themeColor="text1"/>
          <w:sz w:val="24"/>
          <w:szCs w:val="24"/>
          <w:lang w:val="en-US"/>
        </w:rPr>
        <w:t>Walk-Forward Validation</w:t>
      </w:r>
      <w:r>
        <w:rPr>
          <w:color w:val="000000" w:themeColor="text1"/>
          <w:sz w:val="24"/>
          <w:szCs w:val="24"/>
          <w:lang w:val="en-US"/>
        </w:rPr>
        <w:t> yang bebas dari risiko kebocoran data?</w:t>
      </w:r>
    </w:p>
    <w:p w14:paraId="32324173" w14:textId="77777777" w:rsidR="00D62213" w:rsidRP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Bagaimana karakteristik dan implikasi </w:t>
      </w:r>
      <w:r>
        <w:rPr>
          <w:i/>
          <w:iCs/>
          <w:color w:val="000000" w:themeColor="text1"/>
          <w:sz w:val="24"/>
          <w:szCs w:val="24"/>
          <w:lang w:val="en-US"/>
        </w:rPr>
        <w:t>tradeoff</w:t>
      </w:r>
      <w:r>
        <w:rPr>
          <w:color w:val="000000" w:themeColor="text1"/>
          <w:sz w:val="24"/>
          <w:szCs w:val="24"/>
          <w:lang w:val="en-US"/>
        </w:rPr>
        <w:t xml:space="preserve"> yang terjadi antara model GRU (yang dihipotesiskan unggul dalam ketepatan angka prediksi) dan model LSTM (yang dihipotesiskan unggul dalam ketepatan arah pergerakan pasar) untuk mendukung konteks pengambilan keputusan </w:t>
      </w:r>
      <w:r>
        <w:rPr>
          <w:color w:val="000000" w:themeColor="text1"/>
          <w:sz w:val="24"/>
          <w:szCs w:val="24"/>
          <w:lang w:val="en-US"/>
        </w:rPr>
        <w:lastRenderedPageBreak/>
        <w:t>investasi yang berbeda?</w:t>
      </w:r>
    </w:p>
    <w:p w14:paraId="4D05A8E0" w14:textId="77777777" w:rsidR="00D62213" w:rsidRP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Di antara 15 indikator teknikal yang direkayasa, fitur mana yang memberikan kontribusi prediktif terbesar terhadap performa model, dan bagaimana hal tersebut dapat dijelaskan secara transparan dan terukur kepada pengguna menggunakan nilai SHAP?</w:t>
      </w:r>
    </w:p>
    <w:p w14:paraId="6D2C79E1" w14:textId="77777777" w:rsidR="00D62213" w:rsidRDefault="00D62213">
      <w:pPr>
        <w:pStyle w:val="ListParagraph"/>
        <w:numPr>
          <w:ilvl w:val="0"/>
          <w:numId w:val="10"/>
        </w:numPr>
        <w:spacing w:line="360" w:lineRule="auto"/>
        <w:jc w:val="both"/>
        <w:rPr>
          <w:color w:val="000000" w:themeColor="text1"/>
          <w:sz w:val="24"/>
          <w:szCs w:val="24"/>
          <w:lang w:val="en-US"/>
        </w:rPr>
      </w:pPr>
      <w:r>
        <w:rPr>
          <w:color w:val="000000" w:themeColor="text1"/>
          <w:sz w:val="24"/>
          <w:szCs w:val="24"/>
          <w:lang w:val="en-US"/>
        </w:rPr>
        <w:t>Bagaimana hasil prediksi model </w:t>
      </w:r>
      <w:r>
        <w:rPr>
          <w:i/>
          <w:iCs/>
          <w:color w:val="000000" w:themeColor="text1"/>
          <w:sz w:val="24"/>
          <w:szCs w:val="24"/>
          <w:lang w:val="en-US"/>
        </w:rPr>
        <w:t>Deep Learning</w:t>
      </w:r>
      <w:r>
        <w:rPr>
          <w:color w:val="000000" w:themeColor="text1"/>
          <w:sz w:val="24"/>
          <w:szCs w:val="24"/>
          <w:lang w:val="en-US"/>
        </w:rPr>
        <w:t> dapat diubah secara algoritmik menjadi informasi risiko bisnis yang siap pakai seperti </w:t>
      </w:r>
      <w:r>
        <w:rPr>
          <w:i/>
          <w:iCs/>
          <w:color w:val="000000" w:themeColor="text1"/>
          <w:sz w:val="24"/>
          <w:szCs w:val="24"/>
          <w:lang w:val="en-US"/>
        </w:rPr>
        <w:t>Sharpe Ratio</w:t>
      </w:r>
      <w:r>
        <w:rPr>
          <w:color w:val="000000" w:themeColor="text1"/>
          <w:sz w:val="24"/>
          <w:szCs w:val="24"/>
          <w:lang w:val="en-US"/>
        </w:rPr>
        <w:t>, </w:t>
      </w:r>
      <w:r>
        <w:rPr>
          <w:i/>
          <w:iCs/>
          <w:color w:val="000000" w:themeColor="text1"/>
          <w:sz w:val="24"/>
          <w:szCs w:val="24"/>
          <w:lang w:val="en-US"/>
        </w:rPr>
        <w:t>Value at Risk</w:t>
      </w:r>
      <w:r>
        <w:rPr>
          <w:color w:val="000000" w:themeColor="text1"/>
          <w:sz w:val="24"/>
          <w:szCs w:val="24"/>
          <w:lang w:val="en-US"/>
        </w:rPr>
        <w:t>, dan </w:t>
      </w:r>
      <w:r>
        <w:rPr>
          <w:i/>
          <w:iCs/>
          <w:color w:val="000000" w:themeColor="text1"/>
          <w:sz w:val="24"/>
          <w:szCs w:val="24"/>
          <w:lang w:val="en-US"/>
        </w:rPr>
        <w:t>Win Rate</w:t>
      </w:r>
      <w:r>
        <w:rPr>
          <w:color w:val="000000" w:themeColor="text1"/>
          <w:sz w:val="24"/>
          <w:szCs w:val="24"/>
          <w:lang w:val="en-US"/>
        </w:rPr>
        <w:t xml:space="preserve"> dan disajikan dalam </w:t>
      </w:r>
      <w:r>
        <w:rPr>
          <w:i/>
          <w:iCs/>
          <w:color w:val="000000" w:themeColor="text1"/>
          <w:sz w:val="24"/>
          <w:szCs w:val="24"/>
          <w:lang w:val="en-US"/>
        </w:rPr>
        <w:t>BI Dashboard</w:t>
      </w:r>
      <w:r>
        <w:rPr>
          <w:color w:val="000000" w:themeColor="text1"/>
          <w:sz w:val="24"/>
          <w:szCs w:val="24"/>
          <w:lang w:val="en-US"/>
        </w:rPr>
        <w:t> yang dapat langsung diinterpretasikan oleh para manajer investasi?</w:t>
      </w:r>
    </w:p>
    <w:p w14:paraId="5E4CAB24" w14:textId="77777777" w:rsidR="000E78FC" w:rsidRPr="00AC2C58" w:rsidRDefault="000E78FC">
      <w:pPr>
        <w:pStyle w:val="Heading2"/>
        <w:numPr>
          <w:ilvl w:val="1"/>
          <w:numId w:val="3"/>
        </w:numPr>
        <w:spacing w:after="0" w:line="360" w:lineRule="auto"/>
        <w:ind w:left="0" w:hanging="357"/>
        <w:rPr>
          <w:sz w:val="24"/>
          <w:szCs w:val="24"/>
        </w:rPr>
      </w:pPr>
      <w:bookmarkStart w:id="48" w:name="_Toc168607467"/>
      <w:bookmarkStart w:id="49" w:name="_Toc226303130"/>
      <w:r>
        <w:rPr>
          <w:sz w:val="24"/>
          <w:szCs w:val="24"/>
        </w:rPr>
        <w:t>Tujuan Penelitian</w:t>
      </w:r>
      <w:bookmarkEnd w:id="48"/>
      <w:bookmarkEnd w:id="49"/>
    </w:p>
    <w:p w14:paraId="3E4E6E67" w14:textId="77777777" w:rsidR="000E78FC" w:rsidRDefault="000E78FC" w:rsidP="000E78FC">
      <w:pPr>
        <w:spacing w:line="360" w:lineRule="auto"/>
        <w:ind w:firstLine="426"/>
        <w:jc w:val="both"/>
        <w:rPr>
          <w:sz w:val="24"/>
          <w:szCs w:val="24"/>
        </w:rPr>
      </w:pPr>
      <w:r>
        <w:rPr>
          <w:sz w:val="24"/>
          <w:szCs w:val="24"/>
        </w:rPr>
        <w:t>Tujuan penelitian ini adalah untuk menjawab seluruh permasalahan yang telah dirumuskan di atas, yang dirumuskan sebagai berikut:</w:t>
      </w:r>
    </w:p>
    <w:p w14:paraId="61EE3597" w14:textId="77777777" w:rsidR="000D3593" w:rsidRPr="000D3593" w:rsidRDefault="000D3593">
      <w:pPr>
        <w:numPr>
          <w:ilvl w:val="0"/>
          <w:numId w:val="11"/>
        </w:numPr>
        <w:spacing w:line="360" w:lineRule="auto"/>
        <w:jc w:val="both"/>
        <w:rPr>
          <w:sz w:val="24"/>
          <w:szCs w:val="24"/>
          <w:lang w:val="en-US"/>
        </w:rPr>
      </w:pPr>
      <w:r>
        <w:rPr>
          <w:sz w:val="24"/>
          <w:szCs w:val="24"/>
          <w:lang w:val="en-US"/>
        </w:rPr>
        <w:t>Merancang, membangun, dan memvalidasi </w:t>
      </w:r>
      <w:r>
        <w:rPr>
          <w:i/>
          <w:iCs/>
          <w:sz w:val="24"/>
          <w:szCs w:val="24"/>
          <w:lang w:val="en-US"/>
        </w:rPr>
        <w:t>kerangka kerja Business Intelligence empat lapis</w:t>
      </w:r>
      <w:r>
        <w:rPr>
          <w:sz w:val="24"/>
          <w:szCs w:val="24"/>
          <w:lang w:val="en-US"/>
        </w:rPr>
        <w:t> (4-Layer BI Framework) yang mengintegrasikan secara menyeluruh seluruh tahapan proses dari akuisisi Big Data, pembersihan dan transformasi data (ETL), komputasi prediktif, hingga penyajian analitik dalam satu ekosistem yang dapat direproduksi secara konsisten.</w:t>
      </w:r>
    </w:p>
    <w:p w14:paraId="0A8AC956" w14:textId="77777777" w:rsidR="000D3593" w:rsidRPr="000D3593" w:rsidRDefault="000D3593">
      <w:pPr>
        <w:pStyle w:val="ListParagraph"/>
        <w:numPr>
          <w:ilvl w:val="0"/>
          <w:numId w:val="11"/>
        </w:numPr>
        <w:spacing w:line="360" w:lineRule="auto"/>
        <w:jc w:val="both"/>
        <w:rPr>
          <w:sz w:val="24"/>
          <w:szCs w:val="24"/>
          <w:lang w:val="en-US"/>
        </w:rPr>
      </w:pPr>
      <w:r>
        <w:rPr>
          <w:sz w:val="24"/>
          <w:szCs w:val="24"/>
          <w:lang w:val="en-US"/>
        </w:rPr>
        <w:t>Melakukan perbandingan performa prediksi harga Bitcoin secara komprehensif dan berimbang antara tiga model: LSTM, GRU, dan XGBoost, menggunakan dataset 43.788 rekaman per jam (2021–2026) dengan metodologi </w:t>
      </w:r>
      <w:r>
        <w:rPr>
          <w:i/>
          <w:iCs/>
          <w:sz w:val="24"/>
          <w:szCs w:val="24"/>
          <w:lang w:val="en-US"/>
        </w:rPr>
        <w:t>Walk-Forward Validation</w:t>
      </w:r>
      <w:r>
        <w:rPr>
          <w:sz w:val="24"/>
          <w:szCs w:val="24"/>
          <w:lang w:val="en-US"/>
        </w:rPr>
        <w:t> yang ketat.</w:t>
      </w:r>
    </w:p>
    <w:p w14:paraId="095A95CD" w14:textId="77777777" w:rsidR="000D3593" w:rsidRPr="000D3593" w:rsidRDefault="000D3593">
      <w:pPr>
        <w:pStyle w:val="ListParagraph"/>
        <w:numPr>
          <w:ilvl w:val="0"/>
          <w:numId w:val="11"/>
        </w:numPr>
        <w:spacing w:line="360" w:lineRule="auto"/>
        <w:jc w:val="both"/>
        <w:rPr>
          <w:sz w:val="24"/>
          <w:szCs w:val="24"/>
          <w:lang w:val="en-US"/>
        </w:rPr>
      </w:pPr>
      <w:r>
        <w:rPr>
          <w:sz w:val="24"/>
          <w:szCs w:val="24"/>
          <w:lang w:val="en-US"/>
        </w:rPr>
        <w:t>Mengidentifikasi dan menginterpretasikan </w:t>
      </w:r>
      <w:r>
        <w:rPr>
          <w:i/>
          <w:iCs/>
          <w:sz w:val="24"/>
          <w:szCs w:val="24"/>
          <w:lang w:val="en-US"/>
        </w:rPr>
        <w:t>tradeoff</w:t>
      </w:r>
      <w:r>
        <w:rPr>
          <w:sz w:val="24"/>
          <w:szCs w:val="24"/>
          <w:lang w:val="en-US"/>
        </w:rPr>
        <w:t> yang terjadi antara ketepatan angka prediksi (presisi numerik: RMSE, MAE) dan ketepatan arah pergerakan pasar (</w:t>
      </w:r>
      <w:r>
        <w:rPr>
          <w:i/>
          <w:iCs/>
          <w:sz w:val="24"/>
          <w:szCs w:val="24"/>
          <w:lang w:val="en-US"/>
        </w:rPr>
        <w:t>Win Rate</w:t>
      </w:r>
      <w:r>
        <w:rPr>
          <w:sz w:val="24"/>
          <w:szCs w:val="24"/>
          <w:lang w:val="en-US"/>
        </w:rPr>
        <w:t>), guna memberikan panduan model mana yang paling tepat untuk konteks investasi yang berbeda.</w:t>
      </w:r>
    </w:p>
    <w:p w14:paraId="73319DBB" w14:textId="77777777" w:rsidR="000D3593" w:rsidRPr="000D3593" w:rsidRDefault="000D3593">
      <w:pPr>
        <w:pStyle w:val="ListParagraph"/>
        <w:numPr>
          <w:ilvl w:val="0"/>
          <w:numId w:val="11"/>
        </w:numPr>
        <w:spacing w:line="360" w:lineRule="auto"/>
        <w:jc w:val="both"/>
        <w:rPr>
          <w:sz w:val="24"/>
          <w:szCs w:val="24"/>
          <w:lang w:val="en-US"/>
        </w:rPr>
      </w:pPr>
      <w:r>
        <w:rPr>
          <w:sz w:val="24"/>
          <w:szCs w:val="24"/>
          <w:lang w:val="en-US"/>
        </w:rPr>
        <w:t>Mengevaluasi kontribusi prediktif dari masing-masing 15 fitur teknikal menggunakan metode SHAP (</w:t>
      </w:r>
      <w:r>
        <w:rPr>
          <w:i/>
          <w:iCs/>
          <w:sz w:val="24"/>
          <w:szCs w:val="24"/>
          <w:lang w:val="en-US"/>
        </w:rPr>
        <w:t>Explainable AI</w:t>
      </w:r>
      <w:r>
        <w:rPr>
          <w:sz w:val="24"/>
          <w:szCs w:val="24"/>
          <w:lang w:val="en-US"/>
        </w:rPr>
        <w:t>), sehingga setiap keputusan model dapat dijelaskan secara ilmiah, transparan, dan dapat dipahami oleh pengguna non-teknis sekalipun.</w:t>
      </w:r>
    </w:p>
    <w:p w14:paraId="517CFAFB" w14:textId="77777777" w:rsidR="000D3593" w:rsidRDefault="000D3593">
      <w:pPr>
        <w:pStyle w:val="ListParagraph"/>
        <w:numPr>
          <w:ilvl w:val="0"/>
          <w:numId w:val="11"/>
        </w:numPr>
        <w:spacing w:line="360" w:lineRule="auto"/>
        <w:jc w:val="both"/>
        <w:rPr>
          <w:sz w:val="24"/>
          <w:szCs w:val="24"/>
          <w:lang w:val="en-US"/>
        </w:rPr>
      </w:pPr>
      <w:r>
        <w:rPr>
          <w:sz w:val="24"/>
          <w:szCs w:val="24"/>
          <w:lang w:val="en-US"/>
        </w:rPr>
        <w:t xml:space="preserve">Mentransformasikan keluaran prediksi ke dalam metrik risiko finansial </w:t>
      </w:r>
      <w:r>
        <w:rPr>
          <w:sz w:val="24"/>
          <w:szCs w:val="24"/>
          <w:lang w:val="en-US"/>
        </w:rPr>
        <w:lastRenderedPageBreak/>
        <w:t>eksekutif yang meliputi </w:t>
      </w:r>
      <w:r>
        <w:rPr>
          <w:i/>
          <w:iCs/>
          <w:sz w:val="24"/>
          <w:szCs w:val="24"/>
          <w:lang w:val="en-US"/>
        </w:rPr>
        <w:t>Sharpe Ratio</w:t>
      </w:r>
      <w:r>
        <w:rPr>
          <w:sz w:val="24"/>
          <w:szCs w:val="24"/>
          <w:lang w:val="en-US"/>
        </w:rPr>
        <w:t> (ambang efisiensi ≥1,0), </w:t>
      </w:r>
      <w:r>
        <w:rPr>
          <w:i/>
          <w:iCs/>
          <w:sz w:val="24"/>
          <w:szCs w:val="24"/>
          <w:lang w:val="en-US"/>
        </w:rPr>
        <w:t>Value at Risk</w:t>
      </w:r>
      <w:r>
        <w:rPr>
          <w:sz w:val="24"/>
          <w:szCs w:val="24"/>
          <w:lang w:val="en-US"/>
        </w:rPr>
        <w:t> (VaR 95%), dan </w:t>
      </w:r>
      <w:r>
        <w:rPr>
          <w:i/>
          <w:iCs/>
          <w:sz w:val="24"/>
          <w:szCs w:val="24"/>
          <w:lang w:val="en-US"/>
        </w:rPr>
        <w:t>Directional Win Rate</w:t>
      </w:r>
      <w:r>
        <w:rPr>
          <w:sz w:val="24"/>
          <w:szCs w:val="24"/>
          <w:lang w:val="en-US"/>
        </w:rPr>
        <w:t> (ambang ≥55%) dan menyajikannya dalam prototipe </w:t>
      </w:r>
      <w:r>
        <w:rPr>
          <w:i/>
          <w:iCs/>
          <w:sz w:val="24"/>
          <w:szCs w:val="24"/>
          <w:lang w:val="en-US"/>
        </w:rPr>
        <w:t>BI Decision Support Dashboard</w:t>
      </w:r>
      <w:r>
        <w:rPr>
          <w:sz w:val="24"/>
          <w:szCs w:val="24"/>
          <w:lang w:val="en-US"/>
        </w:rPr>
        <w:t> yang fungsional, siap digunakan langsung oleh manajer investasi dan institusi keuangan.</w:t>
      </w:r>
    </w:p>
    <w:p w14:paraId="42B54653" w14:textId="77777777" w:rsidR="004624A0" w:rsidRPr="00AC2C58" w:rsidRDefault="004624A0">
      <w:pPr>
        <w:pStyle w:val="Heading2"/>
        <w:numPr>
          <w:ilvl w:val="1"/>
          <w:numId w:val="3"/>
        </w:numPr>
        <w:spacing w:after="0" w:line="360" w:lineRule="auto"/>
        <w:ind w:left="0" w:hanging="357"/>
        <w:rPr>
          <w:sz w:val="24"/>
          <w:szCs w:val="24"/>
        </w:rPr>
      </w:pPr>
      <w:bookmarkStart w:id="50" w:name="_Toc226303131"/>
      <w:r>
        <w:rPr>
          <w:sz w:val="24"/>
          <w:szCs w:val="24"/>
        </w:rPr>
        <w:t>Manfaat Penelitian</w:t>
      </w:r>
      <w:bookmarkEnd w:id="50"/>
    </w:p>
    <w:p w14:paraId="3F57C182" w14:textId="77777777" w:rsidR="004624A0" w:rsidRDefault="004624A0" w:rsidP="004624A0">
      <w:pPr>
        <w:spacing w:line="360" w:lineRule="auto"/>
        <w:ind w:firstLine="426"/>
        <w:jc w:val="both"/>
        <w:rPr>
          <w:sz w:val="24"/>
          <w:szCs w:val="24"/>
        </w:rPr>
      </w:pPr>
      <w:r>
        <w:rPr>
          <w:sz w:val="24"/>
          <w:szCs w:val="24"/>
        </w:rPr>
        <w:t>Penelitian ini diharapkan memberikan kontribusi yang bermakna pada dua ranah utama:</w:t>
      </w:r>
    </w:p>
    <w:p w14:paraId="24A76C86" w14:textId="77777777" w:rsidR="004624A0" w:rsidRDefault="004624A0">
      <w:pPr>
        <w:pStyle w:val="Heading3"/>
        <w:numPr>
          <w:ilvl w:val="2"/>
          <w:numId w:val="7"/>
        </w:numPr>
        <w:spacing w:line="360" w:lineRule="auto"/>
        <w:ind w:left="709"/>
        <w:jc w:val="both"/>
        <w:rPr>
          <w:rFonts w:ascii="Times New Roman" w:hAnsi="Times New Roman" w:cs="Times New Roman"/>
          <w:b/>
          <w:bCs/>
          <w:color w:val="000000" w:themeColor="text1"/>
        </w:rPr>
      </w:pPr>
      <w:bookmarkStart w:id="51" w:name="_Toc226303132"/>
      <w:r>
        <w:rPr>
          <w:rFonts w:ascii="Times New Roman" w:hAnsi="Times New Roman" w:cs="Times New Roman"/>
          <w:b/>
          <w:bCs/>
          <w:color w:val="000000" w:themeColor="text1"/>
        </w:rPr>
        <w:t>Manfaat Teoritis (Akademis)</w:t>
      </w:r>
      <w:bookmarkEnd w:id="51"/>
    </w:p>
    <w:p w14:paraId="45FB116B" w14:textId="77777777" w:rsidR="0088354F" w:rsidRPr="0088354F" w:rsidRDefault="0088354F">
      <w:pPr>
        <w:pStyle w:val="ListParagraph"/>
        <w:widowControl/>
        <w:numPr>
          <w:ilvl w:val="2"/>
          <w:numId w:val="3"/>
        </w:numPr>
        <w:autoSpaceDE/>
        <w:autoSpaceDN/>
        <w:spacing w:after="90" w:line="360" w:lineRule="auto"/>
        <w:ind w:left="709" w:hanging="357"/>
        <w:jc w:val="both"/>
        <w:rPr>
          <w:color w:val="000000"/>
          <w:sz w:val="24"/>
          <w:szCs w:val="24"/>
          <w:lang w:val="en-US"/>
        </w:rPr>
      </w:pPr>
      <w:r>
        <w:rPr>
          <w:color w:val="000000"/>
          <w:sz w:val="24"/>
          <w:szCs w:val="24"/>
          <w:lang w:val="en-US"/>
        </w:rPr>
        <w:t>Menghasilkan kerangka kerja </w:t>
      </w:r>
      <w:r>
        <w:rPr>
          <w:i/>
          <w:iCs/>
          <w:color w:val="000000"/>
          <w:sz w:val="24"/>
          <w:szCs w:val="24"/>
          <w:lang w:val="en-US"/>
        </w:rPr>
        <w:t>BI-ML Framework</w:t>
      </w:r>
      <w:r>
        <w:rPr>
          <w:color w:val="000000"/>
          <w:sz w:val="24"/>
          <w:szCs w:val="24"/>
          <w:lang w:val="en-US"/>
        </w:rPr>
        <w:t> yang terintegrasi dan dapat dijadikan rujukan metodologis untuk penelitian lanjutan di bidang Informatika Finansial (</w:t>
      </w:r>
      <w:r>
        <w:rPr>
          <w:i/>
          <w:iCs/>
          <w:color w:val="000000"/>
          <w:sz w:val="24"/>
          <w:szCs w:val="24"/>
          <w:lang w:val="en-US"/>
        </w:rPr>
        <w:t>Financial Informatics</w:t>
      </w:r>
      <w:r>
        <w:rPr>
          <w:color w:val="000000"/>
          <w:sz w:val="24"/>
          <w:szCs w:val="24"/>
          <w:lang w:val="en-US"/>
        </w:rPr>
        <w:t>) dan Analitika Big Data, khususnya dalam konteks aset digital.</w:t>
      </w:r>
    </w:p>
    <w:p w14:paraId="4BD80D50" w14:textId="77777777" w:rsidR="0088354F" w:rsidRPr="0088354F" w:rsidRDefault="0088354F">
      <w:pPr>
        <w:pStyle w:val="ListParagraph"/>
        <w:widowControl/>
        <w:numPr>
          <w:ilvl w:val="2"/>
          <w:numId w:val="3"/>
        </w:numPr>
        <w:autoSpaceDE/>
        <w:autoSpaceDN/>
        <w:spacing w:before="100" w:beforeAutospacing="1" w:after="90" w:line="360" w:lineRule="auto"/>
        <w:ind w:left="709"/>
        <w:jc w:val="both"/>
        <w:rPr>
          <w:color w:val="000000"/>
          <w:sz w:val="24"/>
          <w:szCs w:val="24"/>
          <w:lang w:val="en-US"/>
        </w:rPr>
      </w:pPr>
      <w:r>
        <w:rPr>
          <w:color w:val="000000"/>
          <w:sz w:val="24"/>
          <w:szCs w:val="24"/>
          <w:lang w:val="en-US"/>
        </w:rPr>
        <w:t>Mengisi celah riset (</w:t>
      </w:r>
      <w:r>
        <w:rPr>
          <w:i/>
          <w:iCs/>
          <w:color w:val="000000"/>
          <w:sz w:val="24"/>
          <w:szCs w:val="24"/>
          <w:lang w:val="en-US"/>
        </w:rPr>
        <w:t>research gap</w:t>
      </w:r>
      <w:r>
        <w:rPr>
          <w:color w:val="000000"/>
          <w:sz w:val="24"/>
          <w:szCs w:val="24"/>
          <w:lang w:val="en-US"/>
        </w:rPr>
        <w:t>) dalam literatur melalui studi komparatif yang sistematis dan ketat antara LSTM, GRU, dan XGBoost pada dataset Bitcoin berskala penuh dengan metodologi </w:t>
      </w:r>
      <w:r>
        <w:rPr>
          <w:i/>
          <w:iCs/>
          <w:color w:val="000000"/>
          <w:sz w:val="24"/>
          <w:szCs w:val="24"/>
          <w:lang w:val="en-US"/>
        </w:rPr>
        <w:t>Walk-Forward Validation</w:t>
      </w:r>
      <w:r>
        <w:rPr>
          <w:color w:val="000000"/>
          <w:sz w:val="24"/>
          <w:szCs w:val="24"/>
          <w:lang w:val="en-US"/>
        </w:rPr>
        <w:t>.</w:t>
      </w:r>
    </w:p>
    <w:p w14:paraId="3A838EEE" w14:textId="77777777" w:rsidR="0088354F" w:rsidRPr="0088354F" w:rsidRDefault="0088354F">
      <w:pPr>
        <w:pStyle w:val="ListParagraph"/>
        <w:widowControl/>
        <w:numPr>
          <w:ilvl w:val="2"/>
          <w:numId w:val="3"/>
        </w:numPr>
        <w:autoSpaceDE/>
        <w:autoSpaceDN/>
        <w:spacing w:before="100" w:beforeAutospacing="1" w:after="90" w:line="360" w:lineRule="auto"/>
        <w:ind w:left="709"/>
        <w:jc w:val="both"/>
        <w:rPr>
          <w:color w:val="000000"/>
          <w:sz w:val="24"/>
          <w:szCs w:val="24"/>
          <w:lang w:val="en-US"/>
        </w:rPr>
      </w:pPr>
      <w:r>
        <w:rPr>
          <w:color w:val="000000"/>
          <w:sz w:val="24"/>
          <w:szCs w:val="24"/>
          <w:lang w:val="en-US"/>
        </w:rPr>
        <w:t>Memberikan landasan empiris untuk menginvestigasi adanya </w:t>
      </w:r>
      <w:r>
        <w:rPr>
          <w:i/>
          <w:iCs/>
          <w:color w:val="000000"/>
          <w:sz w:val="24"/>
          <w:szCs w:val="24"/>
          <w:lang w:val="en-US"/>
        </w:rPr>
        <w:t>tradeoff</w:t>
      </w:r>
      <w:r>
        <w:rPr>
          <w:color w:val="000000"/>
          <w:sz w:val="24"/>
          <w:szCs w:val="24"/>
          <w:lang w:val="en-US"/>
        </w:rPr>
        <w:t> antara ketepatan numerik (RMSE) dan ketepatan arah pasar (</w:t>
      </w:r>
      <w:r>
        <w:rPr>
          <w:i/>
          <w:iCs/>
          <w:color w:val="000000"/>
          <w:sz w:val="24"/>
          <w:szCs w:val="24"/>
          <w:lang w:val="en-US"/>
        </w:rPr>
        <w:t>Win Rate</w:t>
      </w:r>
      <w:r>
        <w:rPr>
          <w:color w:val="000000"/>
          <w:sz w:val="24"/>
          <w:szCs w:val="24"/>
          <w:lang w:val="en-US"/>
        </w:rPr>
        <w:t>) pada model </w:t>
      </w:r>
      <w:r>
        <w:rPr>
          <w:i/>
          <w:iCs/>
          <w:color w:val="000000"/>
          <w:sz w:val="24"/>
          <w:szCs w:val="24"/>
          <w:lang w:val="en-US"/>
        </w:rPr>
        <w:t>Deep Learning</w:t>
      </w:r>
      <w:r>
        <w:rPr>
          <w:color w:val="000000"/>
          <w:sz w:val="24"/>
          <w:szCs w:val="24"/>
          <w:lang w:val="en-US"/>
        </w:rPr>
        <w:t> finansial yang diharapkan menjadi kontribusi kritis bagi pengembangan strategi pemodelan di masa mendatang.</w:t>
      </w:r>
    </w:p>
    <w:p w14:paraId="640F0445" w14:textId="77777777" w:rsidR="00881AD0" w:rsidRPr="0088354F" w:rsidRDefault="00881AD0">
      <w:pPr>
        <w:pStyle w:val="ListParagraph"/>
        <w:widowControl/>
        <w:numPr>
          <w:ilvl w:val="2"/>
          <w:numId w:val="3"/>
        </w:numPr>
        <w:autoSpaceDE/>
        <w:autoSpaceDN/>
        <w:spacing w:before="100" w:beforeAutospacing="1" w:after="90" w:line="360" w:lineRule="auto"/>
        <w:ind w:left="709"/>
        <w:jc w:val="both"/>
        <w:rPr>
          <w:color w:val="000000"/>
          <w:sz w:val="24"/>
          <w:szCs w:val="24"/>
          <w:lang w:val="en-US"/>
        </w:rPr>
      </w:pPr>
      <w:r>
        <w:rPr>
          <w:color w:val="000000"/>
          <w:sz w:val="24"/>
          <w:szCs w:val="24"/>
          <w:lang w:val="en-US"/>
        </w:rPr>
        <w:t>Memperkaya literatur tentang penerapan SHAP sebagai alat </w:t>
      </w:r>
      <w:r>
        <w:rPr>
          <w:i/>
          <w:iCs/>
          <w:color w:val="000000"/>
          <w:sz w:val="24"/>
          <w:szCs w:val="24"/>
          <w:lang w:val="en-US"/>
        </w:rPr>
        <w:t>Explainable AI</w:t>
      </w:r>
      <w:r>
        <w:rPr>
          <w:color w:val="000000"/>
          <w:sz w:val="24"/>
          <w:szCs w:val="24"/>
          <w:lang w:val="en-US"/>
        </w:rPr>
        <w:t> (XAI) pada prediksi aset digital yang sangat volatil, sehingga model tidak lagi menjadi “kotak hitam” bagi para peneliti dan praktisi.</w:t>
      </w:r>
    </w:p>
    <w:p w14:paraId="2F23B3AB" w14:textId="77777777" w:rsidR="00881AD0" w:rsidRPr="00881AD0" w:rsidRDefault="00881AD0" w:rsidP="00881AD0">
      <w:pPr>
        <w:ind w:left="568"/>
      </w:pPr>
    </w:p>
    <w:p w14:paraId="07B0707B" w14:textId="77777777" w:rsidR="004624A0" w:rsidRPr="00F348C7" w:rsidRDefault="004624A0">
      <w:pPr>
        <w:pStyle w:val="Heading3"/>
        <w:numPr>
          <w:ilvl w:val="2"/>
          <w:numId w:val="7"/>
        </w:numPr>
        <w:spacing w:line="360" w:lineRule="auto"/>
        <w:ind w:left="851"/>
        <w:rPr>
          <w:rFonts w:ascii="Times New Roman" w:hAnsi="Times New Roman" w:cs="Times New Roman"/>
          <w:b/>
          <w:bCs/>
          <w:color w:val="000000" w:themeColor="text1"/>
        </w:rPr>
      </w:pPr>
      <w:bookmarkStart w:id="52" w:name="_Toc226303133"/>
      <w:r>
        <w:rPr>
          <w:rFonts w:ascii="Times New Roman" w:hAnsi="Times New Roman" w:cs="Times New Roman"/>
          <w:b/>
          <w:bCs/>
          <w:color w:val="000000" w:themeColor="text1"/>
        </w:rPr>
        <w:t>Manfaat Praktis (Industri)</w:t>
      </w:r>
      <w:bookmarkEnd w:id="52"/>
    </w:p>
    <w:p w14:paraId="16D7CB7E" w14:textId="77777777" w:rsidR="00900884" w:rsidRPr="00900884" w:rsidRDefault="00900884">
      <w:pPr>
        <w:pStyle w:val="ListParagraph"/>
        <w:widowControl/>
        <w:numPr>
          <w:ilvl w:val="0"/>
          <w:numId w:val="12"/>
        </w:numPr>
        <w:autoSpaceDE/>
        <w:autoSpaceDN/>
        <w:spacing w:after="90" w:line="360" w:lineRule="auto"/>
        <w:ind w:left="709" w:hanging="357"/>
        <w:jc w:val="both"/>
        <w:rPr>
          <w:color w:val="000000"/>
          <w:sz w:val="24"/>
          <w:szCs w:val="24"/>
          <w:lang w:val="en-US"/>
        </w:rPr>
      </w:pPr>
      <w:r>
        <w:rPr>
          <w:color w:val="000000"/>
          <w:sz w:val="24"/>
          <w:szCs w:val="24"/>
          <w:lang w:val="en-US"/>
        </w:rPr>
        <w:t>Menyediakan prototipe </w:t>
      </w:r>
      <w:r>
        <w:rPr>
          <w:i/>
          <w:iCs/>
          <w:color w:val="000000"/>
          <w:sz w:val="24"/>
          <w:szCs w:val="24"/>
          <w:lang w:val="en-US"/>
        </w:rPr>
        <w:t>Decision Support Dashboard</w:t>
      </w:r>
      <w:r>
        <w:rPr>
          <w:color w:val="000000"/>
          <w:sz w:val="24"/>
          <w:szCs w:val="24"/>
          <w:lang w:val="en-US"/>
        </w:rPr>
        <w:t> yang dapat langsung diadaptasi oleh manajer investasi, analis keuangan, dan institusi finansial untuk mendukung pengambilan keputusan berbasis data (</w:t>
      </w:r>
      <w:r>
        <w:rPr>
          <w:i/>
          <w:iCs/>
          <w:color w:val="000000"/>
          <w:sz w:val="24"/>
          <w:szCs w:val="24"/>
          <w:lang w:val="en-US"/>
        </w:rPr>
        <w:t>data-driven decision making</w:t>
      </w:r>
      <w:r>
        <w:rPr>
          <w:color w:val="000000"/>
          <w:sz w:val="24"/>
          <w:szCs w:val="24"/>
          <w:lang w:val="en-US"/>
        </w:rPr>
        <w:t>) di pasar </w:t>
      </w:r>
      <w:r>
        <w:rPr>
          <w:i/>
          <w:iCs/>
          <w:color w:val="000000"/>
          <w:sz w:val="24"/>
          <w:szCs w:val="24"/>
          <w:lang w:val="en-US"/>
        </w:rPr>
        <w:t>cryptocurrency</w:t>
      </w:r>
      <w:r>
        <w:rPr>
          <w:color w:val="000000"/>
          <w:sz w:val="24"/>
          <w:szCs w:val="24"/>
          <w:lang w:val="en-US"/>
        </w:rPr>
        <w:t>.</w:t>
      </w:r>
    </w:p>
    <w:p w14:paraId="6FA66C13" w14:textId="77777777" w:rsidR="00900884" w:rsidRPr="00900884" w:rsidRDefault="00900884">
      <w:pPr>
        <w:pStyle w:val="ListParagraph"/>
        <w:widowControl/>
        <w:numPr>
          <w:ilvl w:val="0"/>
          <w:numId w:val="12"/>
        </w:numPr>
        <w:autoSpaceDE/>
        <w:autoSpaceDN/>
        <w:spacing w:before="100" w:beforeAutospacing="1" w:after="90" w:line="360" w:lineRule="auto"/>
        <w:ind w:left="709"/>
        <w:jc w:val="both"/>
        <w:rPr>
          <w:color w:val="000000"/>
          <w:sz w:val="24"/>
          <w:szCs w:val="24"/>
          <w:lang w:val="en-US"/>
        </w:rPr>
      </w:pPr>
      <w:r>
        <w:rPr>
          <w:color w:val="000000"/>
          <w:sz w:val="24"/>
          <w:szCs w:val="24"/>
          <w:lang w:val="en-US"/>
        </w:rPr>
        <w:lastRenderedPageBreak/>
        <w:t>Membantu lembaga keuangan dalam mengukur dan memitigasi risiko paparan aset kripto secara kuantitatif melalui kalkulasi otomatis metrik risiko eksekutif (</w:t>
      </w:r>
      <w:r>
        <w:rPr>
          <w:i/>
          <w:iCs/>
          <w:color w:val="000000"/>
          <w:sz w:val="24"/>
          <w:szCs w:val="24"/>
          <w:lang w:val="en-US"/>
        </w:rPr>
        <w:t>Value at Risk</w:t>
      </w:r>
      <w:r>
        <w:rPr>
          <w:color w:val="000000"/>
          <w:sz w:val="24"/>
          <w:szCs w:val="24"/>
          <w:lang w:val="en-US"/>
        </w:rPr>
        <w:t> dan </w:t>
      </w:r>
      <w:r>
        <w:rPr>
          <w:i/>
          <w:iCs/>
          <w:color w:val="000000"/>
          <w:sz w:val="24"/>
          <w:szCs w:val="24"/>
          <w:lang w:val="en-US"/>
        </w:rPr>
        <w:t>Sharpe Ratio</w:t>
      </w:r>
      <w:r>
        <w:rPr>
          <w:color w:val="000000"/>
          <w:sz w:val="24"/>
          <w:szCs w:val="24"/>
          <w:lang w:val="en-US"/>
        </w:rPr>
        <w:t>) yang dihasilkan dari model berperforma terbaik.</w:t>
      </w:r>
    </w:p>
    <w:p w14:paraId="5E8D03CB" w14:textId="77777777" w:rsidR="00900884" w:rsidRPr="00900884" w:rsidRDefault="00900884">
      <w:pPr>
        <w:widowControl/>
        <w:numPr>
          <w:ilvl w:val="0"/>
          <w:numId w:val="12"/>
        </w:numPr>
        <w:autoSpaceDE/>
        <w:autoSpaceDN/>
        <w:spacing w:before="100" w:beforeAutospacing="1" w:after="90" w:line="360" w:lineRule="auto"/>
        <w:ind w:left="709"/>
        <w:jc w:val="both"/>
        <w:rPr>
          <w:color w:val="000000"/>
          <w:sz w:val="24"/>
          <w:szCs w:val="24"/>
          <w:lang w:val="en-US"/>
        </w:rPr>
      </w:pPr>
      <w:r>
        <w:rPr>
          <w:color w:val="000000"/>
          <w:sz w:val="24"/>
          <w:szCs w:val="24"/>
          <w:lang w:val="en-US"/>
        </w:rPr>
        <w:t>Menyediakan panduan metodologis yang dapat diadaptasi oleh praktisi teknologi dalam membangun sistem prediksi harga kripto yang andal, transparan, dan terintegrasi dengan infrastruktur </w:t>
      </w:r>
      <w:r>
        <w:rPr>
          <w:i/>
          <w:iCs/>
          <w:color w:val="000000"/>
          <w:sz w:val="24"/>
          <w:szCs w:val="24"/>
          <w:lang w:val="en-US"/>
        </w:rPr>
        <w:t>Business Intelligence</w:t>
      </w:r>
      <w:r>
        <w:rPr>
          <w:color w:val="000000"/>
          <w:sz w:val="24"/>
          <w:szCs w:val="24"/>
          <w:lang w:val="en-US"/>
        </w:rPr>
        <w:t> korporasi yang sudah ada.</w:t>
      </w:r>
    </w:p>
    <w:p w14:paraId="62D77C5A" w14:textId="77777777" w:rsidR="00900884" w:rsidRPr="00900884" w:rsidRDefault="00900884">
      <w:pPr>
        <w:widowControl/>
        <w:numPr>
          <w:ilvl w:val="0"/>
          <w:numId w:val="12"/>
        </w:numPr>
        <w:autoSpaceDE/>
        <w:autoSpaceDN/>
        <w:spacing w:before="100" w:beforeAutospacing="1" w:after="90" w:line="360" w:lineRule="auto"/>
        <w:ind w:left="709"/>
        <w:jc w:val="both"/>
        <w:rPr>
          <w:color w:val="000000"/>
          <w:sz w:val="24"/>
          <w:szCs w:val="24"/>
          <w:lang w:val="en-US"/>
        </w:rPr>
      </w:pPr>
      <w:r>
        <w:rPr>
          <w:color w:val="000000"/>
          <w:sz w:val="24"/>
          <w:szCs w:val="24"/>
          <w:lang w:val="en-US"/>
        </w:rPr>
        <w:t>Berkontribusi pada pengembangan ekosistem keuangan digital yang lebih cerdas di Indonesia, sejalan dengan agenda transformasi digital nasional dan meningkatnya partisipasi investor domestik di pasar aset kripto.</w:t>
      </w:r>
    </w:p>
    <w:p w14:paraId="7FCA8154" w14:textId="77777777" w:rsidR="004624A0" w:rsidRPr="004624A0" w:rsidRDefault="004624A0" w:rsidP="004624A0">
      <w:pPr>
        <w:widowControl/>
        <w:numPr>
          <w:ilvl w:val="0"/>
          <w:numId w:val="12"/>
        </w:numPr>
        <w:autoSpaceDE/>
        <w:autoSpaceDN/>
        <w:spacing w:before="100" w:beforeAutospacing="1" w:after="90" w:line="360" w:lineRule="auto"/>
        <w:ind w:left="709"/>
        <w:jc w:val="both"/>
        <w:rPr>
          <w:color w:val="000000"/>
          <w:sz w:val="24"/>
          <w:szCs w:val="24"/>
          <w:lang w:val="en-US"/>
        </w:rPr>
      </w:pPr>
      <w:r>
        <w:rPr>
          <w:sz w:val="24"/>
          <w:szCs w:val="24"/>
        </w:rPr>
        <w:t>Bagi Masyarakat Umum: Meningkatkan literasi keuangan dan teknologi, serta memberikan pemahaman bahwa keputusan investasi dapat didukung oleh analisis berbasis data dan metode kuantitatif yang lebih objektif.</w:t>
      </w:r>
    </w:p>
    <w:p w14:paraId="16D05E4B" w14:textId="77777777" w:rsidR="00CE775A" w:rsidRPr="00AC2C58" w:rsidRDefault="00CE775A">
      <w:pPr>
        <w:pStyle w:val="Heading2"/>
        <w:numPr>
          <w:ilvl w:val="1"/>
          <w:numId w:val="7"/>
        </w:numPr>
        <w:spacing w:after="0" w:line="360" w:lineRule="auto"/>
        <w:ind w:left="142" w:hanging="482"/>
        <w:rPr>
          <w:sz w:val="24"/>
          <w:szCs w:val="24"/>
        </w:rPr>
      </w:pPr>
      <w:bookmarkStart w:id="53" w:name="_Toc168607466"/>
      <w:bookmarkStart w:id="54" w:name="_Toc226303134"/>
      <w:r>
        <w:rPr>
          <w:sz w:val="24"/>
          <w:szCs w:val="24"/>
        </w:rPr>
        <w:t xml:space="preserve">Batasan </w:t>
      </w:r>
      <w:bookmarkEnd w:id="53"/>
      <w:r>
        <w:rPr>
          <w:sz w:val="24"/>
          <w:szCs w:val="24"/>
        </w:rPr>
        <w:t>Penelitian</w:t>
      </w:r>
      <w:bookmarkEnd w:id="54"/>
    </w:p>
    <w:p w14:paraId="52BE1094" w14:textId="77777777" w:rsidR="00FF405B" w:rsidRPr="00AC2C58" w:rsidRDefault="00FF405B" w:rsidP="009C4643">
      <w:pPr>
        <w:spacing w:line="360" w:lineRule="auto"/>
        <w:ind w:firstLine="720"/>
        <w:jc w:val="both"/>
        <w:rPr>
          <w:color w:val="000000" w:themeColor="text1"/>
          <w:sz w:val="24"/>
          <w:szCs w:val="24"/>
          <w:lang w:val="en-US"/>
        </w:rPr>
      </w:pPr>
      <w:r>
        <w:rPr>
          <w:color w:val="000000" w:themeColor="text1"/>
          <w:sz w:val="24"/>
          <w:szCs w:val="24"/>
          <w:lang w:val="en-US"/>
        </w:rPr>
        <w:t>Dalam penelitian perlu adanya pembatasan masalah agar pengkajiannya lebih terarah dan tidak keluar batas. Penelitian ini memiliki Batasan penelitian sebagai berikut:</w:t>
      </w:r>
    </w:p>
    <w:p w14:paraId="608ED37B" w14:textId="77777777" w:rsidR="00B85E1C" w:rsidRPr="00B85E1C" w:rsidRDefault="00B85E1C" w:rsidP="00B85E1C">
      <w:pPr>
        <w:pStyle w:val="ListParagraph"/>
        <w:widowControl/>
        <w:numPr>
          <w:ilvl w:val="0"/>
          <w:numId w:val="1"/>
        </w:numPr>
        <w:autoSpaceDE/>
        <w:autoSpaceDN/>
        <w:spacing w:before="100" w:beforeAutospacing="1" w:after="90" w:line="360" w:lineRule="auto"/>
        <w:jc w:val="both"/>
        <w:rPr>
          <w:color w:val="000000"/>
          <w:sz w:val="24"/>
          <w:szCs w:val="24"/>
          <w:lang w:val="en-US"/>
        </w:rPr>
      </w:pPr>
      <w:bookmarkStart w:id="55" w:name="_Toc134990215"/>
      <w:r>
        <w:rPr>
          <w:b/>
          <w:bCs/>
          <w:color w:val="000000"/>
          <w:sz w:val="24"/>
          <w:szCs w:val="24"/>
          <w:lang w:val="en-US"/>
        </w:rPr>
        <w:t>Cakupan Aset:</w:t>
      </w:r>
      <w:r>
        <w:rPr>
          <w:color w:val="000000"/>
          <w:sz w:val="24"/>
          <w:szCs w:val="24"/>
          <w:lang w:val="en-US"/>
        </w:rPr>
        <w:t> Penelitian ini berfokus secara eksklusif pada pasangan aset BTC/USDT (Bitcoin terhadap </w:t>
      </w:r>
      <w:r>
        <w:rPr>
          <w:i/>
          <w:iCs/>
          <w:color w:val="000000"/>
          <w:sz w:val="24"/>
          <w:szCs w:val="24"/>
          <w:lang w:val="en-US"/>
        </w:rPr>
        <w:t>Tether</w:t>
      </w:r>
      <w:r>
        <w:rPr>
          <w:color w:val="000000"/>
          <w:sz w:val="24"/>
          <w:szCs w:val="24"/>
          <w:lang w:val="en-US"/>
        </w:rPr>
        <w:t>). Aset kripto lain seperti Ethereum (ETH) atau Binance Coin (BNB) tidak dicakup, mengingat setiap aset memiliki karakteristik volatilitas yang berbeda dan memerlukan kajian tersendiri.</w:t>
      </w:r>
    </w:p>
    <w:p w14:paraId="62540E17"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Sumber Data:</w:t>
      </w:r>
      <w:r>
        <w:rPr>
          <w:color w:val="000000"/>
          <w:sz w:val="24"/>
          <w:szCs w:val="24"/>
          <w:lang w:val="en-US"/>
        </w:rPr>
        <w:t> Seluruh data historis diperoleh eksklusif dari </w:t>
      </w:r>
      <w:r>
        <w:rPr>
          <w:i/>
          <w:iCs/>
          <w:color w:val="000000"/>
          <w:sz w:val="24"/>
          <w:szCs w:val="24"/>
          <w:lang w:val="en-US"/>
        </w:rPr>
        <w:t>Binance Spot API</w:t>
      </w:r>
      <w:r>
        <w:rPr>
          <w:color w:val="000000"/>
          <w:sz w:val="24"/>
          <w:szCs w:val="24"/>
          <w:lang w:val="en-US"/>
        </w:rPr>
        <w:t> dengan granularitas interval 1 jam (1h OHLCV), mencakup periode Maret 2021 hingga awal 2026, dengan total 43.788 rekaman data. Sumber data alternatif lain tidak diikutsertakan demi menjaga konsistensi dan integritas data.</w:t>
      </w:r>
    </w:p>
    <w:p w14:paraId="4DAD8496"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Algoritma yang Dibandingkan:</w:t>
      </w:r>
      <w:r>
        <w:rPr>
          <w:color w:val="000000"/>
          <w:sz w:val="24"/>
          <w:szCs w:val="24"/>
          <w:lang w:val="en-US"/>
        </w:rPr>
        <w:t> Studi komparatif dibatasi pada tiga algoritma: LSTM dan GRU (sebagai model </w:t>
      </w:r>
      <w:r>
        <w:rPr>
          <w:i/>
          <w:iCs/>
          <w:color w:val="000000"/>
          <w:sz w:val="24"/>
          <w:szCs w:val="24"/>
          <w:lang w:val="en-US"/>
        </w:rPr>
        <w:t>deep learning</w:t>
      </w:r>
      <w:r>
        <w:rPr>
          <w:color w:val="000000"/>
          <w:sz w:val="24"/>
          <w:szCs w:val="24"/>
          <w:lang w:val="en-US"/>
        </w:rPr>
        <w:t xml:space="preserve"> berbasis urutan </w:t>
      </w:r>
      <w:r>
        <w:rPr>
          <w:color w:val="000000"/>
          <w:sz w:val="24"/>
          <w:szCs w:val="24"/>
          <w:lang w:val="en-US"/>
        </w:rPr>
        <w:lastRenderedPageBreak/>
        <w:t>waktu) serta XGBoost (sebagai model </w:t>
      </w:r>
      <w:r>
        <w:rPr>
          <w:i/>
          <w:iCs/>
          <w:color w:val="000000"/>
          <w:sz w:val="24"/>
          <w:szCs w:val="24"/>
          <w:lang w:val="en-US"/>
        </w:rPr>
        <w:t>ensemble baseline</w:t>
      </w:r>
      <w:r>
        <w:rPr>
          <w:color w:val="000000"/>
          <w:sz w:val="24"/>
          <w:szCs w:val="24"/>
          <w:lang w:val="en-US"/>
        </w:rPr>
        <w:t>). Arsitektur lain seperti Transformer, CNN-LSTM, atau model hibrida berada di luar cakupan penelitian ini.</w:t>
      </w:r>
    </w:p>
    <w:p w14:paraId="14C44E7A"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Fitur Input Model:</w:t>
      </w:r>
      <w:r>
        <w:rPr>
          <w:color w:val="000000"/>
          <w:sz w:val="24"/>
          <w:szCs w:val="24"/>
          <w:lang w:val="en-US"/>
        </w:rPr>
        <w:t> Model dilatih menggunakan 15 fitur teknikal yang telah ditetapkan: OHLC, Volume, MA-7, MA-21, RSI-14, MACD, MACD Signal, BB Upper, BB Lower, BB Width, Log Returns, dan Rolling Volatility 24h. Faktor eksternal seperti sentimen media sosial, data makroekonomi, atau data </w:t>
      </w:r>
      <w:r>
        <w:rPr>
          <w:i/>
          <w:iCs/>
          <w:color w:val="000000"/>
          <w:sz w:val="24"/>
          <w:szCs w:val="24"/>
          <w:lang w:val="en-US"/>
        </w:rPr>
        <w:t>on-chain</w:t>
      </w:r>
      <w:r>
        <w:rPr>
          <w:color w:val="000000"/>
          <w:sz w:val="24"/>
          <w:szCs w:val="24"/>
          <w:lang w:val="en-US"/>
        </w:rPr>
        <w:t> blockchain tidak diikutsertakan.</w:t>
      </w:r>
    </w:p>
    <w:p w14:paraId="4A036BF2"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Horizon Prediksi:</w:t>
      </w:r>
      <w:r>
        <w:rPr>
          <w:color w:val="000000"/>
          <w:sz w:val="24"/>
          <w:szCs w:val="24"/>
          <w:lang w:val="en-US"/>
        </w:rPr>
        <w:t> Evaluasi performa model berfokus pada prediksi jangka pendek dalam jendela validasi 168 jam (setara satu minggu ke depan). Prediksi untuk horizon jangka menengah atau panjang berada di luar cakupan penelitian ini.</w:t>
      </w:r>
    </w:p>
    <w:p w14:paraId="005103A7" w14:textId="77777777" w:rsidR="00B85E1C" w:rsidRPr="00B85E1C" w:rsidRDefault="00B85E1C" w:rsidP="00B85E1C">
      <w:pPr>
        <w:widowControl/>
        <w:numPr>
          <w:ilvl w:val="0"/>
          <w:numId w:val="1"/>
        </w:numPr>
        <w:autoSpaceDE/>
        <w:autoSpaceDN/>
        <w:spacing w:before="100" w:beforeAutospacing="1" w:after="90" w:line="360" w:lineRule="auto"/>
        <w:jc w:val="both"/>
        <w:rPr>
          <w:color w:val="000000"/>
          <w:sz w:val="24"/>
          <w:szCs w:val="24"/>
          <w:lang w:val="en-US"/>
        </w:rPr>
      </w:pPr>
      <w:r>
        <w:rPr>
          <w:b/>
          <w:bCs/>
          <w:color w:val="000000"/>
          <w:sz w:val="24"/>
          <w:szCs w:val="24"/>
          <w:lang w:val="en-US"/>
        </w:rPr>
        <w:t>Fungsi Sistem:</w:t>
      </w:r>
      <w:r>
        <w:rPr>
          <w:color w:val="000000"/>
          <w:sz w:val="24"/>
          <w:szCs w:val="24"/>
          <w:lang w:val="en-US"/>
        </w:rPr>
        <w:t> Prototipe </w:t>
      </w:r>
      <w:r>
        <w:rPr>
          <w:i/>
          <w:iCs/>
          <w:color w:val="000000"/>
          <w:sz w:val="24"/>
          <w:szCs w:val="24"/>
          <w:lang w:val="en-US"/>
        </w:rPr>
        <w:t>BI Dashboard</w:t>
      </w:r>
      <w:r>
        <w:rPr>
          <w:color w:val="000000"/>
          <w:sz w:val="24"/>
          <w:szCs w:val="24"/>
          <w:lang w:val="en-US"/>
        </w:rPr>
        <w:t> yang dihasilkan berfungsi sebagai </w:t>
      </w:r>
      <w:r>
        <w:rPr>
          <w:i/>
          <w:iCs/>
          <w:color w:val="000000"/>
          <w:sz w:val="24"/>
          <w:szCs w:val="24"/>
          <w:lang w:val="en-US"/>
        </w:rPr>
        <w:t>alat bantu pengambilan keputusan</w:t>
      </w:r>
      <w:r>
        <w:rPr>
          <w:color w:val="000000"/>
          <w:sz w:val="24"/>
          <w:szCs w:val="24"/>
          <w:lang w:val="en-US"/>
        </w:rPr>
        <w:t> (</w:t>
      </w:r>
      <w:r>
        <w:rPr>
          <w:i/>
          <w:iCs/>
          <w:color w:val="000000"/>
          <w:sz w:val="24"/>
          <w:szCs w:val="24"/>
          <w:lang w:val="en-US"/>
        </w:rPr>
        <w:t>decision support tool</w:t>
      </w:r>
      <w:r>
        <w:rPr>
          <w:color w:val="000000"/>
          <w:sz w:val="24"/>
          <w:szCs w:val="24"/>
          <w:lang w:val="en-US"/>
        </w:rPr>
        <w:t>), bukan sebagai sistem perdagangan otomatis (</w:t>
      </w:r>
      <w:r>
        <w:rPr>
          <w:i/>
          <w:iCs/>
          <w:color w:val="000000"/>
          <w:sz w:val="24"/>
          <w:szCs w:val="24"/>
          <w:lang w:val="en-US"/>
        </w:rPr>
        <w:t>automated trading system</w:t>
      </w:r>
      <w:r>
        <w:rPr>
          <w:color w:val="000000"/>
          <w:sz w:val="24"/>
          <w:szCs w:val="24"/>
          <w:lang w:val="en-US"/>
        </w:rPr>
        <w:t>). Keputusan investasi final sepenuhnya tetap berada di tangan pengguna manusia.</w:t>
      </w:r>
    </w:p>
    <w:p w14:paraId="3F05BDE3" w14:textId="77777777" w:rsidR="00CE775A" w:rsidRPr="00AC2C58" w:rsidRDefault="00CE775A">
      <w:pPr>
        <w:pStyle w:val="Heading2"/>
        <w:numPr>
          <w:ilvl w:val="1"/>
          <w:numId w:val="7"/>
        </w:numPr>
        <w:spacing w:after="0" w:line="360" w:lineRule="auto"/>
        <w:ind w:left="0" w:hanging="425"/>
        <w:rPr>
          <w:sz w:val="24"/>
          <w:szCs w:val="24"/>
        </w:rPr>
      </w:pPr>
      <w:bookmarkStart w:id="56" w:name="_Toc168607469"/>
      <w:bookmarkStart w:id="57" w:name="_Toc226303135"/>
      <w:bookmarkEnd w:id="55"/>
      <w:r>
        <w:rPr>
          <w:sz w:val="24"/>
          <w:szCs w:val="24"/>
        </w:rPr>
        <w:t>Sistematika Penulisan Tesis</w:t>
      </w:r>
      <w:bookmarkEnd w:id="56"/>
      <w:bookmarkEnd w:id="57"/>
    </w:p>
    <w:p w14:paraId="5A528B5A" w14:textId="77777777" w:rsidR="00FF405B" w:rsidRPr="00AC2C58" w:rsidRDefault="003059A5" w:rsidP="009C4643">
      <w:pPr>
        <w:spacing w:line="360" w:lineRule="auto"/>
        <w:ind w:firstLine="426"/>
        <w:jc w:val="both"/>
        <w:rPr>
          <w:sz w:val="24"/>
          <w:szCs w:val="24"/>
          <w:lang w:val="id-ID"/>
        </w:rPr>
      </w:pPr>
      <w:r>
        <w:rPr>
          <w:sz w:val="24"/>
          <w:szCs w:val="24"/>
          <w:lang w:val="id-ID"/>
        </w:rPr>
        <w:t xml:space="preserve">Sistematika </w:t>
      </w:r>
      <w:r>
        <w:rPr>
          <w:sz w:val="24"/>
          <w:szCs w:val="24"/>
          <w:lang w:val="id-ID"/>
        </w:rPr>
        <w:tab/>
        <w:t>dari penyusunan tesis ini terdiri dari beberapa bagian yang paling utama untuk diketahui yaitu sebagai berikut :</w:t>
      </w:r>
    </w:p>
    <w:p w14:paraId="2BB8D469" w14:textId="77777777" w:rsidR="00FF405B" w:rsidRPr="00AC2C58" w:rsidRDefault="00FF405B" w:rsidP="009C4643">
      <w:pPr>
        <w:spacing w:line="360" w:lineRule="auto"/>
        <w:jc w:val="both"/>
        <w:rPr>
          <w:b/>
          <w:bCs/>
          <w:sz w:val="24"/>
          <w:szCs w:val="24"/>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w:t>
      </w:r>
      <w:r>
        <w:rPr>
          <w:b/>
          <w:bCs/>
          <w:sz w:val="24"/>
          <w:szCs w:val="24"/>
          <w:lang w:val="en-US"/>
        </w:rPr>
        <w:t xml:space="preserve"> </w:t>
      </w:r>
      <w:r>
        <w:rPr>
          <w:b/>
          <w:bCs/>
          <w:sz w:val="24"/>
          <w:szCs w:val="24"/>
          <w:lang w:val="en-US"/>
        </w:rPr>
        <w:tab/>
      </w:r>
      <w:r>
        <w:rPr>
          <w:b/>
          <w:bCs/>
          <w:sz w:val="24"/>
          <w:szCs w:val="24"/>
          <w:lang w:val="id-ID"/>
        </w:rPr>
        <w:t>PENDAHULUAN</w:t>
      </w:r>
    </w:p>
    <w:p w14:paraId="6CB99C61" w14:textId="77777777" w:rsidR="00FF405B" w:rsidRDefault="003059A5" w:rsidP="009C4643">
      <w:pPr>
        <w:widowControl/>
        <w:autoSpaceDE/>
        <w:autoSpaceDN/>
        <w:spacing w:after="200" w:line="360" w:lineRule="auto"/>
        <w:ind w:left="426" w:firstLine="425"/>
        <w:contextualSpacing/>
        <w:jc w:val="both"/>
        <w:rPr>
          <w:sz w:val="24"/>
          <w:szCs w:val="24"/>
          <w:lang w:val="id-ID"/>
        </w:rPr>
      </w:pPr>
      <w:r>
        <w:rPr>
          <w:sz w:val="24"/>
          <w:szCs w:val="24"/>
          <w:lang w:val="id-ID"/>
        </w:rPr>
        <w:t xml:space="preserve">Bab ini berisi tentang tahapan awal penelitian yaitu dimulai dari latar belakang, rumusan masalah, batasan masalah, tujuan penelitian, manfaat penelitian dan sistematika penulisan. </w:t>
      </w:r>
      <w:r>
        <w:rPr>
          <w:sz w:val="24"/>
          <w:szCs w:val="24"/>
        </w:rPr>
        <w:t>Bab ini menjelaskan mengapa Bitcoin menjadi objek penelitian yang relevan (Latar Belakang), apa saja permasalahan yang belum terjawab (Identifikasi dan Rumusan Masalah), apa yang ingin dicapai (Tujuan), apa manfaatnya (Manfaat), hipotesis apa yang diajukan, serta di mana batas cakupan penelitian ini (Batasan).</w:t>
      </w:r>
    </w:p>
    <w:p w14:paraId="27B12615" w14:textId="77777777" w:rsidR="002C6F1A" w:rsidRPr="00D21B4B"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Latar Belakang Penelitian</w:t>
      </w:r>
      <w:r>
        <w:rPr>
          <w:sz w:val="24"/>
          <w:szCs w:val="24"/>
        </w:rPr>
        <w:t xml:space="preserve"> berisi penjelasan mengenai permasalahan yang diajukan dalam proposal penelitian ini, sehingga dianggap </w:t>
      </w:r>
      <w:r>
        <w:rPr>
          <w:sz w:val="24"/>
          <w:szCs w:val="24"/>
        </w:rPr>
        <w:lastRenderedPageBreak/>
        <w:t>menarik serta menjelaskan posisi permasalahan yang diteliti dalam kerangka permasalahan yang lebih luas.</w:t>
      </w:r>
    </w:p>
    <w:p w14:paraId="520EBC62" w14:textId="77777777" w:rsidR="002C6F1A" w:rsidRPr="00974D5E"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Identifikasi Masalah</w:t>
      </w:r>
      <w:r>
        <w:rPr>
          <w:sz w:val="24"/>
          <w:szCs w:val="24"/>
        </w:rPr>
        <w:t xml:space="preserve"> merupakan proses untuk mengenali dan merinci berbagai permasalahan yang muncul berdasarkan latar belakang penelitian. </w:t>
      </w:r>
    </w:p>
    <w:p w14:paraId="1A5DE3C1" w14:textId="77777777" w:rsidR="00974D5E" w:rsidRPr="00D21B4B"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Rumusan Masalah</w:t>
      </w:r>
      <w:r>
        <w:rPr>
          <w:sz w:val="24"/>
          <w:szCs w:val="24"/>
        </w:rPr>
        <w:t xml:space="preserve"> dalam proposal penelitian mengungkapkan secara jelas dan spesifik masalah yang akan diteliti sehingga menjadi fokus utama dalam penelitian.</w:t>
      </w:r>
    </w:p>
    <w:p w14:paraId="1EF72906" w14:textId="77777777" w:rsidR="00974D5E" w:rsidRPr="00974D5E"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Batasan Masalah</w:t>
      </w:r>
      <w:r>
        <w:rPr>
          <w:sz w:val="24"/>
          <w:szCs w:val="24"/>
        </w:rPr>
        <w:t xml:space="preserve"> merupakan pembatasan ruang lingkup penelitian agar pembahasan tidak terlalu luas dan penelitian dapat lebih terarah serta mendalam.</w:t>
      </w:r>
    </w:p>
    <w:p w14:paraId="0AED90B7" w14:textId="77777777" w:rsidR="002C6F1A" w:rsidRPr="00D21B4B" w:rsidRDefault="00974D5E">
      <w:pPr>
        <w:pStyle w:val="ListParagraph"/>
        <w:widowControl/>
        <w:numPr>
          <w:ilvl w:val="0"/>
          <w:numId w:val="4"/>
        </w:numPr>
        <w:autoSpaceDE/>
        <w:autoSpaceDN/>
        <w:spacing w:after="200" w:line="360" w:lineRule="auto"/>
        <w:contextualSpacing/>
        <w:jc w:val="both"/>
        <w:rPr>
          <w:sz w:val="24"/>
          <w:szCs w:val="24"/>
          <w:lang w:val="en-US"/>
        </w:rPr>
      </w:pPr>
      <w:r>
        <w:rPr>
          <w:b/>
          <w:bCs/>
          <w:sz w:val="24"/>
          <w:szCs w:val="24"/>
        </w:rPr>
        <w:t>Tujuan Penelitian</w:t>
      </w:r>
      <w:r>
        <w:rPr>
          <w:sz w:val="24"/>
          <w:szCs w:val="24"/>
        </w:rPr>
        <w:t xml:space="preserve"> adalah untuk memperoleh rumusan hasil penelitian melalui proses pencarian pengetahuan, penemuan, pengembangan, dan pengujian terhadap masalah yang diteliti.</w:t>
      </w:r>
    </w:p>
    <w:p w14:paraId="56D58589" w14:textId="77777777" w:rsidR="002C6F1A" w:rsidRPr="00974D5E" w:rsidRDefault="00974D5E">
      <w:pPr>
        <w:pStyle w:val="ListParagraph"/>
        <w:widowControl/>
        <w:numPr>
          <w:ilvl w:val="0"/>
          <w:numId w:val="4"/>
        </w:numPr>
        <w:autoSpaceDE/>
        <w:autoSpaceDN/>
        <w:spacing w:line="360" w:lineRule="auto"/>
        <w:ind w:left="1190" w:hanging="357"/>
        <w:contextualSpacing/>
        <w:jc w:val="both"/>
        <w:rPr>
          <w:sz w:val="24"/>
          <w:szCs w:val="24"/>
          <w:lang w:val="en-US"/>
        </w:rPr>
      </w:pPr>
      <w:r>
        <w:rPr>
          <w:b/>
          <w:bCs/>
          <w:sz w:val="24"/>
          <w:szCs w:val="24"/>
        </w:rPr>
        <w:t>Manfaat Penelitian</w:t>
      </w:r>
      <w:r>
        <w:rPr>
          <w:sz w:val="24"/>
          <w:szCs w:val="24"/>
        </w:rPr>
        <w:t xml:space="preserve"> merupakan dampak atau kontribusi dari hasil penelitian terhadap pencapaian tujuan, baik secara teoritis maupun praktis, sehingga rumusan masalah dapat dipecahkan secara tepat.</w:t>
      </w:r>
    </w:p>
    <w:p w14:paraId="5870B66E" w14:textId="77777777" w:rsidR="00974D5E" w:rsidRPr="00974D5E" w:rsidRDefault="00974D5E">
      <w:pPr>
        <w:widowControl/>
        <w:numPr>
          <w:ilvl w:val="0"/>
          <w:numId w:val="4"/>
        </w:numPr>
        <w:autoSpaceDE/>
        <w:autoSpaceDN/>
        <w:spacing w:before="100" w:beforeAutospacing="1" w:after="100" w:afterAutospacing="1" w:line="360" w:lineRule="auto"/>
        <w:jc w:val="both"/>
        <w:rPr>
          <w:sz w:val="24"/>
          <w:szCs w:val="24"/>
          <w:lang w:val="en-US"/>
        </w:rPr>
      </w:pPr>
      <w:r>
        <w:rPr>
          <w:b/>
          <w:bCs/>
          <w:sz w:val="24"/>
          <w:szCs w:val="24"/>
          <w:lang w:val="en-US"/>
        </w:rPr>
        <w:t>Sistematika Penulisan</w:t>
      </w:r>
      <w:r>
        <w:rPr>
          <w:sz w:val="24"/>
          <w:szCs w:val="24"/>
          <w:lang w:val="en-US"/>
        </w:rPr>
        <w:t xml:space="preserve"> yaitu cara dan urutan penyusunan proposal penelitian yang menggambarkan struktur penulisan secara keseluruhan. </w:t>
      </w:r>
    </w:p>
    <w:p w14:paraId="771375BF"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II</w:t>
      </w:r>
      <w:r>
        <w:rPr>
          <w:b/>
          <w:bCs/>
          <w:sz w:val="24"/>
          <w:szCs w:val="24"/>
          <w:lang w:val="en-US"/>
        </w:rPr>
        <w:t xml:space="preserve"> </w:t>
      </w:r>
      <w:r>
        <w:rPr>
          <w:b/>
          <w:bCs/>
          <w:sz w:val="24"/>
          <w:szCs w:val="24"/>
          <w:lang w:val="en-US"/>
        </w:rPr>
        <w:tab/>
      </w:r>
      <w:r>
        <w:rPr>
          <w:b/>
          <w:bCs/>
          <w:sz w:val="24"/>
          <w:szCs w:val="24"/>
        </w:rPr>
        <w:t>KAJIAN TEORITIS DAN TINJAUAN PUSTAKA</w:t>
      </w:r>
    </w:p>
    <w:p w14:paraId="40990DC8" w14:textId="77777777" w:rsidR="00FF405B" w:rsidRDefault="004E3425" w:rsidP="009C4643">
      <w:pPr>
        <w:widowControl/>
        <w:autoSpaceDE/>
        <w:autoSpaceDN/>
        <w:spacing w:after="200" w:line="360" w:lineRule="auto"/>
        <w:ind w:left="284" w:firstLine="567"/>
        <w:contextualSpacing/>
        <w:jc w:val="both"/>
        <w:rPr>
          <w:sz w:val="24"/>
          <w:szCs w:val="24"/>
          <w:lang w:val="id-ID"/>
        </w:rPr>
      </w:pPr>
      <w:r>
        <w:rPr>
          <w:sz w:val="24"/>
          <w:szCs w:val="24"/>
          <w:lang w:val="id-ID"/>
        </w:rPr>
        <w:t xml:space="preserve">Pada bab ini berisi teori-teori singkat terkait penelitian, pemahaman dan definisi terkait dengan penelitian yang diteliti. </w:t>
      </w:r>
      <w:r>
        <w:rPr>
          <w:sz w:val="24"/>
          <w:szCs w:val="24"/>
        </w:rPr>
        <w:t>Pembahasan mencakup tinjauan kritis terhadap keterbatasan model tradisional (ARIMA, GARCH), evolusi arsitektur </w:t>
      </w:r>
      <w:r>
        <w:rPr>
          <w:i/>
          <w:iCs/>
          <w:sz w:val="24"/>
          <w:szCs w:val="24"/>
        </w:rPr>
        <w:t>Deep Learning</w:t>
      </w:r>
      <w:r>
        <w:rPr>
          <w:sz w:val="24"/>
          <w:szCs w:val="24"/>
        </w:rPr>
        <w:t> berbasis gerbang memori (LSTM dan GRU), konsep </w:t>
      </w:r>
      <w:r>
        <w:rPr>
          <w:i/>
          <w:iCs/>
          <w:sz w:val="24"/>
          <w:szCs w:val="24"/>
        </w:rPr>
        <w:t>Efficient Market Hypothesis</w:t>
      </w:r>
      <w:r>
        <w:rPr>
          <w:sz w:val="24"/>
          <w:szCs w:val="24"/>
        </w:rPr>
        <w:t>, prinsip-prinsip Big Data 5V dalam konteks aset digital, serta pemetaan celah penelitian (</w:t>
      </w:r>
      <w:r>
        <w:rPr>
          <w:i/>
          <w:iCs/>
          <w:sz w:val="24"/>
          <w:szCs w:val="24"/>
        </w:rPr>
        <w:t>research gap</w:t>
      </w:r>
      <w:r>
        <w:rPr>
          <w:sz w:val="24"/>
          <w:szCs w:val="24"/>
        </w:rPr>
        <w:t>) yang diisi oleh studi ini.</w:t>
      </w:r>
    </w:p>
    <w:p w14:paraId="4AB292FD" w14:textId="77777777" w:rsidR="00526501" w:rsidRPr="00526501" w:rsidRDefault="00526501">
      <w:pPr>
        <w:pStyle w:val="ListParagraph"/>
        <w:widowControl/>
        <w:numPr>
          <w:ilvl w:val="0"/>
          <w:numId w:val="5"/>
        </w:numPr>
        <w:autoSpaceDE/>
        <w:autoSpaceDN/>
        <w:spacing w:after="200" w:line="360" w:lineRule="auto"/>
        <w:contextualSpacing/>
        <w:jc w:val="both"/>
        <w:rPr>
          <w:sz w:val="24"/>
          <w:szCs w:val="24"/>
          <w:lang w:val="en-US"/>
        </w:rPr>
      </w:pPr>
      <w:r>
        <w:rPr>
          <w:b/>
          <w:bCs/>
          <w:sz w:val="24"/>
          <w:szCs w:val="24"/>
        </w:rPr>
        <w:t>Penelitian Terkait</w:t>
      </w:r>
      <w:r>
        <w:rPr>
          <w:sz w:val="24"/>
          <w:szCs w:val="24"/>
        </w:rPr>
        <w:t xml:space="preserve"> merupakan kajian terhadap penelitian-penelitian sebelumnya yang relevan dengan topik yang diangkat dalam proposal ini. Bagian ini bertujuan untuk menunjukkan keterkaitan dengan latar </w:t>
      </w:r>
      <w:r>
        <w:rPr>
          <w:sz w:val="24"/>
          <w:szCs w:val="24"/>
        </w:rPr>
        <w:lastRenderedPageBreak/>
        <w:t>belakang permasalahan, serta mengidentifikasi perbedaan dan kontribusi penelitian yang akan dilakukan.</w:t>
      </w:r>
    </w:p>
    <w:p w14:paraId="3FBDCBE0" w14:textId="77777777" w:rsidR="00526501" w:rsidRPr="00526501" w:rsidRDefault="00526501">
      <w:pPr>
        <w:pStyle w:val="ListParagraph"/>
        <w:widowControl/>
        <w:numPr>
          <w:ilvl w:val="0"/>
          <w:numId w:val="5"/>
        </w:numPr>
        <w:autoSpaceDE/>
        <w:autoSpaceDN/>
        <w:spacing w:after="200" w:line="360" w:lineRule="auto"/>
        <w:contextualSpacing/>
        <w:jc w:val="both"/>
        <w:rPr>
          <w:sz w:val="24"/>
          <w:szCs w:val="24"/>
          <w:lang w:val="en-US"/>
        </w:rPr>
      </w:pPr>
      <w:r>
        <w:rPr>
          <w:b/>
          <w:bCs/>
          <w:sz w:val="24"/>
          <w:szCs w:val="24"/>
        </w:rPr>
        <w:t>Landasan Teori</w:t>
      </w:r>
      <w:r>
        <w:rPr>
          <w:sz w:val="24"/>
          <w:szCs w:val="24"/>
        </w:rPr>
        <w:t xml:space="preserve"> merupakan dasar konseptual yang digunakan dalam penelitian. Bagian ini memuat teori-teori yang relevan dan dijadikan sebagai acuan untuk mendukung analisis, sehingga penelitian memiliki landasan yang kuat dan dapat dipertanggungjawabkan secara ilmiah.</w:t>
      </w:r>
    </w:p>
    <w:p w14:paraId="6F4333A7" w14:textId="77777777" w:rsidR="00526501" w:rsidRPr="00526501" w:rsidRDefault="00526501">
      <w:pPr>
        <w:pStyle w:val="ListParagraph"/>
        <w:widowControl/>
        <w:numPr>
          <w:ilvl w:val="0"/>
          <w:numId w:val="5"/>
        </w:numPr>
        <w:autoSpaceDE/>
        <w:autoSpaceDN/>
        <w:spacing w:before="100" w:beforeAutospacing="1" w:after="100" w:afterAutospacing="1" w:line="360" w:lineRule="auto"/>
        <w:ind w:left="1190" w:hanging="357"/>
        <w:contextualSpacing/>
        <w:jc w:val="both"/>
        <w:rPr>
          <w:sz w:val="24"/>
          <w:szCs w:val="24"/>
          <w:lang w:val="en-US"/>
        </w:rPr>
      </w:pPr>
      <w:r>
        <w:rPr>
          <w:b/>
          <w:bCs/>
          <w:sz w:val="24"/>
          <w:szCs w:val="24"/>
        </w:rPr>
        <w:t>Kerangka Pemikiran</w:t>
      </w:r>
      <w:r>
        <w:rPr>
          <w:sz w:val="24"/>
          <w:szCs w:val="24"/>
        </w:rPr>
        <w:t xml:space="preserve"> merupakan model konseptual yang menggambarkan hubungan antara teori dengan berbagai faktor yang telah diidentifikasi sebagai permasalahan utama. </w:t>
      </w:r>
    </w:p>
    <w:p w14:paraId="0021815D" w14:textId="77777777" w:rsidR="00526501" w:rsidRPr="00526501" w:rsidRDefault="00526501">
      <w:pPr>
        <w:pStyle w:val="ListParagraph"/>
        <w:widowControl/>
        <w:numPr>
          <w:ilvl w:val="0"/>
          <w:numId w:val="5"/>
        </w:numPr>
        <w:autoSpaceDE/>
        <w:autoSpaceDN/>
        <w:spacing w:before="100" w:beforeAutospacing="1" w:after="100" w:afterAutospacing="1" w:line="360" w:lineRule="auto"/>
        <w:ind w:left="1190" w:hanging="357"/>
        <w:contextualSpacing/>
        <w:jc w:val="both"/>
        <w:rPr>
          <w:sz w:val="24"/>
          <w:szCs w:val="24"/>
          <w:lang w:val="en-US"/>
        </w:rPr>
      </w:pPr>
      <w:r>
        <w:rPr>
          <w:b/>
          <w:bCs/>
          <w:sz w:val="24"/>
          <w:szCs w:val="24"/>
        </w:rPr>
        <w:t>Hipotesis Penelitian</w:t>
      </w:r>
      <w:r>
        <w:rPr>
          <w:sz w:val="24"/>
          <w:szCs w:val="24"/>
        </w:rPr>
        <w:t xml:space="preserve"> merupakan dugaan sementara atas rumusan masalah yang akan diuji kebenarannya melalui eksperimen pada tahap evaluasi.</w:t>
      </w:r>
    </w:p>
    <w:p w14:paraId="206C6B49"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lang w:val="en-US"/>
        </w:rPr>
        <w:t>B</w:t>
      </w:r>
      <w:r>
        <w:rPr>
          <w:b/>
          <w:bCs/>
          <w:sz w:val="24"/>
          <w:szCs w:val="24"/>
          <w:lang w:val="id-ID"/>
        </w:rPr>
        <w:t>AB</w:t>
      </w:r>
      <w:r>
        <w:rPr>
          <w:b/>
          <w:bCs/>
          <w:sz w:val="24"/>
          <w:szCs w:val="24"/>
          <w:lang w:val="en-US"/>
        </w:rPr>
        <w:t xml:space="preserve"> </w:t>
      </w:r>
      <w:r>
        <w:rPr>
          <w:b/>
          <w:bCs/>
          <w:sz w:val="24"/>
          <w:szCs w:val="24"/>
          <w:lang w:val="id-ID"/>
        </w:rPr>
        <w:t>III</w:t>
      </w:r>
      <w:r>
        <w:rPr>
          <w:b/>
          <w:bCs/>
          <w:sz w:val="24"/>
          <w:szCs w:val="24"/>
          <w:lang w:val="id-ID"/>
        </w:rPr>
        <w:tab/>
      </w:r>
      <w:r>
        <w:rPr>
          <w:b/>
          <w:bCs/>
          <w:sz w:val="24"/>
          <w:szCs w:val="24"/>
          <w:lang w:val="id-ID"/>
        </w:rPr>
        <w:tab/>
      </w:r>
      <w:r>
        <w:rPr>
          <w:b/>
          <w:bCs/>
          <w:sz w:val="24"/>
          <w:szCs w:val="24"/>
          <w:lang w:val="en-US"/>
        </w:rPr>
        <w:t xml:space="preserve"> M</w:t>
      </w:r>
      <w:r>
        <w:rPr>
          <w:b/>
          <w:bCs/>
          <w:sz w:val="24"/>
          <w:szCs w:val="24"/>
          <w:lang w:val="id-ID"/>
        </w:rPr>
        <w:t>ETODOLOGI PENELITIAN</w:t>
      </w:r>
    </w:p>
    <w:p w14:paraId="7A5C8039" w14:textId="77777777" w:rsidR="00FF405B" w:rsidRDefault="000A1552" w:rsidP="009C4643">
      <w:pPr>
        <w:widowControl/>
        <w:autoSpaceDE/>
        <w:autoSpaceDN/>
        <w:spacing w:after="200" w:line="360" w:lineRule="auto"/>
        <w:ind w:left="284" w:firstLine="567"/>
        <w:contextualSpacing/>
        <w:jc w:val="both"/>
        <w:rPr>
          <w:sz w:val="24"/>
          <w:szCs w:val="24"/>
          <w:lang w:val="id-ID"/>
        </w:rPr>
      </w:pPr>
      <w:r>
        <w:rPr>
          <w:sz w:val="24"/>
          <w:szCs w:val="24"/>
        </w:rPr>
        <w:t xml:space="preserve">Pada bab ini berisi penjelasan mengenai metode yang digunakan dalam proses pengumpulan data, pengolahan data, serta analisis data dalam penelitian. </w:t>
      </w:r>
    </w:p>
    <w:p w14:paraId="49AFF57B" w14:textId="77777777" w:rsidR="000A1552" w:rsidRPr="000A1552" w:rsidRDefault="000A1552">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Desain Penelitian</w:t>
      </w:r>
      <w:r>
        <w:rPr>
          <w:sz w:val="24"/>
          <w:szCs w:val="24"/>
        </w:rPr>
        <w:t xml:space="preserve"> merupakan rancangan penelitian yang digunakan sebagai pedoman dalam melaksanakan seluruh proses penelitian, mulai dari perencanaan hingga pelaksanaan.</w:t>
      </w:r>
    </w:p>
    <w:p w14:paraId="7E694360" w14:textId="77777777" w:rsidR="000A1552" w:rsidRPr="00D533EE" w:rsidRDefault="000A1552">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 xml:space="preserve">Populasi dan Sampel Penelitian, </w:t>
      </w:r>
      <w:r>
        <w:rPr>
          <w:sz w:val="24"/>
          <w:szCs w:val="24"/>
        </w:rPr>
        <w:t>Populasi adalah keseluruhan objek atau subjek penelitian yang memiliki karakteristik tertentu sesuai dengan fokus penelitian. Sampel merupakan bagian dari populasi yang diambil sebagai perwakilan, yang memiliki karakteristik yang sama dengan populasi tersebut.</w:t>
      </w:r>
    </w:p>
    <w:p w14:paraId="274AB5F5"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Instrumen Penelitian</w:t>
      </w:r>
      <w:r>
        <w:rPr>
          <w:sz w:val="24"/>
          <w:szCs w:val="24"/>
        </w:rPr>
        <w:t xml:space="preserve"> merupakan alat yang digunakan untuk mengukur fenomena yang diamati, baik fenomena alam maupun sosial, sehingga data yang diperoleh dapat dianalisis secara sistematis.</w:t>
      </w:r>
    </w:p>
    <w:p w14:paraId="78334A0C"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Prosedur Penelitian</w:t>
      </w:r>
      <w:r>
        <w:rPr>
          <w:sz w:val="24"/>
          <w:szCs w:val="24"/>
        </w:rPr>
        <w:t xml:space="preserve"> merupakan tahapan atau langkah-langkah yang dilakukan dalam penelitian, mulai dari pengumpulan data hingga pelaksanaan penelitian secara keseluruhan.</w:t>
      </w:r>
    </w:p>
    <w:p w14:paraId="62ACAA97" w14:textId="77777777" w:rsidR="000A2B1A" w:rsidRDefault="00D533EE">
      <w:pPr>
        <w:pStyle w:val="ListParagraph"/>
        <w:widowControl/>
        <w:numPr>
          <w:ilvl w:val="0"/>
          <w:numId w:val="6"/>
        </w:numPr>
        <w:autoSpaceDE/>
        <w:autoSpaceDN/>
        <w:spacing w:after="200" w:line="360" w:lineRule="auto"/>
        <w:contextualSpacing/>
        <w:jc w:val="both"/>
        <w:rPr>
          <w:sz w:val="24"/>
          <w:szCs w:val="24"/>
        </w:rPr>
      </w:pPr>
      <w:r>
        <w:rPr>
          <w:b/>
          <w:bCs/>
          <w:sz w:val="24"/>
          <w:szCs w:val="24"/>
        </w:rPr>
        <w:lastRenderedPageBreak/>
        <w:t>Analisis Data Penelitian</w:t>
      </w:r>
      <w:r>
        <w:rPr>
          <w:sz w:val="24"/>
          <w:szCs w:val="24"/>
        </w:rPr>
        <w:t xml:space="preserve"> merupakan kegiatan mengolah, menelaah, dan menafsirkan data yang telah diperoleh, sehingga dapat menghasilkan informasi yang sesuai dengan tujuan penelitian.</w:t>
      </w:r>
    </w:p>
    <w:p w14:paraId="151942FE"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Metrik Evaluasi Model</w:t>
      </w:r>
      <w:r>
        <w:rPr>
          <w:sz w:val="24"/>
          <w:szCs w:val="24"/>
        </w:rPr>
        <w:t xml:space="preserve"> merupakan ukuran kuantitatif yang digunakan untuk menilai kinerja prediksi numerik, ketepatan arah, dan risiko dari setiap model.</w:t>
      </w:r>
    </w:p>
    <w:p w14:paraId="052BBF7A" w14:textId="77777777" w:rsidR="00D533EE" w:rsidRPr="00D533EE" w:rsidRDefault="00D533EE">
      <w:pPr>
        <w:pStyle w:val="ListParagraph"/>
        <w:widowControl/>
        <w:numPr>
          <w:ilvl w:val="0"/>
          <w:numId w:val="6"/>
        </w:numPr>
        <w:autoSpaceDE/>
        <w:autoSpaceDN/>
        <w:spacing w:after="200" w:line="360" w:lineRule="auto"/>
        <w:contextualSpacing/>
        <w:jc w:val="both"/>
        <w:rPr>
          <w:sz w:val="24"/>
          <w:szCs w:val="24"/>
          <w:lang w:val="en-US"/>
        </w:rPr>
      </w:pPr>
      <w:r>
        <w:rPr>
          <w:b/>
          <w:bCs/>
          <w:sz w:val="24"/>
          <w:szCs w:val="24"/>
        </w:rPr>
        <w:t>Jadwal Penelitian</w:t>
      </w:r>
      <w:r>
        <w:rPr>
          <w:sz w:val="24"/>
          <w:szCs w:val="24"/>
        </w:rPr>
        <w:t xml:space="preserve"> merupakan rencana kegiatan penelitian beserta alokasi waktu pelaksanaannya.</w:t>
      </w:r>
    </w:p>
    <w:p w14:paraId="7A5D5D72"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rPr>
        <w:t>BAB IV HASIL DAN PEMBAHASAN</w:t>
      </w:r>
    </w:p>
    <w:p w14:paraId="6AD6CC1B" w14:textId="77777777" w:rsidR="00FF405B" w:rsidRDefault="000A1552" w:rsidP="009C4643">
      <w:pPr>
        <w:widowControl/>
        <w:autoSpaceDE/>
        <w:autoSpaceDN/>
        <w:spacing w:after="200" w:line="360" w:lineRule="auto"/>
        <w:ind w:left="284" w:firstLine="567"/>
        <w:contextualSpacing/>
        <w:jc w:val="both"/>
        <w:rPr>
          <w:sz w:val="24"/>
          <w:szCs w:val="24"/>
          <w:lang w:val="id-ID"/>
        </w:rPr>
      </w:pPr>
      <w:r>
        <w:rPr>
          <w:sz w:val="24"/>
          <w:szCs w:val="24"/>
        </w:rPr>
        <w:t>Pada bab ini disajikan hasil pengumpulan dan pra-pemrosesan data, hasil pelatihan serta evaluasi model LSTM, GRU, dan XGBoost, analisis kontribusi fitur dengan SHAP, konversi keluaran model menjadi metrik risiko bisnis, serta pembahasan prototipe BI Decision Support Dashboard.</w:t>
      </w:r>
    </w:p>
    <w:p w14:paraId="4D612503" w14:textId="77777777" w:rsidR="00FF405B" w:rsidRPr="00AC2C58" w:rsidRDefault="00FF405B" w:rsidP="009C4643">
      <w:pPr>
        <w:pStyle w:val="ListParagraph"/>
        <w:spacing w:line="360" w:lineRule="auto"/>
        <w:ind w:left="0" w:firstLine="0"/>
        <w:jc w:val="both"/>
        <w:rPr>
          <w:b/>
          <w:bCs/>
          <w:sz w:val="24"/>
          <w:szCs w:val="24"/>
          <w:lang w:val="id-ID"/>
        </w:rPr>
      </w:pPr>
      <w:r>
        <w:rPr>
          <w:b/>
          <w:bCs/>
          <w:sz w:val="24"/>
          <w:szCs w:val="24"/>
        </w:rPr>
        <w:t>BAB V PENUTUP</w:t>
      </w:r>
    </w:p>
    <w:p w14:paraId="22D5D203" w14:textId="77777777" w:rsidR="00FF405B" w:rsidRDefault="000A1552" w:rsidP="009C4643">
      <w:pPr>
        <w:widowControl/>
        <w:autoSpaceDE/>
        <w:autoSpaceDN/>
        <w:spacing w:after="200" w:line="360" w:lineRule="auto"/>
        <w:ind w:left="284" w:firstLine="567"/>
        <w:contextualSpacing/>
        <w:jc w:val="both"/>
        <w:rPr>
          <w:sz w:val="24"/>
          <w:szCs w:val="24"/>
          <w:lang w:val="id-ID"/>
        </w:rPr>
        <w:sectPr w:rsidR="00FF405B">
          <w:headerReference w:type="default" r:id="rId23"/>
          <w:footerReference w:type="default" r:id="rId24"/>
          <w:headerReference w:type="first" r:id="rId25"/>
          <w:footerReference w:type="first" r:id="rId26"/>
          <w:pgSz w:w="11910" w:h="16840"/>
          <w:pgMar w:top="1701" w:right="1701" w:bottom="1701" w:left="2268" w:header="709" w:footer="709" w:gutter="0"/>
          <w:pgNumType w:start="1"/>
          <w:cols w:space="720"/>
          <w:titlePg/>
          <w:docGrid w:linePitch="299"/>
        </w:sectPr>
      </w:pPr>
      <w:r>
        <w:rPr>
          <w:sz w:val="24"/>
          <w:szCs w:val="24"/>
        </w:rPr>
        <w:t>Pada bab ini dikemukakan kesimpulan penelitian yang menjawab rumusan masalah, implikasi hasil penelitian, keterbatasan, serta saran untuk penelitian selanjutnya.</w:t>
      </w:r>
    </w:p>
    <w:p w14:paraId="7FE68278" w14:textId="77777777" w:rsidR="00C55275" w:rsidRPr="00AC2C58" w:rsidRDefault="00C55275" w:rsidP="009C4643">
      <w:pPr>
        <w:pStyle w:val="Heading1"/>
        <w:spacing w:line="360" w:lineRule="auto"/>
        <w:ind w:left="0"/>
        <w:jc w:val="center"/>
        <w:rPr>
          <w:sz w:val="28"/>
          <w:szCs w:val="28"/>
          <w:lang w:val="id-ID"/>
        </w:rPr>
      </w:pPr>
      <w:bookmarkStart w:id="58" w:name="_Toc226303136"/>
      <w:r>
        <w:rPr>
          <w:sz w:val="28"/>
          <w:szCs w:val="28"/>
        </w:rPr>
        <w:lastRenderedPageBreak/>
        <w:t>BAB II</w:t>
      </w:r>
      <w:bookmarkEnd w:id="58"/>
    </w:p>
    <w:p w14:paraId="49283D70" w14:textId="77777777" w:rsidR="005D5546" w:rsidRPr="005D5546" w:rsidRDefault="005D5546" w:rsidP="005D5546">
      <w:pPr>
        <w:pStyle w:val="Heading1"/>
        <w:spacing w:line="360" w:lineRule="auto"/>
        <w:ind w:left="0"/>
        <w:jc w:val="center"/>
        <w:rPr>
          <w:sz w:val="28"/>
          <w:szCs w:val="28"/>
          <w:lang w:val="en-US"/>
        </w:rPr>
      </w:pPr>
      <w:bookmarkStart w:id="59" w:name="_Toc226303137"/>
      <w:r>
        <w:rPr>
          <w:sz w:val="28"/>
          <w:szCs w:val="28"/>
          <w:lang w:val="en-US"/>
        </w:rPr>
        <w:t>KAJIAN TEORITIS DAN TINJAUAN PUSTAKA</w:t>
      </w:r>
      <w:bookmarkEnd w:id="59"/>
    </w:p>
    <w:p w14:paraId="27C9D7AB" w14:textId="77777777" w:rsidR="00C55275" w:rsidRPr="00AC2C58" w:rsidRDefault="00B6679C">
      <w:pPr>
        <w:pStyle w:val="Heading2"/>
        <w:numPr>
          <w:ilvl w:val="1"/>
          <w:numId w:val="13"/>
        </w:numPr>
        <w:spacing w:before="270" w:after="0" w:line="415" w:lineRule="auto"/>
        <w:ind w:left="0" w:hanging="357"/>
        <w:rPr>
          <w:sz w:val="24"/>
          <w:szCs w:val="24"/>
        </w:rPr>
      </w:pPr>
      <w:bookmarkStart w:id="60" w:name="_Toc226303138"/>
      <w:r>
        <w:rPr>
          <w:color w:val="000000"/>
          <w:sz w:val="23"/>
          <w:szCs w:val="23"/>
        </w:rPr>
        <w:t xml:space="preserve">Tinjauan Penelitian Terdahulu </w:t>
      </w:r>
      <w:r>
        <w:rPr>
          <w:i/>
          <w:iCs/>
          <w:color w:val="000000"/>
          <w:sz w:val="23"/>
          <w:szCs w:val="23"/>
        </w:rPr>
        <w:t>(State of the Art)</w:t>
      </w:r>
      <w:bookmarkEnd w:id="60"/>
    </w:p>
    <w:p w14:paraId="056376C5" w14:textId="77777777" w:rsidR="009213B2" w:rsidRDefault="00156FB7" w:rsidP="00156FB7">
      <w:pPr>
        <w:spacing w:line="360" w:lineRule="auto"/>
        <w:ind w:firstLine="567"/>
        <w:jc w:val="both"/>
        <w:rPr>
          <w:sz w:val="24"/>
          <w:szCs w:val="24"/>
        </w:rPr>
      </w:pPr>
      <w:r>
        <w:rPr>
          <w:sz w:val="24"/>
          <w:szCs w:val="24"/>
        </w:rPr>
        <w:t>Penelitian mengenai prediksi arah pergerakan harga mata uang kripto telah banyak dieksplorasi secara masif, khususnya dalam lima tahun terakhir (2021–2026). Literatur terkini membuktikan kecenderungan transisi dari pemodelan linier ke mesin cerdas. Seabe dkk. [33] melakukan pengujian ekstensif terhadap kemampuan algoritma </w:t>
      </w:r>
      <w:r>
        <w:rPr>
          <w:i/>
          <w:iCs/>
          <w:sz w:val="24"/>
          <w:szCs w:val="24"/>
        </w:rPr>
        <w:t>Long Short-Term Memory</w:t>
      </w:r>
      <w:r>
        <w:rPr>
          <w:sz w:val="24"/>
          <w:szCs w:val="24"/>
        </w:rPr>
        <w:t> (LSTM) dan </w:t>
      </w:r>
      <w:r>
        <w:rPr>
          <w:i/>
          <w:iCs/>
          <w:sz w:val="24"/>
          <w:szCs w:val="24"/>
        </w:rPr>
        <w:t>Gated Recurrent Unit</w:t>
      </w:r>
      <w:r>
        <w:rPr>
          <w:sz w:val="24"/>
          <w:szCs w:val="24"/>
        </w:rPr>
        <w:t> (GRU), dengan temuan dominasi performa varietas GRU karena kecepatannya dalam mengenali tren Bitcoin tanpa hambatan redundansi fitur. Secara spesifik, penelitian dari Jaquart dkk. [11] mempertegas bahwa komputasi berbasis </w:t>
      </w:r>
      <w:r>
        <w:rPr>
          <w:i/>
          <w:iCs/>
          <w:sz w:val="24"/>
          <w:szCs w:val="24"/>
        </w:rPr>
        <w:t>Deep Learning</w:t>
      </w:r>
      <w:r>
        <w:rPr>
          <w:sz w:val="24"/>
          <w:szCs w:val="24"/>
        </w:rPr>
        <w:t> memiliki kemampuan superior untuk menerjemahkan matriks ratusan parameter fundamental dari mata uang kripto ke dalam hasil regresi yang jauh lebih tajam. Untuk memetakan rumpang penelitian (</w:t>
      </w:r>
      <w:r>
        <w:rPr>
          <w:i/>
          <w:iCs/>
          <w:sz w:val="24"/>
          <w:szCs w:val="24"/>
        </w:rPr>
        <w:t>research gap</w:t>
      </w:r>
      <w:r>
        <w:rPr>
          <w:sz w:val="24"/>
          <w:szCs w:val="24"/>
        </w:rPr>
        <w:t>) secara lebih sistematis, rangkuman tinjauan literatur terdahulu disajikan pada Tabel 2.1 di bawah ini.</w:t>
      </w:r>
    </w:p>
    <w:p w14:paraId="53D00728" w14:textId="77777777" w:rsidR="00A43016" w:rsidRDefault="00A43016" w:rsidP="00156FB7">
      <w:pPr>
        <w:spacing w:line="360" w:lineRule="auto"/>
        <w:ind w:firstLine="567"/>
        <w:jc w:val="both"/>
        <w:rPr>
          <w:sz w:val="24"/>
          <w:szCs w:val="24"/>
        </w:rPr>
        <w:sectPr w:rsidR="00A43016">
          <w:headerReference w:type="default" r:id="rId27"/>
          <w:footerReference w:type="default" r:id="rId28"/>
          <w:headerReference w:type="first" r:id="rId29"/>
          <w:footerReference w:type="first" r:id="rId30"/>
          <w:pgSz w:w="11910" w:h="16840"/>
          <w:pgMar w:top="1701" w:right="1701" w:bottom="1701" w:left="2268" w:header="709" w:footer="709" w:gutter="0"/>
          <w:cols w:space="720"/>
          <w:titlePg/>
          <w:docGrid w:linePitch="299"/>
        </w:sectPr>
      </w:pPr>
    </w:p>
    <w:p w14:paraId="6EAF6E15" w14:textId="77777777" w:rsidR="00B04A40" w:rsidRDefault="00B04A40" w:rsidP="009C4643">
      <w:pPr>
        <w:pStyle w:val="Caption"/>
        <w:keepNext/>
        <w:spacing w:line="360" w:lineRule="auto"/>
        <w:jc w:val="center"/>
        <w:rPr>
          <w:rFonts w:ascii="Times New Roman" w:hAnsi="Times New Roman" w:cs="Times New Roman"/>
          <w:color w:val="auto"/>
          <w:sz w:val="20"/>
          <w:szCs w:val="20"/>
          <w:lang w:val="id"/>
        </w:rPr>
      </w:pPr>
      <w:bookmarkStart w:id="61" w:name="_Toc226298274"/>
      <w:bookmarkStart w:id="62" w:name="_Toc226298625"/>
      <w:r>
        <w:rPr>
          <w:rFonts w:ascii="Times New Roman" w:hAnsi="Times New Roman" w:cs="Times New Roman"/>
          <w:b/>
          <w:bCs/>
          <w:i w:val="0"/>
          <w:iCs w:val="0"/>
          <w:color w:val="auto"/>
          <w:sz w:val="20"/>
          <w:szCs w:val="20"/>
        </w:rPr>
        <w:lastRenderedPageBreak/>
        <w:t xml:space="preserve">Tabel 2.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Tabel_2. \* ARABIC </w:instrText>
      </w:r>
      <w:r>
        <w:rPr>
          <w:rFonts w:ascii="Times New Roman" w:hAnsi="Times New Roman" w:cs="Times New Roman"/>
          <w:b/>
          <w:bCs/>
          <w:i w:val="0"/>
          <w:iCs w:val="0"/>
          <w:color w:val="auto"/>
          <w:sz w:val="20"/>
          <w:szCs w:val="20"/>
        </w:rPr>
        <w:fldChar w:fldCharType="separate"/>
      </w:r>
      <w:r w:rsidR="003057C7">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lang w:val="id"/>
        </w:rPr>
        <w:t>Tinjauan Literatur Terdahulu</w:t>
      </w:r>
      <w:r>
        <w:rPr>
          <w:rFonts w:ascii="Times New Roman" w:hAnsi="Times New Roman" w:cs="Times New Roman"/>
          <w:color w:val="auto"/>
          <w:sz w:val="20"/>
          <w:szCs w:val="20"/>
          <w:lang w:val="id"/>
        </w:rPr>
        <w:t xml:space="preserve"> (State of the Art)</w:t>
      </w:r>
      <w:bookmarkEnd w:id="61"/>
      <w:bookmarkEnd w:id="62"/>
    </w:p>
    <w:tbl>
      <w:tblPr>
        <w:tblStyle w:val="TableGrid"/>
        <w:tblW w:w="12871" w:type="dxa"/>
        <w:tblLayout w:type="fixed"/>
        <w:tblLook w:val="04A0" w:firstRow="1" w:lastRow="0" w:firstColumn="1" w:lastColumn="0" w:noHBand="0" w:noVBand="1"/>
      </w:tblPr>
      <w:tblGrid>
        <w:gridCol w:w="520"/>
        <w:gridCol w:w="2300"/>
        <w:gridCol w:w="1500"/>
        <w:gridCol w:w="2900"/>
        <w:gridCol w:w="2900"/>
        <w:gridCol w:w="2751"/>
      </w:tblGrid>
      <w:tr w:rsidR="00ED1679" w14:paraId="2AA5801C" w14:textId="77777777" w:rsidTr="00AA6DAE">
        <w:trPr>
          <w:cantSplit/>
          <w:tblHeader/>
        </w:trPr>
        <w:tc>
          <w:tcPr>
            <w:tcW w:w="520" w:type="dxa"/>
            <w:shd w:val="clear" w:color="auto" w:fill="961D5A"/>
            <w:vAlign w:val="center"/>
          </w:tcPr>
          <w:p w14:paraId="5B1F12B0" w14:textId="77777777" w:rsidR="00A43016" w:rsidRPr="008B41E2" w:rsidRDefault="00A43016" w:rsidP="00A550BF">
            <w:pPr>
              <w:spacing w:line="360" w:lineRule="auto"/>
              <w:jc w:val="center"/>
              <w:rPr>
                <w:b/>
                <w:bCs/>
                <w:color w:val="FFFFFF" w:themeColor="background1"/>
                <w:sz w:val="24"/>
                <w:szCs w:val="24"/>
              </w:rPr>
            </w:pPr>
            <w:r>
              <w:rPr>
                <w:b/>
                <w:bCs/>
                <w:color w:val="FFFFFF" w:themeColor="background1"/>
                <w:sz w:val="24"/>
                <w:szCs w:val="24"/>
              </w:rPr>
              <w:t>No</w:t>
            </w:r>
          </w:p>
        </w:tc>
        <w:tc>
          <w:tcPr>
            <w:tcW w:w="2300" w:type="dxa"/>
            <w:shd w:val="clear" w:color="auto" w:fill="961D5A"/>
            <w:vAlign w:val="center"/>
          </w:tcPr>
          <w:p w14:paraId="521CDBE7"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Judul Publikasi</w:t>
            </w:r>
          </w:p>
        </w:tc>
        <w:tc>
          <w:tcPr>
            <w:tcW w:w="1500" w:type="dxa"/>
            <w:shd w:val="clear" w:color="auto" w:fill="961D5A"/>
            <w:vAlign w:val="center"/>
          </w:tcPr>
          <w:p w14:paraId="382D1153"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Peneliti (Tahun)</w:t>
            </w:r>
          </w:p>
        </w:tc>
        <w:tc>
          <w:tcPr>
            <w:tcW w:w="2900" w:type="dxa"/>
            <w:shd w:val="clear" w:color="auto" w:fill="961D5A"/>
            <w:vAlign w:val="center"/>
          </w:tcPr>
          <w:p w14:paraId="33FE5FEA"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Objek / Algoritma</w:t>
            </w:r>
          </w:p>
        </w:tc>
        <w:tc>
          <w:tcPr>
            <w:tcW w:w="2900" w:type="dxa"/>
            <w:shd w:val="clear" w:color="auto" w:fill="961D5A"/>
            <w:vAlign w:val="center"/>
          </w:tcPr>
          <w:p w14:paraId="40B267C7"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Temuan Utama</w:t>
            </w:r>
          </w:p>
        </w:tc>
        <w:tc>
          <w:tcPr>
            <w:tcW w:w="2751" w:type="dxa"/>
            <w:shd w:val="clear" w:color="auto" w:fill="961D5A"/>
            <w:vAlign w:val="center"/>
          </w:tcPr>
          <w:p w14:paraId="174419FB" w14:textId="77777777" w:rsidR="00A43016" w:rsidRPr="008B41E2" w:rsidRDefault="00A43016" w:rsidP="00A550BF">
            <w:pPr>
              <w:spacing w:line="360" w:lineRule="auto"/>
              <w:jc w:val="center"/>
              <w:rPr>
                <w:color w:val="FFFFFF" w:themeColor="background1"/>
                <w:sz w:val="24"/>
                <w:szCs w:val="24"/>
              </w:rPr>
            </w:pPr>
            <w:r>
              <w:rPr>
                <w:b/>
                <w:bCs/>
                <w:color w:val="FFFFFF" w:themeColor="background1"/>
                <w:sz w:val="24"/>
                <w:szCs w:val="24"/>
              </w:rPr>
              <w:t>Keterbatasan (Research Gap)</w:t>
            </w:r>
          </w:p>
        </w:tc>
      </w:tr>
      <w:tr w:rsidR="00ED1679" w14:paraId="49FE3421" w14:textId="77777777" w:rsidTr="00AA6DAE">
        <w:tc>
          <w:tcPr>
            <w:tcW w:w="520" w:type="dxa"/>
            <w:vAlign w:val="center"/>
          </w:tcPr>
          <w:p w14:paraId="2A30886A" w14:textId="77777777" w:rsidR="008C5DBD" w:rsidRPr="00A550BF" w:rsidRDefault="008C5DBD" w:rsidP="00A550BF">
            <w:pPr>
              <w:spacing w:line="360" w:lineRule="auto"/>
              <w:jc w:val="center"/>
              <w:rPr>
                <w:sz w:val="20"/>
                <w:szCs w:val="20"/>
              </w:rPr>
            </w:pPr>
            <w:r>
              <w:rPr>
                <w:color w:val="000000"/>
                <w:sz w:val="20"/>
                <w:szCs w:val="20"/>
              </w:rPr>
              <w:t>1</w:t>
            </w:r>
          </w:p>
        </w:tc>
        <w:tc>
          <w:tcPr>
            <w:tcW w:w="2300" w:type="dxa"/>
            <w:vAlign w:val="center"/>
          </w:tcPr>
          <w:p w14:paraId="22EE26F9" w14:textId="77777777" w:rsidR="008C5DBD" w:rsidRPr="00A550BF" w:rsidRDefault="008C5DBD" w:rsidP="00A550BF">
            <w:pPr>
              <w:spacing w:line="360" w:lineRule="auto"/>
              <w:rPr>
                <w:sz w:val="20"/>
                <w:szCs w:val="20"/>
              </w:rPr>
            </w:pPr>
            <w:r>
              <w:rPr>
                <w:rStyle w:val="Emphasis"/>
                <w:color w:val="000000"/>
                <w:sz w:val="20"/>
                <w:szCs w:val="20"/>
              </w:rPr>
              <w:t>Forecasting and trading cryptocurrencies with machine learning under changing market conditions</w:t>
            </w:r>
            <w:r>
              <w:rPr>
                <w:color w:val="000000"/>
                <w:sz w:val="20"/>
                <w:szCs w:val="20"/>
              </w:rPr>
              <w:br/>
            </w:r>
            <w:r>
              <w:rPr>
                <w:b/>
                <w:bCs/>
                <w:color w:val="E53935"/>
                <w:sz w:val="20"/>
                <w:szCs w:val="20"/>
              </w:rPr>
              <w:t>(Terindeks: Scopus Q1)</w:t>
            </w:r>
          </w:p>
        </w:tc>
        <w:tc>
          <w:tcPr>
            <w:tcW w:w="1500" w:type="dxa"/>
            <w:vAlign w:val="center"/>
          </w:tcPr>
          <w:p w14:paraId="2559D77B" w14:textId="77777777" w:rsidR="008C5DBD" w:rsidRPr="00A550BF" w:rsidRDefault="008C5DBD" w:rsidP="00A550BF">
            <w:pPr>
              <w:spacing w:line="360" w:lineRule="auto"/>
              <w:jc w:val="center"/>
              <w:rPr>
                <w:sz w:val="20"/>
                <w:szCs w:val="20"/>
              </w:rPr>
            </w:pPr>
            <w:r>
              <w:rPr>
                <w:color w:val="000000"/>
                <w:sz w:val="20"/>
                <w:szCs w:val="20"/>
              </w:rPr>
              <w:t>Sebastião &amp; Godinho (2021) [4]</w:t>
            </w:r>
          </w:p>
        </w:tc>
        <w:tc>
          <w:tcPr>
            <w:tcW w:w="2900" w:type="dxa"/>
            <w:vAlign w:val="center"/>
          </w:tcPr>
          <w:p w14:paraId="02AC45EE" w14:textId="77777777" w:rsidR="008C5DBD" w:rsidRPr="00A550BF" w:rsidRDefault="008C5DBD" w:rsidP="00A550BF">
            <w:pPr>
              <w:spacing w:line="360" w:lineRule="auto"/>
              <w:rPr>
                <w:sz w:val="20"/>
                <w:szCs w:val="20"/>
              </w:rPr>
            </w:pPr>
            <w:r>
              <w:rPr>
                <w:rStyle w:val="Strong"/>
                <w:color w:val="000000"/>
                <w:sz w:val="20"/>
                <w:szCs w:val="20"/>
              </w:rPr>
              <w:t>Objek:</w:t>
            </w:r>
            <w:r>
              <w:rPr>
                <w:color w:val="000000"/>
                <w:sz w:val="20"/>
                <w:szCs w:val="20"/>
              </w:rPr>
              <w:t> Memprediksi probabilitas arah pergerakan aset kripto harian untuk mensimulasikan strategi </w:t>
            </w:r>
            <w:r>
              <w:rPr>
                <w:rStyle w:val="Emphasis"/>
                <w:color w:val="000000"/>
                <w:sz w:val="20"/>
                <w:szCs w:val="20"/>
              </w:rPr>
              <w:t>trading</w:t>
            </w:r>
            <w:r>
              <w:rPr>
                <w:color w:val="000000"/>
                <w:sz w:val="20"/>
                <w:szCs w:val="20"/>
              </w:rPr>
              <w:t> riil tanpa metrik risiko manajerial.</w:t>
            </w:r>
            <w:r>
              <w:rPr>
                <w:color w:val="000000"/>
                <w:sz w:val="20"/>
                <w:szCs w:val="20"/>
              </w:rPr>
              <w:br/>
            </w:r>
            <w:r>
              <w:rPr>
                <w:rStyle w:val="Strong"/>
                <w:color w:val="000000"/>
                <w:sz w:val="20"/>
                <w:szCs w:val="20"/>
              </w:rPr>
              <w:t>Algoritma:</w:t>
            </w:r>
            <w:r>
              <w:rPr>
                <w:color w:val="000000"/>
                <w:sz w:val="20"/>
                <w:szCs w:val="20"/>
              </w:rPr>
              <w:t> </w:t>
            </w:r>
            <w:r>
              <w:rPr>
                <w:rStyle w:val="Emphasis"/>
                <w:color w:val="000000"/>
                <w:sz w:val="20"/>
                <w:szCs w:val="20"/>
              </w:rPr>
              <w:t>Machine Learning</w:t>
            </w:r>
            <w:r>
              <w:rPr>
                <w:color w:val="000000"/>
                <w:sz w:val="20"/>
                <w:szCs w:val="20"/>
              </w:rPr>
              <w:t> klasik (Random Forest, SVM, Regresi Logistik).</w:t>
            </w:r>
          </w:p>
        </w:tc>
        <w:tc>
          <w:tcPr>
            <w:tcW w:w="2900" w:type="dxa"/>
            <w:vAlign w:val="center"/>
          </w:tcPr>
          <w:p w14:paraId="26037070" w14:textId="77777777" w:rsidR="008C5DBD" w:rsidRPr="00A550BF" w:rsidRDefault="008C5DBD" w:rsidP="00A550BF">
            <w:pPr>
              <w:spacing w:line="360" w:lineRule="auto"/>
              <w:rPr>
                <w:sz w:val="20"/>
                <w:szCs w:val="20"/>
              </w:rPr>
            </w:pPr>
            <w:r>
              <w:rPr>
                <w:rStyle w:val="Strong"/>
                <w:color w:val="000000"/>
                <w:sz w:val="20"/>
                <w:szCs w:val="20"/>
              </w:rPr>
              <w:t>Temuan Utama:</w:t>
            </w:r>
            <w:r>
              <w:rPr>
                <w:color w:val="000000"/>
                <w:sz w:val="20"/>
                <w:szCs w:val="20"/>
              </w:rPr>
              <w:t> Algoritma klasifikasi </w:t>
            </w:r>
            <w:r>
              <w:rPr>
                <w:rStyle w:val="Emphasis"/>
                <w:color w:val="000000"/>
                <w:sz w:val="20"/>
                <w:szCs w:val="20"/>
              </w:rPr>
              <w:t>Machine Learning</w:t>
            </w:r>
            <w:r>
              <w:rPr>
                <w:color w:val="000000"/>
                <w:sz w:val="20"/>
                <w:szCs w:val="20"/>
              </w:rPr>
              <w:t> terbukti dapat mengidentifikasi pola tren arah pergerakan aset kripto. Model Random Forest menghasilkan akurasi arah (</w:t>
            </w:r>
            <w:r>
              <w:rPr>
                <w:rStyle w:val="Emphasis"/>
                <w:color w:val="000000"/>
                <w:sz w:val="20"/>
                <w:szCs w:val="20"/>
              </w:rPr>
              <w:t>Directional Accuracy</w:t>
            </w:r>
            <w:r>
              <w:rPr>
                <w:color w:val="000000"/>
                <w:sz w:val="20"/>
                <w:szCs w:val="20"/>
              </w:rPr>
              <w:t>) yang stabil di atas 55%, mampu memberikan nilai keunggulan kompetitif dibandingkan strategi pasif </w:t>
            </w:r>
            <w:r>
              <w:rPr>
                <w:rStyle w:val="Emphasis"/>
                <w:color w:val="000000"/>
                <w:sz w:val="20"/>
                <w:szCs w:val="20"/>
              </w:rPr>
              <w:t>Buy-and-Hold</w:t>
            </w:r>
            <w:r>
              <w:rPr>
                <w:color w:val="000000"/>
                <w:sz w:val="20"/>
                <w:szCs w:val="20"/>
              </w:rPr>
              <w:t>.</w:t>
            </w:r>
          </w:p>
        </w:tc>
        <w:tc>
          <w:tcPr>
            <w:tcW w:w="2751" w:type="dxa"/>
            <w:vAlign w:val="center"/>
          </w:tcPr>
          <w:p w14:paraId="6CFD3C46" w14:textId="77777777" w:rsidR="008C5DBD" w:rsidRPr="00A550BF" w:rsidRDefault="008C5DBD" w:rsidP="00A550BF">
            <w:pPr>
              <w:spacing w:line="360" w:lineRule="auto"/>
              <w:rPr>
                <w:sz w:val="20"/>
                <w:szCs w:val="20"/>
              </w:rPr>
            </w:pPr>
            <w:r>
              <w:rPr>
                <w:rStyle w:val="Strong"/>
                <w:color w:val="000000"/>
                <w:sz w:val="20"/>
                <w:szCs w:val="20"/>
              </w:rPr>
              <w:t>Keterbatasan (Gap ke Tesis):</w:t>
            </w:r>
            <w:r>
              <w:rPr>
                <w:color w:val="000000"/>
                <w:sz w:val="20"/>
                <w:szCs w:val="20"/>
              </w:rPr>
              <w:t> Model bersifat statis dan gagal menangkap dependensi waktu jangka panjang. Ketiadaan metrik kelayakan risiko bisnis menjadikan hasil model terisolasi. Tesis ini memprioritaskan model sekuensial (LSTM/GRU) yang terintegrasi pada parameter mitigasi risiko dalam kerangka </w:t>
            </w:r>
            <w:r>
              <w:rPr>
                <w:rStyle w:val="Emphasis"/>
                <w:color w:val="000000"/>
                <w:sz w:val="20"/>
                <w:szCs w:val="20"/>
              </w:rPr>
              <w:t>BI Dashboard</w:t>
            </w:r>
            <w:r>
              <w:rPr>
                <w:color w:val="000000"/>
                <w:sz w:val="20"/>
                <w:szCs w:val="20"/>
              </w:rPr>
              <w:t>.</w:t>
            </w:r>
          </w:p>
        </w:tc>
      </w:tr>
      <w:tr w:rsidR="00AA6DAE" w:rsidRPr="008C5DBD" w14:paraId="00F258C5" w14:textId="77777777" w:rsidTr="00A550BF">
        <w:tc>
          <w:tcPr>
            <w:tcW w:w="520" w:type="dxa"/>
            <w:vAlign w:val="center"/>
            <w:hideMark/>
          </w:tcPr>
          <w:p w14:paraId="3822A2A4"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2</w:t>
            </w:r>
          </w:p>
        </w:tc>
        <w:tc>
          <w:tcPr>
            <w:tcW w:w="2300" w:type="dxa"/>
            <w:vAlign w:val="center"/>
            <w:hideMark/>
          </w:tcPr>
          <w:p w14:paraId="23C64073"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Applications of deep learning in stock market prediction: Recent progress</w:t>
            </w:r>
            <w:r>
              <w:rPr>
                <w:color w:val="000000"/>
                <w:sz w:val="20"/>
                <w:szCs w:val="20"/>
                <w:lang w:val="en-US"/>
              </w:rPr>
              <w:br/>
            </w:r>
            <w:r>
              <w:rPr>
                <w:b/>
                <w:bCs/>
                <w:color w:val="E53935"/>
                <w:sz w:val="20"/>
                <w:szCs w:val="20"/>
                <w:lang w:val="en-US"/>
              </w:rPr>
              <w:t>(Terindeks: Scopus Q1)</w:t>
            </w:r>
          </w:p>
        </w:tc>
        <w:tc>
          <w:tcPr>
            <w:tcW w:w="1500" w:type="dxa"/>
            <w:vAlign w:val="center"/>
            <w:hideMark/>
          </w:tcPr>
          <w:p w14:paraId="07A35193"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Jiang (2021) [16]</w:t>
            </w:r>
          </w:p>
        </w:tc>
        <w:tc>
          <w:tcPr>
            <w:tcW w:w="2900" w:type="dxa"/>
            <w:vAlign w:val="center"/>
            <w:hideMark/>
          </w:tcPr>
          <w:p w14:paraId="1F7D270E"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Kajian komprehensif terkait efektivitas arsitektur </w:t>
            </w:r>
            <w:r>
              <w:rPr>
                <w:i/>
                <w:iCs/>
                <w:color w:val="000000"/>
                <w:sz w:val="20"/>
                <w:szCs w:val="20"/>
                <w:lang w:val="en-US"/>
              </w:rPr>
              <w:t>Deep Learning</w:t>
            </w:r>
            <w:r>
              <w:rPr>
                <w:color w:val="000000"/>
                <w:sz w:val="20"/>
                <w:szCs w:val="20"/>
                <w:lang w:val="en-US"/>
              </w:rPr>
              <w:t> dalam memodelkan deret waktu finansial yang menampakkan fluktuasi turbulen ekstrem.</w:t>
            </w:r>
            <w:r>
              <w:rPr>
                <w:color w:val="000000"/>
                <w:sz w:val="20"/>
                <w:szCs w:val="20"/>
                <w:lang w:val="en-US"/>
              </w:rPr>
              <w:br/>
            </w:r>
            <w:r>
              <w:rPr>
                <w:b/>
                <w:bCs/>
                <w:color w:val="000000"/>
                <w:sz w:val="20"/>
                <w:szCs w:val="20"/>
                <w:lang w:val="en-US"/>
              </w:rPr>
              <w:t>Algoritma:</w:t>
            </w:r>
            <w:r>
              <w:rPr>
                <w:color w:val="000000"/>
                <w:sz w:val="20"/>
                <w:szCs w:val="20"/>
                <w:lang w:val="en-US"/>
              </w:rPr>
              <w:t> RNN, CNN, </w:t>
            </w:r>
            <w:r>
              <w:rPr>
                <w:i/>
                <w:iCs/>
                <w:color w:val="000000"/>
                <w:sz w:val="20"/>
                <w:szCs w:val="20"/>
                <w:lang w:val="en-US"/>
              </w:rPr>
              <w:t xml:space="preserve">Long </w:t>
            </w:r>
            <w:r>
              <w:rPr>
                <w:i/>
                <w:iCs/>
                <w:color w:val="000000"/>
                <w:sz w:val="20"/>
                <w:szCs w:val="20"/>
                <w:lang w:val="en-US"/>
              </w:rPr>
              <w:lastRenderedPageBreak/>
              <w:t>Short-Term Memory</w:t>
            </w:r>
            <w:r>
              <w:rPr>
                <w:color w:val="000000"/>
                <w:sz w:val="20"/>
                <w:szCs w:val="20"/>
                <w:lang w:val="en-US"/>
              </w:rPr>
              <w:t> (LSTM).</w:t>
            </w:r>
          </w:p>
        </w:tc>
        <w:tc>
          <w:tcPr>
            <w:tcW w:w="2900" w:type="dxa"/>
            <w:vAlign w:val="center"/>
            <w:hideMark/>
          </w:tcPr>
          <w:p w14:paraId="1F5015D6"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Arsitektur </w:t>
            </w:r>
            <w:r>
              <w:rPr>
                <w:i/>
                <w:iCs/>
                <w:color w:val="000000"/>
                <w:sz w:val="20"/>
                <w:szCs w:val="20"/>
                <w:lang w:val="en-US"/>
              </w:rPr>
              <w:t>Deep Learning</w:t>
            </w:r>
            <w:r>
              <w:rPr>
                <w:color w:val="000000"/>
                <w:sz w:val="20"/>
                <w:szCs w:val="20"/>
                <w:lang w:val="en-US"/>
              </w:rPr>
              <w:t xml:space="preserve">, khususnya LSTM, diidentifikasi sebagai standar emas untuk data runtun waktu finansial yang fluktuatif. Mekanisme gerbang memori </w:t>
            </w:r>
            <w:r>
              <w:rPr>
                <w:color w:val="000000"/>
                <w:sz w:val="20"/>
                <w:szCs w:val="20"/>
                <w:lang w:val="en-US"/>
              </w:rPr>
              <w:lastRenderedPageBreak/>
              <w:t>terbukti secara empiris dapat meredam masalah </w:t>
            </w:r>
            <w:r>
              <w:rPr>
                <w:i/>
                <w:iCs/>
                <w:color w:val="000000"/>
                <w:sz w:val="20"/>
                <w:szCs w:val="20"/>
                <w:lang w:val="en-US"/>
              </w:rPr>
              <w:t>vanishing gradient</w:t>
            </w:r>
            <w:r>
              <w:rPr>
                <w:color w:val="000000"/>
                <w:sz w:val="20"/>
                <w:szCs w:val="20"/>
                <w:lang w:val="en-US"/>
              </w:rPr>
              <w:t>, menjadikannya sangat andal dalam mengekstraksi dependensi pola sejarah pergerakan pasar jangka panjang.</w:t>
            </w:r>
          </w:p>
        </w:tc>
        <w:tc>
          <w:tcPr>
            <w:tcW w:w="2751" w:type="dxa"/>
            <w:vAlign w:val="center"/>
            <w:hideMark/>
          </w:tcPr>
          <w:p w14:paraId="5E626CBC"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Keterbatasan (Gap ke Tesis):</w:t>
            </w:r>
            <w:r>
              <w:rPr>
                <w:color w:val="000000"/>
                <w:sz w:val="20"/>
                <w:szCs w:val="20"/>
                <w:lang w:val="en-US"/>
              </w:rPr>
              <w:t xml:space="preserve"> Kompleksitas LSTM menyebabkan lambatnya efisiensi komputasi untuk data berfrekuensi tinggi per jam. Tesis ini mendesain eksperimen komparasi </w:t>
            </w:r>
            <w:r>
              <w:rPr>
                <w:color w:val="000000"/>
                <w:sz w:val="20"/>
                <w:szCs w:val="20"/>
                <w:lang w:val="en-US"/>
              </w:rPr>
              <w:lastRenderedPageBreak/>
              <w:t>langsung LSTM versus GRU pada data Bitcoin per jam berskala penuh.</w:t>
            </w:r>
          </w:p>
        </w:tc>
      </w:tr>
      <w:tr w:rsidR="008C5DBD" w:rsidRPr="008C5DBD" w14:paraId="6C98CC3F" w14:textId="77777777" w:rsidTr="00A550BF">
        <w:tc>
          <w:tcPr>
            <w:tcW w:w="520" w:type="dxa"/>
            <w:vAlign w:val="center"/>
            <w:hideMark/>
          </w:tcPr>
          <w:p w14:paraId="6C442354"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3</w:t>
            </w:r>
          </w:p>
        </w:tc>
        <w:tc>
          <w:tcPr>
            <w:tcW w:w="2300" w:type="dxa"/>
            <w:vAlign w:val="center"/>
            <w:hideMark/>
          </w:tcPr>
          <w:p w14:paraId="0D0C3C57"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Short-term bitcoin market prediction via machine learning</w:t>
            </w:r>
            <w:r>
              <w:rPr>
                <w:color w:val="000000"/>
                <w:sz w:val="20"/>
                <w:szCs w:val="20"/>
                <w:lang w:val="en-US"/>
              </w:rPr>
              <w:br/>
            </w:r>
            <w:r>
              <w:rPr>
                <w:b/>
                <w:bCs/>
                <w:color w:val="E53935"/>
                <w:sz w:val="20"/>
                <w:szCs w:val="20"/>
                <w:lang w:val="en-US"/>
              </w:rPr>
              <w:t>(Terindeks: Scopus Q1)</w:t>
            </w:r>
          </w:p>
        </w:tc>
        <w:tc>
          <w:tcPr>
            <w:tcW w:w="1500" w:type="dxa"/>
            <w:vAlign w:val="center"/>
            <w:hideMark/>
          </w:tcPr>
          <w:p w14:paraId="29738723"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Jaquart, Dann &amp; Weinhardt (2021) [11]</w:t>
            </w:r>
          </w:p>
        </w:tc>
        <w:tc>
          <w:tcPr>
            <w:tcW w:w="2900" w:type="dxa"/>
            <w:vAlign w:val="center"/>
            <w:hideMark/>
          </w:tcPr>
          <w:p w14:paraId="5013FFAA"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Analisis prediktibilitas asimetris pada rentang pasar Bitcoin menggunakan pangkalan log teknikal historis dalam horizon pendek (1–24 jam).</w:t>
            </w:r>
            <w:r>
              <w:rPr>
                <w:color w:val="000000"/>
                <w:sz w:val="20"/>
                <w:szCs w:val="20"/>
                <w:lang w:val="en-US"/>
              </w:rPr>
              <w:br/>
            </w:r>
            <w:r>
              <w:rPr>
                <w:b/>
                <w:bCs/>
                <w:color w:val="000000"/>
                <w:sz w:val="20"/>
                <w:szCs w:val="20"/>
                <w:lang w:val="en-US"/>
              </w:rPr>
              <w:t>Algoritma:</w:t>
            </w:r>
            <w:r>
              <w:rPr>
                <w:color w:val="000000"/>
                <w:sz w:val="20"/>
                <w:szCs w:val="20"/>
                <w:lang w:val="en-US"/>
              </w:rPr>
              <w:t> Klasifikasi dan Regresi Ansambel.</w:t>
            </w:r>
          </w:p>
        </w:tc>
        <w:tc>
          <w:tcPr>
            <w:tcW w:w="2900" w:type="dxa"/>
            <w:vAlign w:val="center"/>
            <w:hideMark/>
          </w:tcPr>
          <w:p w14:paraId="2A43EE35"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Prediksi berfrekuensi tinggi memegang peran krusial di turbulensi pasar Bitcoin. Pemanfaatan rekam jejak berbasis indikator teknikal pada interval 1–24 jam terbukti meminimalkan tingkat kesalahan peramalan dibandingkan model ekonometrik konvensional harian.</w:t>
            </w:r>
          </w:p>
        </w:tc>
        <w:tc>
          <w:tcPr>
            <w:tcW w:w="2751" w:type="dxa"/>
            <w:vAlign w:val="center"/>
            <w:hideMark/>
          </w:tcPr>
          <w:p w14:paraId="0B162BBE"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Implementasi menggunakan evaluasi statis (</w:t>
            </w:r>
            <w:r>
              <w:rPr>
                <w:i/>
                <w:iCs/>
                <w:color w:val="000000"/>
                <w:sz w:val="20"/>
                <w:szCs w:val="20"/>
                <w:lang w:val="en-US"/>
              </w:rPr>
              <w:t>K-Fold Cross Validation</w:t>
            </w:r>
            <w:r>
              <w:rPr>
                <w:color w:val="000000"/>
                <w:sz w:val="20"/>
                <w:szCs w:val="20"/>
                <w:lang w:val="en-US"/>
              </w:rPr>
              <w:t>) memicu kebocoran data (</w:t>
            </w:r>
            <w:r>
              <w:rPr>
                <w:i/>
                <w:iCs/>
                <w:color w:val="000000"/>
                <w:sz w:val="20"/>
                <w:szCs w:val="20"/>
                <w:lang w:val="en-US"/>
              </w:rPr>
              <w:t>data leakage</w:t>
            </w:r>
            <w:r>
              <w:rPr>
                <w:color w:val="000000"/>
                <w:sz w:val="20"/>
                <w:szCs w:val="20"/>
                <w:lang w:val="en-US"/>
              </w:rPr>
              <w:t>). Tesis ini mempersyaratkan metodologi </w:t>
            </w:r>
            <w:r>
              <w:rPr>
                <w:i/>
                <w:iCs/>
                <w:color w:val="000000"/>
                <w:sz w:val="20"/>
                <w:szCs w:val="20"/>
                <w:lang w:val="en-US"/>
              </w:rPr>
              <w:t>Walk-Forward Validation</w:t>
            </w:r>
            <w:r>
              <w:rPr>
                <w:color w:val="000000"/>
                <w:sz w:val="20"/>
                <w:szCs w:val="20"/>
                <w:lang w:val="en-US"/>
              </w:rPr>
              <w:t> untuk menjaga integritas evaluasi temporal.</w:t>
            </w:r>
          </w:p>
        </w:tc>
      </w:tr>
      <w:tr w:rsidR="008C5DBD" w:rsidRPr="008C5DBD" w14:paraId="17E22024" w14:textId="77777777" w:rsidTr="00A550BF">
        <w:tc>
          <w:tcPr>
            <w:tcW w:w="520" w:type="dxa"/>
            <w:vAlign w:val="center"/>
            <w:hideMark/>
          </w:tcPr>
          <w:p w14:paraId="3CE07DE1"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4</w:t>
            </w:r>
          </w:p>
        </w:tc>
        <w:tc>
          <w:tcPr>
            <w:tcW w:w="2300" w:type="dxa"/>
            <w:vAlign w:val="center"/>
            <w:hideMark/>
          </w:tcPr>
          <w:p w14:paraId="0B49F749"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Prediction of cryptocurrency returns using machine learning</w:t>
            </w:r>
            <w:r>
              <w:rPr>
                <w:color w:val="000000"/>
                <w:sz w:val="20"/>
                <w:szCs w:val="20"/>
                <w:lang w:val="en-US"/>
              </w:rPr>
              <w:br/>
            </w:r>
            <w:r>
              <w:rPr>
                <w:b/>
                <w:bCs/>
                <w:color w:val="E53935"/>
                <w:sz w:val="20"/>
                <w:szCs w:val="20"/>
                <w:lang w:val="en-US"/>
              </w:rPr>
              <w:t>(Terindeks: Scopus Q1)</w:t>
            </w:r>
          </w:p>
        </w:tc>
        <w:tc>
          <w:tcPr>
            <w:tcW w:w="1500" w:type="dxa"/>
            <w:vAlign w:val="center"/>
            <w:hideMark/>
          </w:tcPr>
          <w:p w14:paraId="2FA05721"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Akyildirim, Goncu &amp; Sensoy (2021) [45]</w:t>
            </w:r>
          </w:p>
        </w:tc>
        <w:tc>
          <w:tcPr>
            <w:tcW w:w="2900" w:type="dxa"/>
            <w:vAlign w:val="center"/>
            <w:hideMark/>
          </w:tcPr>
          <w:p w14:paraId="353B5BE4"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xml:space="preserve"> Investigasi tingkat akurasi prediksi derivatif kripto melalui isolasi kerugian margin serta reduksi parameter pencilan </w:t>
            </w:r>
            <w:r>
              <w:rPr>
                <w:color w:val="000000"/>
                <w:sz w:val="20"/>
                <w:szCs w:val="20"/>
                <w:lang w:val="en-US"/>
              </w:rPr>
              <w:lastRenderedPageBreak/>
              <w:t>yang mendistorsi volatilitas sesaat.</w:t>
            </w:r>
            <w:r>
              <w:rPr>
                <w:color w:val="000000"/>
                <w:sz w:val="20"/>
                <w:szCs w:val="20"/>
                <w:lang w:val="en-US"/>
              </w:rPr>
              <w:br/>
            </w:r>
            <w:r>
              <w:rPr>
                <w:b/>
                <w:bCs/>
                <w:color w:val="000000"/>
                <w:sz w:val="20"/>
                <w:szCs w:val="20"/>
                <w:lang w:val="en-US"/>
              </w:rPr>
              <w:t>Algoritma:</w:t>
            </w:r>
            <w:r>
              <w:rPr>
                <w:color w:val="000000"/>
                <w:sz w:val="20"/>
                <w:szCs w:val="20"/>
                <w:lang w:val="en-US"/>
              </w:rPr>
              <w:t> XGBoost (</w:t>
            </w:r>
            <w:r>
              <w:rPr>
                <w:i/>
                <w:iCs/>
                <w:color w:val="000000"/>
                <w:sz w:val="20"/>
                <w:szCs w:val="20"/>
                <w:lang w:val="en-US"/>
              </w:rPr>
              <w:t>Extreme Gradient Boosting</w:t>
            </w:r>
            <w:r>
              <w:rPr>
                <w:color w:val="000000"/>
                <w:sz w:val="20"/>
                <w:szCs w:val="20"/>
                <w:lang w:val="en-US"/>
              </w:rPr>
              <w:t>).</w:t>
            </w:r>
          </w:p>
        </w:tc>
        <w:tc>
          <w:tcPr>
            <w:tcW w:w="2900" w:type="dxa"/>
            <w:vAlign w:val="center"/>
            <w:hideMark/>
          </w:tcPr>
          <w:p w14:paraId="4140F792"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xml:space="preserve"> Algoritma XGBoost membuktikan stabilitas komputasi tingkat tinggi dan kapabilitas dominan dalam </w:t>
            </w:r>
            <w:r>
              <w:rPr>
                <w:color w:val="000000"/>
                <w:sz w:val="20"/>
                <w:szCs w:val="20"/>
                <w:lang w:val="en-US"/>
              </w:rPr>
              <w:lastRenderedPageBreak/>
              <w:t>menangani kompleksitas model parametrik. Perakitan matematis ansambel ini terbukti andal dalam melawan anomali pencilan data harga pasar kripto ekstrem, menjadikannya sukses mengeliminasi sindrom </w:t>
            </w:r>
            <w:r>
              <w:rPr>
                <w:i/>
                <w:iCs/>
                <w:color w:val="000000"/>
                <w:sz w:val="20"/>
                <w:szCs w:val="20"/>
                <w:lang w:val="en-US"/>
              </w:rPr>
              <w:t>overfitting</w:t>
            </w:r>
            <w:r>
              <w:rPr>
                <w:color w:val="000000"/>
                <w:sz w:val="20"/>
                <w:szCs w:val="20"/>
                <w:lang w:val="en-US"/>
              </w:rPr>
              <w:t>.</w:t>
            </w:r>
          </w:p>
        </w:tc>
        <w:tc>
          <w:tcPr>
            <w:tcW w:w="2751" w:type="dxa"/>
            <w:vAlign w:val="center"/>
            <w:hideMark/>
          </w:tcPr>
          <w:p w14:paraId="7466694A"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Keterbatasan (Gap ke Tesis):</w:t>
            </w:r>
            <w:r>
              <w:rPr>
                <w:color w:val="000000"/>
                <w:sz w:val="20"/>
                <w:szCs w:val="20"/>
                <w:lang w:val="en-US"/>
              </w:rPr>
              <w:t> Algoritma beroperasi sebagai </w:t>
            </w:r>
            <w:r>
              <w:rPr>
                <w:i/>
                <w:iCs/>
                <w:color w:val="000000"/>
                <w:sz w:val="20"/>
                <w:szCs w:val="20"/>
                <w:lang w:val="en-US"/>
              </w:rPr>
              <w:t>Black-Box</w:t>
            </w:r>
            <w:r>
              <w:rPr>
                <w:color w:val="000000"/>
                <w:sz w:val="20"/>
                <w:szCs w:val="20"/>
                <w:lang w:val="en-US"/>
              </w:rPr>
              <w:t xml:space="preserve">, tanpa visualisasi kausalitas bagi </w:t>
            </w:r>
            <w:r>
              <w:rPr>
                <w:color w:val="000000"/>
                <w:sz w:val="20"/>
                <w:szCs w:val="20"/>
                <w:lang w:val="en-US"/>
              </w:rPr>
              <w:lastRenderedPageBreak/>
              <w:t>pengguna. Tesis ini menempatkan XGBoost sebagai </w:t>
            </w:r>
            <w:r>
              <w:rPr>
                <w:i/>
                <w:iCs/>
                <w:color w:val="000000"/>
                <w:sz w:val="20"/>
                <w:szCs w:val="20"/>
                <w:lang w:val="en-US"/>
              </w:rPr>
              <w:t>Baseline Anchor</w:t>
            </w:r>
            <w:r>
              <w:rPr>
                <w:color w:val="000000"/>
                <w:sz w:val="20"/>
                <w:szCs w:val="20"/>
                <w:lang w:val="en-US"/>
              </w:rPr>
              <w:t> pembanding terhadap LSTM/GRU, dengan hasil keputusan diterjemahkan melalui </w:t>
            </w:r>
            <w:r>
              <w:rPr>
                <w:i/>
                <w:iCs/>
                <w:color w:val="000000"/>
                <w:sz w:val="20"/>
                <w:szCs w:val="20"/>
                <w:lang w:val="en-US"/>
              </w:rPr>
              <w:t>Explainable AI</w:t>
            </w:r>
            <w:r>
              <w:rPr>
                <w:color w:val="000000"/>
                <w:sz w:val="20"/>
                <w:szCs w:val="20"/>
                <w:lang w:val="en-US"/>
              </w:rPr>
              <w:t> (SHAP).</w:t>
            </w:r>
          </w:p>
        </w:tc>
      </w:tr>
      <w:tr w:rsidR="008C5DBD" w:rsidRPr="008C5DBD" w14:paraId="495C7134" w14:textId="77777777" w:rsidTr="00A550BF">
        <w:tc>
          <w:tcPr>
            <w:tcW w:w="520" w:type="dxa"/>
            <w:vAlign w:val="center"/>
            <w:hideMark/>
          </w:tcPr>
          <w:p w14:paraId="58F7BA0D"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5</w:t>
            </w:r>
          </w:p>
        </w:tc>
        <w:tc>
          <w:tcPr>
            <w:tcW w:w="2300" w:type="dxa"/>
            <w:vAlign w:val="center"/>
            <w:hideMark/>
          </w:tcPr>
          <w:p w14:paraId="32A96EAC"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How do economic policy uncertainty and geopolitical risk drive Bitcoin volatility?</w:t>
            </w:r>
            <w:r>
              <w:rPr>
                <w:color w:val="000000"/>
                <w:sz w:val="20"/>
                <w:szCs w:val="20"/>
                <w:lang w:val="en-US"/>
              </w:rPr>
              <w:br/>
            </w:r>
            <w:r>
              <w:rPr>
                <w:b/>
                <w:bCs/>
                <w:color w:val="E53935"/>
                <w:sz w:val="20"/>
                <w:szCs w:val="20"/>
                <w:lang w:val="en-US"/>
              </w:rPr>
              <w:t>(Terindeks: Scopus Q1)</w:t>
            </w:r>
          </w:p>
        </w:tc>
        <w:tc>
          <w:tcPr>
            <w:tcW w:w="1500" w:type="dxa"/>
            <w:vAlign w:val="center"/>
            <w:hideMark/>
          </w:tcPr>
          <w:p w14:paraId="2907902E"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Ben Nouir &amp; Ben Haj Hamida (2023) [8]</w:t>
            </w:r>
          </w:p>
        </w:tc>
        <w:tc>
          <w:tcPr>
            <w:tcW w:w="2900" w:type="dxa"/>
            <w:vAlign w:val="center"/>
            <w:hideMark/>
          </w:tcPr>
          <w:p w14:paraId="22330A6E"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Pemodelan efek deterministik dari guncangan asimetris kepanikan dan risiko konflik geopolitik global terhadap fluktuasi nilai ekuilibrium pasar Bitcoin.</w:t>
            </w:r>
            <w:r>
              <w:rPr>
                <w:color w:val="000000"/>
                <w:sz w:val="20"/>
                <w:szCs w:val="20"/>
                <w:lang w:val="en-US"/>
              </w:rPr>
              <w:br/>
            </w:r>
            <w:r>
              <w:rPr>
                <w:b/>
                <w:bCs/>
                <w:color w:val="000000"/>
                <w:sz w:val="20"/>
                <w:szCs w:val="20"/>
                <w:lang w:val="en-US"/>
              </w:rPr>
              <w:t>Algoritma:</w:t>
            </w:r>
            <w:r>
              <w:rPr>
                <w:color w:val="000000"/>
                <w:sz w:val="20"/>
                <w:szCs w:val="20"/>
                <w:lang w:val="en-US"/>
              </w:rPr>
              <w:t> Regresi Ekonometrika </w:t>
            </w:r>
            <w:r>
              <w:rPr>
                <w:i/>
                <w:iCs/>
                <w:color w:val="000000"/>
                <w:sz w:val="20"/>
                <w:szCs w:val="20"/>
                <w:lang w:val="en-US"/>
              </w:rPr>
              <w:t>Vector Autoregression</w:t>
            </w:r>
            <w:r>
              <w:rPr>
                <w:color w:val="000000"/>
                <w:sz w:val="20"/>
                <w:szCs w:val="20"/>
                <w:lang w:val="en-US"/>
              </w:rPr>
              <w:t> (VAR) klasik.</w:t>
            </w:r>
          </w:p>
        </w:tc>
        <w:tc>
          <w:tcPr>
            <w:tcW w:w="2900" w:type="dxa"/>
            <w:vAlign w:val="center"/>
            <w:hideMark/>
          </w:tcPr>
          <w:p w14:paraId="1B23F003"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Karakteristik pergerakan valuasi pasar Bitcoin nyatanya rentan pada dominasi tekanan kepanikan makro oleh sentimen pemberitaan negatif luar. Guncangan geopolitik dan krisis kebijakan ekonomi memiliki dampak asimetris yang lebih kuat terhadap volatilitas Bitcoin dibandingkan sentimen positif.</w:t>
            </w:r>
          </w:p>
        </w:tc>
        <w:tc>
          <w:tcPr>
            <w:tcW w:w="2751" w:type="dxa"/>
            <w:vAlign w:val="center"/>
            <w:hideMark/>
          </w:tcPr>
          <w:p w14:paraId="4CBB5298"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Penelitian terbatas hanya mendeteksi fenomena empiris secara pasif tanpa instrumen mitigasi kerugian manajerial. Tesis ini meluncurkan alat mitigasi berbasis </w:t>
            </w:r>
            <w:r>
              <w:rPr>
                <w:i/>
                <w:iCs/>
                <w:color w:val="000000"/>
                <w:sz w:val="20"/>
                <w:szCs w:val="20"/>
                <w:lang w:val="en-US"/>
              </w:rPr>
              <w:t>Value at Risk 95%</w:t>
            </w:r>
            <w:r>
              <w:rPr>
                <w:color w:val="000000"/>
                <w:sz w:val="20"/>
                <w:szCs w:val="20"/>
                <w:lang w:val="en-US"/>
              </w:rPr>
              <w:t> yang diterjemahkan pada visual BI Dashboard.</w:t>
            </w:r>
          </w:p>
        </w:tc>
      </w:tr>
      <w:tr w:rsidR="008C5DBD" w:rsidRPr="008C5DBD" w14:paraId="4041A57B" w14:textId="77777777" w:rsidTr="00A550BF">
        <w:tc>
          <w:tcPr>
            <w:tcW w:w="520" w:type="dxa"/>
            <w:vAlign w:val="center"/>
            <w:hideMark/>
          </w:tcPr>
          <w:p w14:paraId="7A6FA583"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6</w:t>
            </w:r>
          </w:p>
        </w:tc>
        <w:tc>
          <w:tcPr>
            <w:tcW w:w="2300" w:type="dxa"/>
            <w:vAlign w:val="center"/>
            <w:hideMark/>
          </w:tcPr>
          <w:p w14:paraId="282D99B0"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 xml:space="preserve">Forecasting </w:t>
            </w:r>
            <w:r>
              <w:rPr>
                <w:i/>
                <w:iCs/>
                <w:color w:val="000000"/>
                <w:sz w:val="20"/>
                <w:szCs w:val="20"/>
                <w:lang w:val="en-US"/>
              </w:rPr>
              <w:lastRenderedPageBreak/>
              <w:t>cryptocurrency prices using LSTM, GRU, and bi-directional LSTM: A deep learning approach</w:t>
            </w:r>
            <w:r>
              <w:rPr>
                <w:color w:val="000000"/>
                <w:sz w:val="20"/>
                <w:szCs w:val="20"/>
                <w:lang w:val="en-US"/>
              </w:rPr>
              <w:br/>
            </w:r>
            <w:r>
              <w:rPr>
                <w:b/>
                <w:bCs/>
                <w:color w:val="702F00"/>
                <w:sz w:val="20"/>
                <w:szCs w:val="20"/>
                <w:lang w:val="en-US"/>
              </w:rPr>
              <w:t>(Terindeks: Scopus Q2)</w:t>
            </w:r>
          </w:p>
        </w:tc>
        <w:tc>
          <w:tcPr>
            <w:tcW w:w="1500" w:type="dxa"/>
            <w:vAlign w:val="center"/>
            <w:hideMark/>
          </w:tcPr>
          <w:p w14:paraId="786DBB97"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 xml:space="preserve">Seabe, </w:t>
            </w:r>
            <w:r>
              <w:rPr>
                <w:color w:val="000000"/>
                <w:sz w:val="20"/>
                <w:szCs w:val="20"/>
                <w:lang w:val="en-US"/>
              </w:rPr>
              <w:lastRenderedPageBreak/>
              <w:t>Moutsinga &amp; Pindza (2023) [33]</w:t>
            </w:r>
          </w:p>
        </w:tc>
        <w:tc>
          <w:tcPr>
            <w:tcW w:w="2900" w:type="dxa"/>
            <w:vAlign w:val="center"/>
            <w:hideMark/>
          </w:tcPr>
          <w:p w14:paraId="24C29B13"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Objek:</w:t>
            </w:r>
            <w:r>
              <w:rPr>
                <w:color w:val="000000"/>
                <w:sz w:val="20"/>
                <w:szCs w:val="20"/>
                <w:lang w:val="en-US"/>
              </w:rPr>
              <w:t xml:space="preserve"> Evaluasi keandalan </w:t>
            </w:r>
            <w:r>
              <w:rPr>
                <w:color w:val="000000"/>
                <w:sz w:val="20"/>
                <w:szCs w:val="20"/>
                <w:lang w:val="en-US"/>
              </w:rPr>
              <w:lastRenderedPageBreak/>
              <w:t>struktur memori derivatif yang berfokus mendegradasi error matematis pada pembandingan kalkulasi logaritma tingkat pengembalian nilai harian kripto.</w:t>
            </w:r>
            <w:r>
              <w:rPr>
                <w:color w:val="000000"/>
                <w:sz w:val="20"/>
                <w:szCs w:val="20"/>
                <w:lang w:val="en-US"/>
              </w:rPr>
              <w:br/>
            </w:r>
            <w:r>
              <w:rPr>
                <w:b/>
                <w:bCs/>
                <w:color w:val="000000"/>
                <w:sz w:val="20"/>
                <w:szCs w:val="20"/>
                <w:lang w:val="en-US"/>
              </w:rPr>
              <w:t>Algoritma:</w:t>
            </w:r>
            <w:r>
              <w:rPr>
                <w:color w:val="000000"/>
                <w:sz w:val="20"/>
                <w:szCs w:val="20"/>
                <w:lang w:val="en-US"/>
              </w:rPr>
              <w:t> LSTM konvensional, GRU, </w:t>
            </w:r>
            <w:r>
              <w:rPr>
                <w:i/>
                <w:iCs/>
                <w:color w:val="000000"/>
                <w:sz w:val="20"/>
                <w:szCs w:val="20"/>
                <w:lang w:val="en-US"/>
              </w:rPr>
              <w:t>Bi-Directional</w:t>
            </w:r>
            <w:r>
              <w:rPr>
                <w:color w:val="000000"/>
                <w:sz w:val="20"/>
                <w:szCs w:val="20"/>
                <w:lang w:val="en-US"/>
              </w:rPr>
              <w:t> LSTM.</w:t>
            </w:r>
          </w:p>
        </w:tc>
        <w:tc>
          <w:tcPr>
            <w:tcW w:w="2900" w:type="dxa"/>
            <w:vAlign w:val="center"/>
            <w:hideMark/>
          </w:tcPr>
          <w:p w14:paraId="58C3EE42"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xml:space="preserve"> Arsitektur </w:t>
            </w:r>
            <w:r>
              <w:rPr>
                <w:color w:val="000000"/>
                <w:sz w:val="20"/>
                <w:szCs w:val="20"/>
                <w:lang w:val="en-US"/>
              </w:rPr>
              <w:lastRenderedPageBreak/>
              <w:t>GRU divalidasi sangat tangguh karena mampu mencapai tingkat konvergensi lebih agresif dengan konsumsi energi komputasi yang efisien dibandingkan LSTM. GRU menghasilkan akurasi setara atau bahkan melampaui LSTM pada beberapa kondisi pasar kripto.</w:t>
            </w:r>
          </w:p>
        </w:tc>
        <w:tc>
          <w:tcPr>
            <w:tcW w:w="2751" w:type="dxa"/>
            <w:vAlign w:val="center"/>
            <w:hideMark/>
          </w:tcPr>
          <w:p w14:paraId="6F984951"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 xml:space="preserve">Keterbatasan (Gap ke </w:t>
            </w:r>
            <w:r>
              <w:rPr>
                <w:b/>
                <w:bCs/>
                <w:color w:val="000000"/>
                <w:sz w:val="20"/>
                <w:szCs w:val="20"/>
                <w:lang w:val="en-US"/>
              </w:rPr>
              <w:lastRenderedPageBreak/>
              <w:t>Tesis):</w:t>
            </w:r>
            <w:r>
              <w:rPr>
                <w:color w:val="000000"/>
                <w:sz w:val="20"/>
                <w:szCs w:val="20"/>
                <w:lang w:val="en-US"/>
              </w:rPr>
              <w:t> Riset terjebak pada pencapaian RMSE/MAE secara sepihak, mengabaikan perspektif investor nyata. Tesis ini merekayasa eksekusi </w:t>
            </w:r>
            <w:r>
              <w:rPr>
                <w:i/>
                <w:iCs/>
                <w:color w:val="000000"/>
                <w:sz w:val="20"/>
                <w:szCs w:val="20"/>
                <w:lang w:val="en-US"/>
              </w:rPr>
              <w:t>Trade-Off Accuracy vs Profit Precision</w:t>
            </w:r>
            <w:r>
              <w:rPr>
                <w:color w:val="000000"/>
                <w:sz w:val="20"/>
                <w:szCs w:val="20"/>
                <w:lang w:val="en-US"/>
              </w:rPr>
              <w:t> yang mempertimbangkan </w:t>
            </w:r>
            <w:r>
              <w:rPr>
                <w:i/>
                <w:iCs/>
                <w:color w:val="000000"/>
                <w:sz w:val="20"/>
                <w:szCs w:val="20"/>
                <w:lang w:val="en-US"/>
              </w:rPr>
              <w:t>Win Rate Directional Accuracy</w:t>
            </w:r>
            <w:r>
              <w:rPr>
                <w:color w:val="000000"/>
                <w:sz w:val="20"/>
                <w:szCs w:val="20"/>
                <w:lang w:val="en-US"/>
              </w:rPr>
              <w:t>.</w:t>
            </w:r>
          </w:p>
        </w:tc>
      </w:tr>
      <w:tr w:rsidR="008C5DBD" w:rsidRPr="008C5DBD" w14:paraId="265F1300" w14:textId="77777777" w:rsidTr="00A550BF">
        <w:tc>
          <w:tcPr>
            <w:tcW w:w="520" w:type="dxa"/>
            <w:vAlign w:val="center"/>
            <w:hideMark/>
          </w:tcPr>
          <w:p w14:paraId="31763FAB"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7</w:t>
            </w:r>
          </w:p>
        </w:tc>
        <w:tc>
          <w:tcPr>
            <w:tcW w:w="2300" w:type="dxa"/>
            <w:vAlign w:val="center"/>
            <w:hideMark/>
          </w:tcPr>
          <w:p w14:paraId="207550C0"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Explainable artificial intelligence modeling to forecast bitcoin prices</w:t>
            </w:r>
            <w:r>
              <w:rPr>
                <w:color w:val="000000"/>
                <w:sz w:val="20"/>
                <w:szCs w:val="20"/>
                <w:lang w:val="en-US"/>
              </w:rPr>
              <w:br/>
            </w:r>
            <w:r>
              <w:rPr>
                <w:b/>
                <w:bCs/>
                <w:color w:val="E53935"/>
                <w:sz w:val="20"/>
                <w:szCs w:val="20"/>
                <w:lang w:val="en-US"/>
              </w:rPr>
              <w:t>(Terindeks: Scopus Q1)</w:t>
            </w:r>
          </w:p>
        </w:tc>
        <w:tc>
          <w:tcPr>
            <w:tcW w:w="1500" w:type="dxa"/>
            <w:vAlign w:val="center"/>
            <w:hideMark/>
          </w:tcPr>
          <w:p w14:paraId="4FA7901E"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Goodell, Ben Jabeur, Saâdaoui &amp; Nasir (2023) [42]</w:t>
            </w:r>
          </w:p>
        </w:tc>
        <w:tc>
          <w:tcPr>
            <w:tcW w:w="2900" w:type="dxa"/>
            <w:vAlign w:val="center"/>
            <w:hideMark/>
          </w:tcPr>
          <w:p w14:paraId="6A50BBD8"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Integrasi kalkulasi kooperatif teori permainan untuk mengungkap indikator absolut pada bobot keputusan prediksi harga Bitcoin.</w:t>
            </w:r>
            <w:r>
              <w:rPr>
                <w:color w:val="000000"/>
                <w:sz w:val="20"/>
                <w:szCs w:val="20"/>
                <w:lang w:val="en-US"/>
              </w:rPr>
              <w:br/>
            </w:r>
            <w:r>
              <w:rPr>
                <w:b/>
                <w:bCs/>
                <w:color w:val="000000"/>
                <w:sz w:val="20"/>
                <w:szCs w:val="20"/>
                <w:lang w:val="en-US"/>
              </w:rPr>
              <w:t>Algoritma:</w:t>
            </w:r>
            <w:r>
              <w:rPr>
                <w:color w:val="000000"/>
                <w:sz w:val="20"/>
                <w:szCs w:val="20"/>
                <w:lang w:val="en-US"/>
              </w:rPr>
              <w:t> Antarmuka Visualisasi XAI </w:t>
            </w:r>
            <w:r>
              <w:rPr>
                <w:i/>
                <w:iCs/>
                <w:color w:val="000000"/>
                <w:sz w:val="20"/>
                <w:szCs w:val="20"/>
                <w:lang w:val="en-US"/>
              </w:rPr>
              <w:t>SHapley Additive exPlanations</w:t>
            </w:r>
            <w:r>
              <w:rPr>
                <w:color w:val="000000"/>
                <w:sz w:val="20"/>
                <w:szCs w:val="20"/>
                <w:lang w:val="en-US"/>
              </w:rPr>
              <w:t> (SHAP).</w:t>
            </w:r>
          </w:p>
        </w:tc>
        <w:tc>
          <w:tcPr>
            <w:tcW w:w="2900" w:type="dxa"/>
            <w:vAlign w:val="center"/>
            <w:hideMark/>
          </w:tcPr>
          <w:p w14:paraId="36432B5B"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Implementasi SHAP berhasil memutus kendala </w:t>
            </w:r>
            <w:r>
              <w:rPr>
                <w:i/>
                <w:iCs/>
                <w:color w:val="000000"/>
                <w:sz w:val="20"/>
                <w:szCs w:val="20"/>
                <w:lang w:val="en-US"/>
              </w:rPr>
              <w:t>Black-Box</w:t>
            </w:r>
            <w:r>
              <w:rPr>
                <w:color w:val="000000"/>
                <w:sz w:val="20"/>
                <w:szCs w:val="20"/>
                <w:lang w:val="en-US"/>
              </w:rPr>
              <w:t> model </w:t>
            </w:r>
            <w:r>
              <w:rPr>
                <w:i/>
                <w:iCs/>
                <w:color w:val="000000"/>
                <w:sz w:val="20"/>
                <w:szCs w:val="20"/>
                <w:lang w:val="en-US"/>
              </w:rPr>
              <w:t>Deep Learning</w:t>
            </w:r>
            <w:r>
              <w:rPr>
                <w:color w:val="000000"/>
                <w:sz w:val="20"/>
                <w:szCs w:val="20"/>
                <w:lang w:val="en-US"/>
              </w:rPr>
              <w:t>. Parameter SHAP terbukti mampu membongkar dominasi struktur pengambilan keputusan jaringan saraf dan mengungkap bahwa sinyal volume dan momentum harga merupakan driver utama prediksi nilai masa depan Bitcoin.</w:t>
            </w:r>
          </w:p>
        </w:tc>
        <w:tc>
          <w:tcPr>
            <w:tcW w:w="2751" w:type="dxa"/>
            <w:vAlign w:val="center"/>
            <w:hideMark/>
          </w:tcPr>
          <w:p w14:paraId="49E30C63"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Formulasi XAI diterapkan secara parsial pada algoritma mandiri tunggal. Tesis ini menetapkan SHAP sebagai wasit interpretatif holistik dalam perbandingan performa GRU vs LSTM yang disajikan terpadu pada antarmuka BI Dashboard.</w:t>
            </w:r>
          </w:p>
        </w:tc>
      </w:tr>
      <w:tr w:rsidR="008C5DBD" w:rsidRPr="008C5DBD" w14:paraId="4D87F9D0" w14:textId="77777777" w:rsidTr="00A550BF">
        <w:tc>
          <w:tcPr>
            <w:tcW w:w="520" w:type="dxa"/>
            <w:vAlign w:val="center"/>
            <w:hideMark/>
          </w:tcPr>
          <w:p w14:paraId="2868A318"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8</w:t>
            </w:r>
          </w:p>
        </w:tc>
        <w:tc>
          <w:tcPr>
            <w:tcW w:w="2300" w:type="dxa"/>
            <w:vAlign w:val="center"/>
            <w:hideMark/>
          </w:tcPr>
          <w:p w14:paraId="51459D1E"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Cryptocurrency trading: A comprehensive survey</w:t>
            </w:r>
            <w:r>
              <w:rPr>
                <w:color w:val="000000"/>
                <w:sz w:val="20"/>
                <w:szCs w:val="20"/>
                <w:lang w:val="en-US"/>
              </w:rPr>
              <w:br/>
            </w:r>
            <w:r>
              <w:rPr>
                <w:b/>
                <w:bCs/>
                <w:color w:val="E53935"/>
                <w:sz w:val="20"/>
                <w:szCs w:val="20"/>
                <w:lang w:val="en-US"/>
              </w:rPr>
              <w:t>(Terindeks: Scopus Q1)</w:t>
            </w:r>
          </w:p>
        </w:tc>
        <w:tc>
          <w:tcPr>
            <w:tcW w:w="1500" w:type="dxa"/>
            <w:vAlign w:val="center"/>
            <w:hideMark/>
          </w:tcPr>
          <w:p w14:paraId="76A97A16"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Fang, Ventre, Basios, Kanthan, Martinez-Rego, Wu &amp; Li (2022) [43]</w:t>
            </w:r>
          </w:p>
        </w:tc>
        <w:tc>
          <w:tcPr>
            <w:tcW w:w="2900" w:type="dxa"/>
            <w:vAlign w:val="center"/>
            <w:hideMark/>
          </w:tcPr>
          <w:p w14:paraId="5EBD974D"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Survei komprehensif terhadap seluruh ekosistem perdagangan aset kripto, mencakup analisis teknikal, fundamental, data sosial, dan penerapan algoritma </w:t>
            </w:r>
            <w:r>
              <w:rPr>
                <w:i/>
                <w:iCs/>
                <w:color w:val="000000"/>
                <w:sz w:val="20"/>
                <w:szCs w:val="20"/>
                <w:lang w:val="en-US"/>
              </w:rPr>
              <w:t>machine learning</w:t>
            </w:r>
            <w:r>
              <w:rPr>
                <w:color w:val="000000"/>
                <w:sz w:val="20"/>
                <w:szCs w:val="20"/>
                <w:lang w:val="en-US"/>
              </w:rPr>
              <w:t> dalam membangun strategi prediksi dan perdagangan aset digital.</w:t>
            </w:r>
            <w:r>
              <w:rPr>
                <w:color w:val="000000"/>
                <w:sz w:val="20"/>
                <w:szCs w:val="20"/>
                <w:lang w:val="en-US"/>
              </w:rPr>
              <w:br/>
            </w:r>
            <w:r>
              <w:rPr>
                <w:b/>
                <w:bCs/>
                <w:color w:val="000000"/>
                <w:sz w:val="20"/>
                <w:szCs w:val="20"/>
                <w:lang w:val="en-US"/>
              </w:rPr>
              <w:t>Algoritma:</w:t>
            </w:r>
            <w:r>
              <w:rPr>
                <w:color w:val="000000"/>
                <w:sz w:val="20"/>
                <w:szCs w:val="20"/>
                <w:lang w:val="en-US"/>
              </w:rPr>
              <w:t> </w:t>
            </w:r>
            <w:r>
              <w:rPr>
                <w:i/>
                <w:iCs/>
                <w:color w:val="000000"/>
                <w:sz w:val="20"/>
                <w:szCs w:val="20"/>
                <w:lang w:val="en-US"/>
              </w:rPr>
              <w:t>Review</w:t>
            </w:r>
            <w:r>
              <w:rPr>
                <w:color w:val="000000"/>
                <w:sz w:val="20"/>
                <w:szCs w:val="20"/>
                <w:lang w:val="en-US"/>
              </w:rPr>
              <w:t> ML klasik, </w:t>
            </w:r>
            <w:r>
              <w:rPr>
                <w:i/>
                <w:iCs/>
                <w:color w:val="000000"/>
                <w:sz w:val="20"/>
                <w:szCs w:val="20"/>
                <w:lang w:val="en-US"/>
              </w:rPr>
              <w:t>Deep Learning</w:t>
            </w:r>
            <w:r>
              <w:rPr>
                <w:color w:val="000000"/>
                <w:sz w:val="20"/>
                <w:szCs w:val="20"/>
                <w:lang w:val="en-US"/>
              </w:rPr>
              <w:t> (LSTM, GRU, CNN), </w:t>
            </w:r>
            <w:r>
              <w:rPr>
                <w:i/>
                <w:iCs/>
                <w:color w:val="000000"/>
                <w:sz w:val="20"/>
                <w:szCs w:val="20"/>
                <w:lang w:val="en-US"/>
              </w:rPr>
              <w:t>Reinforcement Learning</w:t>
            </w:r>
            <w:r>
              <w:rPr>
                <w:color w:val="000000"/>
                <w:sz w:val="20"/>
                <w:szCs w:val="20"/>
                <w:lang w:val="en-US"/>
              </w:rPr>
              <w:t>, dan metode hibrida.</w:t>
            </w:r>
          </w:p>
        </w:tc>
        <w:tc>
          <w:tcPr>
            <w:tcW w:w="2900" w:type="dxa"/>
            <w:vAlign w:val="center"/>
            <w:hideMark/>
          </w:tcPr>
          <w:p w14:paraId="2A6241CF"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Arsitektur </w:t>
            </w:r>
            <w:r>
              <w:rPr>
                <w:i/>
                <w:iCs/>
                <w:color w:val="000000"/>
                <w:sz w:val="20"/>
                <w:szCs w:val="20"/>
                <w:lang w:val="en-US"/>
              </w:rPr>
              <w:t>Deep Learning</w:t>
            </w:r>
            <w:r>
              <w:rPr>
                <w:color w:val="000000"/>
                <w:sz w:val="20"/>
                <w:szCs w:val="20"/>
                <w:lang w:val="en-US"/>
              </w:rPr>
              <w:t> berbasis memori sekuensial (LSTM/GRU) secara konsisten mengungguli ML klasik dalam pemodelan deret waktu kripto. Kombinasi fitur teknikal dan momentum terbukti paling prediktif. Mayoritas studi tidak mengintegrasikan keluaran model ke dalam sistem pendukung keputusan bisnis siap pakai.</w:t>
            </w:r>
          </w:p>
        </w:tc>
        <w:tc>
          <w:tcPr>
            <w:tcW w:w="2751" w:type="dxa"/>
            <w:vAlign w:val="center"/>
            <w:hideMark/>
          </w:tcPr>
          <w:p w14:paraId="16837E10"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Survei bersifat kajian literatur tanpa implementasi eksperimen langsung pada dataset berfrekuensi tinggi. Tidak ada evaluasi berbasis </w:t>
            </w:r>
            <w:r>
              <w:rPr>
                <w:i/>
                <w:iCs/>
                <w:color w:val="000000"/>
                <w:sz w:val="20"/>
                <w:szCs w:val="20"/>
                <w:lang w:val="en-US"/>
              </w:rPr>
              <w:t>Walk-Forward Validation</w:t>
            </w:r>
            <w:r>
              <w:rPr>
                <w:color w:val="000000"/>
                <w:sz w:val="20"/>
                <w:szCs w:val="20"/>
                <w:lang w:val="en-US"/>
              </w:rPr>
              <w:t> dan tidak ada integrasi ke </w:t>
            </w:r>
            <w:r>
              <w:rPr>
                <w:i/>
                <w:iCs/>
                <w:color w:val="000000"/>
                <w:sz w:val="20"/>
                <w:szCs w:val="20"/>
                <w:lang w:val="en-US"/>
              </w:rPr>
              <w:t>BI Decision Support Dashboard</w:t>
            </w:r>
            <w:r>
              <w:rPr>
                <w:color w:val="000000"/>
                <w:sz w:val="20"/>
                <w:szCs w:val="20"/>
                <w:lang w:val="en-US"/>
              </w:rPr>
              <w:t> operasional celah yang secara eksplisit diisi oleh penelitian tesis ini.</w:t>
            </w:r>
          </w:p>
        </w:tc>
      </w:tr>
      <w:tr w:rsidR="008C5DBD" w:rsidRPr="008C5DBD" w14:paraId="754B4A9F" w14:textId="77777777" w:rsidTr="00A550BF">
        <w:tc>
          <w:tcPr>
            <w:tcW w:w="520" w:type="dxa"/>
            <w:vAlign w:val="center"/>
            <w:hideMark/>
          </w:tcPr>
          <w:p w14:paraId="74877DC5"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9</w:t>
            </w:r>
          </w:p>
        </w:tc>
        <w:tc>
          <w:tcPr>
            <w:tcW w:w="2300" w:type="dxa"/>
            <w:vAlign w:val="center"/>
            <w:hideMark/>
          </w:tcPr>
          <w:p w14:paraId="0CF0ED46"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Fusion in stock market prediction: A decade survey on the necessity, recent developments, and potential future directions</w:t>
            </w:r>
            <w:r>
              <w:rPr>
                <w:color w:val="000000"/>
                <w:sz w:val="20"/>
                <w:szCs w:val="20"/>
                <w:lang w:val="en-US"/>
              </w:rPr>
              <w:br/>
            </w:r>
            <w:r>
              <w:rPr>
                <w:b/>
                <w:bCs/>
                <w:color w:val="E53935"/>
                <w:sz w:val="20"/>
                <w:szCs w:val="20"/>
                <w:lang w:val="en-US"/>
              </w:rPr>
              <w:t>(Terindeks: Scopus Q1)</w:t>
            </w:r>
          </w:p>
        </w:tc>
        <w:tc>
          <w:tcPr>
            <w:tcW w:w="1500" w:type="dxa"/>
            <w:vAlign w:val="center"/>
            <w:hideMark/>
          </w:tcPr>
          <w:p w14:paraId="11CB4FE7"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Thakkar &amp; Chaudhari (2021) [38]</w:t>
            </w:r>
          </w:p>
        </w:tc>
        <w:tc>
          <w:tcPr>
            <w:tcW w:w="2900" w:type="dxa"/>
            <w:vAlign w:val="center"/>
            <w:hideMark/>
          </w:tcPr>
          <w:p w14:paraId="3FC5109B"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Kajian sistematis satu dekade terhadap penggunaan teknik </w:t>
            </w:r>
            <w:r>
              <w:rPr>
                <w:i/>
                <w:iCs/>
                <w:color w:val="000000"/>
                <w:sz w:val="20"/>
                <w:szCs w:val="20"/>
                <w:lang w:val="en-US"/>
              </w:rPr>
              <w:t>fusion</w:t>
            </w:r>
            <w:r>
              <w:rPr>
                <w:color w:val="000000"/>
                <w:sz w:val="20"/>
                <w:szCs w:val="20"/>
                <w:lang w:val="en-US"/>
              </w:rPr>
              <w:t> (penggabungan fitur dan model) dalam prediksi pasar saham, mencakup kombinasi analisis teknikal, fundamental, dan </w:t>
            </w:r>
            <w:r>
              <w:rPr>
                <w:i/>
                <w:iCs/>
                <w:color w:val="000000"/>
                <w:sz w:val="20"/>
                <w:szCs w:val="20"/>
                <w:lang w:val="en-US"/>
              </w:rPr>
              <w:t>deep learning</w:t>
            </w:r>
            <w:r>
              <w:rPr>
                <w:color w:val="000000"/>
                <w:sz w:val="20"/>
                <w:szCs w:val="20"/>
                <w:lang w:val="en-US"/>
              </w:rPr>
              <w:t>.</w:t>
            </w:r>
            <w:r>
              <w:rPr>
                <w:color w:val="000000"/>
                <w:sz w:val="20"/>
                <w:szCs w:val="20"/>
                <w:lang w:val="en-US"/>
              </w:rPr>
              <w:br/>
            </w:r>
            <w:r>
              <w:rPr>
                <w:b/>
                <w:bCs/>
                <w:color w:val="000000"/>
                <w:sz w:val="20"/>
                <w:szCs w:val="20"/>
                <w:lang w:val="en-US"/>
              </w:rPr>
              <w:t>Algoritma:</w:t>
            </w:r>
            <w:r>
              <w:rPr>
                <w:color w:val="000000"/>
                <w:sz w:val="20"/>
                <w:szCs w:val="20"/>
                <w:lang w:val="en-US"/>
              </w:rPr>
              <w:t> </w:t>
            </w:r>
            <w:r>
              <w:rPr>
                <w:i/>
                <w:iCs/>
                <w:color w:val="000000"/>
                <w:sz w:val="20"/>
                <w:szCs w:val="20"/>
                <w:lang w:val="en-US"/>
              </w:rPr>
              <w:t>Review</w:t>
            </w:r>
            <w:r>
              <w:rPr>
                <w:color w:val="000000"/>
                <w:sz w:val="20"/>
                <w:szCs w:val="20"/>
                <w:lang w:val="en-US"/>
              </w:rPr>
              <w:t> metode </w:t>
            </w:r>
            <w:r>
              <w:rPr>
                <w:i/>
                <w:iCs/>
                <w:color w:val="000000"/>
                <w:sz w:val="20"/>
                <w:szCs w:val="20"/>
                <w:lang w:val="en-US"/>
              </w:rPr>
              <w:t xml:space="preserve">Data </w:t>
            </w:r>
            <w:r>
              <w:rPr>
                <w:i/>
                <w:iCs/>
                <w:color w:val="000000"/>
                <w:sz w:val="20"/>
                <w:szCs w:val="20"/>
                <w:lang w:val="en-US"/>
              </w:rPr>
              <w:lastRenderedPageBreak/>
              <w:t>Fusion</w:t>
            </w:r>
            <w:r>
              <w:rPr>
                <w:color w:val="000000"/>
                <w:sz w:val="20"/>
                <w:szCs w:val="20"/>
                <w:lang w:val="en-US"/>
              </w:rPr>
              <w:t> pada LSTM, SVM, Random Forest, dan model hibrida.</w:t>
            </w:r>
          </w:p>
        </w:tc>
        <w:tc>
          <w:tcPr>
            <w:tcW w:w="2900" w:type="dxa"/>
            <w:vAlign w:val="center"/>
            <w:hideMark/>
          </w:tcPr>
          <w:p w14:paraId="061AF349"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Temuan Utama:</w:t>
            </w:r>
            <w:r>
              <w:rPr>
                <w:color w:val="000000"/>
                <w:sz w:val="20"/>
                <w:szCs w:val="20"/>
                <w:lang w:val="en-US"/>
              </w:rPr>
              <w:t> Pendekatan </w:t>
            </w:r>
            <w:r>
              <w:rPr>
                <w:i/>
                <w:iCs/>
                <w:color w:val="000000"/>
                <w:sz w:val="20"/>
                <w:szCs w:val="20"/>
                <w:lang w:val="en-US"/>
              </w:rPr>
              <w:t>fusion</w:t>
            </w:r>
            <w:r>
              <w:rPr>
                <w:color w:val="000000"/>
                <w:sz w:val="20"/>
                <w:szCs w:val="20"/>
                <w:lang w:val="en-US"/>
              </w:rPr>
              <w:t xml:space="preserve"> yang menggabungkan beberapa sumber fitur dan arsitektur model secara konsisten meningkatkan akurasi prediksi. Rekayasa fitur teknikal multidimensi (tren, momentum, volatilitas) adalah </w:t>
            </w:r>
            <w:r>
              <w:rPr>
                <w:color w:val="000000"/>
                <w:sz w:val="20"/>
                <w:szCs w:val="20"/>
                <w:lang w:val="en-US"/>
              </w:rPr>
              <w:lastRenderedPageBreak/>
              <w:t>komponen fundamental untuk meningkatkan kemampuan prediktif model </w:t>
            </w:r>
            <w:r>
              <w:rPr>
                <w:i/>
                <w:iCs/>
                <w:color w:val="000000"/>
                <w:sz w:val="20"/>
                <w:szCs w:val="20"/>
                <w:lang w:val="en-US"/>
              </w:rPr>
              <w:t>deep learning</w:t>
            </w:r>
            <w:r>
              <w:rPr>
                <w:color w:val="000000"/>
                <w:sz w:val="20"/>
                <w:szCs w:val="20"/>
                <w:lang w:val="en-US"/>
              </w:rPr>
              <w:t> di pasar finansial.</w:t>
            </w:r>
          </w:p>
        </w:tc>
        <w:tc>
          <w:tcPr>
            <w:tcW w:w="2751" w:type="dxa"/>
            <w:vAlign w:val="center"/>
            <w:hideMark/>
          </w:tcPr>
          <w:p w14:paraId="52F3FD5A"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lastRenderedPageBreak/>
              <w:t>Keterbatasan (Gap ke Tesis):</w:t>
            </w:r>
            <w:r>
              <w:rPr>
                <w:color w:val="000000"/>
                <w:sz w:val="20"/>
                <w:szCs w:val="20"/>
                <w:lang w:val="en-US"/>
              </w:rPr>
              <w:t> Studi tidak diterapkan secara langsung pada aset kripto berfrekuensi tinggi dan tidak menggunakan </w:t>
            </w:r>
            <w:r>
              <w:rPr>
                <w:i/>
                <w:iCs/>
                <w:color w:val="000000"/>
                <w:sz w:val="20"/>
                <w:szCs w:val="20"/>
                <w:lang w:val="en-US"/>
              </w:rPr>
              <w:t>Walk-Forward Validation</w:t>
            </w:r>
            <w:r>
              <w:rPr>
                <w:color w:val="000000"/>
                <w:sz w:val="20"/>
                <w:szCs w:val="20"/>
                <w:lang w:val="en-US"/>
              </w:rPr>
              <w:t>. Tidak ada integrasi ke lapisan </w:t>
            </w:r>
            <w:r>
              <w:rPr>
                <w:i/>
                <w:iCs/>
                <w:color w:val="000000"/>
                <w:sz w:val="20"/>
                <w:szCs w:val="20"/>
                <w:lang w:val="en-US"/>
              </w:rPr>
              <w:t>Business Intelligence</w:t>
            </w:r>
            <w:r>
              <w:rPr>
                <w:color w:val="000000"/>
                <w:sz w:val="20"/>
                <w:szCs w:val="20"/>
                <w:lang w:val="en-US"/>
              </w:rPr>
              <w:t xml:space="preserve"> untuk </w:t>
            </w:r>
            <w:r>
              <w:rPr>
                <w:color w:val="000000"/>
                <w:sz w:val="20"/>
                <w:szCs w:val="20"/>
                <w:lang w:val="en-US"/>
              </w:rPr>
              <w:lastRenderedPageBreak/>
              <w:t>mengkonversi hasil prediksi ke metrik risiko eksekutif. Tesis ini menutup gap ini dengan 15 fitur teknikal pada pipeline LSTM, GRU, dan XGBoost.</w:t>
            </w:r>
          </w:p>
        </w:tc>
      </w:tr>
      <w:tr w:rsidR="008C5DBD" w:rsidRPr="008C5DBD" w14:paraId="5D142913" w14:textId="77777777" w:rsidTr="00A550BF">
        <w:tc>
          <w:tcPr>
            <w:tcW w:w="520" w:type="dxa"/>
            <w:vAlign w:val="center"/>
            <w:hideMark/>
          </w:tcPr>
          <w:p w14:paraId="647AA94D"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lastRenderedPageBreak/>
              <w:t>10</w:t>
            </w:r>
          </w:p>
        </w:tc>
        <w:tc>
          <w:tcPr>
            <w:tcW w:w="2300" w:type="dxa"/>
            <w:vAlign w:val="center"/>
            <w:hideMark/>
          </w:tcPr>
          <w:p w14:paraId="50BDCC68" w14:textId="77777777" w:rsidR="008C5DBD" w:rsidRPr="008C5DBD" w:rsidRDefault="008C5DBD" w:rsidP="00A550BF">
            <w:pPr>
              <w:widowControl/>
              <w:autoSpaceDE/>
              <w:autoSpaceDN/>
              <w:spacing w:after="225" w:line="360" w:lineRule="auto"/>
              <w:rPr>
                <w:color w:val="000000"/>
                <w:sz w:val="20"/>
                <w:szCs w:val="20"/>
                <w:lang w:val="en-US"/>
              </w:rPr>
            </w:pPr>
            <w:r>
              <w:rPr>
                <w:i/>
                <w:iCs/>
                <w:color w:val="000000"/>
                <w:sz w:val="20"/>
                <w:szCs w:val="20"/>
                <w:lang w:val="en-US"/>
              </w:rPr>
              <w:t>Interpreting black-box models: A review on explainable artificial intelligence</w:t>
            </w:r>
            <w:r>
              <w:rPr>
                <w:color w:val="000000"/>
                <w:sz w:val="20"/>
                <w:szCs w:val="20"/>
                <w:lang w:val="en-US"/>
              </w:rPr>
              <w:br/>
            </w:r>
            <w:r>
              <w:rPr>
                <w:b/>
                <w:bCs/>
                <w:color w:val="E53935"/>
                <w:sz w:val="20"/>
                <w:szCs w:val="20"/>
                <w:lang w:val="en-US"/>
              </w:rPr>
              <w:t>(Terindeks: Scopus Q1)</w:t>
            </w:r>
          </w:p>
        </w:tc>
        <w:tc>
          <w:tcPr>
            <w:tcW w:w="1500" w:type="dxa"/>
            <w:vAlign w:val="center"/>
            <w:hideMark/>
          </w:tcPr>
          <w:p w14:paraId="1C579F07" w14:textId="77777777" w:rsidR="008C5DBD" w:rsidRPr="008C5DBD" w:rsidRDefault="008C5DBD" w:rsidP="00A550BF">
            <w:pPr>
              <w:widowControl/>
              <w:autoSpaceDE/>
              <w:autoSpaceDN/>
              <w:spacing w:after="225" w:line="360" w:lineRule="auto"/>
              <w:jc w:val="center"/>
              <w:rPr>
                <w:color w:val="000000"/>
                <w:sz w:val="20"/>
                <w:szCs w:val="20"/>
                <w:lang w:val="en-US"/>
              </w:rPr>
            </w:pPr>
            <w:r>
              <w:rPr>
                <w:color w:val="000000"/>
                <w:sz w:val="20"/>
                <w:szCs w:val="20"/>
                <w:lang w:val="en-US"/>
              </w:rPr>
              <w:t>Hassija, Chamola, Mahapatra, Singal, Goel, Huang, Scardapane &amp; Hussain (2024) [47]</w:t>
            </w:r>
          </w:p>
        </w:tc>
        <w:tc>
          <w:tcPr>
            <w:tcW w:w="2900" w:type="dxa"/>
            <w:vAlign w:val="center"/>
            <w:hideMark/>
          </w:tcPr>
          <w:p w14:paraId="687CA2F0"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Objek:</w:t>
            </w:r>
            <w:r>
              <w:rPr>
                <w:color w:val="000000"/>
                <w:sz w:val="20"/>
                <w:szCs w:val="20"/>
                <w:lang w:val="en-US"/>
              </w:rPr>
              <w:t> Kajian komprehensif terhadap keseluruhan lanskap metode interpretabilitas model kecerdasan buatan (</w:t>
            </w:r>
            <w:r>
              <w:rPr>
                <w:i/>
                <w:iCs/>
                <w:color w:val="000000"/>
                <w:sz w:val="20"/>
                <w:szCs w:val="20"/>
                <w:lang w:val="en-US"/>
              </w:rPr>
              <w:t>Explainable AI</w:t>
            </w:r>
            <w:r>
              <w:rPr>
                <w:color w:val="000000"/>
                <w:sz w:val="20"/>
                <w:szCs w:val="20"/>
                <w:lang w:val="en-US"/>
              </w:rPr>
              <w:t>/XAI) dan penerapannya dalam keuangan, prediksi pasar, dan sistem pendukung keputusan berbasis data.</w:t>
            </w:r>
            <w:r>
              <w:rPr>
                <w:color w:val="000000"/>
                <w:sz w:val="20"/>
                <w:szCs w:val="20"/>
                <w:lang w:val="en-US"/>
              </w:rPr>
              <w:br/>
            </w:r>
            <w:r>
              <w:rPr>
                <w:b/>
                <w:bCs/>
                <w:color w:val="000000"/>
                <w:sz w:val="20"/>
                <w:szCs w:val="20"/>
                <w:lang w:val="en-US"/>
              </w:rPr>
              <w:t>Algoritma:</w:t>
            </w:r>
            <w:r>
              <w:rPr>
                <w:color w:val="000000"/>
                <w:sz w:val="20"/>
                <w:szCs w:val="20"/>
                <w:lang w:val="en-US"/>
              </w:rPr>
              <w:t> Review metode XAI: SHAP, LIME, mekanisme </w:t>
            </w:r>
            <w:r>
              <w:rPr>
                <w:i/>
                <w:iCs/>
                <w:color w:val="000000"/>
                <w:sz w:val="20"/>
                <w:szCs w:val="20"/>
                <w:lang w:val="en-US"/>
              </w:rPr>
              <w:t>Attention</w:t>
            </w:r>
            <w:r>
              <w:rPr>
                <w:color w:val="000000"/>
                <w:sz w:val="20"/>
                <w:szCs w:val="20"/>
                <w:lang w:val="en-US"/>
              </w:rPr>
              <w:t>, dan metode berbasis gradien.</w:t>
            </w:r>
          </w:p>
        </w:tc>
        <w:tc>
          <w:tcPr>
            <w:tcW w:w="2900" w:type="dxa"/>
            <w:vAlign w:val="center"/>
            <w:hideMark/>
          </w:tcPr>
          <w:p w14:paraId="1083B166"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Temuan Utama:</w:t>
            </w:r>
            <w:r>
              <w:rPr>
                <w:color w:val="000000"/>
                <w:sz w:val="20"/>
                <w:szCs w:val="20"/>
                <w:lang w:val="en-US"/>
              </w:rPr>
              <w:t> Metode SHAP berbasis teori permainan kooperatif terbukti menjadi standar terkuat dalam memberikan transparansi model </w:t>
            </w:r>
            <w:r>
              <w:rPr>
                <w:i/>
                <w:iCs/>
                <w:color w:val="000000"/>
                <w:sz w:val="20"/>
                <w:szCs w:val="20"/>
                <w:lang w:val="en-US"/>
              </w:rPr>
              <w:t>deep learning</w:t>
            </w:r>
            <w:r>
              <w:rPr>
                <w:color w:val="000000"/>
                <w:sz w:val="20"/>
                <w:szCs w:val="20"/>
                <w:lang w:val="en-US"/>
              </w:rPr>
              <w:t> karena bersifat konsisten, berlaku universal (</w:t>
            </w:r>
            <w:r>
              <w:rPr>
                <w:i/>
                <w:iCs/>
                <w:color w:val="000000"/>
                <w:sz w:val="20"/>
                <w:szCs w:val="20"/>
                <w:lang w:val="en-US"/>
              </w:rPr>
              <w:t>model-agnostic</w:t>
            </w:r>
            <w:r>
              <w:rPr>
                <w:color w:val="000000"/>
                <w:sz w:val="20"/>
                <w:szCs w:val="20"/>
                <w:lang w:val="en-US"/>
              </w:rPr>
              <w:t>), dan mampu mengkuantifikasi kontribusi setiap fitur input secara individual terhadap keluaran prediksi.</w:t>
            </w:r>
          </w:p>
        </w:tc>
        <w:tc>
          <w:tcPr>
            <w:tcW w:w="2751" w:type="dxa"/>
            <w:vAlign w:val="center"/>
            <w:hideMark/>
          </w:tcPr>
          <w:p w14:paraId="27395239" w14:textId="77777777" w:rsidR="008C5DBD" w:rsidRPr="008C5DBD" w:rsidRDefault="008C5DBD" w:rsidP="00A550BF">
            <w:pPr>
              <w:widowControl/>
              <w:autoSpaceDE/>
              <w:autoSpaceDN/>
              <w:spacing w:after="225" w:line="360" w:lineRule="auto"/>
              <w:rPr>
                <w:color w:val="000000"/>
                <w:sz w:val="20"/>
                <w:szCs w:val="20"/>
                <w:lang w:val="en-US"/>
              </w:rPr>
            </w:pPr>
            <w:r>
              <w:rPr>
                <w:b/>
                <w:bCs/>
                <w:color w:val="000000"/>
                <w:sz w:val="20"/>
                <w:szCs w:val="20"/>
                <w:lang w:val="en-US"/>
              </w:rPr>
              <w:t>Keterbatasan (Gap ke Tesis):</w:t>
            </w:r>
            <w:r>
              <w:rPr>
                <w:color w:val="000000"/>
                <w:sz w:val="20"/>
                <w:szCs w:val="20"/>
                <w:lang w:val="en-US"/>
              </w:rPr>
              <w:t> Kajian bersifat konseptual dan teoretis, belum mengimplementasikan SHAP secara operasional dalam </w:t>
            </w:r>
            <w:r>
              <w:rPr>
                <w:i/>
                <w:iCs/>
                <w:color w:val="000000"/>
                <w:sz w:val="20"/>
                <w:szCs w:val="20"/>
                <w:lang w:val="en-US"/>
              </w:rPr>
              <w:t>pipeline Business Intelligence</w:t>
            </w:r>
            <w:r>
              <w:rPr>
                <w:color w:val="000000"/>
                <w:sz w:val="20"/>
                <w:szCs w:val="20"/>
                <w:lang w:val="en-US"/>
              </w:rPr>
              <w:t> untuk aset kripto berfrekuensi tinggi. Tesis ini menutup kesenjangan dengan mengimplementasikan SHAP sebagai jembatan interpretatif antara lapisan model prediktif dan antarmuka visual </w:t>
            </w:r>
            <w:r>
              <w:rPr>
                <w:i/>
                <w:iCs/>
                <w:color w:val="000000"/>
                <w:sz w:val="20"/>
                <w:szCs w:val="20"/>
                <w:lang w:val="en-US"/>
              </w:rPr>
              <w:t>BI Decision Support Dashboard</w:t>
            </w:r>
            <w:r>
              <w:rPr>
                <w:color w:val="000000"/>
                <w:sz w:val="20"/>
                <w:szCs w:val="20"/>
                <w:lang w:val="en-US"/>
              </w:rPr>
              <w:t>.</w:t>
            </w:r>
          </w:p>
        </w:tc>
      </w:tr>
    </w:tbl>
    <w:p w14:paraId="6978ABF8" w14:textId="77777777" w:rsidR="00B04A40" w:rsidRDefault="00B04A40" w:rsidP="009C4643">
      <w:pPr>
        <w:spacing w:line="360" w:lineRule="auto"/>
        <w:ind w:firstLine="567"/>
        <w:jc w:val="both"/>
        <w:rPr>
          <w:sz w:val="24"/>
          <w:szCs w:val="24"/>
        </w:rPr>
        <w:sectPr w:rsidR="00B04A40">
          <w:headerReference w:type="default" r:id="rId31"/>
          <w:footerReference w:type="default" r:id="rId32"/>
          <w:headerReference w:type="first" r:id="rId33"/>
          <w:footerReference w:type="first" r:id="rId34"/>
          <w:pgSz w:w="16840" w:h="11910" w:orient="landscape"/>
          <w:pgMar w:top="1701" w:right="1701" w:bottom="1701" w:left="2268" w:header="709" w:footer="709" w:gutter="0"/>
          <w:cols w:space="720"/>
          <w:docGrid w:linePitch="299"/>
        </w:sectPr>
      </w:pPr>
    </w:p>
    <w:p w14:paraId="556A42C7" w14:textId="77777777" w:rsidR="00153090" w:rsidRDefault="00153090">
      <w:pPr>
        <w:pStyle w:val="Heading3"/>
        <w:numPr>
          <w:ilvl w:val="2"/>
          <w:numId w:val="13"/>
        </w:numPr>
        <w:spacing w:line="360" w:lineRule="auto"/>
        <w:jc w:val="both"/>
        <w:rPr>
          <w:rFonts w:ascii="Times New Roman" w:hAnsi="Times New Roman" w:cs="Times New Roman"/>
          <w:b/>
          <w:bCs/>
          <w:color w:val="000000" w:themeColor="text1"/>
        </w:rPr>
      </w:pPr>
      <w:bookmarkStart w:id="63" w:name="_Toc226303139"/>
      <w:r>
        <w:rPr>
          <w:rFonts w:ascii="Times New Roman" w:hAnsi="Times New Roman" w:cs="Times New Roman"/>
          <w:b/>
          <w:bCs/>
          <w:color w:val="000000" w:themeColor="text1"/>
        </w:rPr>
        <w:lastRenderedPageBreak/>
        <w:t xml:space="preserve">Sintesis Kesenjangan Penelitian </w:t>
      </w:r>
      <w:r>
        <w:rPr>
          <w:rFonts w:ascii="Times New Roman" w:hAnsi="Times New Roman" w:cs="Times New Roman"/>
          <w:b/>
          <w:bCs/>
          <w:i/>
          <w:iCs/>
          <w:color w:val="000000" w:themeColor="text1"/>
        </w:rPr>
        <w:t>(Research Gap Synthesis)</w:t>
      </w:r>
      <w:bookmarkEnd w:id="63"/>
    </w:p>
    <w:p w14:paraId="6890A588" w14:textId="77777777" w:rsidR="00153090" w:rsidRDefault="00153090" w:rsidP="005C2ADC">
      <w:pPr>
        <w:widowControl/>
        <w:autoSpaceDE/>
        <w:autoSpaceDN/>
        <w:spacing w:line="360" w:lineRule="auto"/>
        <w:ind w:left="352" w:firstLine="646"/>
        <w:jc w:val="both"/>
        <w:rPr>
          <w:color w:val="000000"/>
          <w:sz w:val="24"/>
          <w:szCs w:val="24"/>
        </w:rPr>
      </w:pPr>
      <w:r>
        <w:rPr>
          <w:color w:val="000000"/>
          <w:sz w:val="24"/>
          <w:szCs w:val="24"/>
        </w:rPr>
        <w:t>Berdasarkan pemetaan literatur komprehensif terhadap sepuluh publikasi internasional bereputasi di atas, dapat disimpulkan bahwa mayoritas penelitian terdahulu umumnya berfokus pada optimasi metrik akurasi model algoritmik di dalam lingkungan laboratorium yang terisolasi. Terdapat kesenjangan yang nyata di mana hasil komputasi tersebut seringkali berhenti sebagai angka statistik semata, tanpa adanya jembatan konversi yang dapat mentransformasikan hasil prediksi menjadi wawasan strategis yang siap dikonsumsi oleh pengambilan keputusan riil bagi investor maupun manajer portofolio.</w:t>
      </w:r>
    </w:p>
    <w:p w14:paraId="102B3910" w14:textId="77777777" w:rsidR="00153090" w:rsidRDefault="00153090" w:rsidP="005C2ADC">
      <w:pPr>
        <w:widowControl/>
        <w:autoSpaceDE/>
        <w:autoSpaceDN/>
        <w:spacing w:line="360" w:lineRule="auto"/>
        <w:ind w:left="352" w:firstLine="646"/>
        <w:jc w:val="both"/>
        <w:rPr>
          <w:color w:val="000000"/>
          <w:sz w:val="24"/>
          <w:szCs w:val="24"/>
          <w:lang w:val="en-US"/>
        </w:rPr>
      </w:pPr>
      <w:r>
        <w:rPr>
          <w:color w:val="000000"/>
          <w:sz w:val="24"/>
          <w:szCs w:val="24"/>
        </w:rPr>
        <w:t>Lebih lanjut, literatur yang ada cenderung bersifat parsial dalam pembahasannya. Penelitian yang menonjol dalam transparansi kecerdasan buatan (</w:t>
      </w:r>
      <w:r>
        <w:rPr>
          <w:i/>
          <w:iCs/>
          <w:color w:val="000000"/>
          <w:sz w:val="24"/>
          <w:szCs w:val="24"/>
        </w:rPr>
        <w:t>Explainable AI</w:t>
      </w:r>
      <w:r>
        <w:rPr>
          <w:color w:val="000000"/>
          <w:sz w:val="24"/>
          <w:szCs w:val="24"/>
        </w:rPr>
        <w:t>) seringkali terpisah dari kajian yang membahas dampak guncangan geopolitik maupun mitigasi risiko manajerial. Ketiadaan integrasi sistematis antara kekuatan prediktif algoritma sekuensial (seperti LSTM dan GRU) dengan mekanisme interpretasi fitur (SHAP) dan instrumen perlindungan modal fungsional (</w:t>
      </w:r>
      <w:r>
        <w:rPr>
          <w:i/>
          <w:iCs/>
          <w:color w:val="000000"/>
          <w:sz w:val="24"/>
          <w:szCs w:val="24"/>
        </w:rPr>
        <w:t>Value at Risk</w:t>
      </w:r>
      <w:r>
        <w:rPr>
          <w:color w:val="000000"/>
          <w:sz w:val="24"/>
          <w:szCs w:val="24"/>
        </w:rPr>
        <w:t>) menciptakan rumpang (</w:t>
      </w:r>
      <w:r>
        <w:rPr>
          <w:i/>
          <w:iCs/>
          <w:color w:val="000000"/>
          <w:sz w:val="24"/>
          <w:szCs w:val="24"/>
        </w:rPr>
        <w:t>gap</w:t>
      </w:r>
      <w:r>
        <w:rPr>
          <w:color w:val="000000"/>
          <w:sz w:val="24"/>
          <w:szCs w:val="24"/>
        </w:rPr>
        <w:t>) struktural dalam literatur sistem pendukung keputusan aset kripto saat ini.</w:t>
      </w:r>
    </w:p>
    <w:p w14:paraId="6538C871" w14:textId="77777777" w:rsidR="00153090" w:rsidRDefault="00153090" w:rsidP="005C2ADC">
      <w:pPr>
        <w:widowControl/>
        <w:autoSpaceDE/>
        <w:autoSpaceDN/>
        <w:spacing w:line="360" w:lineRule="auto"/>
        <w:ind w:left="352" w:firstLine="646"/>
        <w:jc w:val="both"/>
        <w:rPr>
          <w:color w:val="000000"/>
          <w:sz w:val="24"/>
          <w:szCs w:val="24"/>
          <w:lang w:val="en-US"/>
        </w:rPr>
      </w:pPr>
      <w:r>
        <w:rPr>
          <w:color w:val="000000"/>
          <w:sz w:val="24"/>
          <w:szCs w:val="24"/>
          <w:lang w:val="en-US"/>
        </w:rPr>
        <w:t>Menghasilkan kerangka kerja </w:t>
      </w:r>
      <w:r>
        <w:rPr>
          <w:i/>
          <w:iCs/>
          <w:color w:val="000000"/>
          <w:sz w:val="24"/>
          <w:szCs w:val="24"/>
          <w:lang w:val="en-US"/>
        </w:rPr>
        <w:t>BI-ML Framework</w:t>
      </w:r>
      <w:r>
        <w:rPr>
          <w:color w:val="000000"/>
          <w:sz w:val="24"/>
          <w:szCs w:val="24"/>
          <w:lang w:val="en-US"/>
        </w:rPr>
        <w:t> yang terintegrasi dan dapat dijadikan rujukan metodologis untuk penelitian lanjutan di bidang Informatika Finansial (</w:t>
      </w:r>
      <w:r>
        <w:rPr>
          <w:i/>
          <w:iCs/>
          <w:color w:val="000000"/>
          <w:sz w:val="24"/>
          <w:szCs w:val="24"/>
          <w:lang w:val="en-US"/>
        </w:rPr>
        <w:t>Financial Informatics</w:t>
      </w:r>
      <w:r>
        <w:rPr>
          <w:color w:val="000000"/>
          <w:sz w:val="24"/>
          <w:szCs w:val="24"/>
          <w:lang w:val="en-US"/>
        </w:rPr>
        <w:t>) dan Analitika Big Data, khususnya dalam konteks aset digital.</w:t>
      </w:r>
    </w:p>
    <w:p w14:paraId="4E6E88A4" w14:textId="77777777" w:rsidR="005C2ADC" w:rsidRDefault="00FA4039">
      <w:pPr>
        <w:pStyle w:val="Heading3"/>
        <w:numPr>
          <w:ilvl w:val="2"/>
          <w:numId w:val="13"/>
        </w:numPr>
        <w:spacing w:before="200" w:line="360" w:lineRule="auto"/>
        <w:jc w:val="both"/>
        <w:rPr>
          <w:rFonts w:ascii="Times New Roman" w:hAnsi="Times New Roman" w:cs="Times New Roman"/>
          <w:b/>
          <w:bCs/>
          <w:color w:val="000000" w:themeColor="text1"/>
        </w:rPr>
      </w:pPr>
      <w:bookmarkStart w:id="64" w:name="_Toc226303140"/>
      <w:r>
        <w:rPr>
          <w:rFonts w:ascii="Times New Roman" w:hAnsi="Times New Roman" w:cs="Times New Roman"/>
          <w:b/>
          <w:bCs/>
          <w:color w:val="000000" w:themeColor="text1"/>
        </w:rPr>
        <w:t xml:space="preserve">Kebaruan </w:t>
      </w:r>
      <w:r>
        <w:rPr>
          <w:rFonts w:ascii="Times New Roman" w:hAnsi="Times New Roman" w:cs="Times New Roman"/>
          <w:b/>
          <w:bCs/>
          <w:i/>
          <w:iCs/>
          <w:color w:val="000000" w:themeColor="text1"/>
        </w:rPr>
        <w:t xml:space="preserve">(Novelty) </w:t>
      </w:r>
      <w:r>
        <w:rPr>
          <w:rFonts w:ascii="Times New Roman" w:hAnsi="Times New Roman" w:cs="Times New Roman"/>
          <w:b/>
          <w:bCs/>
          <w:color w:val="000000" w:themeColor="text1"/>
        </w:rPr>
        <w:t>dan Kontribusi Utama dari Penelitian</w:t>
      </w:r>
      <w:bookmarkEnd w:id="64"/>
    </w:p>
    <w:p w14:paraId="017CE382" w14:textId="77777777" w:rsidR="002E0F58" w:rsidRDefault="002E0F58" w:rsidP="005C2ADC">
      <w:pPr>
        <w:widowControl/>
        <w:autoSpaceDE/>
        <w:autoSpaceDN/>
        <w:spacing w:line="360" w:lineRule="auto"/>
        <w:ind w:left="352" w:firstLine="646"/>
        <w:jc w:val="both"/>
        <w:rPr>
          <w:color w:val="000000"/>
          <w:sz w:val="24"/>
          <w:szCs w:val="24"/>
        </w:rPr>
      </w:pPr>
      <w:r>
        <w:rPr>
          <w:color w:val="000000"/>
          <w:sz w:val="24"/>
          <w:szCs w:val="24"/>
        </w:rPr>
        <w:t>Tesis ini hadir untuk merakit ketiga entitas ilmiah yang sebelumnya terpisah menjadi satu ekosistem yang terpadu secara holistik. Penelitian ini tidak hanya mengadu performa antara arsitektur memori jangka panjang (LSTM vs GRU) dan model ansambel (XGBoost), tetapi juga melakukan interogasi mendalam melalui lensa </w:t>
      </w:r>
      <w:r>
        <w:rPr>
          <w:i/>
          <w:iCs/>
          <w:color w:val="000000"/>
          <w:sz w:val="24"/>
          <w:szCs w:val="24"/>
        </w:rPr>
        <w:t>Explainable AI</w:t>
      </w:r>
      <w:r>
        <w:rPr>
          <w:color w:val="000000"/>
          <w:sz w:val="24"/>
          <w:szCs w:val="24"/>
        </w:rPr>
        <w:t> untuk mengungkap kausalitas di balik keputusan model tersebut.</w:t>
      </w:r>
    </w:p>
    <w:p w14:paraId="2F30A33B" w14:textId="77777777" w:rsidR="002E0F58" w:rsidRDefault="002E0F58" w:rsidP="005C2ADC">
      <w:pPr>
        <w:widowControl/>
        <w:autoSpaceDE/>
        <w:autoSpaceDN/>
        <w:spacing w:line="360" w:lineRule="auto"/>
        <w:ind w:left="352" w:firstLine="646"/>
        <w:jc w:val="both"/>
        <w:rPr>
          <w:color w:val="000000"/>
          <w:sz w:val="24"/>
          <w:szCs w:val="24"/>
        </w:rPr>
      </w:pPr>
      <w:r>
        <w:rPr>
          <w:color w:val="000000"/>
          <w:sz w:val="24"/>
          <w:szCs w:val="24"/>
        </w:rPr>
        <w:t>Sebagai puncaknya, seluruh luaran komputasi prediktif dan analitik tersebut akan diorkestrasi ke dalam sebuah </w:t>
      </w:r>
      <w:r>
        <w:rPr>
          <w:i/>
          <w:iCs/>
          <w:color w:val="000000"/>
          <w:sz w:val="24"/>
          <w:szCs w:val="24"/>
        </w:rPr>
        <w:t>Business Intelligence Dashboard</w:t>
      </w:r>
      <w:r>
        <w:rPr>
          <w:color w:val="000000"/>
          <w:sz w:val="24"/>
          <w:szCs w:val="24"/>
        </w:rPr>
        <w:t xml:space="preserve"> yang dinamis. Sistem ini bertugas menerjemahkan kompleksitas </w:t>
      </w:r>
      <w:r>
        <w:rPr>
          <w:color w:val="000000"/>
          <w:sz w:val="24"/>
          <w:szCs w:val="24"/>
        </w:rPr>
        <w:lastRenderedPageBreak/>
        <w:t>data prediktif menjadi parameter mitigasi risiko konkret, seperti radar </w:t>
      </w:r>
      <w:r>
        <w:rPr>
          <w:i/>
          <w:iCs/>
          <w:color w:val="000000"/>
          <w:sz w:val="24"/>
          <w:szCs w:val="24"/>
        </w:rPr>
        <w:t>Value at Risk</w:t>
      </w:r>
      <w:r>
        <w:rPr>
          <w:color w:val="000000"/>
          <w:sz w:val="24"/>
          <w:szCs w:val="24"/>
        </w:rPr>
        <w:t> (VaR) harian, yang disajikan secara interaktif. Rancang bangun </w:t>
      </w:r>
      <w:r>
        <w:rPr>
          <w:i/>
          <w:iCs/>
          <w:color w:val="000000"/>
          <w:sz w:val="24"/>
          <w:szCs w:val="24"/>
        </w:rPr>
        <w:t>End-to-End Predictive Analytical Decision Support System</w:t>
      </w:r>
      <w:r>
        <w:rPr>
          <w:color w:val="000000"/>
          <w:sz w:val="24"/>
          <w:szCs w:val="24"/>
        </w:rPr>
        <w:t> ini merupakan upaya mandiri yang menutupi kelemahan parsial pada riset-riset terdahulu, sekaligus menawarkan standar baru dalam pemanfaatan teknologi kecerdasan bisnis untuk aset digital Bitcoin.</w:t>
      </w:r>
    </w:p>
    <w:p w14:paraId="77F2E054" w14:textId="77777777" w:rsidR="00AF5001" w:rsidRPr="00AC2C58" w:rsidRDefault="00AF5001">
      <w:pPr>
        <w:pStyle w:val="Heading2"/>
        <w:numPr>
          <w:ilvl w:val="1"/>
          <w:numId w:val="13"/>
        </w:numPr>
        <w:spacing w:before="270" w:after="0" w:line="415" w:lineRule="auto"/>
        <w:ind w:left="0" w:hanging="357"/>
        <w:rPr>
          <w:sz w:val="24"/>
          <w:szCs w:val="24"/>
        </w:rPr>
      </w:pPr>
      <w:bookmarkStart w:id="65" w:name="_Toc226303141"/>
      <w:r>
        <w:rPr>
          <w:color w:val="000000"/>
          <w:sz w:val="23"/>
          <w:szCs w:val="23"/>
        </w:rPr>
        <w:t xml:space="preserve">Karakteristik Aset Digital dan Fundamen </w:t>
      </w:r>
      <w:r>
        <w:rPr>
          <w:i/>
          <w:iCs/>
          <w:color w:val="000000"/>
          <w:sz w:val="23"/>
          <w:szCs w:val="23"/>
        </w:rPr>
        <w:t>Cryptocurrency</w:t>
      </w:r>
      <w:bookmarkEnd w:id="65"/>
    </w:p>
    <w:p w14:paraId="3B94F050" w14:textId="77777777" w:rsidR="00604BC3" w:rsidRDefault="00604BC3" w:rsidP="00AF5001">
      <w:pPr>
        <w:spacing w:line="360" w:lineRule="auto"/>
        <w:ind w:firstLine="567"/>
        <w:jc w:val="both"/>
        <w:rPr>
          <w:sz w:val="24"/>
          <w:szCs w:val="24"/>
        </w:rPr>
      </w:pPr>
      <w:r>
        <w:rPr>
          <w:sz w:val="24"/>
          <w:szCs w:val="24"/>
        </w:rPr>
        <w:t>Bitcoin merupakan pelopor mata uang digital desentralistik yang beroperasi di atas buku besar publik terdistribusi (</w:t>
      </w:r>
      <w:r>
        <w:rPr>
          <w:i/>
          <w:iCs/>
          <w:sz w:val="24"/>
          <w:szCs w:val="24"/>
        </w:rPr>
        <w:t>blockchain</w:t>
      </w:r>
      <w:r>
        <w:rPr>
          <w:sz w:val="24"/>
          <w:szCs w:val="24"/>
        </w:rPr>
        <w:t>) yang diamankan melalui protokol kriptografi konsensus </w:t>
      </w:r>
      <w:r>
        <w:rPr>
          <w:i/>
          <w:iCs/>
          <w:sz w:val="24"/>
          <w:szCs w:val="24"/>
        </w:rPr>
        <w:t>Proof-of-Work</w:t>
      </w:r>
      <w:r>
        <w:rPr>
          <w:sz w:val="24"/>
          <w:szCs w:val="24"/>
        </w:rPr>
        <w:t> [1]. Berbeda dengan mata uang konvensional (</w:t>
      </w:r>
      <w:r>
        <w:rPr>
          <w:i/>
          <w:iCs/>
          <w:sz w:val="24"/>
          <w:szCs w:val="24"/>
        </w:rPr>
        <w:t>fiat</w:t>
      </w:r>
      <w:r>
        <w:rPr>
          <w:sz w:val="24"/>
          <w:szCs w:val="24"/>
        </w:rPr>
        <w:t>) yang secara ketat diregulasi oleh otoritas perbankan sentral, stabilitas ketahanan nilai intrinsik Bitcoin sepenuhnya dikendalikan oleh mekanisme independen tarik-ulur kekuatan pasar terbuka (</w:t>
      </w:r>
      <w:r>
        <w:rPr>
          <w:i/>
          <w:iCs/>
          <w:sz w:val="24"/>
          <w:szCs w:val="24"/>
        </w:rPr>
        <w:t>supply and demand</w:t>
      </w:r>
      <w:r>
        <w:rPr>
          <w:sz w:val="24"/>
          <w:szCs w:val="24"/>
        </w:rPr>
        <w:t>). Absennya entitas pengendali sentral ini melahirkan kelas aset keuangan alternatif baru yang menawarkan prospek imbal hasil historis yang sangat atraktif bagi investor ritel, namun harus dibayar mahal dengan siklus volatilitas fluktuatif ekstrem penuh ketidakpastian. Tinjauan akademis ekstensif menjabarkan gamblang bahwa dinamika pergerakan spekulatif hariannya amat sensitif tersulut oleh sentimen psikologis makro, menjadikannya objek studi prediksi kuantitatif yang menantang bagi arsitektur model empiris statistik awam [3], [4].</w:t>
      </w:r>
    </w:p>
    <w:p w14:paraId="5BD3FD9C" w14:textId="77777777" w:rsidR="004C29EC" w:rsidRPr="00AC2C58" w:rsidRDefault="004C29EC">
      <w:pPr>
        <w:pStyle w:val="Heading2"/>
        <w:numPr>
          <w:ilvl w:val="1"/>
          <w:numId w:val="13"/>
        </w:numPr>
        <w:spacing w:before="270" w:after="0" w:line="415" w:lineRule="auto"/>
        <w:ind w:left="0" w:hanging="357"/>
        <w:rPr>
          <w:sz w:val="24"/>
          <w:szCs w:val="24"/>
        </w:rPr>
      </w:pPr>
      <w:bookmarkStart w:id="66" w:name="_Toc226303142"/>
      <w:r>
        <w:rPr>
          <w:color w:val="000000"/>
          <w:sz w:val="23"/>
          <w:szCs w:val="23"/>
        </w:rPr>
        <w:t>Analisis Kritis Hipotesis Pasar Efisien (EMH) pada Aset Kripto</w:t>
      </w:r>
      <w:bookmarkEnd w:id="66"/>
    </w:p>
    <w:p w14:paraId="6EB52DA0" w14:textId="77777777" w:rsidR="004C29EC" w:rsidRDefault="004C29EC" w:rsidP="004C29EC">
      <w:pPr>
        <w:spacing w:line="360" w:lineRule="auto"/>
        <w:ind w:firstLine="567"/>
        <w:jc w:val="both"/>
        <w:rPr>
          <w:sz w:val="24"/>
          <w:szCs w:val="24"/>
        </w:rPr>
      </w:pPr>
      <w:r>
        <w:rPr>
          <w:sz w:val="24"/>
          <w:szCs w:val="24"/>
        </w:rPr>
        <w:t>Dalam sejarah tataran teori tata kelola investasi, harga aset diasumsikan selalu berjalan seimbang dan secara rasional mencerminkan seluruh berita fundamental yang tersedia di pasar publik bebas. Konsep ekuilibrium organik ini dipopulerkan melalui definisi utuh </w:t>
      </w:r>
      <w:r>
        <w:rPr>
          <w:i/>
          <w:iCs/>
          <w:sz w:val="24"/>
          <w:szCs w:val="24"/>
        </w:rPr>
        <w:t>Efficient Market Hypothesis</w:t>
      </w:r>
      <w:r>
        <w:rPr>
          <w:sz w:val="24"/>
          <w:szCs w:val="24"/>
        </w:rPr>
        <w:t> (EMH) oleh Fama [41]. Bukti empiris terkini menunjukkan bahwa hipotesis pasar efisien menghadapi tantangan serius saat diterapkan pada pasar aset kripto yang sangat volatil [48], [49]. Meskipun model keseimbangan klasik ini valid untuk instrumen pasar modal mapan jangka panjang, dinamika aset digital modern menunjukkan fakta struktural yang bertentangan. Karakteristik likuiditas Bitcoin ditandai oleh dominannya anomali penyimpangan asimetris impulsif (</w:t>
      </w:r>
      <w:r>
        <w:rPr>
          <w:i/>
          <w:iCs/>
          <w:sz w:val="24"/>
          <w:szCs w:val="24"/>
        </w:rPr>
        <w:t>volatile shocks</w:t>
      </w:r>
      <w:r>
        <w:rPr>
          <w:sz w:val="24"/>
          <w:szCs w:val="24"/>
        </w:rPr>
        <w:t xml:space="preserve">), </w:t>
      </w:r>
      <w:r>
        <w:rPr>
          <w:sz w:val="24"/>
          <w:szCs w:val="24"/>
        </w:rPr>
        <w:lastRenderedPageBreak/>
        <w:t>gelombang kepanikan ritel masal (FOMO), serta fenomena efek pengulangan tren riwayat ekor harga (</w:t>
      </w:r>
      <w:r>
        <w:rPr>
          <w:i/>
          <w:iCs/>
          <w:sz w:val="24"/>
          <w:szCs w:val="24"/>
        </w:rPr>
        <w:t>Long-Memory residual effects</w:t>
      </w:r>
      <w:r>
        <w:rPr>
          <w:sz w:val="24"/>
          <w:szCs w:val="24"/>
        </w:rPr>
        <w:t>). Kumpulan ketidakwajaran distribusi tersebut membongkar kelemahan krusial kalkulator ekonometrika linier sederhana mempertemukan industri finansial dengan jalan buntu resolusi prediktif [14]. Menyikapi turbulensi data ekstrim tersebut, riset yang berupaya mereduksi kebisingan rasio (</w:t>
      </w:r>
      <w:r>
        <w:rPr>
          <w:i/>
          <w:iCs/>
          <w:sz w:val="24"/>
          <w:szCs w:val="24"/>
        </w:rPr>
        <w:t>market noise</w:t>
      </w:r>
      <w:r>
        <w:rPr>
          <w:sz w:val="24"/>
          <w:szCs w:val="24"/>
        </w:rPr>
        <w:t>) wajib melepaskan tradisi distribusi empiris murni. Strategi regresi modern berbasis </w:t>
      </w:r>
      <w:r>
        <w:rPr>
          <w:i/>
          <w:iCs/>
          <w:sz w:val="24"/>
          <w:szCs w:val="24"/>
        </w:rPr>
        <w:t>ensemble learning decision-trees</w:t>
      </w:r>
      <w:r>
        <w:rPr>
          <w:sz w:val="24"/>
          <w:szCs w:val="24"/>
        </w:rPr>
        <w:t> bergradien tinggi, seperti algoritma revolusioner XGBoost yang dipatenkan oleh Chen dan Guestrin [50], diramu dalam riset ini sebagai baris pertahanan terluar algoritma rujukan acuan mula (</w:t>
      </w:r>
      <w:r>
        <w:rPr>
          <w:i/>
          <w:iCs/>
          <w:sz w:val="24"/>
          <w:szCs w:val="24"/>
        </w:rPr>
        <w:t>robust standard baseline estimator</w:t>
      </w:r>
      <w:r>
        <w:rPr>
          <w:sz w:val="24"/>
          <w:szCs w:val="24"/>
        </w:rPr>
        <w:t>).</w:t>
      </w:r>
    </w:p>
    <w:p w14:paraId="37A438CE" w14:textId="77777777" w:rsidR="00E030CD" w:rsidRPr="00AC2C58" w:rsidRDefault="00E030CD">
      <w:pPr>
        <w:pStyle w:val="Heading2"/>
        <w:numPr>
          <w:ilvl w:val="1"/>
          <w:numId w:val="13"/>
        </w:numPr>
        <w:spacing w:before="270" w:after="0" w:line="415" w:lineRule="auto"/>
        <w:ind w:left="0" w:hanging="357"/>
        <w:rPr>
          <w:sz w:val="24"/>
          <w:szCs w:val="24"/>
        </w:rPr>
      </w:pPr>
      <w:bookmarkStart w:id="67" w:name="_Toc226303143"/>
      <w:r>
        <w:rPr>
          <w:color w:val="000000"/>
          <w:sz w:val="23"/>
          <w:szCs w:val="23"/>
        </w:rPr>
        <w:t xml:space="preserve">Evolusi Arsitektur </w:t>
      </w:r>
      <w:r>
        <w:rPr>
          <w:i/>
          <w:iCs/>
          <w:color w:val="000000"/>
          <w:sz w:val="23"/>
          <w:szCs w:val="23"/>
        </w:rPr>
        <w:t>Deep Learning</w:t>
      </w:r>
      <w:r>
        <w:rPr>
          <w:color w:val="000000"/>
          <w:sz w:val="23"/>
          <w:szCs w:val="23"/>
        </w:rPr>
        <w:t>: Dari RNN hingga LSTM dan GRU</w:t>
      </w:r>
      <w:bookmarkEnd w:id="67"/>
    </w:p>
    <w:p w14:paraId="3223FD0B" w14:textId="77777777" w:rsidR="00A061BC" w:rsidRDefault="00A061BC" w:rsidP="00E030CD">
      <w:pPr>
        <w:spacing w:line="360" w:lineRule="auto"/>
        <w:ind w:firstLine="567"/>
        <w:jc w:val="both"/>
        <w:rPr>
          <w:sz w:val="24"/>
          <w:szCs w:val="24"/>
        </w:rPr>
      </w:pPr>
      <w:r>
        <w:rPr>
          <w:sz w:val="24"/>
          <w:szCs w:val="24"/>
        </w:rPr>
        <w:t>Pendekatan algoritma struktur Jaringan Saraf Tiruan (JST/</w:t>
      </w:r>
      <w:r>
        <w:rPr>
          <w:i/>
          <w:iCs/>
          <w:sz w:val="24"/>
          <w:szCs w:val="24"/>
        </w:rPr>
        <w:t>Neural Network</w:t>
      </w:r>
      <w:r>
        <w:rPr>
          <w:sz w:val="24"/>
          <w:szCs w:val="24"/>
        </w:rPr>
        <w:t>) generasi perdana menampakkan cacat matematis fatal apabila diuji coba mengalkulasi prediksi serangkaian runtunan indeks berdimensi puluhan ribu baris pergerakan waktu. Terjadi fenomena pengecilan gradien bobot saraf menuju batas angka nol (</w:t>
      </w:r>
      <w:r>
        <w:rPr>
          <w:i/>
          <w:iCs/>
          <w:sz w:val="24"/>
          <w:szCs w:val="24"/>
        </w:rPr>
        <w:t>Vanishing Gradient Problem</w:t>
      </w:r>
      <w:r>
        <w:rPr>
          <w:sz w:val="24"/>
          <w:szCs w:val="24"/>
        </w:rPr>
        <w:t>), yang menyebabkan mesin seketika "menderita amnesia" temporal dan melupakan wujud pergerakan makro terdahulu. Transformasi evolusi terbesar dilahirkan saat arsitektur saringan saraf berlapis LSTM diperkenalkan ke dunia oleh Hochreiter dan Schmidhuber [27]. Modul khusus LSTM diberikan mandat otonomi sirkuit untuk menunda penghapusan, menerima wujud pergerakan memori krusial, hingga mengunci dan melepaskan relevansi harga secara sekuensial. Di babak selanjutnya, kemajuan radikal diciptakan dengan arsitektur GRU oleh Cho dkk. [29], yang memicu pemangkasan masif dari redundansi sirkuit kompleks milik sang kakak (LSTM) guna merevolusi tingkat kecepatan komputasi tanpa mencederai rasio prediksi nilai pasar.</w:t>
      </w:r>
    </w:p>
    <w:p w14:paraId="29AF7068" w14:textId="77777777" w:rsidR="00A061BC" w:rsidRPr="00AC2C58" w:rsidRDefault="00A061BC">
      <w:pPr>
        <w:pStyle w:val="Heading2"/>
        <w:numPr>
          <w:ilvl w:val="1"/>
          <w:numId w:val="13"/>
        </w:numPr>
        <w:spacing w:before="270" w:after="0" w:line="415" w:lineRule="auto"/>
        <w:ind w:left="0" w:hanging="357"/>
        <w:rPr>
          <w:sz w:val="24"/>
          <w:szCs w:val="24"/>
        </w:rPr>
      </w:pPr>
      <w:bookmarkStart w:id="68" w:name="_Toc226303144"/>
      <w:r>
        <w:rPr>
          <w:color w:val="000000"/>
          <w:sz w:val="23"/>
          <w:szCs w:val="23"/>
        </w:rPr>
        <w:t>Paradigma Explainable AI (XAI) dalam Kecerdasan Bisnis Finansial</w:t>
      </w:r>
      <w:bookmarkEnd w:id="68"/>
    </w:p>
    <w:p w14:paraId="4A77FE5A" w14:textId="77777777" w:rsidR="00A061BC" w:rsidRDefault="00A061BC" w:rsidP="00A061BC">
      <w:pPr>
        <w:spacing w:line="360" w:lineRule="auto"/>
        <w:ind w:firstLine="567"/>
        <w:jc w:val="both"/>
        <w:rPr>
          <w:sz w:val="24"/>
          <w:szCs w:val="24"/>
        </w:rPr>
      </w:pPr>
      <w:r>
        <w:rPr>
          <w:sz w:val="24"/>
          <w:szCs w:val="24"/>
        </w:rPr>
        <w:t>Model kecerdasan buatan super canggih acapkali menghasilkan misteri logika internal tanpa panduan pelacakan (</w:t>
      </w:r>
      <w:r>
        <w:rPr>
          <w:i/>
          <w:iCs/>
          <w:sz w:val="24"/>
          <w:szCs w:val="24"/>
        </w:rPr>
        <w:t>Black-box problem</w:t>
      </w:r>
      <w:r>
        <w:rPr>
          <w:sz w:val="24"/>
          <w:szCs w:val="24"/>
        </w:rPr>
        <w:t xml:space="preserve">), meredupkan simpati dan kepercayaan para analis risiko pengambil keputusan terhadap integrasinya [45]. Kelemahan struktural transparansi model ini berhasil </w:t>
      </w:r>
      <w:r>
        <w:rPr>
          <w:sz w:val="24"/>
          <w:szCs w:val="24"/>
        </w:rPr>
        <w:lastRenderedPageBreak/>
        <w:t>didekonstruksi melalui penetrasi formula koefisien dasar SHAP (</w:t>
      </w:r>
      <w:r>
        <w:rPr>
          <w:i/>
          <w:iCs/>
          <w:sz w:val="24"/>
          <w:szCs w:val="24"/>
        </w:rPr>
        <w:t>SHapley Additive exPlanations</w:t>
      </w:r>
      <w:r>
        <w:rPr>
          <w:sz w:val="24"/>
          <w:szCs w:val="24"/>
        </w:rPr>
        <w:t>) dari Lundberg dan Lee [44]. Prinsip nilai permainan terbagi ini memungkinkan kalkulasi pembuktian persentase andil absolut dari tiap komponen input harga (seperti RSI atau volume harian) dalam memajukan akurasi prediksi. Ekosistem kejelasan terpadu (XAI) ini adalah ruh fundamental dari tata visualisasi </w:t>
      </w:r>
      <w:r>
        <w:rPr>
          <w:i/>
          <w:iCs/>
          <w:sz w:val="24"/>
          <w:szCs w:val="24"/>
        </w:rPr>
        <w:t>Business Intelligence Framework</w:t>
      </w:r>
      <w:r>
        <w:rPr>
          <w:sz w:val="24"/>
          <w:szCs w:val="24"/>
        </w:rPr>
        <w:t> dalam penelitian ini.</w:t>
      </w:r>
    </w:p>
    <w:p w14:paraId="7865A1DA" w14:textId="77777777" w:rsidR="00A061BC" w:rsidRPr="00AC2C58" w:rsidRDefault="00A061BC">
      <w:pPr>
        <w:pStyle w:val="Heading2"/>
        <w:numPr>
          <w:ilvl w:val="1"/>
          <w:numId w:val="13"/>
        </w:numPr>
        <w:spacing w:before="270" w:after="0" w:line="415" w:lineRule="auto"/>
        <w:ind w:left="0" w:hanging="357"/>
        <w:rPr>
          <w:sz w:val="24"/>
          <w:szCs w:val="24"/>
        </w:rPr>
      </w:pPr>
      <w:bookmarkStart w:id="69" w:name="_Toc226303145"/>
      <w:r>
        <w:rPr>
          <w:color w:val="000000"/>
          <w:sz w:val="23"/>
          <w:szCs w:val="23"/>
        </w:rPr>
        <w:t>Arsitektur Business Intelligence (BI) untuk Prakiraan Deret Waktu Finansial</w:t>
      </w:r>
      <w:bookmarkEnd w:id="69"/>
    </w:p>
    <w:p w14:paraId="6DFF1C42" w14:textId="77777777" w:rsidR="00A061BC" w:rsidRDefault="00A061BC" w:rsidP="00A061BC">
      <w:pPr>
        <w:spacing w:line="360" w:lineRule="auto"/>
        <w:ind w:firstLine="567"/>
        <w:jc w:val="both"/>
        <w:rPr>
          <w:sz w:val="24"/>
          <w:szCs w:val="24"/>
        </w:rPr>
      </w:pPr>
      <w:r>
        <w:rPr>
          <w:sz w:val="24"/>
          <w:szCs w:val="24"/>
        </w:rPr>
        <w:t>Sektor </w:t>
      </w:r>
      <w:r>
        <w:rPr>
          <w:i/>
          <w:iCs/>
          <w:sz w:val="24"/>
          <w:szCs w:val="24"/>
        </w:rPr>
        <w:t>Business Intelligence</w:t>
      </w:r>
      <w:r>
        <w:rPr>
          <w:sz w:val="24"/>
          <w:szCs w:val="24"/>
        </w:rPr>
        <w:t> (BI) tataran korporat modern harus merombak fundamental wujudnya dari sekadar kerangka pelaporan statistik retrospektif menjadi arsitektur penghasil peringatan proaktif (</w:t>
      </w:r>
      <w:r>
        <w:rPr>
          <w:i/>
          <w:iCs/>
          <w:sz w:val="24"/>
          <w:szCs w:val="24"/>
        </w:rPr>
        <w:t>Predictive Analytics Machine</w:t>
      </w:r>
      <w:r>
        <w:rPr>
          <w:sz w:val="24"/>
          <w:szCs w:val="24"/>
        </w:rPr>
        <w:t>). Khusus di dalam rahim manajemen aset deret waktu finansial (</w:t>
      </w:r>
      <w:r>
        <w:rPr>
          <w:i/>
          <w:iCs/>
          <w:sz w:val="24"/>
          <w:szCs w:val="24"/>
        </w:rPr>
        <w:t>financial time-series</w:t>
      </w:r>
      <w:r>
        <w:rPr>
          <w:sz w:val="24"/>
          <w:szCs w:val="24"/>
        </w:rPr>
        <w:t>) berkapasitas sangat tinggi, pangkalan kerangka BI mensyaratkan beroperasinya lapisan penyaring komputasi matematis berlapis semacam modul arsitektur dalam yang secara terverifikasi ampuh melacak fluktuasi indeks lintas waktu abstrak pada rentang pertukaran emas [32]. Merakit sinkronisasi pengenalan memori sejarah yang luar biasa pelik (</w:t>
      </w:r>
      <w:r>
        <w:rPr>
          <w:i/>
          <w:iCs/>
          <w:sz w:val="24"/>
          <w:szCs w:val="24"/>
        </w:rPr>
        <w:t>long-term dependencies</w:t>
      </w:r>
      <w:r>
        <w:rPr>
          <w:sz w:val="24"/>
          <w:szCs w:val="24"/>
        </w:rPr>
        <w:t>) tanpa harus mendestabilisasi arus gradien penyesuaian prediksi algoritmik JST [28] mensyaratkan eksekusi pipa data (</w:t>
      </w:r>
      <w:r>
        <w:rPr>
          <w:i/>
          <w:iCs/>
          <w:sz w:val="24"/>
          <w:szCs w:val="24"/>
        </w:rPr>
        <w:t>data engineering pipeline</w:t>
      </w:r>
      <w:r>
        <w:rPr>
          <w:sz w:val="24"/>
          <w:szCs w:val="24"/>
        </w:rPr>
        <w:t>) yang luar biasa presisi. Tujuan akhir dari rancang BI terpadu ini adalah mengeja ulang output biner gelap hasil JST mentah agar menjelma bahasa matriks risiko interaktif perbankan masa kini.</w:t>
      </w:r>
    </w:p>
    <w:p w14:paraId="6EEBF7C0" w14:textId="77777777" w:rsidR="00A061BC" w:rsidRPr="00AC2C58" w:rsidRDefault="00A061BC">
      <w:pPr>
        <w:pStyle w:val="Heading2"/>
        <w:numPr>
          <w:ilvl w:val="1"/>
          <w:numId w:val="13"/>
        </w:numPr>
        <w:spacing w:before="270" w:after="0" w:line="415" w:lineRule="auto"/>
        <w:ind w:left="0" w:hanging="357"/>
        <w:rPr>
          <w:sz w:val="24"/>
          <w:szCs w:val="24"/>
        </w:rPr>
      </w:pPr>
      <w:bookmarkStart w:id="70" w:name="_Toc226303146"/>
      <w:r>
        <w:rPr>
          <w:color w:val="000000"/>
          <w:sz w:val="23"/>
          <w:szCs w:val="23"/>
        </w:rPr>
        <w:t>Kerangka Pemikiran Penelitian (Conceptual Framework)</w:t>
      </w:r>
      <w:bookmarkEnd w:id="70"/>
    </w:p>
    <w:p w14:paraId="6D8C709E" w14:textId="77777777" w:rsidR="00A061BC" w:rsidRDefault="00A061BC" w:rsidP="00A061BC">
      <w:pPr>
        <w:spacing w:line="360" w:lineRule="auto"/>
        <w:ind w:firstLine="567"/>
        <w:jc w:val="both"/>
        <w:rPr>
          <w:sz w:val="24"/>
          <w:szCs w:val="24"/>
        </w:rPr>
      </w:pPr>
      <w:r>
        <w:rPr>
          <w:sz w:val="24"/>
          <w:szCs w:val="24"/>
        </w:rPr>
        <w:t>Kerangka pemikiran penelitian ini merupakan peta konseptual yang menggambarkan secara sistematis alur logika ilmiah dari identifikasi masalah hingga tercapainya tujuan penelitian. Kerangka ini mengintegrasikan seluruh landasan teori yang telah dikaji   mulai dari </w:t>
      </w:r>
      <w:r>
        <w:rPr>
          <w:i/>
          <w:iCs/>
          <w:sz w:val="24"/>
          <w:szCs w:val="24"/>
        </w:rPr>
        <w:t>Efficient Market Hypothesis</w:t>
      </w:r>
      <w:r>
        <w:rPr>
          <w:sz w:val="24"/>
          <w:szCs w:val="24"/>
        </w:rPr>
        <w:t> (EMH), Analisis Teknikal, prinsip </w:t>
      </w:r>
      <w:r>
        <w:rPr>
          <w:i/>
          <w:iCs/>
          <w:sz w:val="24"/>
          <w:szCs w:val="24"/>
        </w:rPr>
        <w:t>Big Data</w:t>
      </w:r>
      <w:r>
        <w:rPr>
          <w:sz w:val="24"/>
          <w:szCs w:val="24"/>
        </w:rPr>
        <w:t> 5V, arsitektur </w:t>
      </w:r>
      <w:r>
        <w:rPr>
          <w:i/>
          <w:iCs/>
          <w:sz w:val="24"/>
          <w:szCs w:val="24"/>
        </w:rPr>
        <w:t>Deep Learning</w:t>
      </w:r>
      <w:r>
        <w:rPr>
          <w:sz w:val="24"/>
          <w:szCs w:val="24"/>
        </w:rPr>
        <w:t> (LSTM dan GRU), hingga konsep </w:t>
      </w:r>
      <w:r>
        <w:rPr>
          <w:i/>
          <w:iCs/>
          <w:sz w:val="24"/>
          <w:szCs w:val="24"/>
        </w:rPr>
        <w:t>Explainable AI</w:t>
      </w:r>
      <w:r>
        <w:rPr>
          <w:sz w:val="24"/>
          <w:szCs w:val="24"/>
        </w:rPr>
        <w:t> (SHAP)   ke dalam sebuah alur proses yang kohesif dan terstruktur, dengan muara akhir pada sistem </w:t>
      </w:r>
      <w:r>
        <w:rPr>
          <w:i/>
          <w:iCs/>
          <w:sz w:val="24"/>
          <w:szCs w:val="24"/>
        </w:rPr>
        <w:t>Business Intelligence</w:t>
      </w:r>
      <w:r>
        <w:rPr>
          <w:sz w:val="24"/>
          <w:szCs w:val="24"/>
        </w:rPr>
        <w:t> yang siap digunakan oleh para pengambil keputusan investasi.</w:t>
      </w:r>
    </w:p>
    <w:p w14:paraId="3FC93E95" w14:textId="77777777" w:rsidR="00411101" w:rsidRDefault="00A061BC" w:rsidP="00411101">
      <w:pPr>
        <w:spacing w:line="360" w:lineRule="auto"/>
        <w:ind w:firstLine="720"/>
        <w:jc w:val="both"/>
        <w:rPr>
          <w:color w:val="1F1F1F"/>
          <w:sz w:val="24"/>
          <w:szCs w:val="24"/>
          <w:shd w:val="clear" w:color="auto" w:fill="FFFFFF"/>
        </w:rPr>
      </w:pPr>
      <w:r>
        <w:rPr>
          <w:sz w:val="24"/>
          <w:szCs w:val="24"/>
        </w:rPr>
        <w:t xml:space="preserve">Secara esensial, kerangka pemikiran ini dibangun di atas tiga pilar </w:t>
      </w:r>
      <w:r>
        <w:rPr>
          <w:sz w:val="24"/>
          <w:szCs w:val="24"/>
        </w:rPr>
        <w:lastRenderedPageBreak/>
        <w:t>argumentasi utama. </w:t>
      </w:r>
      <w:r>
        <w:rPr>
          <w:i/>
          <w:iCs/>
          <w:sz w:val="24"/>
          <w:szCs w:val="24"/>
        </w:rPr>
        <w:t>Pertama</w:t>
      </w:r>
      <w:r>
        <w:rPr>
          <w:sz w:val="24"/>
          <w:szCs w:val="24"/>
        </w:rPr>
        <w:t>, pasar Bitcoin yang sangat volatil dan dipengaruhi sentimen global membutuhkan pendekatan pemodelan non-linear yang lebih canggih daripada metode statistik konvensional [3], [11], [12]. </w:t>
      </w:r>
      <w:r>
        <w:rPr>
          <w:i/>
          <w:iCs/>
          <w:sz w:val="24"/>
          <w:szCs w:val="24"/>
        </w:rPr>
        <w:t>Kedua</w:t>
      </w:r>
      <w:r>
        <w:rPr>
          <w:sz w:val="24"/>
          <w:szCs w:val="24"/>
        </w:rPr>
        <w:t>, arsitektur </w:t>
      </w:r>
      <w:r>
        <w:rPr>
          <w:i/>
          <w:iCs/>
          <w:sz w:val="24"/>
          <w:szCs w:val="24"/>
        </w:rPr>
        <w:t>Deep Learning</w:t>
      </w:r>
      <w:r>
        <w:rPr>
          <w:sz w:val="24"/>
          <w:szCs w:val="24"/>
        </w:rPr>
        <w:t> berbasis memori sekuensial (LSTM, GRU) dan model </w:t>
      </w:r>
      <w:r>
        <w:rPr>
          <w:i/>
          <w:iCs/>
          <w:sz w:val="24"/>
          <w:szCs w:val="24"/>
        </w:rPr>
        <w:t>ensemble</w:t>
      </w:r>
      <w:r>
        <w:rPr>
          <w:sz w:val="24"/>
          <w:szCs w:val="24"/>
        </w:rPr>
        <w:t> (XGBoost) menawarkan kapabilitas prediktif yang superior untuk data deret waktu berfrekuensi tinggi [16], [27], [29], [33]. </w:t>
      </w:r>
      <w:r>
        <w:rPr>
          <w:i/>
          <w:iCs/>
          <w:sz w:val="24"/>
          <w:szCs w:val="24"/>
        </w:rPr>
        <w:t>Ketiga</w:t>
      </w:r>
      <w:r>
        <w:rPr>
          <w:sz w:val="24"/>
          <w:szCs w:val="24"/>
        </w:rPr>
        <w:t>, hasil prediksi numerik semata tidak cukup bagi praktisi investasi   diperlukan sebuah kerangka kerja </w:t>
      </w:r>
      <w:r>
        <w:rPr>
          <w:i/>
          <w:iCs/>
          <w:sz w:val="24"/>
          <w:szCs w:val="24"/>
        </w:rPr>
        <w:t>Business Intelligence</w:t>
      </w:r>
      <w:r>
        <w:rPr>
          <w:sz w:val="24"/>
          <w:szCs w:val="24"/>
        </w:rPr>
        <w:t> yang mampu mengkonversi output model menjadi metrik risiko yang dapat ditindaklanjuti secara langsung [35], [36], [42], [44]. Untuk memetakan rumpang penelitian (</w:t>
      </w:r>
      <w:r>
        <w:rPr>
          <w:i/>
          <w:iCs/>
          <w:sz w:val="24"/>
          <w:szCs w:val="24"/>
        </w:rPr>
        <w:t>research gap</w:t>
      </w:r>
      <w:r>
        <w:rPr>
          <w:sz w:val="24"/>
          <w:szCs w:val="24"/>
        </w:rPr>
        <w:t>) secara lebih sistematis, rangkuman tinjauan literatur terdahulu disajikan pada Tabel 2.1 di bawah ini.</w:t>
      </w:r>
    </w:p>
    <w:p w14:paraId="2672A43C" w14:textId="77777777" w:rsidR="00053B52" w:rsidRPr="00053B52" w:rsidRDefault="00053B52" w:rsidP="00053B52">
      <w:pPr>
        <w:keepNext/>
        <w:widowControl/>
        <w:autoSpaceDE/>
        <w:autoSpaceDN/>
        <w:spacing w:before="100" w:beforeAutospacing="1" w:after="90" w:line="360" w:lineRule="auto"/>
        <w:ind w:left="-426"/>
        <w:jc w:val="center"/>
        <w:rPr>
          <w:lang w:val="en-US"/>
        </w:rPr>
      </w:pPr>
      <w:r>
        <w:rPr>
          <w:noProof/>
          <w:lang w:val="en-US"/>
        </w:rPr>
        <w:lastRenderedPageBreak/>
        <w:drawing>
          <wp:inline distT="0" distB="0" distL="0" distR="0" wp14:anchorId="29CE236D" wp14:editId="0B742917">
            <wp:extent cx="5383033" cy="5383033"/>
            <wp:effectExtent l="0" t="0" r="0" b="0"/>
            <wp:docPr id="12759940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0080" cy="5390080"/>
                    </a:xfrm>
                    <a:prstGeom prst="rect">
                      <a:avLst/>
                    </a:prstGeom>
                    <a:noFill/>
                    <a:ln>
                      <a:noFill/>
                    </a:ln>
                  </pic:spPr>
                </pic:pic>
              </a:graphicData>
            </a:graphic>
          </wp:inline>
        </w:drawing>
      </w:r>
    </w:p>
    <w:p w14:paraId="17135DED" w14:textId="77777777" w:rsidR="00411101" w:rsidRPr="00D56D77" w:rsidRDefault="003543AC" w:rsidP="00411101">
      <w:pPr>
        <w:spacing w:line="360" w:lineRule="auto"/>
        <w:jc w:val="center"/>
        <w:rPr>
          <w:color w:val="1F1F1F"/>
          <w:sz w:val="20"/>
          <w:szCs w:val="20"/>
          <w:shd w:val="clear" w:color="auto" w:fill="FFFFFF"/>
        </w:rPr>
      </w:pPr>
      <w:bookmarkStart w:id="71" w:name="_Toc226299376"/>
      <w:r>
        <w:rPr>
          <w:b/>
          <w:bCs/>
          <w:i/>
          <w:iCs/>
          <w:color w:val="000000"/>
          <w:sz w:val="20"/>
          <w:szCs w:val="20"/>
        </w:rPr>
        <w:t xml:space="preserve">Gambar 2. </w:t>
      </w:r>
      <w:r>
        <w:rPr>
          <w:b/>
          <w:bCs/>
          <w:i/>
          <w:iCs/>
          <w:color w:val="000000"/>
          <w:sz w:val="20"/>
          <w:szCs w:val="20"/>
        </w:rPr>
        <w:fldChar w:fldCharType="begin"/>
      </w:r>
      <w:r>
        <w:rPr>
          <w:b/>
          <w:bCs/>
          <w:i/>
          <w:iCs/>
          <w:color w:val="000000"/>
          <w:sz w:val="20"/>
          <w:szCs w:val="20"/>
        </w:rPr>
        <w:instrText xml:space="preserve"> SEQ Gambar_2. \* ARABIC </w:instrText>
      </w:r>
      <w:r>
        <w:rPr>
          <w:b/>
          <w:bCs/>
          <w:i/>
          <w:iCs/>
          <w:color w:val="000000"/>
          <w:sz w:val="20"/>
          <w:szCs w:val="20"/>
        </w:rPr>
        <w:fldChar w:fldCharType="separate"/>
      </w:r>
      <w:r w:rsidR="003057C7">
        <w:rPr>
          <w:b/>
          <w:bCs/>
          <w:i/>
          <w:iCs/>
          <w:noProof/>
          <w:color w:val="000000"/>
          <w:sz w:val="20"/>
          <w:szCs w:val="20"/>
        </w:rPr>
        <w:t>1</w:t>
      </w:r>
      <w:r>
        <w:rPr>
          <w:b/>
          <w:bCs/>
          <w:i/>
          <w:iCs/>
          <w:color w:val="000000"/>
          <w:sz w:val="20"/>
          <w:szCs w:val="20"/>
        </w:rPr>
        <w:fldChar w:fldCharType="end"/>
      </w:r>
      <w:r>
        <w:rPr>
          <w:b/>
          <w:bCs/>
          <w:i/>
          <w:iCs/>
          <w:color w:val="000000"/>
          <w:sz w:val="20"/>
          <w:szCs w:val="20"/>
        </w:rPr>
        <w:t xml:space="preserve"> </w:t>
      </w:r>
      <w:r>
        <w:rPr>
          <w:color w:val="1F1F1F"/>
          <w:sz w:val="20"/>
          <w:szCs w:val="20"/>
          <w:shd w:val="clear" w:color="auto" w:fill="FFFFFF"/>
        </w:rPr>
        <w:t xml:space="preserve">Kerangka Pemikiran Penelitian: Peta Konseptual Alur Logika Ilmiah dari Identifikasi Permasalahan Volatilitas Bitcoin hingga Luaran Sistem </w:t>
      </w:r>
      <w:r>
        <w:rPr>
          <w:i/>
          <w:iCs/>
          <w:color w:val="1F1F1F"/>
          <w:sz w:val="20"/>
          <w:szCs w:val="20"/>
          <w:shd w:val="clear" w:color="auto" w:fill="FFFFFF"/>
        </w:rPr>
        <w:t>Business Intelligence</w:t>
      </w:r>
      <w:r>
        <w:rPr>
          <w:color w:val="1F1F1F"/>
          <w:sz w:val="20"/>
          <w:szCs w:val="20"/>
          <w:shd w:val="clear" w:color="auto" w:fill="FFFFFF"/>
        </w:rPr>
        <w:t xml:space="preserve"> Prediktif Berbasis</w:t>
      </w:r>
      <w:r>
        <w:rPr>
          <w:i/>
          <w:iCs/>
          <w:color w:val="1F1F1F"/>
          <w:sz w:val="20"/>
          <w:szCs w:val="20"/>
          <w:shd w:val="clear" w:color="auto" w:fill="FFFFFF"/>
        </w:rPr>
        <w:t xml:space="preserve"> Deep Learning.</w:t>
      </w:r>
      <w:bookmarkEnd w:id="71"/>
    </w:p>
    <w:p w14:paraId="5D07158D" w14:textId="77777777" w:rsidR="005E0060" w:rsidRDefault="005E0060" w:rsidP="00411101">
      <w:pPr>
        <w:spacing w:line="360" w:lineRule="auto"/>
        <w:jc w:val="both"/>
        <w:rPr>
          <w:sz w:val="24"/>
          <w:szCs w:val="24"/>
        </w:rPr>
      </w:pPr>
    </w:p>
    <w:p w14:paraId="73D2B4DC" w14:textId="77777777" w:rsidR="005E0060" w:rsidRDefault="005E0060" w:rsidP="005E0060">
      <w:pPr>
        <w:spacing w:line="360" w:lineRule="auto"/>
        <w:ind w:firstLine="567"/>
        <w:jc w:val="both"/>
        <w:rPr>
          <w:sz w:val="24"/>
          <w:szCs w:val="24"/>
        </w:rPr>
      </w:pPr>
      <w:r>
        <w:rPr>
          <w:sz w:val="24"/>
          <w:szCs w:val="24"/>
        </w:rPr>
        <w:t>Gambar 2.1 di atas menyajikan kerangka pemikiran penelitian secara terstruktur dalam lima level argumen hierarkis yang saling berkaitan secara logis. </w:t>
      </w:r>
    </w:p>
    <w:p w14:paraId="757158AD" w14:textId="77777777" w:rsidR="00411101" w:rsidRPr="005E0060" w:rsidRDefault="005E0060">
      <w:pPr>
        <w:pStyle w:val="ListParagraph"/>
        <w:numPr>
          <w:ilvl w:val="3"/>
          <w:numId w:val="5"/>
        </w:numPr>
        <w:spacing w:line="360" w:lineRule="auto"/>
        <w:ind w:left="709"/>
        <w:jc w:val="both"/>
        <w:rPr>
          <w:sz w:val="24"/>
          <w:szCs w:val="24"/>
        </w:rPr>
      </w:pPr>
      <w:r>
        <w:rPr>
          <w:b/>
          <w:bCs/>
          <w:sz w:val="24"/>
          <w:szCs w:val="24"/>
        </w:rPr>
        <w:t>Level pertama</w:t>
      </w:r>
      <w:r>
        <w:rPr>
          <w:sz w:val="24"/>
          <w:szCs w:val="24"/>
        </w:rPr>
        <w:t> (Permasalahan Penelitian) mengidentifikasi tiga gap utama yang menjadi justifikasi penelitian ini: (1) tingginya volatilitas harga Bitcoin yang melampaui kapasitas prediksi model statistik konvensional, (2) keterbatasan inherent ARIMA dan GARCH dalam memodelkan hubungan non-linear pada deret waktu berfrekuensi tinggi, dan (3) ketiadaan sistem </w:t>
      </w:r>
      <w:r>
        <w:rPr>
          <w:i/>
          <w:iCs/>
          <w:sz w:val="24"/>
          <w:szCs w:val="24"/>
        </w:rPr>
        <w:t>Business Intelligence</w:t>
      </w:r>
      <w:r>
        <w:rPr>
          <w:sz w:val="24"/>
          <w:szCs w:val="24"/>
        </w:rPr>
        <w:t xml:space="preserve"> yang secara langsung </w:t>
      </w:r>
      <w:r>
        <w:rPr>
          <w:sz w:val="24"/>
          <w:szCs w:val="24"/>
        </w:rPr>
        <w:lastRenderedPageBreak/>
        <w:t>mengintegrasikan keluaran model prediktif ke dalam metrik risiko yang siap digunakan investor.</w:t>
      </w:r>
    </w:p>
    <w:p w14:paraId="1863CF53" w14:textId="77777777" w:rsidR="005E0060" w:rsidRDefault="005E0060">
      <w:pPr>
        <w:pStyle w:val="ListParagraph"/>
        <w:numPr>
          <w:ilvl w:val="3"/>
          <w:numId w:val="5"/>
        </w:numPr>
        <w:spacing w:line="360" w:lineRule="auto"/>
        <w:ind w:left="709"/>
        <w:jc w:val="both"/>
        <w:rPr>
          <w:sz w:val="24"/>
          <w:szCs w:val="24"/>
        </w:rPr>
      </w:pPr>
      <w:r>
        <w:rPr>
          <w:b/>
          <w:bCs/>
          <w:sz w:val="24"/>
          <w:szCs w:val="24"/>
        </w:rPr>
        <w:t>Level kedua</w:t>
      </w:r>
      <w:r>
        <w:rPr>
          <w:sz w:val="24"/>
          <w:szCs w:val="24"/>
        </w:rPr>
        <w:t> (Landasan Teori) menyajikan pijakan konseptual yang menjustifikasi pilihan pendekatan metodologis, mencakup </w:t>
      </w:r>
      <w:r>
        <w:rPr>
          <w:i/>
          <w:iCs/>
          <w:sz w:val="24"/>
          <w:szCs w:val="24"/>
        </w:rPr>
        <w:t>Efficient Market Hypothesis</w:t>
      </w:r>
      <w:r>
        <w:rPr>
          <w:sz w:val="24"/>
          <w:szCs w:val="24"/>
        </w:rPr>
        <w:t> (EMH) sebagai kerangka evaluasi efisiensi pasar, teori arsitektur </w:t>
      </w:r>
      <w:r>
        <w:rPr>
          <w:i/>
          <w:iCs/>
          <w:sz w:val="24"/>
          <w:szCs w:val="24"/>
        </w:rPr>
        <w:t>Deep Learning</w:t>
      </w:r>
      <w:r>
        <w:rPr>
          <w:sz w:val="24"/>
          <w:szCs w:val="24"/>
        </w:rPr>
        <w:t> berbasis memori sekuensial (LSTM dan GRU), serta prinsip </w:t>
      </w:r>
      <w:r>
        <w:rPr>
          <w:i/>
          <w:iCs/>
          <w:sz w:val="24"/>
          <w:szCs w:val="24"/>
        </w:rPr>
        <w:t>Explainable AI</w:t>
      </w:r>
      <w:r>
        <w:rPr>
          <w:sz w:val="24"/>
          <w:szCs w:val="24"/>
        </w:rPr>
        <w:t> (SHAP) untuk menjamin transparansi model. </w:t>
      </w:r>
    </w:p>
    <w:p w14:paraId="48155AF9" w14:textId="77777777" w:rsidR="005E0060" w:rsidRDefault="005E0060">
      <w:pPr>
        <w:pStyle w:val="ListParagraph"/>
        <w:numPr>
          <w:ilvl w:val="3"/>
          <w:numId w:val="5"/>
        </w:numPr>
        <w:spacing w:line="360" w:lineRule="auto"/>
        <w:ind w:left="709"/>
        <w:jc w:val="both"/>
        <w:rPr>
          <w:sz w:val="24"/>
          <w:szCs w:val="24"/>
        </w:rPr>
      </w:pPr>
      <w:r>
        <w:rPr>
          <w:b/>
          <w:bCs/>
          <w:sz w:val="24"/>
          <w:szCs w:val="24"/>
        </w:rPr>
        <w:t>Level ketiga</w:t>
      </w:r>
      <w:r>
        <w:rPr>
          <w:sz w:val="24"/>
          <w:szCs w:val="24"/>
        </w:rPr>
        <w:t> (Desain Metodologi) merinci implementasi Kerangka Kerja BI 4-Lapis yang menjadi tulang punggung seluruh alur penelitian   dari akuisisi data </w:t>
      </w:r>
      <w:r>
        <w:rPr>
          <w:i/>
          <w:iCs/>
          <w:sz w:val="24"/>
          <w:szCs w:val="24"/>
        </w:rPr>
        <w:t>Binance Spot API</w:t>
      </w:r>
      <w:r>
        <w:rPr>
          <w:sz w:val="24"/>
          <w:szCs w:val="24"/>
        </w:rPr>
        <w:t> hingga penyajian metrik risiko pada </w:t>
      </w:r>
      <w:r>
        <w:rPr>
          <w:i/>
          <w:iCs/>
          <w:sz w:val="24"/>
          <w:szCs w:val="24"/>
        </w:rPr>
        <w:t>dashboard</w:t>
      </w:r>
      <w:r>
        <w:rPr>
          <w:sz w:val="24"/>
          <w:szCs w:val="24"/>
        </w:rPr>
        <w:t> interaktif. </w:t>
      </w:r>
    </w:p>
    <w:p w14:paraId="764FE8A8" w14:textId="77777777" w:rsidR="00411101" w:rsidRPr="005E0060" w:rsidRDefault="005E0060">
      <w:pPr>
        <w:pStyle w:val="ListParagraph"/>
        <w:numPr>
          <w:ilvl w:val="3"/>
          <w:numId w:val="5"/>
        </w:numPr>
        <w:spacing w:line="360" w:lineRule="auto"/>
        <w:ind w:left="709"/>
        <w:jc w:val="both"/>
        <w:rPr>
          <w:sz w:val="24"/>
          <w:szCs w:val="24"/>
        </w:rPr>
      </w:pPr>
      <w:r>
        <w:rPr>
          <w:b/>
          <w:bCs/>
          <w:sz w:val="24"/>
          <w:szCs w:val="24"/>
        </w:rPr>
        <w:t>Level keempat dan kelima</w:t>
      </w:r>
      <w:r>
        <w:rPr>
          <w:sz w:val="24"/>
          <w:szCs w:val="24"/>
        </w:rPr>
        <w:t> merepresentasikan proses evaluasi sistematis dan kontribusi ilmiah yang diharapkan dari penelitian ini, yakni sebuah sistem pendukung keputusan investasi yang transparan, akurat, dan dapat direproduksi secara ilmiah.</w:t>
      </w:r>
    </w:p>
    <w:p w14:paraId="729D6BF1" w14:textId="77777777" w:rsidR="00A061BC" w:rsidRPr="00AC2C58" w:rsidRDefault="00A061BC">
      <w:pPr>
        <w:pStyle w:val="Heading2"/>
        <w:numPr>
          <w:ilvl w:val="1"/>
          <w:numId w:val="13"/>
        </w:numPr>
        <w:spacing w:before="270" w:after="0" w:line="415" w:lineRule="auto"/>
        <w:ind w:left="0" w:hanging="357"/>
        <w:rPr>
          <w:sz w:val="24"/>
          <w:szCs w:val="24"/>
        </w:rPr>
      </w:pPr>
      <w:bookmarkStart w:id="72" w:name="_Toc226999101"/>
      <w:r>
        <w:rPr>
          <w:sz w:val="24"/>
          <w:szCs w:val="24"/>
          <w:lang w:val="id-ID"/>
        </w:rPr>
        <w:t>Hipotesis Penelitian</w:t>
      </w:r>
      <w:bookmarkEnd w:id="72"/>
    </w:p>
    <w:p w14:paraId="1C42E095" w14:textId="77777777" w:rsidR="002D4853" w:rsidRDefault="00000000">
      <w:pPr>
        <w:widowControl/>
        <w:spacing w:after="120" w:line="360" w:lineRule="auto"/>
        <w:ind w:firstLine="709"/>
        <w:jc w:val="both"/>
      </w:pPr>
      <w:r>
        <w:rPr>
          <w:sz w:val="24"/>
          <w:szCs w:val="24"/>
        </w:rPr>
        <w:t>Hipotesis merupakan dugaan sementara terhadap rumusan masalah yang kebenarannya diuji melalui eksperimen terkontrol pada tahap evaluasi. Berdasarkan rumusan masalah, kerangka pemikiran pada Gambar 2.1, serta temuan penelitian terdahulu [11], [33], [42], hipotesis penelitian ini dirumuskan sebagai berikut:</w:t>
      </w:r>
    </w:p>
    <w:p w14:paraId="4CAE7A7C" w14:textId="77777777" w:rsidR="002D4853" w:rsidRDefault="00000000">
      <w:pPr>
        <w:widowControl/>
        <w:spacing w:before="60" w:after="60" w:line="360" w:lineRule="auto"/>
        <w:ind w:left="1070" w:hanging="561"/>
        <w:jc w:val="both"/>
      </w:pPr>
      <w:r>
        <w:rPr>
          <w:b/>
          <w:bCs/>
          <w:sz w:val="24"/>
          <w:szCs w:val="24"/>
        </w:rPr>
        <w:t>H1</w:t>
      </w:r>
      <w:r>
        <w:tab/>
      </w:r>
      <w:r>
        <w:rPr>
          <w:sz w:val="24"/>
          <w:szCs w:val="24"/>
        </w:rPr>
        <w:t xml:space="preserve">Terdapat perbedaan kinerja prediksi numerik antara LSTM, GRU, dan XGBoost, di mana GRU menghasilkan nilai RMSE, MAE, dan MAPE terendah pada </w:t>
      </w:r>
      <w:r>
        <w:rPr>
          <w:i/>
          <w:iCs/>
          <w:sz w:val="24"/>
          <w:szCs w:val="24"/>
        </w:rPr>
        <w:t>Walk-Forward Validation</w:t>
      </w:r>
      <w:r>
        <w:rPr>
          <w:sz w:val="24"/>
          <w:szCs w:val="24"/>
        </w:rPr>
        <w:t xml:space="preserve"> [33]. (H0: tidak terdapat perbedaan kinerja numerik antar-model.)</w:t>
      </w:r>
    </w:p>
    <w:p w14:paraId="5C9DD664" w14:textId="77777777" w:rsidR="002D4853" w:rsidRDefault="00000000">
      <w:pPr>
        <w:widowControl/>
        <w:spacing w:before="60" w:after="60" w:line="360" w:lineRule="auto"/>
        <w:ind w:left="1070" w:hanging="561"/>
        <w:jc w:val="both"/>
      </w:pPr>
      <w:r>
        <w:rPr>
          <w:b/>
          <w:bCs/>
          <w:sz w:val="24"/>
          <w:szCs w:val="24"/>
        </w:rPr>
        <w:t>H2</w:t>
      </w:r>
      <w:r>
        <w:tab/>
      </w:r>
      <w:r>
        <w:rPr>
          <w:sz w:val="24"/>
          <w:szCs w:val="24"/>
        </w:rPr>
        <w:t xml:space="preserve">LSTM menghasilkan </w:t>
      </w:r>
      <w:r>
        <w:rPr>
          <w:i/>
          <w:iCs/>
          <w:sz w:val="24"/>
          <w:szCs w:val="24"/>
        </w:rPr>
        <w:t>Directional Win Rate</w:t>
      </w:r>
      <w:r>
        <w:rPr>
          <w:sz w:val="24"/>
          <w:szCs w:val="24"/>
        </w:rPr>
        <w:t xml:space="preserve"> lebih tinggi dibandingkan GRU dan XGBoost. (H0: tidak terdapat perbedaan </w:t>
      </w:r>
      <w:r>
        <w:rPr>
          <w:i/>
          <w:iCs/>
          <w:sz w:val="24"/>
          <w:szCs w:val="24"/>
        </w:rPr>
        <w:t>Directional Win Rate</w:t>
      </w:r>
      <w:r>
        <w:rPr>
          <w:sz w:val="24"/>
          <w:szCs w:val="24"/>
        </w:rPr>
        <w:t xml:space="preserve"> antar-model.)</w:t>
      </w:r>
    </w:p>
    <w:p w14:paraId="2E369106" w14:textId="77777777" w:rsidR="002D4853" w:rsidRDefault="00000000">
      <w:pPr>
        <w:widowControl/>
        <w:spacing w:before="60" w:after="60" w:line="360" w:lineRule="auto"/>
        <w:ind w:left="1070" w:hanging="561"/>
        <w:jc w:val="both"/>
      </w:pPr>
      <w:r>
        <w:rPr>
          <w:b/>
          <w:bCs/>
          <w:sz w:val="24"/>
          <w:szCs w:val="24"/>
        </w:rPr>
        <w:t>H3</w:t>
      </w:r>
      <w:r>
        <w:tab/>
      </w:r>
      <w:r>
        <w:rPr>
          <w:sz w:val="24"/>
          <w:szCs w:val="24"/>
        </w:rPr>
        <w:t xml:space="preserve">Model dengan galat numerik terendah tidak sekaligus menjadi model dengan </w:t>
      </w:r>
      <w:r>
        <w:rPr>
          <w:i/>
          <w:iCs/>
          <w:sz w:val="24"/>
          <w:szCs w:val="24"/>
        </w:rPr>
        <w:t>Directional Win Rate</w:t>
      </w:r>
      <w:r>
        <w:rPr>
          <w:sz w:val="24"/>
          <w:szCs w:val="24"/>
        </w:rPr>
        <w:t xml:space="preserve"> tertinggi, sehingga terdapat </w:t>
      </w:r>
      <w:r>
        <w:rPr>
          <w:i/>
          <w:iCs/>
          <w:sz w:val="24"/>
          <w:szCs w:val="24"/>
        </w:rPr>
        <w:t>tradeoff</w:t>
      </w:r>
      <w:r>
        <w:rPr>
          <w:sz w:val="24"/>
          <w:szCs w:val="24"/>
        </w:rPr>
        <w:t xml:space="preserve"> antara presisi numerik dan akurasi arah pergerakan harga.</w:t>
      </w:r>
    </w:p>
    <w:p w14:paraId="7E664CB9" w14:textId="77777777" w:rsidR="002D4853" w:rsidRDefault="00000000">
      <w:pPr>
        <w:widowControl/>
        <w:spacing w:before="60" w:after="60" w:line="360" w:lineRule="auto"/>
        <w:ind w:left="1070" w:hanging="561"/>
        <w:jc w:val="both"/>
      </w:pPr>
      <w:r>
        <w:rPr>
          <w:b/>
          <w:bCs/>
          <w:sz w:val="24"/>
          <w:szCs w:val="24"/>
        </w:rPr>
        <w:lastRenderedPageBreak/>
        <w:t>H4</w:t>
      </w:r>
      <w:r>
        <w:tab/>
      </w:r>
      <w:r>
        <w:rPr>
          <w:sz w:val="24"/>
          <w:szCs w:val="24"/>
        </w:rPr>
        <w:t>Fitur berbasis momentum dan volume memberikan kontribusi terbesar terhadap keluaran model berdasarkan nilai SHAP [42].</w:t>
      </w:r>
    </w:p>
    <w:p w14:paraId="359A423B" w14:textId="77777777" w:rsidR="002D4853" w:rsidRDefault="00000000">
      <w:pPr>
        <w:widowControl/>
        <w:spacing w:before="60" w:after="60" w:line="360" w:lineRule="auto"/>
        <w:ind w:left="1070" w:hanging="561"/>
        <w:jc w:val="both"/>
      </w:pPr>
      <w:r>
        <w:rPr>
          <w:b/>
          <w:bCs/>
          <w:sz w:val="24"/>
          <w:szCs w:val="24"/>
        </w:rPr>
        <w:t>H5</w:t>
      </w:r>
      <w:r>
        <w:tab/>
      </w:r>
      <w:r>
        <w:rPr>
          <w:sz w:val="24"/>
          <w:szCs w:val="24"/>
        </w:rPr>
        <w:t xml:space="preserve">Model terbaik mampu memenuhi ambang kelayakan bisnis, yaitu </w:t>
      </w:r>
      <w:r>
        <w:rPr>
          <w:i/>
          <w:iCs/>
          <w:sz w:val="24"/>
          <w:szCs w:val="24"/>
        </w:rPr>
        <w:t>Directional Win Rate</w:t>
      </w:r>
      <w:r>
        <w:rPr>
          <w:sz w:val="24"/>
          <w:szCs w:val="24"/>
        </w:rPr>
        <w:t xml:space="preserve"> ≥ 55% dan </w:t>
      </w:r>
      <w:r>
        <w:rPr>
          <w:i/>
          <w:iCs/>
          <w:sz w:val="24"/>
          <w:szCs w:val="24"/>
        </w:rPr>
        <w:t>Sharpe Ratio</w:t>
      </w:r>
      <w:r>
        <w:rPr>
          <w:sz w:val="24"/>
          <w:szCs w:val="24"/>
        </w:rPr>
        <w:t xml:space="preserve"> ≥ 1,0.</w:t>
      </w:r>
    </w:p>
    <w:p w14:paraId="79EB8FFF" w14:textId="77777777" w:rsidR="002D4853" w:rsidRDefault="00000000">
      <w:pPr>
        <w:widowControl/>
        <w:spacing w:line="360" w:lineRule="auto"/>
        <w:ind w:firstLine="709"/>
        <w:jc w:val="both"/>
        <w:sectPr w:rsidR="002D4853">
          <w:headerReference w:type="default" r:id="rId36"/>
          <w:footerReference w:type="default" r:id="rId37"/>
          <w:headerReference w:type="first" r:id="rId38"/>
          <w:footerReference w:type="first" r:id="rId39"/>
          <w:pgSz w:w="11910" w:h="16840"/>
          <w:pgMar w:top="1701" w:right="1701" w:bottom="1701" w:left="2268" w:header="709" w:footer="709" w:gutter="0"/>
          <w:cols w:space="720"/>
          <w:docGrid w:linePitch="299"/>
        </w:sectPr>
      </w:pPr>
      <w:r>
        <w:rPr>
          <w:sz w:val="24"/>
          <w:szCs w:val="24"/>
        </w:rPr>
        <w:t>Hipotesis di atas merupakan dugaan awal. Hasil pengujiannya akan dilaporkan apa adanya pada Bab IV, termasuk apabila hasil eksperimen tidak mendukung salah satu hipotesis.</w:t>
      </w:r>
    </w:p>
    <w:p w14:paraId="5D001D2D" w14:textId="77777777" w:rsidR="00463647" w:rsidRPr="00AC2C58" w:rsidRDefault="00463647" w:rsidP="009C4643">
      <w:pPr>
        <w:pStyle w:val="Heading1"/>
        <w:spacing w:line="360" w:lineRule="auto"/>
        <w:ind w:left="0"/>
        <w:jc w:val="center"/>
        <w:rPr>
          <w:sz w:val="28"/>
          <w:szCs w:val="28"/>
          <w:lang w:val="id-ID"/>
        </w:rPr>
      </w:pPr>
      <w:bookmarkStart w:id="73" w:name="_Toc226303147"/>
      <w:bookmarkEnd w:id="4"/>
      <w:bookmarkEnd w:id="5"/>
      <w:r>
        <w:rPr>
          <w:sz w:val="28"/>
          <w:szCs w:val="28"/>
        </w:rPr>
        <w:lastRenderedPageBreak/>
        <w:t>BAB III</w:t>
      </w:r>
      <w:bookmarkEnd w:id="73"/>
    </w:p>
    <w:p w14:paraId="686C24C8" w14:textId="77777777" w:rsidR="00463647" w:rsidRDefault="00463647" w:rsidP="009C4643">
      <w:pPr>
        <w:pStyle w:val="Heading1"/>
        <w:spacing w:line="360" w:lineRule="auto"/>
        <w:ind w:left="0"/>
        <w:jc w:val="center"/>
        <w:rPr>
          <w:sz w:val="28"/>
          <w:szCs w:val="28"/>
          <w:lang w:val="id-ID"/>
        </w:rPr>
      </w:pPr>
      <w:bookmarkStart w:id="74" w:name="_Toc226303148"/>
      <w:r>
        <w:rPr>
          <w:sz w:val="28"/>
          <w:szCs w:val="28"/>
          <w:lang w:val="id-ID"/>
        </w:rPr>
        <w:t>METODOLOGI PENELITIAN</w:t>
      </w:r>
      <w:bookmarkEnd w:id="74"/>
    </w:p>
    <w:p w14:paraId="17CBF9E8" w14:textId="77777777" w:rsidR="009F6E79" w:rsidRPr="00AC2C58" w:rsidRDefault="0006664A">
      <w:pPr>
        <w:pStyle w:val="Heading2"/>
        <w:numPr>
          <w:ilvl w:val="1"/>
          <w:numId w:val="8"/>
        </w:numPr>
        <w:spacing w:after="0" w:line="360" w:lineRule="auto"/>
        <w:ind w:left="0" w:hanging="357"/>
        <w:jc w:val="both"/>
        <w:rPr>
          <w:sz w:val="24"/>
          <w:szCs w:val="24"/>
          <w:lang w:val="id-ID"/>
        </w:rPr>
      </w:pPr>
      <w:bookmarkStart w:id="75" w:name="_Toc226303149"/>
      <w:r>
        <w:rPr>
          <w:sz w:val="24"/>
          <w:szCs w:val="24"/>
          <w:lang w:val="id-ID"/>
        </w:rPr>
        <w:t>Pendekatan dan Jenis Penelitian</w:t>
      </w:r>
      <w:bookmarkEnd w:id="75"/>
    </w:p>
    <w:p w14:paraId="073EE651" w14:textId="77777777" w:rsidR="0006664A" w:rsidRPr="009C6D16" w:rsidRDefault="0006664A" w:rsidP="009C4643">
      <w:pPr>
        <w:tabs>
          <w:tab w:val="left" w:pos="2036"/>
          <w:tab w:val="left" w:pos="2037"/>
        </w:tabs>
        <w:spacing w:line="360" w:lineRule="auto"/>
        <w:ind w:right="3" w:firstLine="709"/>
        <w:jc w:val="both"/>
        <w:rPr>
          <w:sz w:val="24"/>
          <w:szCs w:val="24"/>
          <w:lang w:val="id-ID"/>
        </w:rPr>
      </w:pPr>
      <w:r>
        <w:rPr>
          <w:sz w:val="24"/>
          <w:szCs w:val="24"/>
        </w:rPr>
        <w:t>Penelitian ini menggunakan pendekatan kuantitatif eksperimental (</w:t>
      </w:r>
      <w:r>
        <w:rPr>
          <w:i/>
          <w:iCs/>
          <w:sz w:val="24"/>
          <w:szCs w:val="24"/>
        </w:rPr>
        <w:t>quantitative experimental research</w:t>
      </w:r>
      <w:r>
        <w:rPr>
          <w:sz w:val="24"/>
          <w:szCs w:val="24"/>
        </w:rPr>
        <w:t>) yang berlandaskan pada pengukuran numerik, analisis statistik, dan pengujian empiris menggunakan data historis nyata. Jenis penelitian ini termasuk dalam kategori penelitian terapan (</w:t>
      </w:r>
      <w:r>
        <w:rPr>
          <w:i/>
          <w:iCs/>
          <w:sz w:val="24"/>
          <w:szCs w:val="24"/>
        </w:rPr>
        <w:t>applied research</w:t>
      </w:r>
      <w:r>
        <w:rPr>
          <w:sz w:val="24"/>
          <w:szCs w:val="24"/>
        </w:rPr>
        <w:t>), karena secara langsung bertujuan untuk merancang, membangun, dan memvalidasi sebuah sistem nyata   yaitu Kerangka Kerja </w:t>
      </w:r>
      <w:r>
        <w:rPr>
          <w:i/>
          <w:iCs/>
          <w:sz w:val="24"/>
          <w:szCs w:val="24"/>
        </w:rPr>
        <w:t>Business Intelligence</w:t>
      </w:r>
      <w:r>
        <w:rPr>
          <w:sz w:val="24"/>
          <w:szCs w:val="24"/>
        </w:rPr>
        <w:t> (BI Framework) untuk prediksi harga Bitcoin   yang dapat langsung dimanfaatkan oleh para praktisi investasi dan manajer portofolio.</w:t>
      </w:r>
      <w:r>
        <w:rPr>
          <w:sz w:val="24"/>
          <w:szCs w:val="24"/>
          <w:lang w:val="id-ID"/>
        </w:rPr>
        <w:t xml:space="preserve"> </w:t>
      </w:r>
    </w:p>
    <w:p w14:paraId="13166B46" w14:textId="77777777" w:rsidR="00AA6DAE" w:rsidRDefault="0006664A" w:rsidP="009C4643">
      <w:pPr>
        <w:tabs>
          <w:tab w:val="left" w:pos="2036"/>
          <w:tab w:val="left" w:pos="2037"/>
        </w:tabs>
        <w:spacing w:line="360" w:lineRule="auto"/>
        <w:ind w:right="3" w:firstLine="709"/>
        <w:jc w:val="both"/>
        <w:rPr>
          <w:sz w:val="24"/>
          <w:szCs w:val="24"/>
          <w:lang w:val="id-ID"/>
        </w:rPr>
      </w:pPr>
      <w:r>
        <w:rPr>
          <w:sz w:val="24"/>
          <w:szCs w:val="24"/>
        </w:rPr>
        <w:t>Secara epistemologis, penelitian ini menganut paradigma positivisme: meyakini bahwa realita pasar Bitcoin yang terekam dalam data historis berfrekuensi tinggi dapat dimodelkan, diuji, dan dikuantifikasi secara objektif. Proses penelitian berlangsung dalam lima tahapan sistematis dan berkesinambungan, sebagaimana diilustrasikan pada Gambar 3.1.</w:t>
      </w:r>
      <w:r>
        <w:rPr>
          <w:sz w:val="24"/>
          <w:szCs w:val="24"/>
          <w:lang w:val="id-ID"/>
        </w:rPr>
        <w:t xml:space="preserve"> </w:t>
      </w:r>
    </w:p>
    <w:p w14:paraId="5E1E1898" w14:textId="77777777" w:rsidR="00645F59" w:rsidRPr="00645F59" w:rsidRDefault="00645F59" w:rsidP="00645F59">
      <w:pPr>
        <w:keepNext/>
        <w:tabs>
          <w:tab w:val="left" w:pos="2036"/>
          <w:tab w:val="left" w:pos="2037"/>
        </w:tabs>
        <w:spacing w:line="360" w:lineRule="auto"/>
        <w:ind w:left="-567" w:right="3"/>
        <w:jc w:val="both"/>
        <w:rPr>
          <w:lang w:val="en-US"/>
        </w:rPr>
      </w:pPr>
      <w:r>
        <w:rPr>
          <w:noProof/>
          <w:lang w:val="en-US"/>
        </w:rPr>
        <w:drawing>
          <wp:inline distT="0" distB="0" distL="0" distR="0" wp14:anchorId="2D960413" wp14:editId="0CFB987F">
            <wp:extent cx="5447921" cy="2933700"/>
            <wp:effectExtent l="0" t="0" r="0" b="0"/>
            <wp:docPr id="34918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3685" t="7402" r="4665" b="4169"/>
                    <a:stretch>
                      <a:fillRect/>
                    </a:stretch>
                  </pic:blipFill>
                  <pic:spPr bwMode="auto">
                    <a:xfrm>
                      <a:off x="0" y="0"/>
                      <a:ext cx="5462164" cy="2941370"/>
                    </a:xfrm>
                    <a:prstGeom prst="rect">
                      <a:avLst/>
                    </a:prstGeom>
                    <a:noFill/>
                    <a:ln>
                      <a:noFill/>
                    </a:ln>
                    <a:extLst>
                      <a:ext uri="{53640926-AAD7-44D8-BBD7-CCE9431645EC}">
                        <a14:shadowObscured xmlns:a14="http://schemas.microsoft.com/office/drawing/2010/main"/>
                      </a:ext>
                    </a:extLst>
                  </pic:spPr>
                </pic:pic>
              </a:graphicData>
            </a:graphic>
          </wp:inline>
        </w:drawing>
      </w:r>
    </w:p>
    <w:p w14:paraId="43A279F4" w14:textId="77777777" w:rsidR="00CF5441" w:rsidRPr="00D56D77" w:rsidRDefault="003738DC" w:rsidP="00CF5441">
      <w:pPr>
        <w:spacing w:line="360" w:lineRule="auto"/>
        <w:jc w:val="center"/>
        <w:rPr>
          <w:color w:val="1F1F1F"/>
          <w:sz w:val="20"/>
          <w:szCs w:val="20"/>
          <w:shd w:val="clear" w:color="auto" w:fill="FFFFFF"/>
        </w:rPr>
      </w:pPr>
      <w:bookmarkStart w:id="76" w:name="_Toc226299455"/>
      <w:bookmarkStart w:id="77" w:name="_Toc243055599"/>
      <w:r>
        <w:rPr>
          <w:b/>
          <w:bCs/>
          <w:color w:val="000000"/>
          <w:sz w:val="20"/>
          <w:szCs w:val="20"/>
        </w:rPr>
        <w:t xml:space="preserve">Gambar 3. </w:t>
      </w:r>
      <w:r>
        <w:rPr>
          <w:b/>
          <w:bCs/>
          <w:color w:val="000000"/>
          <w:sz w:val="20"/>
          <w:szCs w:val="20"/>
        </w:rPr>
        <w:fldChar w:fldCharType="begin"/>
      </w:r>
      <w:r>
        <w:rPr>
          <w:b/>
          <w:bCs/>
          <w:color w:val="000000"/>
          <w:sz w:val="20"/>
          <w:szCs w:val="20"/>
        </w:rPr>
        <w:instrText xml:space="preserve"> SEQ Gambar_3. \* ARABIC </w:instrText>
      </w:r>
      <w:r>
        <w:rPr>
          <w:b/>
          <w:bCs/>
          <w:color w:val="000000"/>
          <w:sz w:val="20"/>
          <w:szCs w:val="20"/>
        </w:rPr>
        <w:fldChar w:fldCharType="separate"/>
      </w:r>
      <w:r w:rsidR="003057C7">
        <w:rPr>
          <w:b/>
          <w:bCs/>
          <w:noProof/>
          <w:color w:val="000000"/>
          <w:sz w:val="20"/>
          <w:szCs w:val="20"/>
        </w:rPr>
        <w:t>1</w:t>
      </w:r>
      <w:r>
        <w:rPr>
          <w:b/>
          <w:bCs/>
          <w:color w:val="000000"/>
          <w:sz w:val="20"/>
          <w:szCs w:val="20"/>
        </w:rPr>
        <w:fldChar w:fldCharType="end"/>
      </w:r>
      <w:r>
        <w:rPr>
          <w:b/>
          <w:bCs/>
          <w:color w:val="000000"/>
          <w:sz w:val="20"/>
          <w:szCs w:val="20"/>
        </w:rPr>
        <w:t xml:space="preserve"> </w:t>
      </w:r>
      <w:r>
        <w:rPr>
          <w:color w:val="1F1F1F"/>
          <w:sz w:val="20"/>
          <w:szCs w:val="20"/>
          <w:shd w:val="clear" w:color="auto" w:fill="FFFFFF"/>
        </w:rPr>
        <w:t>Tahapan Penelitian: Lima Fase Sistematis Mulai dari Akuisisi Data Binance API hingga Penyajian </w:t>
      </w:r>
      <w:r>
        <w:rPr>
          <w:i/>
          <w:iCs/>
          <w:color w:val="1F1F1F"/>
          <w:sz w:val="20"/>
          <w:szCs w:val="20"/>
          <w:shd w:val="clear" w:color="auto" w:fill="FFFFFF"/>
        </w:rPr>
        <w:t>BI Decision Support Dashboard</w:t>
      </w:r>
      <w:r>
        <w:rPr>
          <w:color w:val="1F1F1F"/>
          <w:sz w:val="20"/>
          <w:szCs w:val="20"/>
          <w:shd w:val="clear" w:color="auto" w:fill="FFFFFF"/>
        </w:rPr>
        <w:t>.</w:t>
      </w:r>
      <w:bookmarkEnd w:id="76"/>
      <w:bookmarkEnd w:id="77"/>
    </w:p>
    <w:p w14:paraId="4B2D4D59" w14:textId="77777777" w:rsidR="00EE2BB9" w:rsidRDefault="00EE2BB9" w:rsidP="00EE2BB9">
      <w:pPr>
        <w:tabs>
          <w:tab w:val="left" w:pos="2036"/>
          <w:tab w:val="left" w:pos="2037"/>
        </w:tabs>
        <w:spacing w:line="360" w:lineRule="auto"/>
        <w:ind w:right="3" w:firstLine="709"/>
        <w:jc w:val="both"/>
        <w:rPr>
          <w:sz w:val="24"/>
          <w:szCs w:val="24"/>
          <w:lang w:val="en-US"/>
        </w:rPr>
      </w:pPr>
    </w:p>
    <w:p w14:paraId="23FD22A8" w14:textId="77777777" w:rsidR="00EE2BB9" w:rsidRDefault="00EE2BB9" w:rsidP="00EE2BB9">
      <w:pPr>
        <w:tabs>
          <w:tab w:val="left" w:pos="2036"/>
          <w:tab w:val="left" w:pos="2037"/>
        </w:tabs>
        <w:spacing w:line="360" w:lineRule="auto"/>
        <w:ind w:right="3" w:firstLine="709"/>
        <w:jc w:val="both"/>
        <w:rPr>
          <w:sz w:val="24"/>
          <w:szCs w:val="24"/>
          <w:lang w:val="en-US"/>
        </w:rPr>
      </w:pPr>
      <w:r>
        <w:rPr>
          <w:sz w:val="24"/>
          <w:szCs w:val="24"/>
          <w:lang w:val="en-US"/>
        </w:rPr>
        <w:t xml:space="preserve">Gambar 3.1 menggambarkan alur tahapan penelitian secara sistematis </w:t>
      </w:r>
      <w:r>
        <w:rPr>
          <w:sz w:val="24"/>
          <w:szCs w:val="24"/>
          <w:lang w:val="en-US"/>
        </w:rPr>
        <w:lastRenderedPageBreak/>
        <w:t>dalam lima fase yang berkesinambungan. </w:t>
      </w:r>
    </w:p>
    <w:p w14:paraId="412739E8"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pertama</w:t>
      </w:r>
      <w:r>
        <w:rPr>
          <w:sz w:val="24"/>
          <w:szCs w:val="24"/>
          <w:lang w:val="en-US"/>
        </w:rPr>
        <w:t> (Pengumpulan &amp; Pra-Pemrosesan Data) mencakup akuisisi 43.788 data historis BTC/USDT per jam melalui </w:t>
      </w:r>
      <w:r>
        <w:rPr>
          <w:i/>
          <w:iCs/>
          <w:sz w:val="24"/>
          <w:szCs w:val="24"/>
          <w:lang w:val="en-US"/>
        </w:rPr>
        <w:t>Binance Spot API</w:t>
      </w:r>
      <w:r>
        <w:rPr>
          <w:sz w:val="24"/>
          <w:szCs w:val="24"/>
          <w:lang w:val="en-US"/>
        </w:rPr>
        <w:t>, penanganan </w:t>
      </w:r>
      <w:r>
        <w:rPr>
          <w:i/>
          <w:iCs/>
          <w:sz w:val="24"/>
          <w:szCs w:val="24"/>
          <w:lang w:val="en-US"/>
        </w:rPr>
        <w:t>missing values</w:t>
      </w:r>
      <w:r>
        <w:rPr>
          <w:sz w:val="24"/>
          <w:szCs w:val="24"/>
          <w:lang w:val="en-US"/>
        </w:rPr>
        <w:t> menggunakan interpolasi polinomial linear, serta normalisasi data ke rentang [0, 1] menggunakan </w:t>
      </w:r>
      <w:r>
        <w:rPr>
          <w:i/>
          <w:iCs/>
          <w:sz w:val="24"/>
          <w:szCs w:val="24"/>
          <w:lang w:val="en-US"/>
        </w:rPr>
        <w:t>Min-Max Scaler</w:t>
      </w:r>
      <w:r>
        <w:rPr>
          <w:sz w:val="24"/>
          <w:szCs w:val="24"/>
          <w:lang w:val="en-US"/>
        </w:rPr>
        <w:t>. </w:t>
      </w:r>
    </w:p>
    <w:p w14:paraId="18E55FF0"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kedua</w:t>
      </w:r>
      <w:r>
        <w:rPr>
          <w:sz w:val="24"/>
          <w:szCs w:val="24"/>
          <w:lang w:val="en-US"/>
        </w:rPr>
        <w:t> (Rekayasa Fitur) melibatkan konstruksi 15 indikator teknikal dari data OHLCV mentah, mencakup indikator momentum (RSI-14), tren (MA-7, MA-21), volatilitas (Bollinger Bands), dan sinyal perdagangan (MACD), serta pembagian dataset menjadi 80% pelatihan, 10% validasi, dan 10% pengujian.</w:t>
      </w:r>
    </w:p>
    <w:p w14:paraId="329E27D2"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ketiga</w:t>
      </w:r>
      <w:r>
        <w:rPr>
          <w:sz w:val="24"/>
          <w:szCs w:val="24"/>
          <w:lang w:val="en-US"/>
        </w:rPr>
        <w:t> (Pelatihan &amp; Optimasi Model) merupakan inti komputasi, di mana tiga arsitektur   LSTM, GRU, dan XGBoost   dilatih dan dioptimasi hiperparameternya menggunakan </w:t>
      </w:r>
      <w:r>
        <w:rPr>
          <w:i/>
          <w:iCs/>
          <w:sz w:val="24"/>
          <w:szCs w:val="24"/>
          <w:lang w:val="en-US"/>
        </w:rPr>
        <w:t>Grid Search Cross-Validation</w:t>
      </w:r>
      <w:r>
        <w:rPr>
          <w:sz w:val="24"/>
          <w:szCs w:val="24"/>
          <w:lang w:val="en-US"/>
        </w:rPr>
        <w:t>. </w:t>
      </w:r>
    </w:p>
    <w:p w14:paraId="786A6E84" w14:textId="77777777" w:rsid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keempat</w:t>
      </w:r>
      <w:r>
        <w:rPr>
          <w:sz w:val="24"/>
          <w:szCs w:val="24"/>
          <w:lang w:val="en-US"/>
        </w:rPr>
        <w:t> (Evaluasi &amp; Komparasi) mengukur performa setiap model menggunakan metrik teknis (RMSE, MAE, MAPE) sekaligus metrik bisnis (</w:t>
      </w:r>
      <w:r>
        <w:rPr>
          <w:i/>
          <w:iCs/>
          <w:sz w:val="24"/>
          <w:szCs w:val="24"/>
          <w:lang w:val="en-US"/>
        </w:rPr>
        <w:t>Win Rate</w:t>
      </w:r>
      <w:r>
        <w:rPr>
          <w:sz w:val="24"/>
          <w:szCs w:val="24"/>
          <w:lang w:val="en-US"/>
        </w:rPr>
        <w:t>, </w:t>
      </w:r>
      <w:r>
        <w:rPr>
          <w:i/>
          <w:iCs/>
          <w:sz w:val="24"/>
          <w:szCs w:val="24"/>
          <w:lang w:val="en-US"/>
        </w:rPr>
        <w:t>Sharpe Ratio</w:t>
      </w:r>
      <w:r>
        <w:rPr>
          <w:sz w:val="24"/>
          <w:szCs w:val="24"/>
          <w:lang w:val="en-US"/>
        </w:rPr>
        <w:t>) melalui metodologi </w:t>
      </w:r>
      <w:r>
        <w:rPr>
          <w:i/>
          <w:iCs/>
          <w:sz w:val="24"/>
          <w:szCs w:val="24"/>
          <w:lang w:val="en-US"/>
        </w:rPr>
        <w:t>Walk-Forward Validation</w:t>
      </w:r>
      <w:r>
        <w:rPr>
          <w:sz w:val="24"/>
          <w:szCs w:val="24"/>
          <w:lang w:val="en-US"/>
        </w:rPr>
        <w:t> yang bebas dari kebocoran data temporal. </w:t>
      </w:r>
    </w:p>
    <w:p w14:paraId="261EA5E1" w14:textId="77777777" w:rsidR="00EE2BB9" w:rsidRPr="00EE2BB9" w:rsidRDefault="00EE2BB9" w:rsidP="00EE2BB9">
      <w:pPr>
        <w:pStyle w:val="ListParagraph"/>
        <w:numPr>
          <w:ilvl w:val="1"/>
          <w:numId w:val="1"/>
        </w:numPr>
        <w:tabs>
          <w:tab w:val="left" w:pos="2036"/>
          <w:tab w:val="left" w:pos="2037"/>
        </w:tabs>
        <w:spacing w:line="360" w:lineRule="auto"/>
        <w:ind w:left="426" w:right="3"/>
        <w:jc w:val="both"/>
        <w:rPr>
          <w:sz w:val="24"/>
          <w:szCs w:val="24"/>
          <w:lang w:val="en-US"/>
        </w:rPr>
      </w:pPr>
      <w:r>
        <w:rPr>
          <w:b/>
          <w:bCs/>
          <w:sz w:val="24"/>
          <w:szCs w:val="24"/>
          <w:lang w:val="en-US"/>
        </w:rPr>
        <w:t>Fase kelima</w:t>
      </w:r>
      <w:r>
        <w:rPr>
          <w:sz w:val="24"/>
          <w:szCs w:val="24"/>
          <w:lang w:val="en-US"/>
        </w:rPr>
        <w:t> (Integrasi BI Dashboard) mengintegrasikan seluruh keluaran model ke dalam sebuah prototipe </w:t>
      </w:r>
      <w:r>
        <w:rPr>
          <w:i/>
          <w:iCs/>
          <w:sz w:val="24"/>
          <w:szCs w:val="24"/>
          <w:lang w:val="en-US"/>
        </w:rPr>
        <w:t>BI Decision Support Dashboard</w:t>
      </w:r>
      <w:r>
        <w:rPr>
          <w:sz w:val="24"/>
          <w:szCs w:val="24"/>
          <w:lang w:val="en-US"/>
        </w:rPr>
        <w:t> yang interaktif, transparan, dan siap dioperasikan oleh manajer investasi dan analis keuangan non-teknis [15], [36].</w:t>
      </w:r>
    </w:p>
    <w:p w14:paraId="00CE802F" w14:textId="77777777" w:rsidR="005951C9" w:rsidRPr="00AC2C58" w:rsidRDefault="005951C9">
      <w:pPr>
        <w:pStyle w:val="Heading2"/>
        <w:numPr>
          <w:ilvl w:val="1"/>
          <w:numId w:val="8"/>
        </w:numPr>
        <w:spacing w:after="0" w:line="360" w:lineRule="auto"/>
        <w:ind w:left="0" w:hanging="357"/>
        <w:jc w:val="both"/>
        <w:rPr>
          <w:sz w:val="24"/>
          <w:szCs w:val="24"/>
          <w:lang w:val="id-ID"/>
        </w:rPr>
      </w:pPr>
      <w:bookmarkStart w:id="78" w:name="_Toc226303150"/>
      <w:r>
        <w:rPr>
          <w:sz w:val="24"/>
          <w:szCs w:val="24"/>
          <w:lang w:val="id-ID"/>
        </w:rPr>
        <w:t>Desain Penelitian</w:t>
      </w:r>
      <w:bookmarkEnd w:id="78"/>
    </w:p>
    <w:p w14:paraId="0D183D94" w14:textId="77777777" w:rsidR="005951C9" w:rsidRDefault="005951C9" w:rsidP="005951C9">
      <w:pPr>
        <w:tabs>
          <w:tab w:val="left" w:pos="2036"/>
          <w:tab w:val="left" w:pos="2037"/>
        </w:tabs>
        <w:spacing w:line="360" w:lineRule="auto"/>
        <w:ind w:right="3" w:firstLine="709"/>
        <w:jc w:val="both"/>
        <w:rPr>
          <w:sz w:val="24"/>
          <w:szCs w:val="24"/>
        </w:rPr>
      </w:pPr>
      <w:r>
        <w:rPr>
          <w:sz w:val="24"/>
          <w:szCs w:val="24"/>
        </w:rPr>
        <w:t>Desain penelitian yang dipilih adalah eksperimental komparatif (</w:t>
      </w:r>
      <w:r>
        <w:rPr>
          <w:i/>
          <w:iCs/>
          <w:sz w:val="24"/>
          <w:szCs w:val="24"/>
        </w:rPr>
        <w:t>comparative experimental design</w:t>
      </w:r>
      <w:r>
        <w:rPr>
          <w:sz w:val="24"/>
          <w:szCs w:val="24"/>
        </w:rPr>
        <w:t>). Tiga algoritma   LSTM, GRU, dan XGBoost   dilatih dan dievaluasi secara paralel menggunakan dataset yang identik, metodologi validasi yang sama (</w:t>
      </w:r>
      <w:r>
        <w:rPr>
          <w:i/>
          <w:iCs/>
          <w:sz w:val="24"/>
          <w:szCs w:val="24"/>
        </w:rPr>
        <w:t>Walk-Forward Validation</w:t>
      </w:r>
      <w:r>
        <w:rPr>
          <w:sz w:val="24"/>
          <w:szCs w:val="24"/>
        </w:rPr>
        <w:t>), serta metrik evaluasi yang seragam (RMSE, MAE, MAPE, </w:t>
      </w:r>
      <w:r>
        <w:rPr>
          <w:i/>
          <w:iCs/>
          <w:sz w:val="24"/>
          <w:szCs w:val="24"/>
        </w:rPr>
        <w:t>Win Rate</w:t>
      </w:r>
      <w:r>
        <w:rPr>
          <w:sz w:val="24"/>
          <w:szCs w:val="24"/>
        </w:rPr>
        <w:t>, </w:t>
      </w:r>
      <w:r>
        <w:rPr>
          <w:i/>
          <w:iCs/>
          <w:sz w:val="24"/>
          <w:szCs w:val="24"/>
        </w:rPr>
        <w:t>Sharpe Ratio</w:t>
      </w:r>
      <w:r>
        <w:rPr>
          <w:sz w:val="24"/>
          <w:szCs w:val="24"/>
        </w:rPr>
        <w:t>, VaR 95%). Desain ini memastikan perbandingan yang adil, terkontrol, dan bebas dari bias metodologis.</w:t>
      </w:r>
    </w:p>
    <w:p w14:paraId="75FF1A93" w14:textId="77777777" w:rsidR="005951C9" w:rsidRDefault="005951C9" w:rsidP="005951C9">
      <w:pPr>
        <w:tabs>
          <w:tab w:val="left" w:pos="2036"/>
          <w:tab w:val="left" w:pos="2037"/>
        </w:tabs>
        <w:spacing w:line="360" w:lineRule="auto"/>
        <w:ind w:right="3" w:firstLine="709"/>
        <w:jc w:val="both"/>
        <w:rPr>
          <w:sz w:val="24"/>
          <w:szCs w:val="24"/>
        </w:rPr>
      </w:pPr>
      <w:r>
        <w:rPr>
          <w:sz w:val="24"/>
          <w:szCs w:val="24"/>
        </w:rPr>
        <w:t>Penelitian dirancang secara </w:t>
      </w:r>
      <w:r>
        <w:rPr>
          <w:i/>
          <w:iCs/>
          <w:sz w:val="24"/>
          <w:szCs w:val="24"/>
        </w:rPr>
        <w:t>end-to-end</w:t>
      </w:r>
      <w:r>
        <w:rPr>
          <w:sz w:val="24"/>
          <w:szCs w:val="24"/>
        </w:rPr>
        <w:t> dan sepenuhnya diimplementasikan dalam lingkungan Python yang dapat direproduksi secara konsisten (</w:t>
      </w:r>
      <w:r>
        <w:rPr>
          <w:i/>
          <w:iCs/>
          <w:sz w:val="24"/>
          <w:szCs w:val="24"/>
        </w:rPr>
        <w:t>reproducible pipeline</w:t>
      </w:r>
      <w:r>
        <w:rPr>
          <w:sz w:val="24"/>
          <w:szCs w:val="24"/>
        </w:rPr>
        <w:t xml:space="preserve">), mulai dari akuisisi data mentah, pra-pemrosesan, rekayasa fitur, </w:t>
      </w:r>
      <w:r>
        <w:rPr>
          <w:sz w:val="24"/>
          <w:szCs w:val="24"/>
        </w:rPr>
        <w:lastRenderedPageBreak/>
        <w:t>pelatihan model, hingga penyajian dashboard BI yang fungsional.</w:t>
      </w:r>
    </w:p>
    <w:p w14:paraId="56AB6D81" w14:textId="77777777" w:rsidR="00755737" w:rsidRPr="00AC2C58" w:rsidRDefault="00755737">
      <w:pPr>
        <w:pStyle w:val="Heading2"/>
        <w:numPr>
          <w:ilvl w:val="1"/>
          <w:numId w:val="8"/>
        </w:numPr>
        <w:spacing w:after="0" w:line="360" w:lineRule="auto"/>
        <w:ind w:left="0" w:hanging="357"/>
        <w:jc w:val="both"/>
        <w:rPr>
          <w:sz w:val="24"/>
          <w:szCs w:val="24"/>
          <w:lang w:val="id-ID"/>
        </w:rPr>
      </w:pPr>
      <w:bookmarkStart w:id="79" w:name="_Toc226303151"/>
      <w:r>
        <w:rPr>
          <w:sz w:val="24"/>
          <w:szCs w:val="24"/>
          <w:lang w:val="id-ID"/>
        </w:rPr>
        <w:t xml:space="preserve">Arsitektur Kerangka Kerja </w:t>
      </w:r>
      <w:r>
        <w:rPr>
          <w:i/>
          <w:iCs/>
          <w:sz w:val="24"/>
          <w:szCs w:val="24"/>
          <w:lang w:val="id-ID"/>
        </w:rPr>
        <w:t>Business Intelligence</w:t>
      </w:r>
      <w:r>
        <w:rPr>
          <w:sz w:val="24"/>
          <w:szCs w:val="24"/>
          <w:lang w:val="id-ID"/>
        </w:rPr>
        <w:t xml:space="preserve"> Empat Lapis</w:t>
      </w:r>
      <w:bookmarkEnd w:id="79"/>
    </w:p>
    <w:p w14:paraId="0994C5E8" w14:textId="77777777" w:rsidR="00755737" w:rsidRDefault="00755737" w:rsidP="00755737">
      <w:pPr>
        <w:tabs>
          <w:tab w:val="left" w:pos="2036"/>
          <w:tab w:val="left" w:pos="2037"/>
        </w:tabs>
        <w:spacing w:line="360" w:lineRule="auto"/>
        <w:ind w:right="3" w:firstLine="709"/>
        <w:jc w:val="both"/>
        <w:rPr>
          <w:sz w:val="24"/>
          <w:szCs w:val="24"/>
        </w:rPr>
      </w:pPr>
      <w:r>
        <w:rPr>
          <w:sz w:val="24"/>
          <w:szCs w:val="24"/>
        </w:rPr>
        <w:t>Seluruh metodologi teknis penelitian ini diorganisasikan ke dalam sebuah Kerangka Kerja BI Empat Lapis (</w:t>
      </w:r>
      <w:r>
        <w:rPr>
          <w:i/>
          <w:iCs/>
          <w:sz w:val="24"/>
          <w:szCs w:val="24"/>
        </w:rPr>
        <w:t>4-Layer BI Framework</w:t>
      </w:r>
      <w:r>
        <w:rPr>
          <w:sz w:val="24"/>
          <w:szCs w:val="24"/>
        </w:rPr>
        <w:t>) yang mengintegrasikan setiap tahapan proses secara sekuensial dan kohesif, mulai dari akuisisi data mentah, pra-pemrosesan ETL, komputasi model prediktif, hingga penyajian metrik risiko pada </w:t>
      </w:r>
      <w:r>
        <w:rPr>
          <w:i/>
          <w:iCs/>
          <w:sz w:val="24"/>
          <w:szCs w:val="24"/>
        </w:rPr>
        <w:t>BI Decision Support Dashboard</w:t>
      </w:r>
      <w:r>
        <w:rPr>
          <w:sz w:val="24"/>
          <w:szCs w:val="24"/>
        </w:rPr>
        <w:t> [16], [37]. Arsitektur berlapis ini secara visual dijabarkan, sebagaimana diilustrasikan pada Gambar 3.2.</w:t>
      </w:r>
    </w:p>
    <w:p w14:paraId="2B79192B" w14:textId="77777777" w:rsidR="00035840" w:rsidRPr="00035840" w:rsidRDefault="00035840" w:rsidP="00035840">
      <w:pPr>
        <w:keepNext/>
        <w:tabs>
          <w:tab w:val="left" w:pos="2036"/>
          <w:tab w:val="left" w:pos="2037"/>
        </w:tabs>
        <w:spacing w:line="360" w:lineRule="auto"/>
        <w:ind w:right="3"/>
        <w:jc w:val="both"/>
        <w:rPr>
          <w:lang w:val="en-US"/>
        </w:rPr>
      </w:pPr>
      <w:r>
        <w:rPr>
          <w:noProof/>
          <w:lang w:val="en-US"/>
        </w:rPr>
        <w:drawing>
          <wp:inline distT="0" distB="0" distL="0" distR="0" wp14:anchorId="32818A90" wp14:editId="175F9D5B">
            <wp:extent cx="5042535" cy="5530215"/>
            <wp:effectExtent l="0" t="0" r="0" b="0"/>
            <wp:docPr id="1384996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042535" cy="5530215"/>
                    </a:xfrm>
                    <a:prstGeom prst="rect">
                      <a:avLst/>
                    </a:prstGeom>
                    <a:noFill/>
                    <a:ln>
                      <a:noFill/>
                    </a:ln>
                  </pic:spPr>
                </pic:pic>
              </a:graphicData>
            </a:graphic>
          </wp:inline>
        </w:drawing>
      </w:r>
    </w:p>
    <w:p w14:paraId="5FC74FD3" w14:textId="77777777" w:rsidR="00782735" w:rsidRDefault="003C7E8F" w:rsidP="00B367F8">
      <w:pPr>
        <w:tabs>
          <w:tab w:val="left" w:pos="2036"/>
          <w:tab w:val="left" w:pos="2037"/>
        </w:tabs>
        <w:spacing w:line="360" w:lineRule="auto"/>
        <w:ind w:right="3" w:firstLine="709"/>
        <w:jc w:val="center"/>
        <w:rPr>
          <w:sz w:val="24"/>
          <w:szCs w:val="24"/>
        </w:rPr>
      </w:pPr>
      <w:bookmarkStart w:id="80" w:name="_Toc226299456"/>
      <w:bookmarkStart w:id="81" w:name="_Toc243055600"/>
      <w:r>
        <w:rPr>
          <w:b/>
          <w:bCs/>
          <w:color w:val="000000"/>
          <w:sz w:val="20"/>
          <w:szCs w:val="20"/>
        </w:rPr>
        <w:t xml:space="preserve">Gambar 3. </w:t>
      </w:r>
      <w:r>
        <w:rPr>
          <w:b/>
          <w:bCs/>
          <w:color w:val="000000"/>
          <w:sz w:val="20"/>
          <w:szCs w:val="20"/>
        </w:rPr>
        <w:fldChar w:fldCharType="begin"/>
      </w:r>
      <w:r>
        <w:rPr>
          <w:b/>
          <w:bCs/>
          <w:color w:val="000000"/>
          <w:sz w:val="20"/>
          <w:szCs w:val="20"/>
        </w:rPr>
        <w:instrText xml:space="preserve"> SEQ Gambar_3. \* ARABIC </w:instrText>
      </w:r>
      <w:r>
        <w:rPr>
          <w:b/>
          <w:bCs/>
          <w:color w:val="000000"/>
          <w:sz w:val="20"/>
          <w:szCs w:val="20"/>
        </w:rPr>
        <w:fldChar w:fldCharType="separate"/>
      </w:r>
      <w:r w:rsidR="003057C7">
        <w:rPr>
          <w:b/>
          <w:bCs/>
          <w:noProof/>
          <w:color w:val="000000"/>
          <w:sz w:val="20"/>
          <w:szCs w:val="20"/>
        </w:rPr>
        <w:t>2</w:t>
      </w:r>
      <w:r>
        <w:rPr>
          <w:b/>
          <w:bCs/>
          <w:color w:val="000000"/>
          <w:sz w:val="20"/>
          <w:szCs w:val="20"/>
        </w:rPr>
        <w:fldChar w:fldCharType="end"/>
      </w:r>
      <w:r>
        <w:rPr>
          <w:color w:val="1F1F1F"/>
          <w:sz w:val="20"/>
          <w:szCs w:val="20"/>
          <w:shd w:val="clear" w:color="auto" w:fill="FFFFFF"/>
        </w:rPr>
        <w:t xml:space="preserve"> Arsitektur Kerangka Kerja </w:t>
      </w:r>
      <w:r>
        <w:rPr>
          <w:i/>
          <w:iCs/>
          <w:color w:val="1F1F1F"/>
          <w:sz w:val="20"/>
          <w:szCs w:val="20"/>
          <w:shd w:val="clear" w:color="auto" w:fill="FFFFFF"/>
        </w:rPr>
        <w:t>Business Intelligence</w:t>
      </w:r>
      <w:r>
        <w:rPr>
          <w:color w:val="1F1F1F"/>
          <w:sz w:val="20"/>
          <w:szCs w:val="20"/>
          <w:shd w:val="clear" w:color="auto" w:fill="FFFFFF"/>
        </w:rPr>
        <w:t> Empat Lapis: Aliran Data Sekuensial dari Akuisisi Sumber Data (</w:t>
      </w:r>
      <w:r>
        <w:rPr>
          <w:i/>
          <w:iCs/>
          <w:color w:val="1F1F1F"/>
          <w:sz w:val="20"/>
          <w:szCs w:val="20"/>
          <w:shd w:val="clear" w:color="auto" w:fill="FFFFFF"/>
        </w:rPr>
        <w:t>Binance Spot API</w:t>
      </w:r>
      <w:r>
        <w:rPr>
          <w:color w:val="1F1F1F"/>
          <w:sz w:val="20"/>
          <w:szCs w:val="20"/>
          <w:shd w:val="clear" w:color="auto" w:fill="FFFFFF"/>
        </w:rPr>
        <w:t xml:space="preserve">) → Pra-Pemrosesan ETL → Komputasi </w:t>
      </w:r>
      <w:r>
        <w:rPr>
          <w:color w:val="1F1F1F"/>
          <w:sz w:val="20"/>
          <w:szCs w:val="20"/>
          <w:shd w:val="clear" w:color="auto" w:fill="FFFFFF"/>
        </w:rPr>
        <w:lastRenderedPageBreak/>
        <w:t>Prediktif (LSTM/GRU/XGBoost) → </w:t>
      </w:r>
      <w:r>
        <w:rPr>
          <w:i/>
          <w:iCs/>
          <w:color w:val="1F1F1F"/>
          <w:sz w:val="20"/>
          <w:szCs w:val="20"/>
          <w:shd w:val="clear" w:color="auto" w:fill="FFFFFF"/>
        </w:rPr>
        <w:t>BI Analytics &amp; Decision Support Dashboard</w:t>
      </w:r>
      <w:r>
        <w:rPr>
          <w:color w:val="1F1F1F"/>
          <w:sz w:val="20"/>
          <w:szCs w:val="20"/>
          <w:shd w:val="clear" w:color="auto" w:fill="FFFFFF"/>
        </w:rPr>
        <w:t>, yang Selaras dengan Prinsip 5V </w:t>
      </w:r>
      <w:r>
        <w:rPr>
          <w:i/>
          <w:iCs/>
          <w:color w:val="1F1F1F"/>
          <w:sz w:val="20"/>
          <w:szCs w:val="20"/>
          <w:shd w:val="clear" w:color="auto" w:fill="FFFFFF"/>
        </w:rPr>
        <w:t>Big Data</w:t>
      </w:r>
      <w:r>
        <w:rPr>
          <w:color w:val="1F1F1F"/>
          <w:sz w:val="20"/>
          <w:szCs w:val="20"/>
          <w:shd w:val="clear" w:color="auto" w:fill="FFFFFF"/>
        </w:rPr>
        <w:t>.</w:t>
      </w:r>
      <w:bookmarkEnd w:id="80"/>
      <w:bookmarkEnd w:id="81"/>
    </w:p>
    <w:p w14:paraId="7C4E3D3F" w14:textId="77777777" w:rsidR="002A2303" w:rsidRDefault="002A2303" w:rsidP="00755737">
      <w:pPr>
        <w:tabs>
          <w:tab w:val="left" w:pos="2036"/>
          <w:tab w:val="left" w:pos="2037"/>
        </w:tabs>
        <w:spacing w:line="360" w:lineRule="auto"/>
        <w:ind w:right="3" w:firstLine="709"/>
        <w:jc w:val="both"/>
        <w:rPr>
          <w:sz w:val="24"/>
          <w:szCs w:val="24"/>
        </w:rPr>
      </w:pPr>
    </w:p>
    <w:p w14:paraId="609093CB" w14:textId="77777777" w:rsidR="002A2303" w:rsidRDefault="002A2303" w:rsidP="00755737">
      <w:pPr>
        <w:tabs>
          <w:tab w:val="left" w:pos="2036"/>
          <w:tab w:val="left" w:pos="2037"/>
        </w:tabs>
        <w:spacing w:line="360" w:lineRule="auto"/>
        <w:ind w:right="3" w:firstLine="709"/>
        <w:jc w:val="both"/>
        <w:rPr>
          <w:sz w:val="24"/>
          <w:szCs w:val="24"/>
        </w:rPr>
      </w:pPr>
      <w:r>
        <w:rPr>
          <w:sz w:val="24"/>
          <w:szCs w:val="24"/>
        </w:rPr>
        <w:t>Gambar 3.2 mengilustrasikan arsitektur kerangka kerja </w:t>
      </w:r>
      <w:r>
        <w:rPr>
          <w:i/>
          <w:iCs/>
          <w:sz w:val="24"/>
          <w:szCs w:val="24"/>
        </w:rPr>
        <w:t>Business Intelligence</w:t>
      </w:r>
      <w:r>
        <w:rPr>
          <w:sz w:val="24"/>
          <w:szCs w:val="24"/>
        </w:rPr>
        <w:t> empat lapis (</w:t>
      </w:r>
      <w:r>
        <w:rPr>
          <w:i/>
          <w:iCs/>
          <w:sz w:val="24"/>
          <w:szCs w:val="24"/>
        </w:rPr>
        <w:t>4-Layer BI Framework</w:t>
      </w:r>
      <w:r>
        <w:rPr>
          <w:sz w:val="24"/>
          <w:szCs w:val="24"/>
        </w:rPr>
        <w:t>) yang menjadi tulang punggung metodologi penelitian ini. </w:t>
      </w:r>
    </w:p>
    <w:p w14:paraId="2582C0F8" w14:textId="77777777" w:rsidR="002A2303" w:rsidRDefault="002A2303">
      <w:pPr>
        <w:pStyle w:val="ListParagraph"/>
        <w:numPr>
          <w:ilvl w:val="0"/>
          <w:numId w:val="14"/>
        </w:numPr>
        <w:tabs>
          <w:tab w:val="left" w:pos="567"/>
        </w:tabs>
        <w:spacing w:line="360" w:lineRule="auto"/>
        <w:ind w:left="426" w:right="3" w:firstLine="0"/>
        <w:jc w:val="both"/>
        <w:rPr>
          <w:sz w:val="24"/>
          <w:szCs w:val="24"/>
        </w:rPr>
      </w:pPr>
      <w:r>
        <w:rPr>
          <w:b/>
          <w:bCs/>
          <w:sz w:val="24"/>
          <w:szCs w:val="24"/>
        </w:rPr>
        <w:t>Lapis pertama</w:t>
      </w:r>
      <w:r>
        <w:rPr>
          <w:sz w:val="24"/>
          <w:szCs w:val="24"/>
        </w:rPr>
        <w:t> (</w:t>
      </w:r>
      <w:r>
        <w:rPr>
          <w:i/>
          <w:iCs/>
          <w:sz w:val="24"/>
          <w:szCs w:val="24"/>
        </w:rPr>
        <w:t>Data Source Hub</w:t>
      </w:r>
      <w:r>
        <w:rPr>
          <w:sz w:val="24"/>
          <w:szCs w:val="24"/>
        </w:rPr>
        <w:t>) berfungsi sebagai gerbang akuisisi data, di mana sebanyak 43.788 rekaman data historis BTC/USDT per jam (Maret 2021 – Maret 2026) diperoleh secara langsung dari </w:t>
      </w:r>
      <w:r>
        <w:rPr>
          <w:i/>
          <w:iCs/>
          <w:sz w:val="24"/>
          <w:szCs w:val="24"/>
        </w:rPr>
        <w:t>Binance Spot API</w:t>
      </w:r>
      <w:r>
        <w:rPr>
          <w:sz w:val="24"/>
          <w:szCs w:val="24"/>
        </w:rPr>
        <w:t>. Lapis ini berhubungan langsung dengan prinsip </w:t>
      </w:r>
      <w:r>
        <w:rPr>
          <w:i/>
          <w:iCs/>
          <w:sz w:val="24"/>
          <w:szCs w:val="24"/>
        </w:rPr>
        <w:t>Volume</w:t>
      </w:r>
      <w:r>
        <w:rPr>
          <w:sz w:val="24"/>
          <w:szCs w:val="24"/>
        </w:rPr>
        <w:t> dan </w:t>
      </w:r>
      <w:r>
        <w:rPr>
          <w:i/>
          <w:iCs/>
          <w:sz w:val="24"/>
          <w:szCs w:val="24"/>
        </w:rPr>
        <w:t>Velocity</w:t>
      </w:r>
      <w:r>
        <w:rPr>
          <w:sz w:val="24"/>
          <w:szCs w:val="24"/>
        </w:rPr>
        <w:t> pada paradigma </w:t>
      </w:r>
      <w:r>
        <w:rPr>
          <w:i/>
          <w:iCs/>
          <w:sz w:val="24"/>
          <w:szCs w:val="24"/>
        </w:rPr>
        <w:t>Big Data</w:t>
      </w:r>
      <w:r>
        <w:rPr>
          <w:sz w:val="24"/>
          <w:szCs w:val="24"/>
        </w:rPr>
        <w:t xml:space="preserve"> [16]. </w:t>
      </w:r>
    </w:p>
    <w:p w14:paraId="2431A4FD" w14:textId="77777777" w:rsidR="002A2303" w:rsidRDefault="002A2303">
      <w:pPr>
        <w:pStyle w:val="ListParagraph"/>
        <w:numPr>
          <w:ilvl w:val="0"/>
          <w:numId w:val="14"/>
        </w:numPr>
        <w:tabs>
          <w:tab w:val="left" w:pos="567"/>
        </w:tabs>
        <w:spacing w:line="360" w:lineRule="auto"/>
        <w:ind w:left="426" w:right="3" w:firstLine="0"/>
        <w:jc w:val="both"/>
        <w:rPr>
          <w:sz w:val="24"/>
          <w:szCs w:val="24"/>
        </w:rPr>
      </w:pPr>
      <w:r>
        <w:rPr>
          <w:b/>
          <w:bCs/>
          <w:sz w:val="24"/>
          <w:szCs w:val="24"/>
        </w:rPr>
        <w:t>Lapis kedua</w:t>
      </w:r>
      <w:r>
        <w:rPr>
          <w:sz w:val="24"/>
          <w:szCs w:val="24"/>
        </w:rPr>
        <w:t> (</w:t>
      </w:r>
      <w:r>
        <w:rPr>
          <w:i/>
          <w:iCs/>
          <w:sz w:val="24"/>
          <w:szCs w:val="24"/>
        </w:rPr>
        <w:t>ETL &amp; Data Preprocessing</w:t>
      </w:r>
      <w:r>
        <w:rPr>
          <w:sz w:val="24"/>
          <w:szCs w:val="24"/>
        </w:rPr>
        <w:t>) mencakup serangkaian proses pembersihan data, penanganan </w:t>
      </w:r>
      <w:r>
        <w:rPr>
          <w:i/>
          <w:iCs/>
          <w:sz w:val="24"/>
          <w:szCs w:val="24"/>
        </w:rPr>
        <w:t>missing values</w:t>
      </w:r>
      <w:r>
        <w:rPr>
          <w:sz w:val="24"/>
          <w:szCs w:val="24"/>
        </w:rPr>
        <w:t> menggunakan interpolasi polinomial, normalisasi Min-Max ke rentang [0, 1], serta rekayasa 15 fitur teknikal yang relevan. Proses ini menjamin integritas data (</w:t>
      </w:r>
      <w:r>
        <w:rPr>
          <w:i/>
          <w:iCs/>
          <w:sz w:val="24"/>
          <w:szCs w:val="24"/>
        </w:rPr>
        <w:t>Veracity</w:t>
      </w:r>
      <w:r>
        <w:rPr>
          <w:sz w:val="24"/>
          <w:szCs w:val="24"/>
        </w:rPr>
        <w:t>) sebelum memasuki tahap komputasi. </w:t>
      </w:r>
    </w:p>
    <w:p w14:paraId="1F934EE9" w14:textId="77777777" w:rsidR="002A2303" w:rsidRDefault="002A2303">
      <w:pPr>
        <w:pStyle w:val="ListParagraph"/>
        <w:numPr>
          <w:ilvl w:val="0"/>
          <w:numId w:val="14"/>
        </w:numPr>
        <w:spacing w:line="360" w:lineRule="auto"/>
        <w:ind w:left="426" w:right="3" w:firstLine="0"/>
        <w:jc w:val="both"/>
        <w:rPr>
          <w:sz w:val="24"/>
          <w:szCs w:val="24"/>
        </w:rPr>
      </w:pPr>
      <w:r>
        <w:rPr>
          <w:b/>
          <w:bCs/>
          <w:sz w:val="24"/>
          <w:szCs w:val="24"/>
        </w:rPr>
        <w:t>Lapis ketiga</w:t>
      </w:r>
      <w:r>
        <w:rPr>
          <w:sz w:val="24"/>
          <w:szCs w:val="24"/>
        </w:rPr>
        <w:t> (</w:t>
      </w:r>
      <w:r>
        <w:rPr>
          <w:i/>
          <w:iCs/>
          <w:sz w:val="24"/>
          <w:szCs w:val="24"/>
        </w:rPr>
        <w:t>Predictive Computing</w:t>
      </w:r>
      <w:r>
        <w:rPr>
          <w:sz w:val="24"/>
          <w:szCs w:val="24"/>
        </w:rPr>
        <w:t>) merupakan inti komputasi, di mana tiga algoritma   LSTM, GRU, dan XGBoost   dilatih, dioptimasi melalui </w:t>
      </w:r>
      <w:r>
        <w:rPr>
          <w:i/>
          <w:iCs/>
          <w:sz w:val="24"/>
          <w:szCs w:val="24"/>
        </w:rPr>
        <w:t>Grid Search Cross-Validation</w:t>
      </w:r>
      <w:r>
        <w:rPr>
          <w:sz w:val="24"/>
          <w:szCs w:val="24"/>
        </w:rPr>
        <w:t>, dan divalidasi menggunakan metode </w:t>
      </w:r>
      <w:r>
        <w:rPr>
          <w:i/>
          <w:iCs/>
          <w:sz w:val="24"/>
          <w:szCs w:val="24"/>
        </w:rPr>
        <w:t>Walk-Forward Validation</w:t>
      </w:r>
      <w:r>
        <w:rPr>
          <w:sz w:val="24"/>
          <w:szCs w:val="24"/>
        </w:rPr>
        <w:t> untuk mencegah kebocoran data temporal (</w:t>
      </w:r>
      <w:r>
        <w:rPr>
          <w:i/>
          <w:iCs/>
          <w:sz w:val="24"/>
          <w:szCs w:val="24"/>
        </w:rPr>
        <w:t>data leakage</w:t>
      </w:r>
      <w:r>
        <w:rPr>
          <w:sz w:val="24"/>
          <w:szCs w:val="24"/>
        </w:rPr>
        <w:t>) [27], [29]. </w:t>
      </w:r>
    </w:p>
    <w:p w14:paraId="714701AE" w14:textId="77777777" w:rsidR="002A2303" w:rsidRPr="002A2303" w:rsidRDefault="002A2303">
      <w:pPr>
        <w:pStyle w:val="ListParagraph"/>
        <w:numPr>
          <w:ilvl w:val="0"/>
          <w:numId w:val="14"/>
        </w:numPr>
        <w:spacing w:line="360" w:lineRule="auto"/>
        <w:ind w:left="426" w:right="3" w:firstLine="0"/>
        <w:jc w:val="both"/>
        <w:rPr>
          <w:sz w:val="24"/>
          <w:szCs w:val="24"/>
        </w:rPr>
      </w:pPr>
      <w:r>
        <w:rPr>
          <w:b/>
          <w:bCs/>
          <w:sz w:val="24"/>
          <w:szCs w:val="24"/>
        </w:rPr>
        <w:t>Lapis keempat</w:t>
      </w:r>
      <w:r>
        <w:rPr>
          <w:sz w:val="24"/>
          <w:szCs w:val="24"/>
        </w:rPr>
        <w:t> (</w:t>
      </w:r>
      <w:r>
        <w:rPr>
          <w:i/>
          <w:iCs/>
          <w:sz w:val="24"/>
          <w:szCs w:val="24"/>
        </w:rPr>
        <w:t>BI Analytics &amp; Dashboard</w:t>
      </w:r>
      <w:r>
        <w:rPr>
          <w:sz w:val="24"/>
          <w:szCs w:val="24"/>
        </w:rPr>
        <w:t>) mengkonversi keluaran numerik model menjadi tiga metrik risiko eksekutif yang bermakna langsung bagi pengambil keputusan: </w:t>
      </w:r>
      <w:r>
        <w:rPr>
          <w:i/>
          <w:iCs/>
          <w:sz w:val="24"/>
          <w:szCs w:val="24"/>
        </w:rPr>
        <w:t>Win Rate</w:t>
      </w:r>
      <w:r>
        <w:rPr>
          <w:sz w:val="24"/>
          <w:szCs w:val="24"/>
        </w:rPr>
        <w:t>, </w:t>
      </w:r>
      <w:r>
        <w:rPr>
          <w:i/>
          <w:iCs/>
          <w:sz w:val="24"/>
          <w:szCs w:val="24"/>
        </w:rPr>
        <w:t>Sharpe Ratio</w:t>
      </w:r>
      <w:r>
        <w:rPr>
          <w:sz w:val="24"/>
          <w:szCs w:val="24"/>
        </w:rPr>
        <w:t>, dan </w:t>
      </w:r>
      <w:r>
        <w:rPr>
          <w:i/>
          <w:iCs/>
          <w:sz w:val="24"/>
          <w:szCs w:val="24"/>
        </w:rPr>
        <w:t>Value at Risk</w:t>
      </w:r>
      <w:r>
        <w:rPr>
          <w:sz w:val="24"/>
          <w:szCs w:val="24"/>
        </w:rPr>
        <w:t> (VaR 95%) [35], [37].</w:t>
      </w:r>
    </w:p>
    <w:p w14:paraId="4C186386" w14:textId="77777777" w:rsidR="00F20183" w:rsidRPr="00AC2C58" w:rsidRDefault="001B61F1">
      <w:pPr>
        <w:pStyle w:val="Heading2"/>
        <w:numPr>
          <w:ilvl w:val="1"/>
          <w:numId w:val="8"/>
        </w:numPr>
        <w:spacing w:after="0" w:line="360" w:lineRule="auto"/>
        <w:ind w:left="0" w:hanging="357"/>
        <w:jc w:val="both"/>
        <w:rPr>
          <w:sz w:val="24"/>
          <w:szCs w:val="24"/>
          <w:lang w:val="id-ID"/>
        </w:rPr>
      </w:pPr>
      <w:bookmarkStart w:id="82" w:name="_Toc226303152"/>
      <w:r>
        <w:rPr>
          <w:sz w:val="24"/>
          <w:szCs w:val="24"/>
          <w:lang w:val="id-ID"/>
        </w:rPr>
        <w:t>Populasi, Sampel, dan Teknik Pengumpulan Data</w:t>
      </w:r>
      <w:bookmarkEnd w:id="82"/>
    </w:p>
    <w:p w14:paraId="5EAEFA7F" w14:textId="77777777" w:rsidR="001B61F1" w:rsidRPr="001B61F1" w:rsidRDefault="001B61F1" w:rsidP="00F20183">
      <w:pPr>
        <w:tabs>
          <w:tab w:val="left" w:pos="2036"/>
          <w:tab w:val="left" w:pos="2037"/>
        </w:tabs>
        <w:spacing w:line="360" w:lineRule="auto"/>
        <w:ind w:right="3" w:firstLine="709"/>
        <w:jc w:val="both"/>
        <w:rPr>
          <w:sz w:val="24"/>
          <w:szCs w:val="24"/>
        </w:rPr>
      </w:pPr>
      <w:r>
        <w:rPr>
          <w:sz w:val="24"/>
          <w:szCs w:val="24"/>
        </w:rPr>
        <w:t>Populasi penelitian ini adalah seluruh data historis harga Bitcoin (BTC/USDT) yang tersedia secara publik di pasar kripto global melalui platform perdagangan terdesentralisasi. Mengingat ketidakmungkinan menggunakan seluruh data sejak Bitcoin lahir tahun 2009, penelitian menetapkan sampel penelitian secara purposif (</w:t>
      </w:r>
      <w:r>
        <w:rPr>
          <w:i/>
          <w:iCs/>
          <w:sz w:val="24"/>
          <w:szCs w:val="24"/>
        </w:rPr>
        <w:t>purposive sampling</w:t>
      </w:r>
      <w:r>
        <w:rPr>
          <w:sz w:val="24"/>
          <w:szCs w:val="24"/>
        </w:rPr>
        <w:t>) berdasarkan kriteria berikut:</w:t>
      </w:r>
    </w:p>
    <w:p w14:paraId="79CCCCC6" w14:textId="77777777" w:rsidR="001B61F1" w:rsidRDefault="001B61F1">
      <w:pPr>
        <w:numPr>
          <w:ilvl w:val="0"/>
          <w:numId w:val="15"/>
        </w:numPr>
        <w:tabs>
          <w:tab w:val="left" w:pos="2036"/>
          <w:tab w:val="left" w:pos="2037"/>
        </w:tabs>
        <w:spacing w:line="360" w:lineRule="auto"/>
        <w:ind w:right="3"/>
        <w:jc w:val="both"/>
        <w:rPr>
          <w:sz w:val="24"/>
          <w:szCs w:val="24"/>
          <w:lang w:val="en-US"/>
        </w:rPr>
      </w:pPr>
      <w:r>
        <w:rPr>
          <w:b/>
          <w:bCs/>
          <w:sz w:val="24"/>
          <w:szCs w:val="24"/>
          <w:lang w:val="en-US"/>
        </w:rPr>
        <w:t>Relevansi Temporal:</w:t>
      </w:r>
      <w:r>
        <w:rPr>
          <w:sz w:val="24"/>
          <w:szCs w:val="24"/>
          <w:lang w:val="en-US"/>
        </w:rPr>
        <w:t> Data mencakup periode </w:t>
      </w:r>
      <w:r>
        <w:rPr>
          <w:b/>
          <w:bCs/>
          <w:sz w:val="24"/>
          <w:szCs w:val="24"/>
          <w:lang w:val="en-US"/>
        </w:rPr>
        <w:t xml:space="preserve">Maret 2021 – Maret </w:t>
      </w:r>
      <w:r>
        <w:rPr>
          <w:b/>
          <w:bCs/>
          <w:sz w:val="24"/>
          <w:szCs w:val="24"/>
          <w:lang w:val="en-US"/>
        </w:rPr>
        <w:lastRenderedPageBreak/>
        <w:t>2026</w:t>
      </w:r>
      <w:r>
        <w:rPr>
          <w:sz w:val="24"/>
          <w:szCs w:val="24"/>
          <w:lang w:val="en-US"/>
        </w:rPr>
        <w:t> (lima tahun), yang merepresentasikan siklus pasar kripto paling lengkap dan relevan, termasuk fase bull market, bear market, dua halving event, dan guncangan geopolitik berskala global.</w:t>
      </w:r>
    </w:p>
    <w:p w14:paraId="40D8C4B0" w14:textId="77777777" w:rsidR="001B61F1" w:rsidRPr="001B61F1" w:rsidRDefault="001B61F1">
      <w:pPr>
        <w:widowControl/>
        <w:numPr>
          <w:ilvl w:val="0"/>
          <w:numId w:val="15"/>
        </w:numPr>
        <w:autoSpaceDE/>
        <w:autoSpaceDN/>
        <w:spacing w:before="100" w:beforeAutospacing="1" w:after="90" w:line="360" w:lineRule="auto"/>
        <w:jc w:val="both"/>
        <w:rPr>
          <w:color w:val="000000"/>
          <w:sz w:val="24"/>
          <w:szCs w:val="24"/>
          <w:lang w:val="en-US"/>
        </w:rPr>
      </w:pPr>
      <w:r>
        <w:rPr>
          <w:b/>
          <w:bCs/>
          <w:color w:val="000000"/>
          <w:sz w:val="24"/>
          <w:szCs w:val="24"/>
          <w:lang w:val="en-US"/>
        </w:rPr>
        <w:t>Granularitas Tinggi:</w:t>
      </w:r>
      <w:r>
        <w:rPr>
          <w:color w:val="000000"/>
          <w:sz w:val="24"/>
          <w:szCs w:val="24"/>
          <w:lang w:val="en-US"/>
        </w:rPr>
        <w:t> Data menggunakan interval waktu </w:t>
      </w:r>
      <w:r>
        <w:rPr>
          <w:b/>
          <w:bCs/>
          <w:color w:val="000000"/>
          <w:sz w:val="24"/>
          <w:szCs w:val="24"/>
          <w:lang w:val="en-US"/>
        </w:rPr>
        <w:t>1 jam (1h OHLCV)</w:t>
      </w:r>
      <w:r>
        <w:rPr>
          <w:color w:val="000000"/>
          <w:sz w:val="24"/>
          <w:szCs w:val="24"/>
          <w:lang w:val="en-US"/>
        </w:rPr>
        <w:t>, sehingga menghasilkan resolusi temporal yang jauh lebih tinggi dibandingkan penelitian berbasis data harian yang umum ditemukan di literatur.</w:t>
      </w:r>
    </w:p>
    <w:p w14:paraId="56FE580C" w14:textId="77777777" w:rsidR="001B61F1" w:rsidRPr="001B61F1" w:rsidRDefault="001B61F1">
      <w:pPr>
        <w:widowControl/>
        <w:numPr>
          <w:ilvl w:val="0"/>
          <w:numId w:val="15"/>
        </w:numPr>
        <w:autoSpaceDE/>
        <w:autoSpaceDN/>
        <w:spacing w:before="100" w:beforeAutospacing="1" w:after="90" w:line="360" w:lineRule="auto"/>
        <w:jc w:val="both"/>
        <w:rPr>
          <w:color w:val="000000"/>
          <w:sz w:val="24"/>
          <w:szCs w:val="24"/>
          <w:lang w:val="en-US"/>
        </w:rPr>
      </w:pPr>
      <w:r>
        <w:rPr>
          <w:b/>
          <w:bCs/>
          <w:color w:val="000000"/>
          <w:sz w:val="24"/>
          <w:szCs w:val="24"/>
          <w:lang w:val="en-US"/>
        </w:rPr>
        <w:t>Konsistensi Sumber:</w:t>
      </w:r>
      <w:r>
        <w:rPr>
          <w:color w:val="000000"/>
          <w:sz w:val="24"/>
          <w:szCs w:val="24"/>
          <w:lang w:val="en-US"/>
        </w:rPr>
        <w:t> Seluruh data diperoleh eksklusif dari satu sumber tunggal, yaitu </w:t>
      </w:r>
      <w:r>
        <w:rPr>
          <w:i/>
          <w:iCs/>
          <w:color w:val="000000"/>
          <w:sz w:val="24"/>
          <w:szCs w:val="24"/>
          <w:lang w:val="en-US"/>
        </w:rPr>
        <w:t>Binance Spot API</w:t>
      </w:r>
      <w:r>
        <w:rPr>
          <w:color w:val="000000"/>
          <w:sz w:val="24"/>
          <w:szCs w:val="24"/>
          <w:lang w:val="en-US"/>
        </w:rPr>
        <w:t>, untuk menghindari inkonsistensi lintas platform.</w:t>
      </w:r>
    </w:p>
    <w:p w14:paraId="7684A277" w14:textId="77777777" w:rsidR="00F20183" w:rsidRDefault="00AE04C6" w:rsidP="00F20183">
      <w:pPr>
        <w:tabs>
          <w:tab w:val="left" w:pos="2036"/>
          <w:tab w:val="left" w:pos="2037"/>
        </w:tabs>
        <w:spacing w:line="360" w:lineRule="auto"/>
        <w:ind w:right="3" w:firstLine="709"/>
        <w:jc w:val="both"/>
        <w:rPr>
          <w:sz w:val="24"/>
          <w:szCs w:val="24"/>
        </w:rPr>
      </w:pPr>
      <w:r>
        <w:rPr>
          <w:sz w:val="24"/>
          <w:szCs w:val="24"/>
        </w:rPr>
        <w:t>Hasil pengambilan sampel menghasilkan total </w:t>
      </w:r>
      <w:r>
        <w:rPr>
          <w:b/>
          <w:bCs/>
          <w:sz w:val="24"/>
          <w:szCs w:val="24"/>
        </w:rPr>
        <w:t>43.788 rekaman data</w:t>
      </w:r>
      <w:r>
        <w:rPr>
          <w:sz w:val="24"/>
          <w:szCs w:val="24"/>
        </w:rPr>
        <w:t> yang masing-masing berisi enam kolom: waktu (</w:t>
      </w:r>
      <w:r>
        <w:rPr>
          <w:i/>
          <w:iCs/>
          <w:sz w:val="24"/>
          <w:szCs w:val="24"/>
        </w:rPr>
        <w:t>timestamp</w:t>
      </w:r>
      <w:r>
        <w:rPr>
          <w:sz w:val="24"/>
          <w:szCs w:val="24"/>
        </w:rPr>
        <w:t>), harga buka (</w:t>
      </w:r>
      <w:r>
        <w:rPr>
          <w:i/>
          <w:iCs/>
          <w:sz w:val="24"/>
          <w:szCs w:val="24"/>
        </w:rPr>
        <w:t>Open</w:t>
      </w:r>
      <w:r>
        <w:rPr>
          <w:sz w:val="24"/>
          <w:szCs w:val="24"/>
        </w:rPr>
        <w:t>), harga tertinggi (</w:t>
      </w:r>
      <w:r>
        <w:rPr>
          <w:i/>
          <w:iCs/>
          <w:sz w:val="24"/>
          <w:szCs w:val="24"/>
        </w:rPr>
        <w:t>High</w:t>
      </w:r>
      <w:r>
        <w:rPr>
          <w:sz w:val="24"/>
          <w:szCs w:val="24"/>
        </w:rPr>
        <w:t>), harga terendah (</w:t>
      </w:r>
      <w:r>
        <w:rPr>
          <w:i/>
          <w:iCs/>
          <w:sz w:val="24"/>
          <w:szCs w:val="24"/>
        </w:rPr>
        <w:t>Low</w:t>
      </w:r>
      <w:r>
        <w:rPr>
          <w:sz w:val="24"/>
          <w:szCs w:val="24"/>
        </w:rPr>
        <w:t>), harga penutupan (</w:t>
      </w:r>
      <w:r>
        <w:rPr>
          <w:i/>
          <w:iCs/>
          <w:sz w:val="24"/>
          <w:szCs w:val="24"/>
        </w:rPr>
        <w:t>Close</w:t>
      </w:r>
      <w:r>
        <w:rPr>
          <w:sz w:val="24"/>
          <w:szCs w:val="24"/>
        </w:rPr>
        <w:t>), dan volume transaksi (</w:t>
      </w:r>
      <w:r>
        <w:rPr>
          <w:i/>
          <w:iCs/>
          <w:sz w:val="24"/>
          <w:szCs w:val="24"/>
        </w:rPr>
        <w:t>Volume</w:t>
      </w:r>
      <w:r>
        <w:rPr>
          <w:sz w:val="24"/>
          <w:szCs w:val="24"/>
        </w:rPr>
        <w:t>). Ukuran sampel ini secara inheren memenuhi prinsip </w:t>
      </w:r>
      <w:r>
        <w:rPr>
          <w:i/>
          <w:iCs/>
          <w:sz w:val="24"/>
          <w:szCs w:val="24"/>
        </w:rPr>
        <w:t>Big Data</w:t>
      </w:r>
      <w:r>
        <w:rPr>
          <w:sz w:val="24"/>
          <w:szCs w:val="24"/>
        </w:rPr>
        <w:t> dimensi </w:t>
      </w:r>
      <w:r>
        <w:rPr>
          <w:i/>
          <w:iCs/>
          <w:sz w:val="24"/>
          <w:szCs w:val="24"/>
        </w:rPr>
        <w:t>Volume</w:t>
      </w:r>
      <w:r>
        <w:rPr>
          <w:sz w:val="24"/>
          <w:szCs w:val="24"/>
        </w:rPr>
        <w:t> dan </w:t>
      </w:r>
      <w:r>
        <w:rPr>
          <w:i/>
          <w:iCs/>
          <w:sz w:val="24"/>
          <w:szCs w:val="24"/>
        </w:rPr>
        <w:t>Velocity</w:t>
      </w:r>
      <w:r>
        <w:rPr>
          <w:sz w:val="24"/>
          <w:szCs w:val="24"/>
        </w:rPr>
        <w:t> [12], [37], [38].</w:t>
      </w:r>
    </w:p>
    <w:p w14:paraId="5959B4D4" w14:textId="77777777" w:rsidR="00AE04C6" w:rsidRDefault="00AE04C6" w:rsidP="00F20183">
      <w:pPr>
        <w:tabs>
          <w:tab w:val="left" w:pos="2036"/>
          <w:tab w:val="left" w:pos="2037"/>
        </w:tabs>
        <w:spacing w:line="360" w:lineRule="auto"/>
        <w:ind w:right="3" w:firstLine="709"/>
        <w:jc w:val="both"/>
        <w:rPr>
          <w:sz w:val="24"/>
          <w:szCs w:val="24"/>
        </w:rPr>
      </w:pPr>
      <w:r>
        <w:rPr>
          <w:sz w:val="24"/>
          <w:szCs w:val="24"/>
        </w:rPr>
        <w:t>Data dikumpulkan secara otomatis menggunakan teknik pengambilan data melalui antarmuka pemrograman aplikasi (</w:t>
      </w:r>
      <w:r>
        <w:rPr>
          <w:i/>
          <w:iCs/>
          <w:sz w:val="24"/>
          <w:szCs w:val="24"/>
        </w:rPr>
        <w:t>API-based automated data collection</w:t>
      </w:r>
      <w:r>
        <w:rPr>
          <w:sz w:val="24"/>
          <w:szCs w:val="24"/>
        </w:rPr>
        <w:t>). Skrip Python yang dikembangkan khusus untuk penelitian ini mengirimkan permintaan (</w:t>
      </w:r>
      <w:r>
        <w:rPr>
          <w:i/>
          <w:iCs/>
          <w:sz w:val="24"/>
          <w:szCs w:val="24"/>
        </w:rPr>
        <w:t>request</w:t>
      </w:r>
      <w:r>
        <w:rPr>
          <w:sz w:val="24"/>
          <w:szCs w:val="24"/>
        </w:rPr>
        <w:t>) terstruktur ke </w:t>
      </w:r>
      <w:r>
        <w:rPr>
          <w:i/>
          <w:iCs/>
          <w:sz w:val="24"/>
          <w:szCs w:val="24"/>
        </w:rPr>
        <w:t>Binance Spot API</w:t>
      </w:r>
      <w:r>
        <w:rPr>
          <w:sz w:val="24"/>
          <w:szCs w:val="24"/>
        </w:rPr>
        <w:t> dengan parameter interval waktu 1h (satu jam) dan rentang tanggal yang telah ditentukan. Instrumen penelitian yang digunakan mencakup:</w:t>
      </w:r>
    </w:p>
    <w:p w14:paraId="617AFDC2"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Binance Spot API (v3):</w:t>
      </w:r>
      <w:r>
        <w:rPr>
          <w:color w:val="000000"/>
          <w:sz w:val="24"/>
          <w:szCs w:val="24"/>
          <w:lang w:val="en-US"/>
        </w:rPr>
        <w:t> Sumber data utama   menyediakan data OHLCV historis Bitcoin (BTC/USDT) dengan ketersediaan tinggi dan latensi rendah.</w:t>
      </w:r>
    </w:p>
    <w:p w14:paraId="4665E606"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Python 3.10+</w:t>
      </w:r>
      <w:r>
        <w:rPr>
          <w:color w:val="000000"/>
          <w:sz w:val="24"/>
          <w:szCs w:val="24"/>
          <w:lang w:val="en-US"/>
        </w:rPr>
        <w:t> dengan pustaka </w:t>
      </w:r>
      <w:r>
        <w:rPr>
          <w:i/>
          <w:iCs/>
          <w:color w:val="000000"/>
          <w:sz w:val="24"/>
          <w:szCs w:val="24"/>
          <w:lang w:val="en-US"/>
        </w:rPr>
        <w:t>pandas</w:t>
      </w:r>
      <w:r>
        <w:rPr>
          <w:color w:val="000000"/>
          <w:sz w:val="24"/>
          <w:szCs w:val="24"/>
          <w:lang w:val="en-US"/>
        </w:rPr>
        <w:t>, </w:t>
      </w:r>
      <w:r>
        <w:rPr>
          <w:i/>
          <w:iCs/>
          <w:color w:val="000000"/>
          <w:sz w:val="24"/>
          <w:szCs w:val="24"/>
          <w:lang w:val="en-US"/>
        </w:rPr>
        <w:t>numpy</w:t>
      </w:r>
      <w:r>
        <w:rPr>
          <w:color w:val="000000"/>
          <w:sz w:val="24"/>
          <w:szCs w:val="24"/>
          <w:lang w:val="en-US"/>
        </w:rPr>
        <w:t>, </w:t>
      </w:r>
      <w:r>
        <w:rPr>
          <w:i/>
          <w:iCs/>
          <w:color w:val="000000"/>
          <w:sz w:val="24"/>
          <w:szCs w:val="24"/>
          <w:lang w:val="en-US"/>
        </w:rPr>
        <w:t>scikit-learn</w:t>
      </w:r>
      <w:r>
        <w:rPr>
          <w:color w:val="000000"/>
          <w:sz w:val="24"/>
          <w:szCs w:val="24"/>
          <w:lang w:val="en-US"/>
        </w:rPr>
        <w:t>, </w:t>
      </w:r>
      <w:r>
        <w:rPr>
          <w:i/>
          <w:iCs/>
          <w:color w:val="000000"/>
          <w:sz w:val="24"/>
          <w:szCs w:val="24"/>
          <w:lang w:val="en-US"/>
        </w:rPr>
        <w:t>TensorFlow/Keras</w:t>
      </w:r>
      <w:r>
        <w:rPr>
          <w:color w:val="000000"/>
          <w:sz w:val="24"/>
          <w:szCs w:val="24"/>
          <w:lang w:val="en-US"/>
        </w:rPr>
        <w:t>, dan </w:t>
      </w:r>
      <w:r>
        <w:rPr>
          <w:i/>
          <w:iCs/>
          <w:color w:val="000000"/>
          <w:sz w:val="24"/>
          <w:szCs w:val="24"/>
          <w:lang w:val="en-US"/>
        </w:rPr>
        <w:t>XGBoost</w:t>
      </w:r>
      <w:r>
        <w:rPr>
          <w:color w:val="000000"/>
          <w:sz w:val="24"/>
          <w:szCs w:val="24"/>
          <w:lang w:val="en-US"/>
        </w:rPr>
        <w:t> sebagai lingkungan komputasi utama.</w:t>
      </w:r>
    </w:p>
    <w:p w14:paraId="4E365942"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Jupyter Notebook:</w:t>
      </w:r>
      <w:r>
        <w:rPr>
          <w:color w:val="000000"/>
          <w:sz w:val="24"/>
          <w:szCs w:val="24"/>
          <w:lang w:val="en-US"/>
        </w:rPr>
        <w:t> Sebagai lingkungan eksperimentasi interaktif yang mendukung dokumentasi proses secara transparan dan dapat direproduksi.</w:t>
      </w:r>
    </w:p>
    <w:p w14:paraId="160B1418" w14:textId="77777777" w:rsidR="00AE04C6" w:rsidRPr="00AE04C6" w:rsidRDefault="00AE04C6">
      <w:pPr>
        <w:widowControl/>
        <w:numPr>
          <w:ilvl w:val="0"/>
          <w:numId w:val="16"/>
        </w:numPr>
        <w:autoSpaceDE/>
        <w:autoSpaceDN/>
        <w:spacing w:before="100" w:beforeAutospacing="1" w:after="90" w:line="360" w:lineRule="auto"/>
        <w:ind w:left="709"/>
        <w:jc w:val="both"/>
        <w:rPr>
          <w:color w:val="000000"/>
          <w:sz w:val="24"/>
          <w:szCs w:val="24"/>
          <w:lang w:val="en-US"/>
        </w:rPr>
      </w:pPr>
      <w:r>
        <w:rPr>
          <w:b/>
          <w:bCs/>
          <w:color w:val="000000"/>
          <w:sz w:val="24"/>
          <w:szCs w:val="24"/>
          <w:lang w:val="en-US"/>
        </w:rPr>
        <w:t>SHAP Library:</w:t>
      </w:r>
      <w:r>
        <w:rPr>
          <w:color w:val="000000"/>
          <w:sz w:val="24"/>
          <w:szCs w:val="24"/>
          <w:lang w:val="en-US"/>
        </w:rPr>
        <w:t> Untuk analisis kontribusi fitur (</w:t>
      </w:r>
      <w:r>
        <w:rPr>
          <w:i/>
          <w:iCs/>
          <w:color w:val="000000"/>
          <w:sz w:val="24"/>
          <w:szCs w:val="24"/>
          <w:lang w:val="en-US"/>
        </w:rPr>
        <w:t>Explainable AI</w:t>
      </w:r>
      <w:r>
        <w:rPr>
          <w:color w:val="000000"/>
          <w:sz w:val="24"/>
          <w:szCs w:val="24"/>
          <w:lang w:val="en-US"/>
        </w:rPr>
        <w:t>) setelah proses pelatihan model selesai [44], [47].</w:t>
      </w:r>
    </w:p>
    <w:p w14:paraId="420E8B66" w14:textId="77777777" w:rsidR="00782735" w:rsidRDefault="00782735" w:rsidP="00755737">
      <w:pPr>
        <w:tabs>
          <w:tab w:val="left" w:pos="2036"/>
          <w:tab w:val="left" w:pos="2037"/>
        </w:tabs>
        <w:spacing w:line="360" w:lineRule="auto"/>
        <w:ind w:right="3" w:firstLine="709"/>
        <w:jc w:val="both"/>
        <w:rPr>
          <w:sz w:val="24"/>
          <w:szCs w:val="24"/>
        </w:rPr>
      </w:pPr>
    </w:p>
    <w:p w14:paraId="4306A81D" w14:textId="77777777" w:rsidR="00915743" w:rsidRDefault="00915743" w:rsidP="00755737">
      <w:pPr>
        <w:tabs>
          <w:tab w:val="left" w:pos="2036"/>
          <w:tab w:val="left" w:pos="2037"/>
        </w:tabs>
        <w:spacing w:line="360" w:lineRule="auto"/>
        <w:ind w:right="3" w:firstLine="709"/>
        <w:jc w:val="both"/>
        <w:rPr>
          <w:sz w:val="24"/>
          <w:szCs w:val="24"/>
        </w:rPr>
      </w:pPr>
      <w:r>
        <w:rPr>
          <w:sz w:val="24"/>
          <w:szCs w:val="24"/>
        </w:rPr>
        <w:t>Validitas data dijamin melalui tiga langkah verifikasi: (1) pengecekan celah waktu antar rekaman untuk mendeteksi data hilang, (2) pemeriksaan nilai pencilan (</w:t>
      </w:r>
      <w:r>
        <w:rPr>
          <w:i/>
          <w:iCs/>
          <w:sz w:val="24"/>
          <w:szCs w:val="24"/>
        </w:rPr>
        <w:t>outlier</w:t>
      </w:r>
      <w:r>
        <w:rPr>
          <w:sz w:val="24"/>
          <w:szCs w:val="24"/>
        </w:rPr>
        <w:t>) ekstrem menggunakan filter IQR, dan (3) konfirmasi konsistensi jumlah rekaman aktual dengan jumlah jam teoritis dalam rentang penelitian.</w:t>
      </w:r>
    </w:p>
    <w:p w14:paraId="716C3520" w14:textId="77777777" w:rsidR="004F7F55" w:rsidRPr="00AC2C58" w:rsidRDefault="004F7F55">
      <w:pPr>
        <w:pStyle w:val="Heading2"/>
        <w:numPr>
          <w:ilvl w:val="1"/>
          <w:numId w:val="8"/>
        </w:numPr>
        <w:spacing w:after="0" w:line="360" w:lineRule="auto"/>
        <w:ind w:left="0" w:hanging="357"/>
        <w:jc w:val="both"/>
        <w:rPr>
          <w:sz w:val="24"/>
          <w:szCs w:val="24"/>
          <w:lang w:val="id-ID"/>
        </w:rPr>
      </w:pPr>
      <w:bookmarkStart w:id="83" w:name="_Toc226303153"/>
      <w:r>
        <w:rPr>
          <w:sz w:val="24"/>
          <w:szCs w:val="24"/>
          <w:lang w:val="id-ID"/>
        </w:rPr>
        <w:t xml:space="preserve">Tahapan Pemrosesan Kerangka Kerja </w:t>
      </w:r>
      <w:r>
        <w:rPr>
          <w:i/>
          <w:iCs/>
          <w:sz w:val="24"/>
          <w:szCs w:val="24"/>
          <w:lang w:val="id-ID"/>
        </w:rPr>
        <w:t>Business Intelligence</w:t>
      </w:r>
      <w:r>
        <w:rPr>
          <w:sz w:val="24"/>
          <w:szCs w:val="24"/>
          <w:lang w:val="id-ID"/>
        </w:rPr>
        <w:t xml:space="preserve"> Empat Lapis</w:t>
      </w:r>
      <w:bookmarkEnd w:id="83"/>
    </w:p>
    <w:p w14:paraId="5F3F0F99" w14:textId="77777777" w:rsidR="004F7F55" w:rsidRDefault="004F7F55" w:rsidP="004F7F55">
      <w:pPr>
        <w:tabs>
          <w:tab w:val="left" w:pos="2036"/>
          <w:tab w:val="left" w:pos="2037"/>
        </w:tabs>
        <w:spacing w:line="360" w:lineRule="auto"/>
        <w:ind w:right="3" w:firstLine="709"/>
        <w:jc w:val="both"/>
        <w:rPr>
          <w:sz w:val="24"/>
          <w:szCs w:val="24"/>
        </w:rPr>
      </w:pPr>
      <w:r>
        <w:rPr>
          <w:sz w:val="24"/>
          <w:szCs w:val="24"/>
        </w:rPr>
        <w:t>Seluruh metodologi teknis penelitian ini diorganisasikan ke dalam sebuah Kerangka Kerja BI Empat Lapis (</w:t>
      </w:r>
      <w:r>
        <w:rPr>
          <w:i/>
          <w:iCs/>
          <w:sz w:val="24"/>
          <w:szCs w:val="24"/>
        </w:rPr>
        <w:t>4-Layer BI Framework</w:t>
      </w:r>
      <w:r>
        <w:rPr>
          <w:sz w:val="24"/>
          <w:szCs w:val="24"/>
        </w:rPr>
        <w:t>) yang mengintegrasikan setiap tahapan proses secara sekuensial dan kohesif. Arsitektur ini merujuk pada prinsip </w:t>
      </w:r>
      <w:r>
        <w:rPr>
          <w:i/>
          <w:iCs/>
          <w:sz w:val="24"/>
          <w:szCs w:val="24"/>
        </w:rPr>
        <w:t>Business Intelligence</w:t>
      </w:r>
      <w:r>
        <w:rPr>
          <w:sz w:val="24"/>
          <w:szCs w:val="24"/>
        </w:rPr>
        <w:t> modern yang memisahkan lapisan akuisisi data, pra-pemrosesan, komputasi analitik, dan penyajian hasil kepada pengguna akhir [16], [37]. Gambar 3.2 menyajikan gambaran visual menyeluruh dari arsitektur 4-lapis ini.</w:t>
      </w:r>
    </w:p>
    <w:p w14:paraId="11464DE8" w14:textId="77777777" w:rsidR="00991498" w:rsidRDefault="00991498">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4" w:name="_Toc226303154"/>
      <w:r>
        <w:rPr>
          <w:rFonts w:ascii="Times New Roman" w:hAnsi="Times New Roman" w:cs="Times New Roman"/>
          <w:b/>
          <w:bCs/>
          <w:color w:val="000000" w:themeColor="text1"/>
        </w:rPr>
        <w:t>Lapis 1   Sumber dan Akuisisi Data</w:t>
      </w:r>
      <w:r>
        <w:rPr>
          <w:rFonts w:ascii="Times New Roman" w:hAnsi="Times New Roman" w:cs="Times New Roman"/>
          <w:b/>
          <w:bCs/>
          <w:i/>
          <w:iCs/>
          <w:color w:val="000000" w:themeColor="text1"/>
        </w:rPr>
        <w:t xml:space="preserve"> (Data Source Hub)</w:t>
      </w:r>
      <w:bookmarkEnd w:id="84"/>
    </w:p>
    <w:p w14:paraId="51277148" w14:textId="77777777" w:rsidR="00991498" w:rsidRDefault="00991498" w:rsidP="00991498">
      <w:pPr>
        <w:widowControl/>
        <w:autoSpaceDE/>
        <w:autoSpaceDN/>
        <w:spacing w:line="360" w:lineRule="auto"/>
        <w:ind w:left="352" w:firstLine="646"/>
        <w:jc w:val="both"/>
        <w:rPr>
          <w:color w:val="000000"/>
          <w:sz w:val="24"/>
          <w:szCs w:val="24"/>
        </w:rPr>
      </w:pPr>
      <w:r>
        <w:rPr>
          <w:color w:val="000000"/>
          <w:sz w:val="24"/>
          <w:szCs w:val="24"/>
        </w:rPr>
        <w:t>Lapis pertama berfungsi sebagai pintu masuk seluruh data ke dalam sistem. Data harga Bitcoin diperoleh secara otomatis melalui koneksi skrip Python ke </w:t>
      </w:r>
      <w:r>
        <w:rPr>
          <w:i/>
          <w:iCs/>
          <w:color w:val="000000"/>
          <w:sz w:val="24"/>
          <w:szCs w:val="24"/>
        </w:rPr>
        <w:t>Binance Spot API</w:t>
      </w:r>
      <w:r>
        <w:rPr>
          <w:color w:val="000000"/>
          <w:sz w:val="24"/>
          <w:szCs w:val="24"/>
        </w:rPr>
        <w:t xml:space="preserve"> platform perdagangan kripto terbesar di dunia berdasarkan volume transaksi harian. Data dikumpulkan dalam interval waktu per jam selama 5 tahun berturut-turut (Maret 2021 hingga 2026), menghasilkan sekitar </w:t>
      </w:r>
      <w:r>
        <w:rPr>
          <w:b/>
          <w:bCs/>
          <w:color w:val="000000"/>
          <w:sz w:val="24"/>
          <w:szCs w:val="24"/>
        </w:rPr>
        <w:t>±43.786 baris rekaman</w:t>
      </w:r>
      <w:r>
        <w:rPr>
          <w:color w:val="000000"/>
          <w:sz w:val="24"/>
          <w:szCs w:val="24"/>
        </w:rPr>
        <w:t> yang mencakup komponen harga Buka (</w:t>
      </w:r>
      <w:r>
        <w:rPr>
          <w:i/>
          <w:iCs/>
          <w:color w:val="000000"/>
          <w:sz w:val="24"/>
          <w:szCs w:val="24"/>
        </w:rPr>
        <w:t>Open</w:t>
      </w:r>
      <w:r>
        <w:rPr>
          <w:color w:val="000000"/>
          <w:sz w:val="24"/>
          <w:szCs w:val="24"/>
        </w:rPr>
        <w:t>), Tertinggi (</w:t>
      </w:r>
      <w:r>
        <w:rPr>
          <w:i/>
          <w:iCs/>
          <w:color w:val="000000"/>
          <w:sz w:val="24"/>
          <w:szCs w:val="24"/>
        </w:rPr>
        <w:t>High</w:t>
      </w:r>
      <w:r>
        <w:rPr>
          <w:color w:val="000000"/>
          <w:sz w:val="24"/>
          <w:szCs w:val="24"/>
        </w:rPr>
        <w:t>), Terendah (</w:t>
      </w:r>
      <w:r>
        <w:rPr>
          <w:i/>
          <w:iCs/>
          <w:color w:val="000000"/>
          <w:sz w:val="24"/>
          <w:szCs w:val="24"/>
        </w:rPr>
        <w:t>Low</w:t>
      </w:r>
      <w:r>
        <w:rPr>
          <w:color w:val="000000"/>
          <w:sz w:val="24"/>
          <w:szCs w:val="24"/>
        </w:rPr>
        <w:t>), Tutup (</w:t>
      </w:r>
      <w:r>
        <w:rPr>
          <w:i/>
          <w:iCs/>
          <w:color w:val="000000"/>
          <w:sz w:val="24"/>
          <w:szCs w:val="24"/>
        </w:rPr>
        <w:t>Close</w:t>
      </w:r>
      <w:r>
        <w:rPr>
          <w:color w:val="000000"/>
          <w:sz w:val="24"/>
          <w:szCs w:val="24"/>
        </w:rPr>
        <w:t>), dan Volume transaksi (OHLCV) [1], [2].</w:t>
      </w:r>
    </w:p>
    <w:p w14:paraId="7131B33E" w14:textId="77777777" w:rsidR="00991498" w:rsidRDefault="00991498" w:rsidP="00991498">
      <w:pPr>
        <w:widowControl/>
        <w:autoSpaceDE/>
        <w:autoSpaceDN/>
        <w:spacing w:line="360" w:lineRule="auto"/>
        <w:ind w:left="352" w:firstLine="646"/>
        <w:jc w:val="both"/>
        <w:rPr>
          <w:color w:val="000000"/>
          <w:sz w:val="24"/>
          <w:szCs w:val="24"/>
        </w:rPr>
      </w:pPr>
      <w:r>
        <w:rPr>
          <w:color w:val="000000"/>
          <w:sz w:val="24"/>
          <w:szCs w:val="24"/>
        </w:rPr>
        <w:t>Besarnya volume dan kecepatan aliran data ini secara langsung memenuhi dua prinsip inti </w:t>
      </w:r>
      <w:r>
        <w:rPr>
          <w:i/>
          <w:iCs/>
          <w:color w:val="000000"/>
          <w:sz w:val="24"/>
          <w:szCs w:val="24"/>
        </w:rPr>
        <w:t>Big Data</w:t>
      </w:r>
      <w:r>
        <w:rPr>
          <w:color w:val="000000"/>
          <w:sz w:val="24"/>
          <w:szCs w:val="24"/>
        </w:rPr>
        <w:t>, yaitu </w:t>
      </w:r>
      <w:r>
        <w:rPr>
          <w:i/>
          <w:iCs/>
          <w:color w:val="000000"/>
          <w:sz w:val="24"/>
          <w:szCs w:val="24"/>
        </w:rPr>
        <w:t>Volume</w:t>
      </w:r>
      <w:r>
        <w:rPr>
          <w:color w:val="000000"/>
          <w:sz w:val="24"/>
          <w:szCs w:val="24"/>
        </w:rPr>
        <w:t> (besaran data yang besar) dan </w:t>
      </w:r>
      <w:r>
        <w:rPr>
          <w:i/>
          <w:iCs/>
          <w:color w:val="000000"/>
          <w:sz w:val="24"/>
          <w:szCs w:val="24"/>
        </w:rPr>
        <w:t>Velocity</w:t>
      </w:r>
      <w:r>
        <w:rPr>
          <w:color w:val="000000"/>
          <w:sz w:val="24"/>
          <w:szCs w:val="24"/>
        </w:rPr>
        <w:t> (kecepatan datangnya data secara kontinu) [36], [48]. Data mentah hasil akuisisi ini kemudian diteruskan ke Lapis 2 untuk diproses lebih lanjut.</w:t>
      </w:r>
    </w:p>
    <w:p w14:paraId="1AB6346E" w14:textId="77777777" w:rsidR="00B965E6" w:rsidRDefault="00B965E6">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5" w:name="_Toc226303155"/>
      <w:r>
        <w:rPr>
          <w:rFonts w:ascii="Times New Roman" w:hAnsi="Times New Roman" w:cs="Times New Roman"/>
          <w:b/>
          <w:bCs/>
          <w:color w:val="000000" w:themeColor="text1"/>
        </w:rPr>
        <w:t>Lapis 2   Pra-Pemrosesan Data: ETL dan Normalisasi</w:t>
      </w:r>
      <w:bookmarkEnd w:id="85"/>
    </w:p>
    <w:p w14:paraId="5B0630CF" w14:textId="77777777" w:rsidR="00911853" w:rsidRDefault="00911853" w:rsidP="00B965E6">
      <w:pPr>
        <w:widowControl/>
        <w:autoSpaceDE/>
        <w:autoSpaceDN/>
        <w:spacing w:line="360" w:lineRule="auto"/>
        <w:ind w:left="352" w:firstLine="646"/>
        <w:jc w:val="both"/>
        <w:rPr>
          <w:color w:val="000000"/>
          <w:sz w:val="24"/>
          <w:szCs w:val="24"/>
        </w:rPr>
      </w:pPr>
      <w:r>
        <w:rPr>
          <w:color w:val="000000"/>
          <w:sz w:val="24"/>
          <w:szCs w:val="24"/>
        </w:rPr>
        <w:t>Sebelum data dapat digunakan untuk melatih model, data mentah harus dibersihkan dan dinormalisasi terlebih dahulu. Prinsip </w:t>
      </w:r>
      <w:r>
        <w:rPr>
          <w:i/>
          <w:iCs/>
          <w:color w:val="000000"/>
          <w:sz w:val="24"/>
          <w:szCs w:val="24"/>
        </w:rPr>
        <w:t>Veracity</w:t>
      </w:r>
      <w:r>
        <w:rPr>
          <w:color w:val="000000"/>
          <w:sz w:val="24"/>
          <w:szCs w:val="24"/>
        </w:rPr>
        <w:t> (kejujuran/kualitas data) dalam kerangka </w:t>
      </w:r>
      <w:r>
        <w:rPr>
          <w:i/>
          <w:iCs/>
          <w:color w:val="000000"/>
          <w:sz w:val="24"/>
          <w:szCs w:val="24"/>
        </w:rPr>
        <w:t xml:space="preserve">Big </w:t>
      </w:r>
      <w:r>
        <w:rPr>
          <w:i/>
          <w:iCs/>
          <w:color w:val="000000"/>
          <w:sz w:val="24"/>
          <w:szCs w:val="24"/>
        </w:rPr>
        <w:lastRenderedPageBreak/>
        <w:t>Data</w:t>
      </w:r>
      <w:r>
        <w:rPr>
          <w:color w:val="000000"/>
          <w:sz w:val="24"/>
          <w:szCs w:val="24"/>
        </w:rPr>
        <w:t> mengharuskan setiap nilai yang cacat atau hilang diperbaiki agar tidak merusak proses pelatihan model [48].</w:t>
      </w:r>
    </w:p>
    <w:p w14:paraId="178B4EAB" w14:textId="77777777" w:rsidR="00911853" w:rsidRDefault="00911853" w:rsidP="00B965E6">
      <w:pPr>
        <w:widowControl/>
        <w:autoSpaceDE/>
        <w:autoSpaceDN/>
        <w:spacing w:line="360" w:lineRule="auto"/>
        <w:ind w:left="352" w:firstLine="646"/>
        <w:jc w:val="both"/>
        <w:rPr>
          <w:color w:val="000000"/>
          <w:sz w:val="24"/>
          <w:szCs w:val="24"/>
        </w:rPr>
      </w:pPr>
      <w:r>
        <w:rPr>
          <w:b/>
          <w:bCs/>
          <w:color w:val="000000"/>
          <w:sz w:val="24"/>
          <w:szCs w:val="24"/>
        </w:rPr>
        <w:t>Penanganan Data Hilang.</w:t>
      </w:r>
      <w:r>
        <w:rPr>
          <w:color w:val="000000"/>
          <w:sz w:val="24"/>
          <w:szCs w:val="24"/>
        </w:rPr>
        <w:t> Celah data (</w:t>
      </w:r>
      <w:r>
        <w:rPr>
          <w:i/>
          <w:iCs/>
          <w:color w:val="000000"/>
          <w:sz w:val="24"/>
          <w:szCs w:val="24"/>
        </w:rPr>
        <w:t>missing values</w:t>
      </w:r>
      <w:r>
        <w:rPr>
          <w:color w:val="000000"/>
          <w:sz w:val="24"/>
          <w:szCs w:val="24"/>
        </w:rPr>
        <w:t>) yang muncul akibat gangguan server atau jeda perdagangan diatasi menggunakan teknik </w:t>
      </w:r>
      <w:r>
        <w:rPr>
          <w:b/>
          <w:bCs/>
          <w:color w:val="000000"/>
          <w:sz w:val="24"/>
          <w:szCs w:val="24"/>
        </w:rPr>
        <w:t>Interpolasi Polinomial Linier</w:t>
      </w:r>
      <w:r>
        <w:rPr>
          <w:color w:val="000000"/>
          <w:sz w:val="24"/>
          <w:szCs w:val="24"/>
        </w:rPr>
        <w:t>. Teknik ini mengisi data yang hilang berdasarkan tren di sekitarnya, lebih akurat daripada sekadar mengisi dengan nilai rata-rata.</w:t>
      </w:r>
    </w:p>
    <w:p w14:paraId="5655A4F3" w14:textId="77777777" w:rsidR="00911853" w:rsidRDefault="00911853" w:rsidP="00910682">
      <w:pPr>
        <w:widowControl/>
        <w:autoSpaceDE/>
        <w:autoSpaceDN/>
        <w:spacing w:after="120" w:line="360" w:lineRule="auto"/>
        <w:ind w:left="352" w:firstLine="646"/>
        <w:jc w:val="both"/>
        <w:rPr>
          <w:color w:val="000000"/>
          <w:sz w:val="24"/>
          <w:szCs w:val="24"/>
        </w:rPr>
      </w:pPr>
      <w:r>
        <w:rPr>
          <w:b/>
          <w:bCs/>
          <w:color w:val="000000"/>
          <w:sz w:val="24"/>
          <w:szCs w:val="24"/>
        </w:rPr>
        <w:t>Normalisasi Data.</w:t>
      </w:r>
      <w:r>
        <w:rPr>
          <w:color w:val="000000"/>
          <w:sz w:val="24"/>
          <w:szCs w:val="24"/>
        </w:rPr>
        <w:t> Karena harga Bitcoin dapat mencapai puluhan ribu dolar, perbedaan skala ini dapat menyebabkan ketidakstabilan dalam perhitungan jaringan saraf (</w:t>
      </w:r>
      <w:r>
        <w:rPr>
          <w:i/>
          <w:iCs/>
          <w:color w:val="000000"/>
          <w:sz w:val="24"/>
          <w:szCs w:val="24"/>
        </w:rPr>
        <w:t>exploding gradient</w:t>
      </w:r>
      <w:r>
        <w:rPr>
          <w:color w:val="000000"/>
          <w:sz w:val="24"/>
          <w:szCs w:val="24"/>
        </w:rPr>
        <w:t>). Untuk mengatasinya, seluruh nilai dinormalisasi ke rentang [0,1] menggunakan rumus </w:t>
      </w:r>
      <w:r>
        <w:rPr>
          <w:i/>
          <w:iCs/>
          <w:color w:val="000000"/>
          <w:sz w:val="24"/>
          <w:szCs w:val="24"/>
        </w:rPr>
        <w:t>Min-Max Normalization</w:t>
      </w:r>
      <w:r>
        <w:rPr>
          <w:color w:val="000000"/>
          <w:sz w:val="24"/>
          <w:szCs w:val="24"/>
        </w:rPr>
        <w:t> berikut:</w:t>
      </w:r>
    </w:p>
    <w:p w14:paraId="2EA5EC46" w14:textId="77777777" w:rsidR="00911853" w:rsidRPr="00911853" w:rsidRDefault="00000000" w:rsidP="00911853">
      <w:pPr>
        <w:widowControl/>
        <w:autoSpaceDE/>
        <w:autoSpaceDN/>
        <w:spacing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X</m:t>
                  </m:r>
                </m:e>
                <m:sub>
                  <m:r>
                    <m:rPr>
                      <m:nor/>
                    </m:rPr>
                    <w:rPr>
                      <w:color w:val="000000"/>
                      <w:sz w:val="24"/>
                      <w:szCs w:val="24"/>
                    </w:rPr>
                    <m:t>norm</m:t>
                  </m:r>
                </m:sub>
              </m:sSub>
              <m: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X-</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min</m:t>
                      </m:r>
                    </m:sub>
                  </m:sSub>
                </m:num>
                <m:den>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max</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min</m:t>
                      </m:r>
                    </m:sub>
                  </m:sSub>
                </m:den>
              </m:f>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(1)</w:t>
      </w:r>
    </w:p>
    <w:p w14:paraId="2E6605C8" w14:textId="77777777" w:rsidR="00911853" w:rsidRDefault="00910682" w:rsidP="00910682">
      <w:pPr>
        <w:widowControl/>
        <w:autoSpaceDE/>
        <w:autoSpaceDN/>
        <w:spacing w:before="120" w:line="360" w:lineRule="auto"/>
        <w:ind w:left="352" w:firstLine="646"/>
        <w:jc w:val="both"/>
        <w:rPr>
          <w:color w:val="000000"/>
          <w:sz w:val="24"/>
          <w:szCs w:val="24"/>
        </w:rPr>
      </w:pPr>
      <w:r>
        <w:rPr>
          <w:color w:val="000000"/>
          <w:sz w:val="24"/>
          <w:szCs w:val="24"/>
        </w:rPr>
        <w:t>di mana </w:t>
      </w:r>
      <w:r>
        <w:rPr>
          <w:i/>
          <w:iCs/>
          <w:color w:val="000000"/>
          <w:sz w:val="24"/>
          <w:szCs w:val="24"/>
        </w:rPr>
        <w:t>X</w:t>
      </w:r>
      <w:r>
        <w:rPr>
          <w:color w:val="000000"/>
          <w:sz w:val="24"/>
          <w:szCs w:val="24"/>
        </w:rPr>
        <w:t> adalah nilai asli, </w:t>
      </w:r>
      <w:r>
        <w:rPr>
          <w:i/>
          <w:iCs/>
          <w:color w:val="000000"/>
          <w:sz w:val="24"/>
          <w:szCs w:val="24"/>
        </w:rPr>
        <w:t>X</w:t>
      </w:r>
      <w:r>
        <w:rPr>
          <w:color w:val="000000"/>
          <w:sz w:val="24"/>
          <w:szCs w:val="24"/>
          <w:vertAlign w:val="subscript"/>
        </w:rPr>
        <w:t>min</w:t>
      </w:r>
      <w:r>
        <w:rPr>
          <w:color w:val="000000"/>
          <w:sz w:val="24"/>
          <w:szCs w:val="24"/>
        </w:rPr>
        <w:t> dan </w:t>
      </w:r>
      <w:r>
        <w:rPr>
          <w:i/>
          <w:iCs/>
          <w:color w:val="000000"/>
          <w:sz w:val="24"/>
          <w:szCs w:val="24"/>
        </w:rPr>
        <w:t>X</w:t>
      </w:r>
      <w:r>
        <w:rPr>
          <w:color w:val="000000"/>
          <w:sz w:val="24"/>
          <w:szCs w:val="24"/>
          <w:vertAlign w:val="subscript"/>
        </w:rPr>
        <w:t>max</w:t>
      </w:r>
      <w:r>
        <w:rPr>
          <w:color w:val="000000"/>
          <w:sz w:val="24"/>
          <w:szCs w:val="24"/>
        </w:rPr>
        <w:t> adalah batas minimum dan maksimum dalam dataset. Proses normalisasi ini memastikan seluruh fitur berada pada skala yang seragam sehingga tidak ada satu fitur pun yang mendominasi proses pembelajaran model secara tidak proporsional.</w:t>
      </w:r>
    </w:p>
    <w:p w14:paraId="1AF8A705" w14:textId="77777777" w:rsidR="00C75718" w:rsidRDefault="00C75718">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6" w:name="_Toc226303156"/>
      <w:r>
        <w:rPr>
          <w:rFonts w:ascii="Times New Roman" w:hAnsi="Times New Roman" w:cs="Times New Roman"/>
          <w:b/>
          <w:bCs/>
          <w:color w:val="000000" w:themeColor="text1"/>
        </w:rPr>
        <w:t xml:space="preserve">Lapis 3   Rekayasa Fitur </w:t>
      </w:r>
      <w:r>
        <w:rPr>
          <w:rFonts w:ascii="Times New Roman" w:hAnsi="Times New Roman" w:cs="Times New Roman"/>
          <w:b/>
          <w:bCs/>
          <w:i/>
          <w:iCs/>
          <w:color w:val="000000" w:themeColor="text1"/>
        </w:rPr>
        <w:t>(Feature Engineering)</w:t>
      </w:r>
      <w:r>
        <w:rPr>
          <w:rFonts w:ascii="Times New Roman" w:hAnsi="Times New Roman" w:cs="Times New Roman"/>
          <w:b/>
          <w:bCs/>
          <w:color w:val="000000" w:themeColor="text1"/>
        </w:rPr>
        <w:t xml:space="preserve"> dan Pelatihan Model Prediktif</w:t>
      </w:r>
      <w:bookmarkEnd w:id="86"/>
    </w:p>
    <w:p w14:paraId="502C2ABB" w14:textId="77777777" w:rsidR="002E3671" w:rsidRDefault="002E3671" w:rsidP="00C75718">
      <w:pPr>
        <w:widowControl/>
        <w:autoSpaceDE/>
        <w:autoSpaceDN/>
        <w:spacing w:line="360" w:lineRule="auto"/>
        <w:ind w:left="352" w:firstLine="646"/>
        <w:jc w:val="both"/>
        <w:rPr>
          <w:color w:val="000000"/>
          <w:sz w:val="24"/>
          <w:szCs w:val="24"/>
        </w:rPr>
      </w:pPr>
      <w:r>
        <w:rPr>
          <w:color w:val="000000"/>
          <w:sz w:val="24"/>
          <w:szCs w:val="24"/>
        </w:rPr>
        <w:t>Lapis ketiga adalah inti komputasi penelitian ini. Di sinilah 15 indikator teknikal direkayasa dari data OHLCV mentah, dan tiga model </w:t>
      </w:r>
      <w:r>
        <w:rPr>
          <w:i/>
          <w:iCs/>
          <w:color w:val="000000"/>
          <w:sz w:val="24"/>
          <w:szCs w:val="24"/>
        </w:rPr>
        <w:t>deep learning</w:t>
      </w:r>
      <w:r>
        <w:rPr>
          <w:color w:val="000000"/>
          <w:sz w:val="24"/>
          <w:szCs w:val="24"/>
        </w:rPr>
        <w:t> dilatih menggunakan fitur-fitur tersebut.</w:t>
      </w:r>
    </w:p>
    <w:p w14:paraId="49701F73" w14:textId="77777777" w:rsidR="001E2C05" w:rsidRPr="00AC2C58" w:rsidRDefault="001E2C05">
      <w:pPr>
        <w:pStyle w:val="Heading2"/>
        <w:numPr>
          <w:ilvl w:val="1"/>
          <w:numId w:val="8"/>
        </w:numPr>
        <w:spacing w:after="0" w:line="360" w:lineRule="auto"/>
        <w:ind w:left="0" w:hanging="357"/>
        <w:jc w:val="both"/>
        <w:rPr>
          <w:sz w:val="24"/>
          <w:szCs w:val="24"/>
          <w:lang w:val="id-ID"/>
        </w:rPr>
      </w:pPr>
      <w:bookmarkStart w:id="87" w:name="_Toc226303157"/>
      <w:r>
        <w:rPr>
          <w:sz w:val="24"/>
          <w:szCs w:val="24"/>
          <w:lang w:val="id-ID"/>
        </w:rPr>
        <w:t>Spesifikasi dan Rekayasa Fitur Model</w:t>
      </w:r>
      <w:bookmarkEnd w:id="87"/>
    </w:p>
    <w:p w14:paraId="6D735E9C" w14:textId="77777777" w:rsidR="001E2C05" w:rsidRDefault="001E2C05">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88" w:name="_Toc226303158"/>
      <w:r>
        <w:rPr>
          <w:rFonts w:ascii="Times New Roman" w:hAnsi="Times New Roman" w:cs="Times New Roman"/>
          <w:b/>
          <w:bCs/>
          <w:color w:val="000000" w:themeColor="text1"/>
        </w:rPr>
        <w:t>Rekayasa Lima Belas Fitur Teknikal</w:t>
      </w:r>
      <w:bookmarkEnd w:id="88"/>
    </w:p>
    <w:p w14:paraId="7E016CB9" w14:textId="77777777" w:rsidR="001E2C05" w:rsidRDefault="001E2C05" w:rsidP="001E2C05">
      <w:pPr>
        <w:widowControl/>
        <w:autoSpaceDE/>
        <w:autoSpaceDN/>
        <w:spacing w:line="360" w:lineRule="auto"/>
        <w:ind w:left="352" w:firstLine="646"/>
        <w:jc w:val="both"/>
        <w:rPr>
          <w:color w:val="000000"/>
          <w:sz w:val="24"/>
          <w:szCs w:val="24"/>
        </w:rPr>
      </w:pPr>
      <w:r>
        <w:rPr>
          <w:color w:val="000000"/>
          <w:sz w:val="24"/>
          <w:szCs w:val="24"/>
        </w:rPr>
        <w:t>Memberikan harga mentah secara langsung ke model </w:t>
      </w:r>
      <w:r>
        <w:rPr>
          <w:i/>
          <w:iCs/>
          <w:color w:val="000000"/>
          <w:sz w:val="24"/>
          <w:szCs w:val="24"/>
        </w:rPr>
        <w:t>deep learning</w:t>
      </w:r>
      <w:r>
        <w:rPr>
          <w:color w:val="000000"/>
          <w:sz w:val="24"/>
          <w:szCs w:val="24"/>
        </w:rPr>
        <w:t> sering kali tidak cukup untuk menangkap pola pasar yang kompleks. Oleh karena itu, dilakukan </w:t>
      </w:r>
      <w:r>
        <w:rPr>
          <w:i/>
          <w:iCs/>
          <w:color w:val="000000"/>
          <w:sz w:val="24"/>
          <w:szCs w:val="24"/>
        </w:rPr>
        <w:t>Feature Engineering</w:t>
      </w:r>
      <w:r>
        <w:rPr>
          <w:color w:val="000000"/>
          <w:sz w:val="24"/>
          <w:szCs w:val="24"/>
        </w:rPr>
        <w:t xml:space="preserve"> proses mengubah data mentah menjadi representasi yang lebih kaya makna. Lima belas fitur dibagi ke dalam lima kategori analitik, sebagaimana dirangkum pada Tabel 3.1.</w:t>
      </w:r>
    </w:p>
    <w:p w14:paraId="17B4DE56" w14:textId="77777777" w:rsidR="001E2C05" w:rsidRDefault="001E2C05" w:rsidP="001E2C05">
      <w:pPr>
        <w:pStyle w:val="Caption"/>
        <w:spacing w:line="360" w:lineRule="auto"/>
        <w:jc w:val="center"/>
        <w:rPr>
          <w:rFonts w:ascii="Times New Roman" w:hAnsi="Times New Roman" w:cs="Times New Roman"/>
          <w:b/>
          <w:bCs/>
          <w:i w:val="0"/>
          <w:iCs w:val="0"/>
          <w:color w:val="auto"/>
          <w:sz w:val="20"/>
          <w:szCs w:val="20"/>
        </w:rPr>
      </w:pPr>
    </w:p>
    <w:p w14:paraId="10C236BA" w14:textId="77777777" w:rsidR="00C22CF3" w:rsidRDefault="00C22CF3" w:rsidP="00C22CF3">
      <w:pPr>
        <w:pStyle w:val="Caption"/>
        <w:keepNext/>
        <w:ind w:left="-142" w:right="-281"/>
      </w:pPr>
      <w:bookmarkStart w:id="89" w:name="_Toc226298818"/>
      <w:r>
        <w:rPr>
          <w:rFonts w:ascii="Times New Roman" w:hAnsi="Times New Roman" w:cs="Times New Roman"/>
          <w:b/>
          <w:bCs/>
          <w:i w:val="0"/>
          <w:iCs w:val="0"/>
          <w:color w:val="000000"/>
          <w:sz w:val="20"/>
          <w:szCs w:val="20"/>
        </w:rPr>
        <w:lastRenderedPageBreak/>
        <w:t xml:space="preserve">Tabel 3. </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1</w:t>
      </w:r>
      <w:r>
        <w:rPr>
          <w:rFonts w:ascii="Times New Roman" w:hAnsi="Times New Roman" w:cs="Times New Roman"/>
          <w:b/>
          <w:bCs/>
          <w:i w:val="0"/>
          <w:iCs w:val="0"/>
          <w:color w:val="000000"/>
          <w:sz w:val="20"/>
          <w:szCs w:val="20"/>
        </w:rPr>
        <w:fldChar w:fldCharType="end"/>
      </w:r>
      <w:r>
        <w:t xml:space="preserve"> </w:t>
      </w:r>
      <w:r>
        <w:rPr>
          <w:rFonts w:ascii="Times New Roman" w:hAnsi="Times New Roman" w:cs="Times New Roman"/>
          <w:i w:val="0"/>
          <w:iCs w:val="0"/>
          <w:color w:val="auto"/>
          <w:sz w:val="20"/>
          <w:szCs w:val="20"/>
          <w:lang w:val="id"/>
        </w:rPr>
        <w:t>Matriks Lima Belas Fitur Teknikal: Kategori, Fungsi, dan Rumus (Prinsip </w:t>
      </w:r>
      <w:r>
        <w:rPr>
          <w:rFonts w:ascii="Times New Roman" w:hAnsi="Times New Roman" w:cs="Times New Roman"/>
          <w:color w:val="auto"/>
          <w:sz w:val="20"/>
          <w:szCs w:val="20"/>
          <w:lang w:val="id"/>
        </w:rPr>
        <w:t>Variety Big Data)</w:t>
      </w:r>
      <w:bookmarkEnd w:id="89"/>
    </w:p>
    <w:tbl>
      <w:tblPr>
        <w:tblStyle w:val="TableGrid"/>
        <w:tblW w:w="7941" w:type="dxa"/>
        <w:jc w:val="center"/>
        <w:tblLook w:val="04A0" w:firstRow="1" w:lastRow="0" w:firstColumn="1" w:lastColumn="0" w:noHBand="0" w:noVBand="1"/>
      </w:tblPr>
      <w:tblGrid>
        <w:gridCol w:w="725"/>
        <w:gridCol w:w="1390"/>
        <w:gridCol w:w="1496"/>
        <w:gridCol w:w="2270"/>
        <w:gridCol w:w="2060"/>
      </w:tblGrid>
      <w:tr w:rsidR="00DE70B0" w14:paraId="553C69DB" w14:textId="77777777" w:rsidTr="00DE70B0">
        <w:trPr>
          <w:jc w:val="center"/>
        </w:trPr>
        <w:tc>
          <w:tcPr>
            <w:tcW w:w="800" w:type="dxa"/>
            <w:shd w:val="clear" w:color="auto" w:fill="961D5A"/>
            <w:vAlign w:val="center"/>
          </w:tcPr>
          <w:p w14:paraId="05BA3ADE"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No.</w:t>
            </w:r>
          </w:p>
        </w:tc>
        <w:tc>
          <w:tcPr>
            <w:tcW w:w="1470" w:type="dxa"/>
            <w:shd w:val="clear" w:color="auto" w:fill="961D5A"/>
            <w:vAlign w:val="center"/>
          </w:tcPr>
          <w:p w14:paraId="5470FA17"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Fitur Teknikal</w:t>
            </w:r>
          </w:p>
        </w:tc>
        <w:tc>
          <w:tcPr>
            <w:tcW w:w="1393" w:type="dxa"/>
            <w:shd w:val="clear" w:color="auto" w:fill="961D5A"/>
            <w:vAlign w:val="center"/>
          </w:tcPr>
          <w:p w14:paraId="0D371AFA"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Kategori</w:t>
            </w:r>
          </w:p>
        </w:tc>
        <w:tc>
          <w:tcPr>
            <w:tcW w:w="2059" w:type="dxa"/>
            <w:shd w:val="clear" w:color="auto" w:fill="961D5A"/>
            <w:vAlign w:val="center"/>
          </w:tcPr>
          <w:p w14:paraId="16129B66"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Fungsi Analitik</w:t>
            </w:r>
          </w:p>
        </w:tc>
        <w:tc>
          <w:tcPr>
            <w:tcW w:w="2219" w:type="dxa"/>
            <w:shd w:val="clear" w:color="auto" w:fill="961D5A"/>
            <w:vAlign w:val="center"/>
          </w:tcPr>
          <w:p w14:paraId="62E062D5" w14:textId="77777777" w:rsidR="001E2C05" w:rsidRPr="001E2C05" w:rsidRDefault="001E2C05" w:rsidP="001E2C05">
            <w:pPr>
              <w:widowControl/>
              <w:autoSpaceDE/>
              <w:autoSpaceDN/>
              <w:spacing w:line="360" w:lineRule="auto"/>
              <w:jc w:val="center"/>
              <w:rPr>
                <w:color w:val="FFFFFF" w:themeColor="background1"/>
                <w:sz w:val="24"/>
                <w:szCs w:val="24"/>
              </w:rPr>
            </w:pPr>
            <w:r>
              <w:rPr>
                <w:b/>
                <w:bCs/>
                <w:color w:val="FFFFFF" w:themeColor="background1"/>
                <w:sz w:val="24"/>
                <w:szCs w:val="24"/>
              </w:rPr>
              <w:t>Rumus / Notasi</w:t>
            </w:r>
          </w:p>
        </w:tc>
      </w:tr>
      <w:tr w:rsidR="00DE70B0" w14:paraId="69B06AA5" w14:textId="77777777" w:rsidTr="00DE70B0">
        <w:trPr>
          <w:jc w:val="center"/>
        </w:trPr>
        <w:tc>
          <w:tcPr>
            <w:tcW w:w="800" w:type="dxa"/>
            <w:vAlign w:val="center"/>
          </w:tcPr>
          <w:p w14:paraId="09B5E6A8"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1–5</w:t>
            </w:r>
          </w:p>
        </w:tc>
        <w:tc>
          <w:tcPr>
            <w:tcW w:w="1470" w:type="dxa"/>
            <w:vAlign w:val="center"/>
          </w:tcPr>
          <w:p w14:paraId="225E6452"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Open, High, Low, Close, Volume</w:t>
            </w:r>
          </w:p>
        </w:tc>
        <w:tc>
          <w:tcPr>
            <w:tcW w:w="1393" w:type="dxa"/>
            <w:vAlign w:val="center"/>
          </w:tcPr>
          <w:p w14:paraId="1A3B547D"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Data Mentah (Raw)</w:t>
            </w:r>
          </w:p>
        </w:tc>
        <w:tc>
          <w:tcPr>
            <w:tcW w:w="2059" w:type="dxa"/>
            <w:vAlign w:val="center"/>
          </w:tcPr>
          <w:p w14:paraId="712509D0" w14:textId="77777777" w:rsidR="001E2C05" w:rsidRPr="001E2C05" w:rsidRDefault="001E2C05" w:rsidP="001E2C05">
            <w:pPr>
              <w:widowControl/>
              <w:autoSpaceDE/>
              <w:autoSpaceDN/>
              <w:spacing w:line="360" w:lineRule="auto"/>
              <w:jc w:val="center"/>
              <w:rPr>
                <w:color w:val="000000"/>
                <w:sz w:val="24"/>
                <w:szCs w:val="24"/>
              </w:rPr>
            </w:pPr>
            <w:r>
              <w:rPr>
                <w:color w:val="000000"/>
                <w:sz w:val="24"/>
                <w:szCs w:val="24"/>
              </w:rPr>
              <w:t>Rekam realitas harga aktual per jam</w:t>
            </w:r>
          </w:p>
        </w:tc>
        <w:tc>
          <w:tcPr>
            <w:tcW w:w="2219" w:type="dxa"/>
            <w:vAlign w:val="center"/>
          </w:tcPr>
          <w:p w14:paraId="34F65890" w14:textId="77777777" w:rsidR="001E2C05" w:rsidRDefault="00000000" w:rsidP="001E2C05">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w:rPr>
                        <w:rFonts w:ascii="Cambria Math" w:hAnsi="Cambria Math"/>
                        <w:color w:val="000000"/>
                        <w:sz w:val="24"/>
                        <w:szCs w:val="24"/>
                      </w:rPr>
                      <m:t>O</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L</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V</m:t>
                    </m:r>
                  </m:e>
                  <m:sub>
                    <m:r>
                      <w:rPr>
                        <w:rFonts w:ascii="Cambria Math" w:hAnsi="Cambria Math"/>
                        <w:color w:val="000000"/>
                        <w:sz w:val="24"/>
                        <w:szCs w:val="24"/>
                      </w:rPr>
                      <m:t>t</m:t>
                    </m:r>
                  </m:sub>
                </m:sSub>
              </m:oMath>
            </m:oMathPara>
          </w:p>
        </w:tc>
      </w:tr>
      <w:tr w:rsidR="00DE70B0" w14:paraId="502CD266" w14:textId="77777777" w:rsidTr="00DE70B0">
        <w:trPr>
          <w:jc w:val="center"/>
        </w:trPr>
        <w:tc>
          <w:tcPr>
            <w:tcW w:w="800" w:type="dxa"/>
            <w:vAlign w:val="center"/>
          </w:tcPr>
          <w:p w14:paraId="2FF83015"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6–7</w:t>
            </w:r>
          </w:p>
        </w:tc>
        <w:tc>
          <w:tcPr>
            <w:tcW w:w="1470" w:type="dxa"/>
            <w:vAlign w:val="center"/>
          </w:tcPr>
          <w:p w14:paraId="5F595DEF"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Moving Average 7-jam (MA-7) &amp; 21-jam (MA-21)</w:t>
            </w:r>
          </w:p>
        </w:tc>
        <w:tc>
          <w:tcPr>
            <w:tcW w:w="1393" w:type="dxa"/>
            <w:vAlign w:val="center"/>
          </w:tcPr>
          <w:p w14:paraId="02757E8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Indikator Tren</w:t>
            </w:r>
          </w:p>
        </w:tc>
        <w:tc>
          <w:tcPr>
            <w:tcW w:w="2059" w:type="dxa"/>
            <w:vAlign w:val="center"/>
          </w:tcPr>
          <w:p w14:paraId="7083DFAD"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Menyaring kebisingan harga jangka pendek; mengungkap arah makro</w:t>
            </w:r>
          </w:p>
        </w:tc>
        <w:tc>
          <w:tcPr>
            <w:tcW w:w="2219" w:type="dxa"/>
            <w:vAlign w:val="center"/>
          </w:tcPr>
          <w:p w14:paraId="0E28D981" w14:textId="77777777" w:rsidR="00DE70B0" w:rsidRDefault="00000000" w:rsidP="00DE70B0">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m:rPr>
                        <m:nor/>
                      </m:rPr>
                      <w:rPr>
                        <w:color w:val="000000"/>
                        <w:sz w:val="24"/>
                        <w:szCs w:val="24"/>
                      </w:rPr>
                      <m:t>MA</m:t>
                    </m:r>
                  </m:e>
                  <m:sub>
                    <m:r>
                      <w:rPr>
                        <w:rFonts w:ascii="Cambria Math" w:hAnsi="Cambria Math"/>
                        <w:color w:val="000000"/>
                        <w:sz w:val="24"/>
                        <w:szCs w:val="24"/>
                      </w:rPr>
                      <m:t>n</m:t>
                    </m:r>
                  </m:sub>
                </m:sSub>
                <m: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n</m:t>
                    </m:r>
                  </m:den>
                </m:f>
                <m:nary>
                  <m:naryPr>
                    <m:chr m:val="∑"/>
                    <m:limLoc m:val="undOvr"/>
                    <m:grow m:val="1"/>
                    <m:ctrlPr>
                      <w:rPr>
                        <w:rFonts w:ascii="Cambria Math" w:hAnsi="Cambria Math"/>
                        <w:color w:val="000000"/>
                        <w:sz w:val="24"/>
                        <w:szCs w:val="24"/>
                      </w:rPr>
                    </m:ctrlPr>
                  </m:naryPr>
                  <m:sub>
                    <m:r>
                      <w:rPr>
                        <w:rFonts w:ascii="Cambria Math" w:hAnsi="Cambria Math"/>
                        <w:color w:val="000000"/>
                        <w:sz w:val="24"/>
                        <w:szCs w:val="24"/>
                      </w:rPr>
                      <m:t>i=0</m:t>
                    </m:r>
                  </m:sub>
                  <m:sup>
                    <m:r>
                      <w:rPr>
                        <w:rFonts w:ascii="Cambria Math" w:hAnsi="Cambria Math"/>
                        <w:color w:val="000000"/>
                        <w:sz w:val="24"/>
                        <w:szCs w:val="24"/>
                      </w:rPr>
                      <m:t>n-1</m:t>
                    </m:r>
                  </m:sup>
                  <m:e/>
                </m:nary>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t-i</m:t>
                    </m:r>
                  </m:sub>
                </m:sSub>
              </m:oMath>
            </m:oMathPara>
          </w:p>
        </w:tc>
      </w:tr>
      <w:tr w:rsidR="00DE70B0" w14:paraId="1468BF32" w14:textId="77777777" w:rsidTr="00DE70B0">
        <w:trPr>
          <w:jc w:val="center"/>
        </w:trPr>
        <w:tc>
          <w:tcPr>
            <w:tcW w:w="800" w:type="dxa"/>
            <w:vAlign w:val="center"/>
          </w:tcPr>
          <w:p w14:paraId="6290772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8</w:t>
            </w:r>
          </w:p>
        </w:tc>
        <w:tc>
          <w:tcPr>
            <w:tcW w:w="1470" w:type="dxa"/>
            <w:vAlign w:val="center"/>
          </w:tcPr>
          <w:p w14:paraId="5B382D25"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Relative Strength Index (RSI-14)</w:t>
            </w:r>
          </w:p>
        </w:tc>
        <w:tc>
          <w:tcPr>
            <w:tcW w:w="1393" w:type="dxa"/>
            <w:vAlign w:val="center"/>
          </w:tcPr>
          <w:p w14:paraId="1528C8B3"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Indikator Momentum</w:t>
            </w:r>
          </w:p>
        </w:tc>
        <w:tc>
          <w:tcPr>
            <w:tcW w:w="2059" w:type="dxa"/>
            <w:vAlign w:val="center"/>
          </w:tcPr>
          <w:p w14:paraId="58A82FDA"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Mendeteksi kondisi overbought/oversold; mengukur kekuatan tren</w:t>
            </w:r>
          </w:p>
        </w:tc>
        <w:tc>
          <w:tcPr>
            <w:tcW w:w="2219" w:type="dxa"/>
            <w:vAlign w:val="center"/>
          </w:tcPr>
          <w:p w14:paraId="47409A35" w14:textId="77777777" w:rsidR="00DE70B0" w:rsidRDefault="00DE70B0" w:rsidP="00DE70B0">
            <w:pPr>
              <w:widowControl/>
              <w:autoSpaceDE/>
              <w:autoSpaceDN/>
              <w:spacing w:line="360" w:lineRule="auto"/>
              <w:jc w:val="center"/>
              <w:rPr>
                <w:color w:val="000000"/>
                <w:sz w:val="24"/>
                <w:szCs w:val="24"/>
              </w:rPr>
            </w:pPr>
            <m:oMathPara>
              <m:oMath>
                <m:r>
                  <w:rPr>
                    <w:rFonts w:ascii="Cambria Math" w:hAnsi="Cambria Math"/>
                    <w:color w:val="000000"/>
                    <w:sz w:val="24"/>
                    <w:szCs w:val="24"/>
                  </w:rPr>
                  <m:t>RS</m:t>
                </m:r>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=100-</m:t>
                </m:r>
                <m:f>
                  <m:fPr>
                    <m:ctrlPr>
                      <w:rPr>
                        <w:rFonts w:ascii="Cambria Math" w:hAnsi="Cambria Math"/>
                        <w:color w:val="000000"/>
                        <w:sz w:val="24"/>
                        <w:szCs w:val="24"/>
                      </w:rPr>
                    </m:ctrlPr>
                  </m:fPr>
                  <m:num>
                    <m:r>
                      <w:rPr>
                        <w:rFonts w:ascii="Cambria Math" w:hAnsi="Cambria Math"/>
                        <w:color w:val="000000"/>
                        <w:sz w:val="24"/>
                        <w:szCs w:val="24"/>
                      </w:rPr>
                      <m:t>100</m:t>
                    </m:r>
                  </m:num>
                  <m:den>
                    <m:r>
                      <w:rPr>
                        <w:rFonts w:ascii="Cambria Math" w:hAnsi="Cambria Math"/>
                        <w:color w:val="000000"/>
                        <w:sz w:val="24"/>
                        <w:szCs w:val="24"/>
                      </w:rPr>
                      <m:t>1+(</m:t>
                    </m:r>
                    <m:f>
                      <m:fPr>
                        <m:ctrlPr>
                          <w:rPr>
                            <w:rFonts w:ascii="Cambria Math" w:hAnsi="Cambria Math"/>
                            <w:color w:val="000000"/>
                            <w:sz w:val="24"/>
                            <w:szCs w:val="24"/>
                          </w:rPr>
                        </m:ctrlPr>
                      </m:fPr>
                      <m:num>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G</m:t>
                                </m:r>
                              </m:e>
                            </m:acc>
                          </m:e>
                          <m:sub>
                            <m:r>
                              <w:rPr>
                                <w:rFonts w:ascii="Cambria Math" w:hAnsi="Cambria Math"/>
                                <w:color w:val="000000"/>
                                <w:sz w:val="24"/>
                                <w:szCs w:val="24"/>
                              </w:rPr>
                              <m:t>14</m:t>
                            </m:r>
                          </m:sub>
                        </m:sSub>
                      </m:num>
                      <m:den>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L</m:t>
                                </m:r>
                              </m:e>
                            </m:acc>
                          </m:e>
                          <m:sub>
                            <m:r>
                              <w:rPr>
                                <w:rFonts w:ascii="Cambria Math" w:hAnsi="Cambria Math"/>
                                <w:color w:val="000000"/>
                                <w:sz w:val="24"/>
                                <w:szCs w:val="24"/>
                              </w:rPr>
                              <m:t>14</m:t>
                            </m:r>
                          </m:sub>
                        </m:sSub>
                      </m:den>
                    </m:f>
                    <m:r>
                      <w:rPr>
                        <w:rFonts w:ascii="Cambria Math" w:hAnsi="Cambria Math"/>
                        <w:color w:val="000000"/>
                        <w:sz w:val="24"/>
                        <w:szCs w:val="24"/>
                      </w:rPr>
                      <m:t>)</m:t>
                    </m:r>
                  </m:den>
                </m:f>
              </m:oMath>
            </m:oMathPara>
          </w:p>
        </w:tc>
      </w:tr>
      <w:tr w:rsidR="00DE70B0" w14:paraId="176E03EB" w14:textId="77777777" w:rsidTr="00DE70B0">
        <w:trPr>
          <w:jc w:val="center"/>
        </w:trPr>
        <w:tc>
          <w:tcPr>
            <w:tcW w:w="800" w:type="dxa"/>
            <w:vAlign w:val="center"/>
          </w:tcPr>
          <w:p w14:paraId="117B8FC6"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9–10</w:t>
            </w:r>
          </w:p>
        </w:tc>
        <w:tc>
          <w:tcPr>
            <w:tcW w:w="1470" w:type="dxa"/>
            <w:vAlign w:val="center"/>
          </w:tcPr>
          <w:p w14:paraId="4C4751A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MACD &amp; Garis Sinyal MACD</w:t>
            </w:r>
          </w:p>
        </w:tc>
        <w:tc>
          <w:tcPr>
            <w:tcW w:w="1393" w:type="dxa"/>
            <w:vAlign w:val="center"/>
          </w:tcPr>
          <w:p w14:paraId="671472BF"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Akselerasi Tren</w:t>
            </w:r>
          </w:p>
        </w:tc>
        <w:tc>
          <w:tcPr>
            <w:tcW w:w="2059" w:type="dxa"/>
            <w:vAlign w:val="center"/>
          </w:tcPr>
          <w:p w14:paraId="1682E5A0"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Mengukur percepatan dan perlambatan momentum pasar</w:t>
            </w:r>
          </w:p>
        </w:tc>
        <w:tc>
          <w:tcPr>
            <w:tcW w:w="2219" w:type="dxa"/>
            <w:vAlign w:val="center"/>
          </w:tcPr>
          <w:p w14:paraId="36AFF59B" w14:textId="77777777" w:rsidR="00DE70B0" w:rsidRDefault="00DE70B0" w:rsidP="00DE70B0">
            <w:pPr>
              <w:widowControl/>
              <w:autoSpaceDE/>
              <w:autoSpaceDN/>
              <w:spacing w:line="360" w:lineRule="auto"/>
              <w:jc w:val="center"/>
              <w:rPr>
                <w:color w:val="000000"/>
                <w:sz w:val="24"/>
                <w:szCs w:val="24"/>
              </w:rPr>
            </w:pPr>
            <m:oMathPara>
              <m:oMath>
                <m:r>
                  <w:rPr>
                    <w:rFonts w:ascii="Cambria Math" w:hAnsi="Cambria Math"/>
                    <w:color w:val="000000"/>
                    <w:sz w:val="24"/>
                    <w:szCs w:val="24"/>
                  </w:rPr>
                  <m:t>MACD=EM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12</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26</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oMath>
            </m:oMathPara>
          </w:p>
        </w:tc>
      </w:tr>
      <w:tr w:rsidR="00DE70B0" w14:paraId="086E0F87" w14:textId="77777777" w:rsidTr="00DE70B0">
        <w:trPr>
          <w:jc w:val="center"/>
        </w:trPr>
        <w:tc>
          <w:tcPr>
            <w:tcW w:w="800" w:type="dxa"/>
            <w:vAlign w:val="center"/>
          </w:tcPr>
          <w:p w14:paraId="7299023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11–13</w:t>
            </w:r>
          </w:p>
        </w:tc>
        <w:tc>
          <w:tcPr>
            <w:tcW w:w="1470" w:type="dxa"/>
            <w:vAlign w:val="center"/>
          </w:tcPr>
          <w:p w14:paraId="72F712DB"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Bollinger Upper, Lower, Width</w:t>
            </w:r>
          </w:p>
        </w:tc>
        <w:tc>
          <w:tcPr>
            <w:tcW w:w="1393" w:type="dxa"/>
            <w:vAlign w:val="center"/>
          </w:tcPr>
          <w:p w14:paraId="0B9B46C9"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Batas Volatilitas</w:t>
            </w:r>
          </w:p>
        </w:tc>
        <w:tc>
          <w:tcPr>
            <w:tcW w:w="2059" w:type="dxa"/>
            <w:vAlign w:val="center"/>
          </w:tcPr>
          <w:p w14:paraId="5EF73DCC"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Mendefinisikan zona wajar pergerakan harga secara statistik</w:t>
            </w:r>
          </w:p>
        </w:tc>
        <w:tc>
          <w:tcPr>
            <w:tcW w:w="2219" w:type="dxa"/>
            <w:vAlign w:val="center"/>
          </w:tcPr>
          <w:p w14:paraId="4E0A9E77" w14:textId="77777777" w:rsidR="00DE70B0" w:rsidRDefault="00000000" w:rsidP="00DE70B0">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m:rPr>
                        <m:nor/>
                      </m:rPr>
                      <w:rPr>
                        <w:color w:val="000000"/>
                        <w:sz w:val="24"/>
                        <w:szCs w:val="24"/>
                      </w:rPr>
                      <m:t>MA</m:t>
                    </m:r>
                  </m:e>
                  <m:sub>
                    <m:r>
                      <w:rPr>
                        <w:rFonts w:ascii="Cambria Math" w:hAnsi="Cambria Math"/>
                        <w:color w:val="000000"/>
                        <w:sz w:val="24"/>
                        <w:szCs w:val="24"/>
                      </w:rPr>
                      <m:t>20</m:t>
                    </m:r>
                  </m:sub>
                </m:sSub>
                <m:r>
                  <w:rPr>
                    <w:rFonts w:ascii="Cambria Math" w:hAnsi="Cambria Math"/>
                    <w:color w:val="000000"/>
                    <w:sz w:val="24"/>
                    <w:szCs w:val="24"/>
                  </w:rPr>
                  <m:t>±2σ</m:t>
                </m:r>
              </m:oMath>
            </m:oMathPara>
          </w:p>
        </w:tc>
      </w:tr>
      <w:tr w:rsidR="00DE70B0" w14:paraId="7C67DEBB" w14:textId="77777777" w:rsidTr="00DE70B0">
        <w:trPr>
          <w:jc w:val="center"/>
        </w:trPr>
        <w:tc>
          <w:tcPr>
            <w:tcW w:w="800" w:type="dxa"/>
            <w:vAlign w:val="center"/>
          </w:tcPr>
          <w:p w14:paraId="01566EC9"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14</w:t>
            </w:r>
          </w:p>
        </w:tc>
        <w:tc>
          <w:tcPr>
            <w:tcW w:w="1470" w:type="dxa"/>
            <w:vAlign w:val="center"/>
          </w:tcPr>
          <w:p w14:paraId="6BE4C618"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Logarithm Returns</w:t>
            </w:r>
          </w:p>
        </w:tc>
        <w:tc>
          <w:tcPr>
            <w:tcW w:w="1393" w:type="dxa"/>
            <w:vAlign w:val="center"/>
          </w:tcPr>
          <w:p w14:paraId="429085F3"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Transformasi Stasioner</w:t>
            </w:r>
          </w:p>
        </w:tc>
        <w:tc>
          <w:tcPr>
            <w:tcW w:w="2059" w:type="dxa"/>
            <w:vAlign w:val="center"/>
          </w:tcPr>
          <w:p w14:paraId="3D6F8AA0"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Memastikan data memenuhi asumsi stasioneritas untuk </w:t>
            </w:r>
            <w:r>
              <w:rPr>
                <w:rStyle w:val="Emphasis"/>
                <w:color w:val="000000"/>
                <w:sz w:val="24"/>
                <w:szCs w:val="24"/>
              </w:rPr>
              <w:t>deep learning</w:t>
            </w:r>
          </w:p>
        </w:tc>
        <w:tc>
          <w:tcPr>
            <w:tcW w:w="2219" w:type="dxa"/>
            <w:vAlign w:val="center"/>
          </w:tcPr>
          <w:p w14:paraId="7B2603AC" w14:textId="77777777" w:rsidR="00DE70B0" w:rsidRDefault="00DE70B0" w:rsidP="00DE70B0">
            <w:pPr>
              <w:widowControl/>
              <w:autoSpaceDE/>
              <w:autoSpaceDN/>
              <w:spacing w:line="360" w:lineRule="auto"/>
              <w:jc w:val="center"/>
              <w:rPr>
                <w:color w:val="000000"/>
                <w:sz w:val="24"/>
                <w:szCs w:val="24"/>
              </w:rPr>
            </w:pPr>
            <m:oMathPara>
              <m:oMath>
                <m:r>
                  <m:rPr>
                    <m:sty m:val="p"/>
                  </m:rPr>
                  <w:rPr>
                    <w:rFonts w:ascii="Cambria Math" w:hAnsi="Cambria Math"/>
                    <w:color w:val="000000"/>
                    <w:sz w:val="24"/>
                    <w:szCs w:val="24"/>
                  </w:rPr>
                  <m:t>ln</m:t>
                </m:r>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t-1</m:t>
                    </m:r>
                  </m:sub>
                </m:sSub>
                <m:r>
                  <w:rPr>
                    <w:rFonts w:ascii="Cambria Math" w:hAnsi="Cambria Math"/>
                    <w:color w:val="000000"/>
                    <w:sz w:val="24"/>
                    <w:szCs w:val="24"/>
                  </w:rPr>
                  <m:t>)</m:t>
                </m:r>
              </m:oMath>
            </m:oMathPara>
          </w:p>
        </w:tc>
      </w:tr>
      <w:tr w:rsidR="00DE70B0" w14:paraId="2CB32ABE" w14:textId="77777777" w:rsidTr="00DE70B0">
        <w:trPr>
          <w:jc w:val="center"/>
        </w:trPr>
        <w:tc>
          <w:tcPr>
            <w:tcW w:w="800" w:type="dxa"/>
            <w:vAlign w:val="center"/>
          </w:tcPr>
          <w:p w14:paraId="37D8B8E0"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15</w:t>
            </w:r>
          </w:p>
        </w:tc>
        <w:tc>
          <w:tcPr>
            <w:tcW w:w="1470" w:type="dxa"/>
            <w:vAlign w:val="center"/>
          </w:tcPr>
          <w:p w14:paraId="1039367B"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Rolling Volatility 24-jam</w:t>
            </w:r>
          </w:p>
        </w:tc>
        <w:tc>
          <w:tcPr>
            <w:tcW w:w="1393" w:type="dxa"/>
            <w:vAlign w:val="center"/>
          </w:tcPr>
          <w:p w14:paraId="7DEBBCA2"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Kuantifikasi Risiko</w:t>
            </w:r>
          </w:p>
        </w:tc>
        <w:tc>
          <w:tcPr>
            <w:tcW w:w="2059" w:type="dxa"/>
            <w:vAlign w:val="center"/>
          </w:tcPr>
          <w:p w14:paraId="57B09CA5" w14:textId="77777777" w:rsidR="00DE70B0" w:rsidRPr="00DE70B0" w:rsidRDefault="00DE70B0" w:rsidP="00DE70B0">
            <w:pPr>
              <w:widowControl/>
              <w:autoSpaceDE/>
              <w:autoSpaceDN/>
              <w:spacing w:line="360" w:lineRule="auto"/>
              <w:jc w:val="center"/>
              <w:rPr>
                <w:color w:val="000000"/>
                <w:sz w:val="24"/>
                <w:szCs w:val="24"/>
              </w:rPr>
            </w:pPr>
            <w:r>
              <w:rPr>
                <w:color w:val="000000"/>
                <w:sz w:val="24"/>
                <w:szCs w:val="24"/>
              </w:rPr>
              <w:t xml:space="preserve">Mengukur besaran risiko simpangan harga dalam 24 jam </w:t>
            </w:r>
            <w:r>
              <w:rPr>
                <w:color w:val="000000"/>
                <w:sz w:val="24"/>
                <w:szCs w:val="24"/>
              </w:rPr>
              <w:lastRenderedPageBreak/>
              <w:t>terakhir</w:t>
            </w:r>
          </w:p>
        </w:tc>
        <w:tc>
          <w:tcPr>
            <w:tcW w:w="2219" w:type="dxa"/>
            <w:vAlign w:val="center"/>
          </w:tcPr>
          <w:p w14:paraId="2D764148" w14:textId="77777777" w:rsidR="00DE70B0" w:rsidRDefault="00000000" w:rsidP="00DE70B0">
            <w:pPr>
              <w:widowControl/>
              <w:autoSpaceDE/>
              <w:autoSpaceDN/>
              <w:spacing w:line="360" w:lineRule="auto"/>
              <w:jc w:val="center"/>
              <w:rPr>
                <w:color w:val="000000"/>
                <w:sz w:val="24"/>
                <w:szCs w:val="24"/>
              </w:rPr>
            </w:pPr>
            <m:oMathPara>
              <m:oMath>
                <m:sSub>
                  <m:sSubPr>
                    <m:ctrlPr>
                      <w:rPr>
                        <w:rFonts w:ascii="Cambria Math" w:hAnsi="Cambria Math"/>
                        <w:color w:val="000000"/>
                        <w:sz w:val="24"/>
                        <w:szCs w:val="24"/>
                      </w:rPr>
                    </m:ctrlPr>
                  </m:sSubPr>
                  <m:e>
                    <m:r>
                      <w:rPr>
                        <w:rFonts w:ascii="Cambria Math" w:hAnsi="Cambria Math"/>
                        <w:color w:val="000000"/>
                        <w:sz w:val="24"/>
                        <w:szCs w:val="24"/>
                      </w:rPr>
                      <m:t>σ</m:t>
                    </m:r>
                  </m:e>
                  <m:sub>
                    <m:r>
                      <w:rPr>
                        <w:rFonts w:ascii="Cambria Math" w:hAnsi="Cambria Math"/>
                        <w:color w:val="000000"/>
                        <w:sz w:val="24"/>
                        <w:szCs w:val="24"/>
                      </w:rPr>
                      <m:t>24</m:t>
                    </m:r>
                    <m:r>
                      <w:rPr>
                        <w:rFonts w:ascii="Cambria Math" w:hAnsi="Cambria Math"/>
                        <w:color w:val="000000"/>
                        <w:sz w:val="24"/>
                        <w:szCs w:val="24"/>
                      </w:rPr>
                      <m:t>h</m:t>
                    </m:r>
                  </m:sub>
                </m:sSub>
                <m:r>
                  <w:rPr>
                    <w:rFonts w:ascii="Cambria Math" w:hAnsi="Cambria Math"/>
                    <w:color w:val="000000"/>
                    <w:sz w:val="24"/>
                    <w:szCs w:val="24"/>
                  </w:rPr>
                  <m:t>=</m:t>
                </m:r>
                <m:r>
                  <m:rPr>
                    <m:nor/>
                  </m:rPr>
                  <w:rPr>
                    <w:color w:val="000000"/>
                    <w:sz w:val="24"/>
                    <w:szCs w:val="24"/>
                  </w:rPr>
                  <m:t>std</m:t>
                </m:r>
                <m:r>
                  <w:rPr>
                    <w:rFonts w:ascii="Cambria Math" w:hAnsi="Cambria Math"/>
                    <w:color w:val="000000"/>
                    <w:sz w:val="24"/>
                    <w:szCs w:val="24"/>
                  </w:rPr>
                  <m:t>(</m:t>
                </m:r>
                <m:r>
                  <m:rPr>
                    <m:sty m:val="p"/>
                  </m:rPr>
                  <w:rPr>
                    <w:rFonts w:ascii="Cambria Math" w:hAnsi="Cambria Math"/>
                    <w:color w:val="000000"/>
                    <w:sz w:val="24"/>
                    <w:szCs w:val="24"/>
                  </w:rPr>
                  <m:t>Δ</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t-23:t</m:t>
                    </m:r>
                  </m:sub>
                </m:sSub>
                <m:r>
                  <w:rPr>
                    <w:rFonts w:ascii="Cambria Math" w:hAnsi="Cambria Math"/>
                    <w:color w:val="000000"/>
                    <w:sz w:val="24"/>
                    <w:szCs w:val="24"/>
                  </w:rPr>
                  <m:t>)</m:t>
                </m:r>
              </m:oMath>
            </m:oMathPara>
          </w:p>
        </w:tc>
      </w:tr>
    </w:tbl>
    <w:p w14:paraId="707B8EB7" w14:textId="77777777" w:rsidR="001E2C05" w:rsidRDefault="001E2C05" w:rsidP="001E2C05">
      <w:pPr>
        <w:widowControl/>
        <w:autoSpaceDE/>
        <w:autoSpaceDN/>
        <w:spacing w:line="360" w:lineRule="auto"/>
        <w:ind w:left="352" w:firstLine="646"/>
        <w:jc w:val="both"/>
        <w:rPr>
          <w:color w:val="000000"/>
          <w:sz w:val="24"/>
          <w:szCs w:val="24"/>
        </w:rPr>
      </w:pPr>
    </w:p>
    <w:p w14:paraId="4F1EFE90" w14:textId="77777777" w:rsidR="00E549B0" w:rsidRDefault="00E549B0">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0" w:name="_Toc226303159"/>
      <w:r>
        <w:rPr>
          <w:rFonts w:ascii="Times New Roman" w:hAnsi="Times New Roman" w:cs="Times New Roman"/>
          <w:b/>
          <w:bCs/>
          <w:color w:val="000000" w:themeColor="text1"/>
        </w:rPr>
        <w:t>Rumus-Rumus Indikator Teknikal Utama</w:t>
      </w:r>
      <w:bookmarkEnd w:id="90"/>
    </w:p>
    <w:p w14:paraId="7318AC5B" w14:textId="77777777" w:rsidR="00E549B0" w:rsidRDefault="00E549B0" w:rsidP="00E549B0">
      <w:pPr>
        <w:widowControl/>
        <w:autoSpaceDE/>
        <w:autoSpaceDN/>
        <w:spacing w:line="360" w:lineRule="auto"/>
        <w:ind w:left="352" w:firstLine="646"/>
        <w:jc w:val="both"/>
        <w:rPr>
          <w:color w:val="000000"/>
          <w:sz w:val="24"/>
          <w:szCs w:val="24"/>
        </w:rPr>
      </w:pPr>
      <w:r>
        <w:rPr>
          <w:b/>
          <w:bCs/>
          <w:color w:val="000000"/>
          <w:sz w:val="24"/>
          <w:szCs w:val="24"/>
        </w:rPr>
        <w:t>Indikator MACD</w:t>
      </w:r>
      <w:r>
        <w:rPr>
          <w:color w:val="000000"/>
          <w:sz w:val="24"/>
          <w:szCs w:val="24"/>
        </w:rPr>
        <w:t> (</w:t>
      </w:r>
      <w:r>
        <w:rPr>
          <w:i/>
          <w:iCs/>
          <w:color w:val="000000"/>
          <w:sz w:val="24"/>
          <w:szCs w:val="24"/>
        </w:rPr>
        <w:t>Moving Average Convergence Divergence</w:t>
      </w:r>
      <w:r>
        <w:rPr>
          <w:color w:val="000000"/>
          <w:sz w:val="24"/>
          <w:szCs w:val="24"/>
        </w:rPr>
        <w:t>) mengukur perbedaan antara dua </w:t>
      </w:r>
      <w:r>
        <w:rPr>
          <w:i/>
          <w:iCs/>
          <w:color w:val="000000"/>
          <w:sz w:val="24"/>
          <w:szCs w:val="24"/>
        </w:rPr>
        <w:t>Exponential Moving Average</w:t>
      </w:r>
      <w:r>
        <w:rPr>
          <w:color w:val="000000"/>
          <w:sz w:val="24"/>
          <w:szCs w:val="24"/>
        </w:rPr>
        <w:t> (EMA) untuk mendeteksi akselerasi tren pasar [37]:</w:t>
      </w:r>
    </w:p>
    <w:p w14:paraId="14991B4B" w14:textId="77777777" w:rsidR="00E549B0" w:rsidRDefault="00000000" w:rsidP="00E549B0">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r>
                <w:rPr>
                  <w:rFonts w:ascii="Cambria Math" w:hAnsi="Cambria Math"/>
                  <w:color w:val="000000"/>
                  <w:sz w:val="24"/>
                  <w:szCs w:val="24"/>
                </w:rPr>
                <m:t>MACD=EM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12</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)-EM</m:t>
              </m:r>
              <m:sSub>
                <m:sSubPr>
                  <m:ctrlPr>
                    <w:rPr>
                      <w:rFonts w:ascii="Cambria Math" w:hAnsi="Cambria Math"/>
                      <w:color w:val="000000"/>
                      <w:sz w:val="24"/>
                      <w:szCs w:val="24"/>
                    </w:rPr>
                  </m:ctrlPr>
                </m:sSubPr>
                <m:e>
                  <m:r>
                    <w:rPr>
                      <w:rFonts w:ascii="Cambria Math" w:hAnsi="Cambria Math"/>
                      <w:color w:val="000000"/>
                      <w:sz w:val="24"/>
                      <w:szCs w:val="24"/>
                    </w:rPr>
                    <m:t>A</m:t>
                  </m:r>
                </m:e>
                <m:sub>
                  <m:r>
                    <w:rPr>
                      <w:rFonts w:ascii="Cambria Math" w:hAnsi="Cambria Math"/>
                      <w:color w:val="000000"/>
                      <w:sz w:val="24"/>
                      <w:szCs w:val="24"/>
                    </w:rPr>
                    <m:t>26</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(2)</w:t>
      </w:r>
    </w:p>
    <w:p w14:paraId="50B8C604" w14:textId="77777777" w:rsidR="00E549B0" w:rsidRPr="00E549B0" w:rsidRDefault="00E549B0" w:rsidP="00E549B0">
      <w:pPr>
        <w:widowControl/>
        <w:autoSpaceDE/>
        <w:autoSpaceDN/>
        <w:spacing w:line="360" w:lineRule="auto"/>
        <w:ind w:left="352" w:firstLine="646"/>
        <w:jc w:val="both"/>
        <w:rPr>
          <w:color w:val="000000"/>
          <w:sz w:val="24"/>
          <w:szCs w:val="24"/>
          <w:lang w:val="en-US"/>
        </w:rPr>
      </w:pPr>
      <w:r>
        <w:rPr>
          <w:b/>
          <w:bCs/>
          <w:color w:val="000000"/>
          <w:sz w:val="24"/>
          <w:szCs w:val="24"/>
          <w:lang w:val="en-US"/>
        </w:rPr>
        <w:t>Indikator RSI</w:t>
      </w:r>
      <w:r>
        <w:rPr>
          <w:color w:val="000000"/>
          <w:sz w:val="24"/>
          <w:szCs w:val="24"/>
          <w:lang w:val="en-US"/>
        </w:rPr>
        <w:t> (</w:t>
      </w:r>
      <w:r>
        <w:rPr>
          <w:i/>
          <w:iCs/>
          <w:color w:val="000000"/>
          <w:sz w:val="24"/>
          <w:szCs w:val="24"/>
          <w:lang w:val="en-US"/>
        </w:rPr>
        <w:t>Relative Strength Index</w:t>
      </w:r>
      <w:r>
        <w:rPr>
          <w:color w:val="000000"/>
          <w:sz w:val="24"/>
          <w:szCs w:val="24"/>
          <w:lang w:val="en-US"/>
        </w:rPr>
        <w:t>) mengukur kekuatan relatif kenaikan harga terhadap penurunannya dalam skala 0–100. Nilai RSI di atas 70 mengindikasikan kondisi </w:t>
      </w:r>
      <w:r>
        <w:rPr>
          <w:i/>
          <w:iCs/>
          <w:color w:val="000000"/>
          <w:sz w:val="24"/>
          <w:szCs w:val="24"/>
          <w:lang w:val="en-US"/>
        </w:rPr>
        <w:t>overbought</w:t>
      </w:r>
      <w:r>
        <w:rPr>
          <w:color w:val="000000"/>
          <w:sz w:val="24"/>
          <w:szCs w:val="24"/>
          <w:lang w:val="en-US"/>
        </w:rPr>
        <w:t> (terlalu mahal), sedangkan nilai di bawah 30 mengindikasikan </w:t>
      </w:r>
      <w:r>
        <w:rPr>
          <w:i/>
          <w:iCs/>
          <w:color w:val="000000"/>
          <w:sz w:val="24"/>
          <w:szCs w:val="24"/>
          <w:lang w:val="en-US"/>
        </w:rPr>
        <w:t>oversold</w:t>
      </w:r>
      <w:r>
        <w:rPr>
          <w:color w:val="000000"/>
          <w:sz w:val="24"/>
          <w:szCs w:val="24"/>
          <w:lang w:val="en-US"/>
        </w:rPr>
        <w:t> (terlalu murah) [37]:</w:t>
      </w:r>
    </w:p>
    <w:p w14:paraId="5B916304" w14:textId="77777777" w:rsidR="00E549B0" w:rsidRDefault="00000000" w:rsidP="0037189C">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r>
                <w:rPr>
                  <w:rFonts w:ascii="Cambria Math" w:hAnsi="Cambria Math"/>
                  <w:color w:val="000000"/>
                  <w:sz w:val="24"/>
                  <w:szCs w:val="24"/>
                </w:rPr>
                <m:t>RS</m:t>
              </m:r>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=100-</m:t>
              </m:r>
              <m:f>
                <m:fPr>
                  <m:ctrlPr>
                    <w:rPr>
                      <w:rFonts w:ascii="Cambria Math" w:hAnsi="Cambria Math"/>
                      <w:color w:val="000000"/>
                      <w:sz w:val="24"/>
                      <w:szCs w:val="24"/>
                    </w:rPr>
                  </m:ctrlPr>
                </m:fPr>
                <m:num>
                  <m:r>
                    <w:rPr>
                      <w:rFonts w:ascii="Cambria Math" w:hAnsi="Cambria Math"/>
                      <w:color w:val="000000"/>
                      <w:sz w:val="24"/>
                      <w:szCs w:val="24"/>
                    </w:rPr>
                    <m:t>100</m:t>
                  </m:r>
                </m:num>
                <m:den>
                  <m:r>
                    <w:rPr>
                      <w:rFonts w:ascii="Cambria Math" w:hAnsi="Cambria Math"/>
                      <w:color w:val="000000"/>
                      <w:sz w:val="24"/>
                      <w:szCs w:val="24"/>
                    </w:rPr>
                    <m:t>1+</m:t>
                  </m:r>
                  <m:f>
                    <m:fPr>
                      <m:ctrlPr>
                        <w:rPr>
                          <w:rFonts w:ascii="Cambria Math" w:hAnsi="Cambria Math"/>
                          <w:color w:val="000000"/>
                          <w:sz w:val="24"/>
                          <w:szCs w:val="24"/>
                        </w:rPr>
                      </m:ctrlPr>
                    </m:fPr>
                    <m:num>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G</m:t>
                              </m:r>
                            </m:e>
                          </m:acc>
                        </m:e>
                        <m:sub>
                          <m:r>
                            <w:rPr>
                              <w:rFonts w:ascii="Cambria Math" w:hAnsi="Cambria Math"/>
                              <w:color w:val="000000"/>
                              <w:sz w:val="24"/>
                              <w:szCs w:val="24"/>
                            </w:rPr>
                            <m:t>14</m:t>
                          </m:r>
                        </m:sub>
                      </m:sSub>
                    </m:num>
                    <m:den>
                      <m:sSub>
                        <m:sSubPr>
                          <m:ctrlPr>
                            <w:rPr>
                              <w:rFonts w:ascii="Cambria Math" w:hAnsi="Cambria Math"/>
                              <w:color w:val="000000"/>
                              <w:sz w:val="24"/>
                              <w:szCs w:val="24"/>
                            </w:rPr>
                          </m:ctrlPr>
                        </m:sSubPr>
                        <m:e>
                          <m:acc>
                            <m:accPr>
                              <m:chr m:val="―"/>
                              <m:ctrlPr>
                                <w:rPr>
                                  <w:rFonts w:ascii="Cambria Math" w:hAnsi="Cambria Math"/>
                                  <w:color w:val="000000"/>
                                  <w:sz w:val="24"/>
                                  <w:szCs w:val="24"/>
                                </w:rPr>
                              </m:ctrlPr>
                            </m:accPr>
                            <m:e>
                              <m:r>
                                <w:rPr>
                                  <w:rFonts w:ascii="Cambria Math" w:hAnsi="Cambria Math"/>
                                  <w:color w:val="000000"/>
                                  <w:sz w:val="24"/>
                                  <w:szCs w:val="24"/>
                                </w:rPr>
                                <m:t>L</m:t>
                              </m:r>
                            </m:e>
                          </m:acc>
                        </m:e>
                        <m:sub>
                          <m:r>
                            <w:rPr>
                              <w:rFonts w:ascii="Cambria Math" w:hAnsi="Cambria Math"/>
                              <w:color w:val="000000"/>
                              <w:sz w:val="24"/>
                              <w:szCs w:val="24"/>
                            </w:rPr>
                            <m:t>14</m:t>
                          </m:r>
                        </m:sub>
                      </m:sSub>
                    </m:den>
                  </m:f>
                </m:den>
              </m:f>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(3)</w:t>
      </w:r>
    </w:p>
    <w:p w14:paraId="739068F1" w14:textId="77777777" w:rsidR="00E549B0" w:rsidRDefault="0037189C" w:rsidP="00E549B0">
      <w:pPr>
        <w:widowControl/>
        <w:autoSpaceDE/>
        <w:autoSpaceDN/>
        <w:spacing w:line="360" w:lineRule="auto"/>
        <w:ind w:left="352" w:firstLine="646"/>
        <w:jc w:val="both"/>
        <w:rPr>
          <w:color w:val="000000"/>
          <w:sz w:val="24"/>
          <w:szCs w:val="24"/>
        </w:rPr>
      </w:pPr>
      <w:r>
        <w:rPr>
          <w:color w:val="000000"/>
          <w:sz w:val="24"/>
          <w:szCs w:val="24"/>
        </w:rPr>
        <w:t>di mana </w:t>
      </w:r>
      <w:r>
        <w:rPr>
          <w:i/>
          <w:iCs/>
          <w:color w:val="000000"/>
          <w:sz w:val="24"/>
          <w:szCs w:val="24"/>
        </w:rPr>
        <w:t>Ḡ</w:t>
      </w:r>
      <w:r>
        <w:rPr>
          <w:color w:val="000000"/>
          <w:sz w:val="24"/>
          <w:szCs w:val="24"/>
          <w:vertAlign w:val="subscript"/>
        </w:rPr>
        <w:t>14</w:t>
      </w:r>
      <w:r>
        <w:rPr>
          <w:color w:val="000000"/>
          <w:sz w:val="24"/>
          <w:szCs w:val="24"/>
        </w:rPr>
        <w:t> adalah rata-rata kenaikan harga (gains) dan </w:t>
      </w:r>
      <w:r>
        <w:rPr>
          <w:i/>
          <w:iCs/>
          <w:color w:val="000000"/>
          <w:sz w:val="24"/>
          <w:szCs w:val="24"/>
        </w:rPr>
        <w:t>L̄</w:t>
      </w:r>
      <w:r>
        <w:rPr>
          <w:color w:val="000000"/>
          <w:sz w:val="24"/>
          <w:szCs w:val="24"/>
          <w:vertAlign w:val="subscript"/>
        </w:rPr>
        <w:t>14</w:t>
      </w:r>
      <w:r>
        <w:rPr>
          <w:color w:val="000000"/>
          <w:sz w:val="24"/>
          <w:szCs w:val="24"/>
        </w:rPr>
        <w:t> adalah rata-rata penurunan harga (losses) selama 14 periode terakhir. RSI di atas 70 mengindikasikan </w:t>
      </w:r>
      <w:r>
        <w:rPr>
          <w:i/>
          <w:iCs/>
          <w:color w:val="000000"/>
          <w:sz w:val="24"/>
          <w:szCs w:val="24"/>
        </w:rPr>
        <w:t>overbought</w:t>
      </w:r>
      <w:r>
        <w:rPr>
          <w:color w:val="000000"/>
          <w:sz w:val="24"/>
          <w:szCs w:val="24"/>
        </w:rPr>
        <w:t>, dan di bawah 30 mengindikasikan </w:t>
      </w:r>
      <w:r>
        <w:rPr>
          <w:i/>
          <w:iCs/>
          <w:color w:val="000000"/>
          <w:sz w:val="24"/>
          <w:szCs w:val="24"/>
        </w:rPr>
        <w:t>oversold</w:t>
      </w:r>
      <w:r>
        <w:rPr>
          <w:color w:val="000000"/>
          <w:sz w:val="24"/>
          <w:szCs w:val="24"/>
        </w:rPr>
        <w:t>.</w:t>
      </w:r>
    </w:p>
    <w:p w14:paraId="0616D340" w14:textId="77777777" w:rsidR="0037189C" w:rsidRDefault="0037189C" w:rsidP="0037189C">
      <w:pPr>
        <w:widowControl/>
        <w:autoSpaceDE/>
        <w:autoSpaceDN/>
        <w:spacing w:before="200" w:line="360" w:lineRule="auto"/>
        <w:ind w:left="352" w:firstLine="646"/>
        <w:mirrorIndents/>
        <w:jc w:val="both"/>
        <w:rPr>
          <w:color w:val="000000"/>
          <w:sz w:val="24"/>
          <w:szCs w:val="24"/>
        </w:rPr>
      </w:pPr>
      <w:r>
        <w:rPr>
          <w:b/>
          <w:bCs/>
          <w:color w:val="000000"/>
          <w:sz w:val="24"/>
          <w:szCs w:val="24"/>
        </w:rPr>
        <w:t>Bollinger Width</w:t>
      </w:r>
      <w:r>
        <w:rPr>
          <w:color w:val="000000"/>
          <w:sz w:val="24"/>
          <w:szCs w:val="24"/>
        </w:rPr>
        <w:t> mengukur lebar pita standar deviasi sebagai ukuran volatilitas pasar saat ini. Semakin lebar pita, semakin tinggi volatilitas [37]:</w:t>
      </w:r>
    </w:p>
    <w:p w14:paraId="34B2EEBB" w14:textId="77777777" w:rsidR="0037189C" w:rsidRDefault="00000000" w:rsidP="0037189C">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m:rPr>
                      <m:nor/>
                    </m:rPr>
                    <w:rPr>
                      <w:color w:val="000000"/>
                      <w:sz w:val="24"/>
                      <w:szCs w:val="24"/>
                    </w:rPr>
                    <m:t>BB Width</m:t>
                  </m:r>
                </m:e>
                <m:sub>
                  <m:r>
                    <w:rPr>
                      <w:rFonts w:ascii="Cambria Math" w:hAnsi="Cambria Math"/>
                      <w:color w:val="000000"/>
                      <w:sz w:val="24"/>
                      <w:szCs w:val="24"/>
                    </w:rPr>
                    <m:t>t</m:t>
                  </m:r>
                </m:sub>
              </m:sSub>
              <m:r>
                <w:rPr>
                  <w:rFonts w:ascii="Cambria Math" w:hAnsi="Cambria Math"/>
                  <w:color w:val="000000"/>
                  <w:sz w:val="24"/>
                  <w:szCs w:val="24"/>
                </w:rPr>
                <m:t>=</m:t>
              </m:r>
              <m:rad>
                <m:radPr>
                  <m:degHide m:val="1"/>
                  <m:ctrlPr>
                    <w:rPr>
                      <w:rFonts w:ascii="Cambria Math" w:hAnsi="Cambria Math"/>
                      <w:color w:val="000000"/>
                      <w:sz w:val="24"/>
                      <w:szCs w:val="24"/>
                    </w:rPr>
                  </m:ctrlPr>
                </m:radPr>
                <m:deg/>
                <m:e>
                  <m:f>
                    <m:fPr>
                      <m:ctrlPr>
                        <w:rPr>
                          <w:rFonts w:ascii="Cambria Math" w:hAnsi="Cambria Math"/>
                          <w:color w:val="000000"/>
                          <w:sz w:val="24"/>
                          <w:szCs w:val="24"/>
                        </w:rPr>
                      </m:ctrlPr>
                    </m:fPr>
                    <m:num>
                      <m:r>
                        <w:rPr>
                          <w:rFonts w:ascii="Cambria Math" w:hAnsi="Cambria Math"/>
                          <w:color w:val="000000"/>
                          <w:sz w:val="24"/>
                          <w:szCs w:val="24"/>
                        </w:rPr>
                        <m:t>1</m:t>
                      </m:r>
                    </m:num>
                    <m:den>
                      <m:r>
                        <w:rPr>
                          <w:rFonts w:ascii="Cambria Math" w:hAnsi="Cambria Math"/>
                          <w:color w:val="000000"/>
                          <w:sz w:val="24"/>
                          <w:szCs w:val="24"/>
                        </w:rPr>
                        <m:t>n</m:t>
                      </m:r>
                    </m:den>
                  </m:f>
                  <m:nary>
                    <m:naryPr>
                      <m:chr m:val="∑"/>
                      <m:limLoc m:val="undOvr"/>
                      <m:grow m:val="1"/>
                      <m:ctrlPr>
                        <w:rPr>
                          <w:rFonts w:ascii="Cambria Math" w:hAnsi="Cambria Math"/>
                          <w:color w:val="000000"/>
                          <w:sz w:val="24"/>
                          <w:szCs w:val="24"/>
                        </w:rPr>
                      </m:ctrlPr>
                    </m:naryPr>
                    <m:sub>
                      <m:r>
                        <w:rPr>
                          <w:rFonts w:ascii="Cambria Math" w:hAnsi="Cambria Math"/>
                          <w:color w:val="000000"/>
                          <w:sz w:val="24"/>
                          <w:szCs w:val="24"/>
                        </w:rPr>
                        <m:t>i=0</m:t>
                      </m:r>
                    </m:sub>
                    <m:sup>
                      <m:r>
                        <w:rPr>
                          <w:rFonts w:ascii="Cambria Math" w:hAnsi="Cambria Math"/>
                          <w:color w:val="000000"/>
                          <w:sz w:val="24"/>
                          <w:szCs w:val="24"/>
                        </w:rPr>
                        <m:t>n-1</m:t>
                      </m:r>
                    </m:sup>
                    <m:e/>
                  </m:nary>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P</m:t>
                      </m:r>
                    </m:e>
                    <m:sub>
                      <m:r>
                        <w:rPr>
                          <w:rFonts w:ascii="Cambria Math" w:hAnsi="Cambria Math"/>
                          <w:color w:val="000000"/>
                          <w:sz w:val="24"/>
                          <w:szCs w:val="24"/>
                        </w:rPr>
                        <m:t>t-i</m:t>
                      </m:r>
                    </m:sub>
                  </m:sSub>
                  <m:r>
                    <w:rPr>
                      <w:rFonts w:ascii="Cambria Math" w:hAnsi="Cambria Math"/>
                      <w:color w:val="000000"/>
                      <w:sz w:val="24"/>
                      <w:szCs w:val="24"/>
                    </w:rPr>
                    <m:t>-</m:t>
                  </m:r>
                  <m:acc>
                    <m:accPr>
                      <m:chr m:val="―"/>
                      <m:ctrlPr>
                        <w:rPr>
                          <w:rFonts w:ascii="Cambria Math" w:hAnsi="Cambria Math"/>
                          <w:color w:val="000000"/>
                          <w:sz w:val="24"/>
                          <w:szCs w:val="24"/>
                        </w:rPr>
                      </m:ctrlPr>
                    </m:accPr>
                    <m:e>
                      <m:r>
                        <w:rPr>
                          <w:rFonts w:ascii="Cambria Math" w:hAnsi="Cambria Math"/>
                          <w:color w:val="000000"/>
                          <w:sz w:val="24"/>
                          <w:szCs w:val="24"/>
                        </w:rPr>
                        <m:t>P</m:t>
                      </m:r>
                    </m:e>
                  </m:acc>
                  <m:sSup>
                    <m:sSupPr>
                      <m:ctrlPr>
                        <w:rPr>
                          <w:rFonts w:ascii="Cambria Math" w:hAnsi="Cambria Math"/>
                          <w:color w:val="000000"/>
                          <w:sz w:val="24"/>
                          <w:szCs w:val="24"/>
                        </w:rPr>
                      </m:ctrlPr>
                    </m:sSupPr>
                    <m:e>
                      <m:r>
                        <w:rPr>
                          <w:rFonts w:ascii="Cambria Math" w:hAnsi="Cambria Math"/>
                          <w:color w:val="000000"/>
                          <w:sz w:val="24"/>
                          <w:szCs w:val="24"/>
                        </w:rPr>
                        <m:t>)</m:t>
                      </m:r>
                    </m:e>
                    <m:sup>
                      <m:r>
                        <w:rPr>
                          <w:rFonts w:ascii="Cambria Math" w:hAnsi="Cambria Math"/>
                          <w:color w:val="000000"/>
                          <w:sz w:val="24"/>
                          <w:szCs w:val="24"/>
                        </w:rPr>
                        <m:t>2</m:t>
                      </m:r>
                    </m:sup>
                  </m:sSup>
                </m:e>
              </m:rad>
            </m:e>
          </m:mr>
        </m:m>
      </m:oMath>
      <w:r>
        <w:rPr>
          <w:color w:val="000000"/>
          <w:sz w:val="24"/>
          <w:szCs w:val="24"/>
        </w:rPr>
        <w:tab/>
      </w:r>
      <w:r>
        <w:rPr>
          <w:color w:val="000000"/>
          <w:sz w:val="24"/>
          <w:szCs w:val="24"/>
        </w:rPr>
        <w:tab/>
      </w:r>
      <w:r>
        <w:rPr>
          <w:color w:val="000000"/>
          <w:sz w:val="24"/>
          <w:szCs w:val="24"/>
        </w:rPr>
        <w:tab/>
      </w:r>
      <w:r>
        <w:rPr>
          <w:color w:val="000000"/>
          <w:sz w:val="24"/>
          <w:szCs w:val="24"/>
        </w:rPr>
        <w:tab/>
        <w:t>(4)</w:t>
      </w:r>
    </w:p>
    <w:p w14:paraId="4F7D436A" w14:textId="77777777" w:rsidR="0037189C" w:rsidRDefault="0037189C">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1" w:name="_Toc226303160"/>
      <w:r>
        <w:rPr>
          <w:rFonts w:ascii="Times New Roman" w:hAnsi="Times New Roman" w:cs="Times New Roman"/>
          <w:b/>
          <w:bCs/>
          <w:color w:val="000000" w:themeColor="text1"/>
        </w:rPr>
        <w:t>Evaluasi Kontribusi Fitur dengan SHAP</w:t>
      </w:r>
      <w:bookmarkEnd w:id="91"/>
    </w:p>
    <w:p w14:paraId="13901E4A" w14:textId="77777777" w:rsidR="0037189C" w:rsidRDefault="0037189C" w:rsidP="0037189C">
      <w:pPr>
        <w:widowControl/>
        <w:autoSpaceDE/>
        <w:autoSpaceDN/>
        <w:spacing w:line="360" w:lineRule="auto"/>
        <w:ind w:left="352" w:firstLine="646"/>
        <w:jc w:val="both"/>
        <w:rPr>
          <w:color w:val="000000"/>
          <w:sz w:val="24"/>
          <w:szCs w:val="24"/>
        </w:rPr>
      </w:pPr>
      <w:r>
        <w:rPr>
          <w:color w:val="000000"/>
          <w:sz w:val="24"/>
          <w:szCs w:val="24"/>
        </w:rPr>
        <w:t>Untuk memastikan bahwa setiap fitur yang digunakan memiliki kontribusi yang nyata terhadap hasil prediksi, penelitian ini menggunakan metode SHAP (</w:t>
      </w:r>
      <w:r>
        <w:rPr>
          <w:i/>
          <w:iCs/>
          <w:color w:val="000000"/>
          <w:sz w:val="24"/>
          <w:szCs w:val="24"/>
        </w:rPr>
        <w:t>SHapley Additive exPlanations</w:t>
      </w:r>
      <w:r>
        <w:rPr>
          <w:color w:val="000000"/>
          <w:sz w:val="24"/>
          <w:szCs w:val="24"/>
        </w:rPr>
        <w:t>) sebuah alat </w:t>
      </w:r>
      <w:r>
        <w:rPr>
          <w:i/>
          <w:iCs/>
          <w:color w:val="000000"/>
          <w:sz w:val="24"/>
          <w:szCs w:val="24"/>
        </w:rPr>
        <w:t>Explainable AI</w:t>
      </w:r>
      <w:r>
        <w:rPr>
          <w:color w:val="000000"/>
          <w:sz w:val="24"/>
          <w:szCs w:val="24"/>
        </w:rPr>
        <w:t xml:space="preserve"> (XAI) [42], [44]. SHAP menghitung seberapa besar pengaruh setiap fitur terhadap setiap prediksi individual menggunakan konsep dari teori permainan kooperatif. Nilai SHAP yang tinggi (positif atau negatif) untuk sebuah fitur berarti fitur tersebut sangat memengaruhi prediksi model. Ini memastikan penelitian tidak hanya menghasilkan angka akurasi, tetapi juga pemahaman yang transparan tentang "mengapa" model membuat prediksi tertentu. </w:t>
      </w:r>
    </w:p>
    <w:p w14:paraId="1AE6BC20" w14:textId="77777777" w:rsidR="00E549B0" w:rsidRPr="00AC2C58" w:rsidRDefault="00935C8B">
      <w:pPr>
        <w:pStyle w:val="Heading2"/>
        <w:numPr>
          <w:ilvl w:val="1"/>
          <w:numId w:val="8"/>
        </w:numPr>
        <w:spacing w:after="0" w:line="360" w:lineRule="auto"/>
        <w:ind w:left="0" w:hanging="357"/>
        <w:jc w:val="both"/>
        <w:rPr>
          <w:sz w:val="24"/>
          <w:szCs w:val="24"/>
          <w:lang w:val="id-ID"/>
        </w:rPr>
      </w:pPr>
      <w:bookmarkStart w:id="92" w:name="_Toc226303161"/>
      <w:r>
        <w:rPr>
          <w:sz w:val="24"/>
          <w:szCs w:val="24"/>
          <w:lang w:val="id-ID"/>
        </w:rPr>
        <w:lastRenderedPageBreak/>
        <w:t>Arsitektur Model</w:t>
      </w:r>
      <w:r>
        <w:rPr>
          <w:i/>
          <w:iCs/>
          <w:sz w:val="24"/>
          <w:szCs w:val="24"/>
          <w:lang w:val="id-ID"/>
        </w:rPr>
        <w:t xml:space="preserve"> Deep Learning</w:t>
      </w:r>
      <w:r>
        <w:rPr>
          <w:sz w:val="24"/>
          <w:szCs w:val="24"/>
          <w:lang w:val="id-ID"/>
        </w:rPr>
        <w:t>: LSTM, GRU, dan XGBoost</w:t>
      </w:r>
      <w:bookmarkEnd w:id="92"/>
    </w:p>
    <w:p w14:paraId="20CBD6CB" w14:textId="77777777" w:rsidR="00C96566" w:rsidRDefault="00C529C7">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3" w:name="_Toc226303162"/>
      <w:r>
        <w:rPr>
          <w:rFonts w:ascii="Times New Roman" w:hAnsi="Times New Roman" w:cs="Times New Roman"/>
          <w:b/>
          <w:bCs/>
          <w:color w:val="000000" w:themeColor="text1"/>
        </w:rPr>
        <w:t xml:space="preserve">Arsitektur LSTM </w:t>
      </w:r>
      <w:r>
        <w:rPr>
          <w:rFonts w:ascii="Times New Roman" w:hAnsi="Times New Roman" w:cs="Times New Roman"/>
          <w:b/>
          <w:bCs/>
          <w:i/>
          <w:iCs/>
          <w:color w:val="000000" w:themeColor="text1"/>
        </w:rPr>
        <w:t>(Long Short-Term Memory)</w:t>
      </w:r>
      <w:bookmarkEnd w:id="93"/>
    </w:p>
    <w:p w14:paraId="46FBE1F1" w14:textId="77777777" w:rsidR="00C529C7" w:rsidRDefault="00C529C7" w:rsidP="00C96566">
      <w:pPr>
        <w:widowControl/>
        <w:autoSpaceDE/>
        <w:autoSpaceDN/>
        <w:spacing w:line="360" w:lineRule="auto"/>
        <w:ind w:left="352" w:firstLine="646"/>
        <w:jc w:val="both"/>
        <w:rPr>
          <w:color w:val="000000"/>
          <w:sz w:val="24"/>
          <w:szCs w:val="24"/>
        </w:rPr>
      </w:pPr>
      <w:r>
        <w:rPr>
          <w:color w:val="000000"/>
          <w:sz w:val="24"/>
          <w:szCs w:val="24"/>
        </w:rPr>
        <w:t>LSTM adalah jenis jaringan saraf rekuren (</w:t>
      </w:r>
      <w:r>
        <w:rPr>
          <w:i/>
          <w:iCs/>
          <w:color w:val="000000"/>
          <w:sz w:val="24"/>
          <w:szCs w:val="24"/>
        </w:rPr>
        <w:t>Recurrent Neural Network</w:t>
      </w:r>
      <w:r>
        <w:rPr>
          <w:color w:val="000000"/>
          <w:sz w:val="24"/>
          <w:szCs w:val="24"/>
        </w:rPr>
        <w:t>/RNN) yang dirancang khusus untuk mengatasi masalah </w:t>
      </w:r>
      <w:r>
        <w:rPr>
          <w:i/>
          <w:iCs/>
          <w:color w:val="000000"/>
          <w:sz w:val="24"/>
          <w:szCs w:val="24"/>
        </w:rPr>
        <w:t>vanishing gradient</w:t>
      </w:r>
      <w:r>
        <w:rPr>
          <w:color w:val="000000"/>
          <w:sz w:val="24"/>
          <w:szCs w:val="24"/>
        </w:rPr>
        <w:t xml:space="preserve"> masalah di mana jaringan saraf biasa "melupakan" informasi dari masa lalu yang jauh. LSTM berhasil mengatasi ini dengan menggunakan sistem tiga gerbang (</w:t>
      </w:r>
      <w:r>
        <w:rPr>
          <w:i/>
          <w:iCs/>
          <w:color w:val="000000"/>
          <w:sz w:val="24"/>
          <w:szCs w:val="24"/>
        </w:rPr>
        <w:t>gate</w:t>
      </w:r>
      <w:r>
        <w:rPr>
          <w:color w:val="000000"/>
          <w:sz w:val="24"/>
          <w:szCs w:val="24"/>
        </w:rPr>
        <w:t>) yang mengontrol apa yang perlu diingat, apa yang perlu dilupakan, dan apa yang perlu dikeluarkan [27], [28].</w:t>
      </w:r>
    </w:p>
    <w:p w14:paraId="4817BD3B" w14:textId="77777777" w:rsidR="00C529C7" w:rsidRDefault="00C529C7" w:rsidP="00C96566">
      <w:pPr>
        <w:widowControl/>
        <w:autoSpaceDE/>
        <w:autoSpaceDN/>
        <w:spacing w:line="360" w:lineRule="auto"/>
        <w:ind w:left="352" w:firstLine="646"/>
        <w:jc w:val="both"/>
        <w:rPr>
          <w:color w:val="000000"/>
          <w:sz w:val="24"/>
          <w:szCs w:val="24"/>
        </w:rPr>
      </w:pPr>
      <w:r>
        <w:rPr>
          <w:b/>
          <w:bCs/>
          <w:color w:val="000000"/>
          <w:sz w:val="24"/>
          <w:szCs w:val="24"/>
        </w:rPr>
        <w:t>Gerbang Lupakan</w:t>
      </w:r>
      <w:r>
        <w:rPr>
          <w:color w:val="000000"/>
          <w:sz w:val="24"/>
          <w:szCs w:val="24"/>
        </w:rPr>
        <w:t> (</w:t>
      </w:r>
      <w:r>
        <w:rPr>
          <w:i/>
          <w:iCs/>
          <w:color w:val="000000"/>
          <w:sz w:val="24"/>
          <w:szCs w:val="24"/>
        </w:rPr>
        <w:t>Forget Gate</w:t>
      </w:r>
      <w:r>
        <w:rPr>
          <w:color w:val="000000"/>
          <w:sz w:val="24"/>
          <w:szCs w:val="24"/>
        </w:rPr>
        <w:t>   </w:t>
      </w:r>
      <w:r>
        <w:rPr>
          <w:i/>
          <w:iCs/>
          <w:color w:val="000000"/>
          <w:sz w:val="24"/>
          <w:szCs w:val="24"/>
        </w:rPr>
        <w:t>f</w:t>
      </w:r>
      <w:r>
        <w:rPr>
          <w:i/>
          <w:iCs/>
          <w:color w:val="000000"/>
          <w:sz w:val="24"/>
          <w:szCs w:val="24"/>
          <w:vertAlign w:val="subscript"/>
        </w:rPr>
        <w:t>t</w:t>
      </w:r>
      <w:r>
        <w:rPr>
          <w:color w:val="000000"/>
          <w:sz w:val="24"/>
          <w:szCs w:val="24"/>
        </w:rPr>
        <w:t>) memutuskan informasi mana dari memori sebelumnya yang tidak lagi relevan dan harus dihapus:</w:t>
      </w:r>
    </w:p>
    <w:p w14:paraId="51C362BD"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f</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f</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f</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t>(5)</w:t>
      </w:r>
    </w:p>
    <w:p w14:paraId="4FAFD27D" w14:textId="77777777" w:rsidR="00C529C7" w:rsidRDefault="00C529C7" w:rsidP="00C96566">
      <w:pPr>
        <w:widowControl/>
        <w:autoSpaceDE/>
        <w:autoSpaceDN/>
        <w:spacing w:line="360" w:lineRule="auto"/>
        <w:ind w:left="352" w:firstLine="646"/>
        <w:jc w:val="both"/>
        <w:rPr>
          <w:color w:val="000000"/>
          <w:sz w:val="24"/>
          <w:szCs w:val="24"/>
        </w:rPr>
      </w:pPr>
      <w:r>
        <w:rPr>
          <w:b/>
          <w:bCs/>
          <w:color w:val="000000"/>
          <w:sz w:val="24"/>
          <w:szCs w:val="24"/>
        </w:rPr>
        <w:t>Gerbang Masukan</w:t>
      </w:r>
      <w:r>
        <w:rPr>
          <w:color w:val="000000"/>
          <w:sz w:val="24"/>
          <w:szCs w:val="24"/>
        </w:rPr>
        <w:t> (</w:t>
      </w:r>
      <w:r>
        <w:rPr>
          <w:i/>
          <w:iCs/>
          <w:color w:val="000000"/>
          <w:sz w:val="24"/>
          <w:szCs w:val="24"/>
        </w:rPr>
        <w:t>Input Gate</w:t>
      </w:r>
      <w:r>
        <w:rPr>
          <w:color w:val="000000"/>
          <w:sz w:val="24"/>
          <w:szCs w:val="24"/>
        </w:rPr>
        <w:t>   </w:t>
      </w:r>
      <w:r>
        <w:rPr>
          <w:i/>
          <w:iCs/>
          <w:color w:val="000000"/>
          <w:sz w:val="24"/>
          <w:szCs w:val="24"/>
        </w:rPr>
        <w:t>i</w:t>
      </w:r>
      <w:r>
        <w:rPr>
          <w:i/>
          <w:iCs/>
          <w:color w:val="000000"/>
          <w:sz w:val="24"/>
          <w:szCs w:val="24"/>
          <w:vertAlign w:val="subscript"/>
        </w:rPr>
        <w:t>t</w:t>
      </w:r>
      <w:r>
        <w:rPr>
          <w:color w:val="000000"/>
          <w:sz w:val="24"/>
          <w:szCs w:val="24"/>
        </w:rPr>
        <w:t>) memutuskan informasi baru mana yang perlu disimpan ke dalam memori:</w:t>
      </w:r>
    </w:p>
    <w:p w14:paraId="272AD97B"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i</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i</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i</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(6)</w:t>
      </w:r>
    </w:p>
    <w:p w14:paraId="31E615E2" w14:textId="77777777" w:rsidR="00C529C7" w:rsidRDefault="00C529C7" w:rsidP="00C96566">
      <w:pPr>
        <w:widowControl/>
        <w:autoSpaceDE/>
        <w:autoSpaceDN/>
        <w:spacing w:line="360" w:lineRule="auto"/>
        <w:ind w:left="352" w:firstLine="646"/>
        <w:jc w:val="both"/>
        <w:rPr>
          <w:color w:val="000000"/>
          <w:sz w:val="24"/>
          <w:szCs w:val="24"/>
        </w:rPr>
      </w:pPr>
      <w:r>
        <w:rPr>
          <w:color w:val="000000"/>
          <w:sz w:val="24"/>
          <w:szCs w:val="24"/>
        </w:rPr>
        <w:t>Berkat mekanisme gerbang ini, LSTM mampu "mengingat" pola tren harga Bitcoin dari ratusan jam yang lalu, sambil tetap mengabaikan fluktuasi sesaat yang tidak relevan (</w:t>
      </w:r>
      <w:r>
        <w:rPr>
          <w:i/>
          <w:iCs/>
          <w:color w:val="000000"/>
          <w:sz w:val="24"/>
          <w:szCs w:val="24"/>
        </w:rPr>
        <w:t>market noise</w:t>
      </w:r>
      <w:r>
        <w:rPr>
          <w:color w:val="000000"/>
          <w:sz w:val="24"/>
          <w:szCs w:val="24"/>
        </w:rPr>
        <w:t>).</w:t>
      </w:r>
    </w:p>
    <w:p w14:paraId="62E23C8A" w14:textId="77777777" w:rsidR="00C529C7" w:rsidRDefault="00C529C7">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4" w:name="_Toc226303163"/>
      <w:r>
        <w:rPr>
          <w:rFonts w:ascii="Times New Roman" w:hAnsi="Times New Roman" w:cs="Times New Roman"/>
          <w:b/>
          <w:bCs/>
          <w:color w:val="000000" w:themeColor="text1"/>
        </w:rPr>
        <w:t xml:space="preserve">Arsitektur GRU </w:t>
      </w:r>
      <w:r>
        <w:rPr>
          <w:rFonts w:ascii="Times New Roman" w:hAnsi="Times New Roman" w:cs="Times New Roman"/>
          <w:b/>
          <w:bCs/>
          <w:i/>
          <w:iCs/>
          <w:color w:val="000000" w:themeColor="text1"/>
        </w:rPr>
        <w:t>(Gated Recurrent Unit)</w:t>
      </w:r>
      <w:bookmarkEnd w:id="94"/>
    </w:p>
    <w:p w14:paraId="1C39783D" w14:textId="77777777" w:rsidR="00C529C7" w:rsidRPr="00C529C7" w:rsidRDefault="00C529C7" w:rsidP="00C529C7">
      <w:pPr>
        <w:widowControl/>
        <w:autoSpaceDE/>
        <w:autoSpaceDN/>
        <w:spacing w:line="360" w:lineRule="auto"/>
        <w:ind w:left="352" w:firstLine="646"/>
        <w:jc w:val="both"/>
        <w:rPr>
          <w:color w:val="000000"/>
          <w:sz w:val="24"/>
          <w:szCs w:val="24"/>
        </w:rPr>
      </w:pPr>
      <w:r>
        <w:rPr>
          <w:color w:val="000000"/>
          <w:sz w:val="24"/>
          <w:szCs w:val="24"/>
        </w:rPr>
        <w:t>GRU adalah penyederhanaan dari LSTM yang dikembangkan oleh Cho dkk. [29], [30]. GRU menggabungkan gerbang lupakan dan gerbang masukan LSTM menjadi satu gerbang tunggal yang disebut Gerbang Pembaruan (</w:t>
      </w:r>
      <w:r>
        <w:rPr>
          <w:i/>
          <w:iCs/>
          <w:color w:val="000000"/>
          <w:sz w:val="24"/>
          <w:szCs w:val="24"/>
        </w:rPr>
        <w:t>Update Gate</w:t>
      </w:r>
      <w:r>
        <w:rPr>
          <w:color w:val="000000"/>
          <w:sz w:val="24"/>
          <w:szCs w:val="24"/>
        </w:rPr>
        <w:t>   </w:t>
      </w:r>
      <w:r>
        <w:rPr>
          <w:i/>
          <w:iCs/>
          <w:color w:val="000000"/>
          <w:sz w:val="24"/>
          <w:szCs w:val="24"/>
        </w:rPr>
        <w:t>z</w:t>
      </w:r>
      <w:r>
        <w:rPr>
          <w:i/>
          <w:iCs/>
          <w:color w:val="000000"/>
          <w:sz w:val="24"/>
          <w:szCs w:val="24"/>
          <w:vertAlign w:val="subscript"/>
        </w:rPr>
        <w:t>t</w:t>
      </w:r>
      <w:r>
        <w:rPr>
          <w:color w:val="000000"/>
          <w:sz w:val="24"/>
          <w:szCs w:val="24"/>
        </w:rPr>
        <w:t>):</w:t>
      </w:r>
    </w:p>
    <w:p w14:paraId="63C68A89" w14:textId="77777777" w:rsidR="00C529C7" w:rsidRDefault="00000000" w:rsidP="00C529C7">
      <w:pPr>
        <w:widowControl/>
        <w:autoSpaceDE/>
        <w:autoSpaceDN/>
        <w:spacing w:before="120" w:after="120" w:line="360" w:lineRule="auto"/>
        <w:ind w:left="352" w:firstLine="646"/>
        <w:jc w:val="center"/>
        <w:rPr>
          <w:color w:val="000000"/>
          <w:sz w:val="24"/>
          <w:szCs w:val="24"/>
        </w:rPr>
      </w:pPr>
      <m:oMath>
        <m:m>
          <m:mPr>
            <m:plcHide m:val="1"/>
            <m:mcs>
              <m:mc>
                <m:mcPr>
                  <m:count m:val="1"/>
                  <m:mcJc m:val="center"/>
                </m:mcPr>
              </m:mc>
            </m:mcs>
            <m:ctrlPr>
              <w:rPr>
                <w:rFonts w:ascii="Cambria Math" w:hAnsi="Cambria Math"/>
                <w:color w:val="000000"/>
                <w:sz w:val="24"/>
                <w:szCs w:val="24"/>
              </w:rPr>
            </m:ctrlPr>
          </m:mPr>
          <m:mr>
            <m:e>
              <m:sSub>
                <m:sSubPr>
                  <m:ctrlPr>
                    <w:rPr>
                      <w:rFonts w:ascii="Cambria Math" w:hAnsi="Cambria Math"/>
                      <w:color w:val="000000"/>
                      <w:sz w:val="24"/>
                      <w:szCs w:val="24"/>
                    </w:rPr>
                  </m:ctrlPr>
                </m:sSubPr>
                <m:e>
                  <m:r>
                    <w:rPr>
                      <w:rFonts w:ascii="Cambria Math" w:hAnsi="Cambria Math"/>
                      <w:color w:val="000000"/>
                      <w:sz w:val="24"/>
                      <w:szCs w:val="24"/>
                    </w:rPr>
                    <m:t>z</m:t>
                  </m:r>
                </m:e>
                <m:sub>
                  <m:r>
                    <w:rPr>
                      <w:rFonts w:ascii="Cambria Math" w:hAnsi="Cambria Math"/>
                      <w:color w:val="000000"/>
                      <w:sz w:val="24"/>
                      <w:szCs w:val="24"/>
                    </w:rPr>
                    <m:t>t</m:t>
                  </m:r>
                </m:sub>
              </m:sSub>
              <m:r>
                <w:rPr>
                  <w:rFonts w:ascii="Cambria Math" w:hAnsi="Cambria Math"/>
                  <w:color w:val="000000"/>
                  <w:sz w:val="24"/>
                  <w:szCs w:val="24"/>
                </w:rPr>
                <m:t>=σ(</m:t>
              </m:r>
              <m:sSub>
                <m:sSubPr>
                  <m:ctrlPr>
                    <w:rPr>
                      <w:rFonts w:ascii="Cambria Math" w:hAnsi="Cambria Math"/>
                      <w:color w:val="000000"/>
                      <w:sz w:val="24"/>
                      <w:szCs w:val="24"/>
                    </w:rPr>
                  </m:ctrlPr>
                </m:sSubPr>
                <m:e>
                  <m:r>
                    <w:rPr>
                      <w:rFonts w:ascii="Cambria Math" w:hAnsi="Cambria Math"/>
                      <w:color w:val="000000"/>
                      <w:sz w:val="24"/>
                      <w:szCs w:val="24"/>
                    </w:rPr>
                    <m:t>W</m:t>
                  </m:r>
                </m:e>
                <m:sub>
                  <m:r>
                    <w:rPr>
                      <w:rFonts w:ascii="Cambria Math" w:hAnsi="Cambria Math"/>
                      <w:color w:val="000000"/>
                      <w:sz w:val="24"/>
                      <w:szCs w:val="24"/>
                    </w:rPr>
                    <m:t>z</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h</m:t>
                  </m:r>
                </m:e>
                <m:sub>
                  <m:r>
                    <w:rPr>
                      <w:rFonts w:ascii="Cambria Math" w:hAnsi="Cambria Math"/>
                      <w:color w:val="000000"/>
                      <w:sz w:val="24"/>
                      <w:szCs w:val="24"/>
                    </w:rPr>
                    <m:t>t-1</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x</m:t>
                  </m:r>
                </m:e>
                <m:sub>
                  <m:r>
                    <w:rPr>
                      <w:rFonts w:ascii="Cambria Math" w:hAnsi="Cambria Math"/>
                      <w:color w:val="000000"/>
                      <w:sz w:val="24"/>
                      <w:szCs w:val="24"/>
                    </w:rPr>
                    <m:t>t</m:t>
                  </m:r>
                </m:sub>
              </m:sSub>
              <m:r>
                <w:rPr>
                  <w:rFonts w:ascii="Cambria Math" w:hAnsi="Cambria Math"/>
                  <w:color w:val="000000"/>
                  <w:sz w:val="24"/>
                  <w:szCs w:val="24"/>
                </w:rPr>
                <m:t>]+</m:t>
              </m:r>
              <m:sSub>
                <m:sSubPr>
                  <m:ctrlPr>
                    <w:rPr>
                      <w:rFonts w:ascii="Cambria Math" w:hAnsi="Cambria Math"/>
                      <w:color w:val="000000"/>
                      <w:sz w:val="24"/>
                      <w:szCs w:val="24"/>
                    </w:rPr>
                  </m:ctrlPr>
                </m:sSubPr>
                <m:e>
                  <m:r>
                    <w:rPr>
                      <w:rFonts w:ascii="Cambria Math" w:hAnsi="Cambria Math"/>
                      <w:color w:val="000000"/>
                      <w:sz w:val="24"/>
                      <w:szCs w:val="24"/>
                    </w:rPr>
                    <m:t>b</m:t>
                  </m:r>
                </m:e>
                <m:sub>
                  <m:r>
                    <w:rPr>
                      <w:rFonts w:ascii="Cambria Math" w:hAnsi="Cambria Math"/>
                      <w:color w:val="000000"/>
                      <w:sz w:val="24"/>
                      <w:szCs w:val="24"/>
                    </w:rPr>
                    <m:t>z</m:t>
                  </m:r>
                </m:sub>
              </m:sSub>
              <m:r>
                <w:rPr>
                  <w:rFonts w:ascii="Cambria Math" w:hAnsi="Cambria Math"/>
                  <w:color w:val="000000"/>
                  <w:sz w:val="24"/>
                  <w:szCs w:val="24"/>
                </w:rPr>
                <m:t>)</m:t>
              </m:r>
            </m:e>
          </m:mr>
        </m:m>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(7)</w:t>
      </w:r>
    </w:p>
    <w:p w14:paraId="52BD8375" w14:textId="77777777" w:rsidR="00C529C7" w:rsidRDefault="00C529C7" w:rsidP="00C529C7">
      <w:pPr>
        <w:widowControl/>
        <w:autoSpaceDE/>
        <w:autoSpaceDN/>
        <w:spacing w:line="360" w:lineRule="auto"/>
        <w:ind w:left="352" w:firstLine="646"/>
        <w:jc w:val="both"/>
        <w:rPr>
          <w:color w:val="000000"/>
          <w:sz w:val="24"/>
          <w:szCs w:val="24"/>
        </w:rPr>
      </w:pPr>
      <w:r>
        <w:rPr>
          <w:color w:val="000000"/>
          <w:sz w:val="24"/>
          <w:szCs w:val="24"/>
        </w:rPr>
        <w:t>Penyederhanaan ini membuat GRU memiliki lebih sedikit parameter yang perlu dilatih dibandingkan LSTM. Dampaknya adalah proses pelatihan yang lebih cepat dan kebutuhan memori komputasi yang lebih rendah. Hipotesis penelitian ini adalah bahwa GRU akan mencapai performa prediksi yang setara atau lebih baik dari LSTM dengan waktu komputasi yang lebih efisien sebuah </w:t>
      </w:r>
      <w:r>
        <w:rPr>
          <w:i/>
          <w:iCs/>
          <w:color w:val="000000"/>
          <w:sz w:val="24"/>
          <w:szCs w:val="24"/>
        </w:rPr>
        <w:t>trade-off</w:t>
      </w:r>
      <w:r>
        <w:rPr>
          <w:color w:val="000000"/>
          <w:sz w:val="24"/>
          <w:szCs w:val="24"/>
        </w:rPr>
        <w:t> yang sangat relevan bagi penerapan sistem </w:t>
      </w:r>
      <w:r>
        <w:rPr>
          <w:i/>
          <w:iCs/>
          <w:color w:val="000000"/>
          <w:sz w:val="24"/>
          <w:szCs w:val="24"/>
        </w:rPr>
        <w:t>real-time</w:t>
      </w:r>
      <w:r>
        <w:rPr>
          <w:color w:val="000000"/>
          <w:sz w:val="24"/>
          <w:szCs w:val="24"/>
        </w:rPr>
        <w:t>.</w:t>
      </w:r>
    </w:p>
    <w:p w14:paraId="4B69099A" w14:textId="77777777" w:rsidR="000E6670" w:rsidRDefault="000E6670">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5" w:name="_Toc226303164"/>
      <w:r>
        <w:rPr>
          <w:rFonts w:ascii="Times New Roman" w:hAnsi="Times New Roman" w:cs="Times New Roman"/>
          <w:b/>
          <w:bCs/>
          <w:color w:val="000000" w:themeColor="text1"/>
        </w:rPr>
        <w:lastRenderedPageBreak/>
        <w:t xml:space="preserve">XGBoost sebagai Model Pembanding </w:t>
      </w:r>
      <w:r>
        <w:rPr>
          <w:rFonts w:ascii="Times New Roman" w:hAnsi="Times New Roman" w:cs="Times New Roman"/>
          <w:b/>
          <w:bCs/>
          <w:i/>
          <w:iCs/>
          <w:color w:val="000000" w:themeColor="text1"/>
        </w:rPr>
        <w:t>(Baseline)</w:t>
      </w:r>
      <w:bookmarkEnd w:id="95"/>
    </w:p>
    <w:p w14:paraId="17A23A94" w14:textId="77777777" w:rsidR="000E6670" w:rsidRDefault="000E6670" w:rsidP="000E6670">
      <w:pPr>
        <w:widowControl/>
        <w:autoSpaceDE/>
        <w:autoSpaceDN/>
        <w:spacing w:line="360" w:lineRule="auto"/>
        <w:ind w:left="352" w:firstLine="646"/>
        <w:jc w:val="both"/>
        <w:rPr>
          <w:color w:val="000000"/>
          <w:sz w:val="24"/>
          <w:szCs w:val="24"/>
        </w:rPr>
      </w:pPr>
      <w:r>
        <w:rPr>
          <w:color w:val="000000"/>
          <w:sz w:val="24"/>
          <w:szCs w:val="24"/>
        </w:rPr>
        <w:t>XGBoost (</w:t>
      </w:r>
      <w:r>
        <w:rPr>
          <w:i/>
          <w:iCs/>
          <w:color w:val="000000"/>
          <w:sz w:val="24"/>
          <w:szCs w:val="24"/>
        </w:rPr>
        <w:t>Extreme Gradient Boosting</w:t>
      </w:r>
      <w:r>
        <w:rPr>
          <w:color w:val="000000"/>
          <w:sz w:val="24"/>
          <w:szCs w:val="24"/>
        </w:rPr>
        <w:t>) digunakan sebagai model </w:t>
      </w:r>
      <w:r>
        <w:rPr>
          <w:i/>
          <w:iCs/>
          <w:color w:val="000000"/>
          <w:sz w:val="24"/>
          <w:szCs w:val="24"/>
        </w:rPr>
        <w:t>baseline</w:t>
      </w:r>
      <w:r>
        <w:rPr>
          <w:color w:val="000000"/>
          <w:sz w:val="24"/>
          <w:szCs w:val="24"/>
        </w:rPr>
        <w:t xml:space="preserve"> titik acuan untuk mengukur seberapa besar keunggulan model </w:t>
      </w:r>
      <w:r>
        <w:rPr>
          <w:i/>
          <w:iCs/>
          <w:color w:val="000000"/>
          <w:sz w:val="24"/>
          <w:szCs w:val="24"/>
        </w:rPr>
        <w:t>deep learning</w:t>
      </w:r>
      <w:r>
        <w:rPr>
          <w:color w:val="000000"/>
          <w:sz w:val="24"/>
          <w:szCs w:val="24"/>
        </w:rPr>
        <w:t> sekuensial (LSTM dan GRU) dibandingkan model ansambel berbasis pohon keputusan [50]. XGBoost bekerja dengan membangun lebih dari 100 pohon keputusan (</w:t>
      </w:r>
      <w:r>
        <w:rPr>
          <w:i/>
          <w:iCs/>
          <w:color w:val="000000"/>
          <w:sz w:val="24"/>
          <w:szCs w:val="24"/>
        </w:rPr>
        <w:t>Decision Trees</w:t>
      </w:r>
      <w:r>
        <w:rPr>
          <w:color w:val="000000"/>
          <w:sz w:val="24"/>
          <w:szCs w:val="24"/>
        </w:rPr>
        <w:t>) secara berurutan, di mana setiap pohon baru belajar untuk memperbaiki kesalahan pohon sebelumnya. Keunggulan XGBoost adalah kemampuannya menangani data tabular terstruktur dengan sangat baik dan kecepatan komputasi yang jauh lebih tinggi. Namun, berbeda dengan LSTM dan GRU, XGBoost tidak memiliki mekanisme memori temporal bawaan ia tidak "mengingat" urutan waktu secara alami.</w:t>
      </w:r>
    </w:p>
    <w:p w14:paraId="45AE0D3E" w14:textId="77777777" w:rsidR="000E6670" w:rsidRPr="00AC2C58" w:rsidRDefault="000E6670">
      <w:pPr>
        <w:pStyle w:val="Heading2"/>
        <w:numPr>
          <w:ilvl w:val="1"/>
          <w:numId w:val="8"/>
        </w:numPr>
        <w:spacing w:after="0" w:line="360" w:lineRule="auto"/>
        <w:ind w:left="0" w:hanging="357"/>
        <w:jc w:val="both"/>
        <w:rPr>
          <w:sz w:val="24"/>
          <w:szCs w:val="24"/>
          <w:lang w:val="id-ID"/>
        </w:rPr>
      </w:pPr>
      <w:bookmarkStart w:id="96" w:name="_Toc226303165"/>
      <w:r>
        <w:rPr>
          <w:sz w:val="24"/>
          <w:szCs w:val="24"/>
          <w:lang w:val="id-ID"/>
        </w:rPr>
        <w:t>Konfigurasi Hiperparameter dan Strategi Validasi</w:t>
      </w:r>
      <w:bookmarkEnd w:id="96"/>
    </w:p>
    <w:p w14:paraId="413ED652" w14:textId="77777777" w:rsidR="000E6670" w:rsidRDefault="000E6670">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7" w:name="_Toc226303166"/>
      <w:r>
        <w:rPr>
          <w:rFonts w:ascii="Times New Roman" w:hAnsi="Times New Roman" w:cs="Times New Roman"/>
          <w:b/>
          <w:bCs/>
          <w:color w:val="000000" w:themeColor="text1"/>
        </w:rPr>
        <w:t xml:space="preserve">Pencarian Hiperparameter Optimal </w:t>
      </w:r>
      <w:r>
        <w:rPr>
          <w:rFonts w:ascii="Times New Roman" w:hAnsi="Times New Roman" w:cs="Times New Roman"/>
          <w:b/>
          <w:bCs/>
          <w:i/>
          <w:iCs/>
          <w:color w:val="000000" w:themeColor="text1"/>
        </w:rPr>
        <w:t>(Grid Search)</w:t>
      </w:r>
      <w:bookmarkEnd w:id="97"/>
    </w:p>
    <w:p w14:paraId="22B0D69E" w14:textId="77777777" w:rsidR="000E6670" w:rsidRDefault="000E6670" w:rsidP="000E6670">
      <w:pPr>
        <w:widowControl/>
        <w:autoSpaceDE/>
        <w:autoSpaceDN/>
        <w:spacing w:line="360" w:lineRule="auto"/>
        <w:ind w:left="352" w:firstLine="646"/>
        <w:jc w:val="both"/>
        <w:rPr>
          <w:color w:val="000000"/>
          <w:sz w:val="24"/>
          <w:szCs w:val="24"/>
        </w:rPr>
      </w:pPr>
      <w:r>
        <w:rPr>
          <w:color w:val="000000"/>
          <w:sz w:val="24"/>
          <w:szCs w:val="24"/>
        </w:rPr>
        <w:t>Agar perbandingan antara ketiga model berlangsung adil, setiap model dioptimasi terlebih dahulu menggunakan prosedur </w:t>
      </w:r>
      <w:r>
        <w:rPr>
          <w:i/>
          <w:iCs/>
          <w:color w:val="000000"/>
          <w:sz w:val="24"/>
          <w:szCs w:val="24"/>
        </w:rPr>
        <w:t>Grid Search Cross-Validation</w:t>
      </w:r>
      <w:r>
        <w:rPr>
          <w:color w:val="000000"/>
          <w:sz w:val="24"/>
          <w:szCs w:val="24"/>
        </w:rPr>
        <w:t>. Ini adalah metode pencarian sistematis yang mencoba seluruh kombinasi nilai hiperparameter dalam rentang yang ditentukan, lalu memilih kombinasi yang menghasilkan performa terbaik. Ruang pencarian hiperparameter yang direncanakan mencakup:</w:t>
      </w:r>
    </w:p>
    <w:p w14:paraId="7526222B" w14:textId="77777777" w:rsidR="000E6670" w:rsidRPr="000E6670" w:rsidRDefault="000E6670">
      <w:pPr>
        <w:pStyle w:val="ListParagraph"/>
        <w:widowControl/>
        <w:numPr>
          <w:ilvl w:val="1"/>
          <w:numId w:val="11"/>
        </w:numPr>
        <w:autoSpaceDE/>
        <w:autoSpaceDN/>
        <w:spacing w:line="360" w:lineRule="auto"/>
        <w:jc w:val="both"/>
        <w:rPr>
          <w:color w:val="000000"/>
          <w:sz w:val="24"/>
          <w:szCs w:val="24"/>
          <w:lang w:val="en-US"/>
        </w:rPr>
      </w:pPr>
      <w:r>
        <w:rPr>
          <w:color w:val="000000"/>
          <w:sz w:val="24"/>
          <w:szCs w:val="24"/>
          <w:lang w:val="en-US"/>
        </w:rPr>
        <w:t>Jumlah lapisan tersembunyi (</w:t>
      </w:r>
      <w:r>
        <w:rPr>
          <w:i/>
          <w:iCs/>
          <w:color w:val="000000"/>
          <w:sz w:val="24"/>
          <w:szCs w:val="24"/>
          <w:lang w:val="en-US"/>
        </w:rPr>
        <w:t>hidden layers</w:t>
      </w:r>
      <w:r>
        <w:rPr>
          <w:color w:val="000000"/>
          <w:sz w:val="24"/>
          <w:szCs w:val="24"/>
          <w:lang w:val="en-US"/>
        </w:rPr>
        <w:t>): 1–3 lapis</w:t>
      </w:r>
    </w:p>
    <w:p w14:paraId="52F9C35B"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Jumlah unit neuron per lapis: 32–128 unit</w:t>
      </w:r>
    </w:p>
    <w:p w14:paraId="52C85E16"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Tingkat </w:t>
      </w:r>
      <w:r>
        <w:rPr>
          <w:i/>
          <w:iCs/>
          <w:color w:val="000000"/>
          <w:sz w:val="24"/>
          <w:szCs w:val="24"/>
          <w:lang w:val="en-US"/>
        </w:rPr>
        <w:t>Dropout</w:t>
      </w:r>
      <w:r>
        <w:rPr>
          <w:color w:val="000000"/>
          <w:sz w:val="24"/>
          <w:szCs w:val="24"/>
          <w:lang w:val="en-US"/>
        </w:rPr>
        <w:t>: 0,1–0,3 (untuk mencegah </w:t>
      </w:r>
      <w:r>
        <w:rPr>
          <w:i/>
          <w:iCs/>
          <w:color w:val="000000"/>
          <w:sz w:val="24"/>
          <w:szCs w:val="24"/>
          <w:lang w:val="en-US"/>
        </w:rPr>
        <w:t>overfitting</w:t>
      </w:r>
      <w:r>
        <w:rPr>
          <w:color w:val="000000"/>
          <w:sz w:val="24"/>
          <w:szCs w:val="24"/>
          <w:lang w:val="en-US"/>
        </w:rPr>
        <w:t>) [51]</w:t>
      </w:r>
    </w:p>
    <w:p w14:paraId="6BCE5EA3"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Algoritma optimasi: </w:t>
      </w:r>
      <w:r>
        <w:rPr>
          <w:i/>
          <w:iCs/>
          <w:color w:val="000000"/>
          <w:sz w:val="24"/>
          <w:szCs w:val="24"/>
          <w:lang w:val="en-US"/>
        </w:rPr>
        <w:t>Adam Optimizer</w:t>
      </w:r>
      <w:r>
        <w:rPr>
          <w:color w:val="000000"/>
          <w:sz w:val="24"/>
          <w:szCs w:val="24"/>
          <w:lang w:val="en-US"/>
        </w:rPr>
        <w:t> dengan </w:t>
      </w:r>
      <w:r>
        <w:rPr>
          <w:i/>
          <w:iCs/>
          <w:color w:val="000000"/>
          <w:sz w:val="24"/>
          <w:szCs w:val="24"/>
          <w:lang w:val="en-US"/>
        </w:rPr>
        <w:t>learning rate</w:t>
      </w:r>
      <w:r>
        <w:rPr>
          <w:color w:val="000000"/>
          <w:sz w:val="24"/>
          <w:szCs w:val="24"/>
          <w:lang w:val="en-US"/>
        </w:rPr>
        <w:t> 0,001 [52]</w:t>
      </w:r>
    </w:p>
    <w:p w14:paraId="67117B97" w14:textId="77777777" w:rsidR="000E6670" w:rsidRPr="000E6670" w:rsidRDefault="000E6670">
      <w:pPr>
        <w:pStyle w:val="ListParagraph"/>
        <w:widowControl/>
        <w:numPr>
          <w:ilvl w:val="1"/>
          <w:numId w:val="11"/>
        </w:numPr>
        <w:autoSpaceDE/>
        <w:autoSpaceDN/>
        <w:spacing w:before="100" w:beforeAutospacing="1" w:after="100" w:afterAutospacing="1" w:line="360" w:lineRule="auto"/>
        <w:jc w:val="both"/>
        <w:rPr>
          <w:color w:val="000000"/>
          <w:sz w:val="24"/>
          <w:szCs w:val="24"/>
          <w:lang w:val="en-US"/>
        </w:rPr>
      </w:pPr>
      <w:r>
        <w:rPr>
          <w:color w:val="000000"/>
          <w:sz w:val="24"/>
          <w:szCs w:val="24"/>
          <w:lang w:val="en-US"/>
        </w:rPr>
        <w:t>Penghentian dini (</w:t>
      </w:r>
      <w:r>
        <w:rPr>
          <w:i/>
          <w:iCs/>
          <w:color w:val="000000"/>
          <w:sz w:val="24"/>
          <w:szCs w:val="24"/>
          <w:lang w:val="en-US"/>
        </w:rPr>
        <w:t>Early Stopping</w:t>
      </w:r>
      <w:r>
        <w:rPr>
          <w:color w:val="000000"/>
          <w:sz w:val="24"/>
          <w:szCs w:val="24"/>
          <w:lang w:val="en-US"/>
        </w:rPr>
        <w:t>): berhenti jika performa validasi tidak membaik selama 10 epoch</w:t>
      </w:r>
    </w:p>
    <w:p w14:paraId="24BF2ABF" w14:textId="77777777" w:rsidR="00161C72" w:rsidRDefault="00161C72">
      <w:pPr>
        <w:pStyle w:val="Heading3"/>
        <w:numPr>
          <w:ilvl w:val="2"/>
          <w:numId w:val="8"/>
        </w:numPr>
        <w:spacing w:before="120" w:line="360" w:lineRule="auto"/>
        <w:ind w:left="709"/>
        <w:jc w:val="both"/>
        <w:rPr>
          <w:rFonts w:ascii="Times New Roman" w:hAnsi="Times New Roman" w:cs="Times New Roman"/>
          <w:b/>
          <w:bCs/>
          <w:color w:val="000000" w:themeColor="text1"/>
        </w:rPr>
      </w:pPr>
      <w:bookmarkStart w:id="98" w:name="_Toc226303167"/>
      <w:r>
        <w:rPr>
          <w:rFonts w:ascii="Times New Roman" w:hAnsi="Times New Roman" w:cs="Times New Roman"/>
          <w:b/>
          <w:bCs/>
          <w:color w:val="000000" w:themeColor="text1"/>
        </w:rPr>
        <w:t xml:space="preserve">Metodologi Validasi: </w:t>
      </w:r>
      <w:r>
        <w:rPr>
          <w:rFonts w:ascii="Times New Roman" w:hAnsi="Times New Roman" w:cs="Times New Roman"/>
          <w:b/>
          <w:bCs/>
          <w:i/>
          <w:iCs/>
          <w:color w:val="000000" w:themeColor="text1"/>
        </w:rPr>
        <w:t>Walk-Forward Validation</w:t>
      </w:r>
      <w:bookmarkEnd w:id="98"/>
    </w:p>
    <w:p w14:paraId="54D7A186" w14:textId="77777777" w:rsidR="00161C72" w:rsidRDefault="00161C72" w:rsidP="00161C72">
      <w:pPr>
        <w:widowControl/>
        <w:autoSpaceDE/>
        <w:autoSpaceDN/>
        <w:spacing w:line="360" w:lineRule="auto"/>
        <w:ind w:left="352" w:firstLine="646"/>
        <w:jc w:val="both"/>
        <w:rPr>
          <w:color w:val="000000"/>
          <w:sz w:val="24"/>
          <w:szCs w:val="24"/>
        </w:rPr>
      </w:pPr>
      <w:r>
        <w:rPr>
          <w:color w:val="000000"/>
          <w:sz w:val="24"/>
          <w:szCs w:val="24"/>
        </w:rPr>
        <w:t>Risiko terbesar dalam membangun model prediksi deret waktu adalah kebocoran data (</w:t>
      </w:r>
      <w:r>
        <w:rPr>
          <w:i/>
          <w:iCs/>
          <w:color w:val="000000"/>
          <w:sz w:val="24"/>
          <w:szCs w:val="24"/>
        </w:rPr>
        <w:t>data leakage</w:t>
      </w:r>
      <w:r>
        <w:rPr>
          <w:color w:val="000000"/>
          <w:sz w:val="24"/>
          <w:szCs w:val="24"/>
        </w:rPr>
        <w:t xml:space="preserve">) situasi di mana informasi dari masa depan secara tidak sengaja bocor ke proses pelatihan, sehingga hasil evaluasi </w:t>
      </w:r>
      <w:r>
        <w:rPr>
          <w:color w:val="000000"/>
          <w:sz w:val="24"/>
          <w:szCs w:val="24"/>
        </w:rPr>
        <w:lastRenderedPageBreak/>
        <w:t>tampak lebih baik dari yang sebenarnya. Untuk mencegah hal ini, penelitian menggunakan </w:t>
      </w:r>
      <w:r>
        <w:rPr>
          <w:b/>
          <w:bCs/>
          <w:i/>
          <w:iCs/>
          <w:color w:val="000000"/>
          <w:sz w:val="24"/>
          <w:szCs w:val="24"/>
        </w:rPr>
        <w:t>Walk-Forward Validation</w:t>
      </w:r>
      <w:r>
        <w:rPr>
          <w:color w:val="000000"/>
          <w:sz w:val="24"/>
          <w:szCs w:val="24"/>
        </w:rPr>
        <w:t> [22].</w:t>
      </w:r>
    </w:p>
    <w:p w14:paraId="6F5C7E19" w14:textId="77777777" w:rsidR="00161C72" w:rsidRDefault="00161C72" w:rsidP="00161C72">
      <w:pPr>
        <w:widowControl/>
        <w:autoSpaceDE/>
        <w:autoSpaceDN/>
        <w:spacing w:line="360" w:lineRule="auto"/>
        <w:ind w:left="352" w:firstLine="646"/>
        <w:jc w:val="both"/>
        <w:rPr>
          <w:color w:val="000000"/>
          <w:sz w:val="24"/>
          <w:szCs w:val="24"/>
        </w:rPr>
      </w:pPr>
      <w:r>
        <w:rPr>
          <w:color w:val="000000"/>
          <w:sz w:val="24"/>
          <w:szCs w:val="24"/>
        </w:rPr>
        <w:t>Berbeda dengan validasi silang biasa (</w:t>
      </w:r>
      <w:r>
        <w:rPr>
          <w:i/>
          <w:iCs/>
          <w:color w:val="000000"/>
          <w:sz w:val="24"/>
          <w:szCs w:val="24"/>
        </w:rPr>
        <w:t>K-Fold Cross Validation</w:t>
      </w:r>
      <w:r>
        <w:rPr>
          <w:color w:val="000000"/>
          <w:sz w:val="24"/>
          <w:szCs w:val="24"/>
        </w:rPr>
        <w:t>), </w:t>
      </w:r>
      <w:r>
        <w:rPr>
          <w:i/>
          <w:iCs/>
          <w:color w:val="000000"/>
          <w:sz w:val="24"/>
          <w:szCs w:val="24"/>
        </w:rPr>
        <w:t>Walk-Forward Validation</w:t>
      </w:r>
      <w:r>
        <w:rPr>
          <w:color w:val="000000"/>
          <w:sz w:val="24"/>
          <w:szCs w:val="24"/>
        </w:rPr>
        <w:t> menghormati urutan waktu data. Model dilatih hanya menggunakan data masa lalu, kemudian diuji pada data masa depan yang benar-benar belum pernah dilihat sebelumnya. Jendela pengujian bergeser maju sebesar 168 jam (satu minggu) pada setiap iterasi. Ini mereplikasi kondisi nyata di mana seorang investor menggunakan data historis untuk memprediksi minggu berikutnya.</w:t>
      </w:r>
    </w:p>
    <w:p w14:paraId="4A5E7EEA" w14:textId="77777777" w:rsidR="005E46CC" w:rsidRPr="00AC2C58" w:rsidRDefault="005E46CC">
      <w:pPr>
        <w:pStyle w:val="Heading2"/>
        <w:numPr>
          <w:ilvl w:val="1"/>
          <w:numId w:val="8"/>
        </w:numPr>
        <w:spacing w:after="0" w:line="360" w:lineRule="auto"/>
        <w:ind w:left="0" w:hanging="357"/>
        <w:jc w:val="both"/>
        <w:rPr>
          <w:sz w:val="24"/>
          <w:szCs w:val="24"/>
          <w:lang w:val="id-ID"/>
        </w:rPr>
      </w:pPr>
      <w:bookmarkStart w:id="99" w:name="_Toc226303168"/>
      <w:r>
        <w:rPr>
          <w:sz w:val="24"/>
          <w:szCs w:val="24"/>
          <w:lang w:val="id-ID"/>
        </w:rPr>
        <w:t xml:space="preserve">Lapis 4 </w:t>
      </w:r>
      <w:r>
        <w:rPr>
          <w:i/>
          <w:iCs/>
          <w:sz w:val="24"/>
          <w:szCs w:val="24"/>
          <w:lang w:val="id-ID"/>
        </w:rPr>
        <w:t xml:space="preserve">  BI Analytics</w:t>
      </w:r>
      <w:r>
        <w:rPr>
          <w:sz w:val="24"/>
          <w:szCs w:val="24"/>
          <w:lang w:val="id-ID"/>
        </w:rPr>
        <w:t>: Konversi Prediksi menjadi Metrik Risiko Bisnis</w:t>
      </w:r>
      <w:bookmarkEnd w:id="99"/>
    </w:p>
    <w:p w14:paraId="2637BE56" w14:textId="77777777" w:rsidR="006D77C0" w:rsidRDefault="006D77C0" w:rsidP="005E46CC">
      <w:pPr>
        <w:tabs>
          <w:tab w:val="left" w:pos="2036"/>
          <w:tab w:val="left" w:pos="2037"/>
        </w:tabs>
        <w:spacing w:line="360" w:lineRule="auto"/>
        <w:ind w:right="3" w:firstLine="709"/>
        <w:jc w:val="both"/>
        <w:rPr>
          <w:sz w:val="24"/>
          <w:szCs w:val="24"/>
        </w:rPr>
      </w:pPr>
      <w:r>
        <w:rPr>
          <w:sz w:val="24"/>
          <w:szCs w:val="24"/>
        </w:rPr>
        <w:t>Lapis keempat merupakan puncak dari seluruh alur penelitian. Di sinilah keluaran numerik model prediktif (nilai RMSE, MAE, dll.) diubah menjadi metrik risiko yang memiliki makna langsung bagi pengambil keputusan bisnis manajer investasi, analis keuangan, atau eksekutif perusahaan [16], [37], [44]. Tiga metrik utama yang dihasilkan adalah:</w:t>
      </w:r>
    </w:p>
    <w:p w14:paraId="438DAF3A" w14:textId="77777777" w:rsidR="006D77C0" w:rsidRPr="006D77C0" w:rsidRDefault="006D77C0">
      <w:pPr>
        <w:widowControl/>
        <w:numPr>
          <w:ilvl w:val="0"/>
          <w:numId w:val="17"/>
        </w:numPr>
        <w:autoSpaceDE/>
        <w:autoSpaceDN/>
        <w:spacing w:before="120" w:after="120" w:line="360" w:lineRule="auto"/>
        <w:ind w:left="709" w:hanging="357"/>
        <w:jc w:val="both"/>
        <w:rPr>
          <w:color w:val="000000"/>
          <w:sz w:val="24"/>
          <w:szCs w:val="24"/>
          <w:lang w:val="en-US"/>
        </w:rPr>
      </w:pPr>
      <w:r>
        <w:rPr>
          <w:b/>
          <w:bCs/>
          <w:i/>
          <w:iCs/>
          <w:color w:val="000000"/>
          <w:sz w:val="24"/>
          <w:szCs w:val="24"/>
          <w:lang w:val="en-US"/>
        </w:rPr>
        <w:t>Directional Win Rate</w:t>
      </w:r>
      <w:r>
        <w:rPr>
          <w:b/>
          <w:bCs/>
          <w:color w:val="000000"/>
          <w:sz w:val="24"/>
          <w:szCs w:val="24"/>
          <w:lang w:val="en-US"/>
        </w:rPr>
        <w:t> (≥55%)</w:t>
      </w:r>
      <w:r>
        <w:rPr>
          <w:color w:val="000000"/>
          <w:sz w:val="24"/>
          <w:szCs w:val="24"/>
          <w:lang w:val="en-US"/>
        </w:rPr>
        <w:t>: Persentase prediksi arah pergerakan harga (naik/turun) yang benar. Nilai minimal 55% ditetapkan sebagai ambang kelayakan untuk sinyal perdagangan.</w:t>
      </w:r>
    </w:p>
    <w:p w14:paraId="2D881093" w14:textId="77777777" w:rsidR="00B035B7" w:rsidRPr="00B035B7" w:rsidRDefault="00B035B7">
      <w:pPr>
        <w:widowControl/>
        <w:numPr>
          <w:ilvl w:val="0"/>
          <w:numId w:val="17"/>
        </w:numPr>
        <w:autoSpaceDE/>
        <w:autoSpaceDN/>
        <w:spacing w:before="100" w:beforeAutospacing="1" w:after="100" w:afterAutospacing="1" w:line="360" w:lineRule="auto"/>
        <w:ind w:left="709"/>
        <w:jc w:val="both"/>
        <w:rPr>
          <w:color w:val="000000"/>
          <w:sz w:val="24"/>
          <w:szCs w:val="24"/>
          <w:lang w:val="en-US"/>
        </w:rPr>
      </w:pPr>
      <w:r>
        <w:rPr>
          <w:b/>
          <w:bCs/>
          <w:i/>
          <w:iCs/>
          <w:color w:val="000000"/>
          <w:sz w:val="24"/>
          <w:szCs w:val="24"/>
          <w:lang w:val="en-US"/>
        </w:rPr>
        <w:t>Sharpe Ratio</w:t>
      </w:r>
      <w:r>
        <w:rPr>
          <w:b/>
          <w:bCs/>
          <w:color w:val="000000"/>
          <w:sz w:val="24"/>
          <w:szCs w:val="24"/>
          <w:lang w:val="en-US"/>
        </w:rPr>
        <w:t> (≥1,0)</w:t>
      </w:r>
      <w:r>
        <w:rPr>
          <w:color w:val="000000"/>
          <w:sz w:val="24"/>
          <w:szCs w:val="24"/>
          <w:lang w:val="en-US"/>
        </w:rPr>
        <w:t>: Rasio antara imbal hasil yang diharapkan dengan risiko yang dihadapi. Nilai ≥1,0 mengindikasikan bahwa potensi keuntungan cukup untuk mengkompensasi risiko yang diambil.</w:t>
      </w:r>
    </w:p>
    <w:p w14:paraId="57F09C56" w14:textId="77777777" w:rsidR="00B035B7" w:rsidRPr="00B035B7" w:rsidRDefault="00B035B7">
      <w:pPr>
        <w:widowControl/>
        <w:numPr>
          <w:ilvl w:val="0"/>
          <w:numId w:val="17"/>
        </w:numPr>
        <w:autoSpaceDE/>
        <w:autoSpaceDN/>
        <w:spacing w:before="100" w:beforeAutospacing="1" w:after="120" w:line="360" w:lineRule="auto"/>
        <w:ind w:left="709" w:hanging="357"/>
        <w:jc w:val="both"/>
        <w:rPr>
          <w:color w:val="000000"/>
          <w:sz w:val="24"/>
          <w:szCs w:val="24"/>
          <w:lang w:val="en-US"/>
        </w:rPr>
      </w:pPr>
      <w:r>
        <w:rPr>
          <w:b/>
          <w:bCs/>
          <w:i/>
          <w:iCs/>
          <w:color w:val="000000"/>
          <w:sz w:val="24"/>
          <w:szCs w:val="24"/>
          <w:lang w:val="en-US"/>
        </w:rPr>
        <w:t>Value at Risk</w:t>
      </w:r>
      <w:r>
        <w:rPr>
          <w:b/>
          <w:bCs/>
          <w:color w:val="000000"/>
          <w:sz w:val="24"/>
          <w:szCs w:val="24"/>
          <w:lang w:val="en-US"/>
        </w:rPr>
        <w:t> 95% (VaR)</w:t>
      </w:r>
      <w:r>
        <w:rPr>
          <w:color w:val="000000"/>
          <w:sz w:val="24"/>
          <w:szCs w:val="24"/>
          <w:lang w:val="en-US"/>
        </w:rPr>
        <w:t>: Estimasi kerugian maksimum yang mungkin terjadi pada hari tertentu dengan tingkat keyakinan 95%. Ini adalah standar internasional dalam manajemen risiko portofolio.</w:t>
      </w:r>
    </w:p>
    <w:p w14:paraId="44AA6D47" w14:textId="77777777" w:rsidR="00B035B7" w:rsidRDefault="00B035B7" w:rsidP="005E46CC">
      <w:pPr>
        <w:tabs>
          <w:tab w:val="left" w:pos="2036"/>
          <w:tab w:val="left" w:pos="2037"/>
        </w:tabs>
        <w:spacing w:line="360" w:lineRule="auto"/>
        <w:ind w:right="3" w:firstLine="709"/>
        <w:jc w:val="both"/>
        <w:rPr>
          <w:sz w:val="24"/>
          <w:szCs w:val="24"/>
        </w:rPr>
      </w:pPr>
      <w:r>
        <w:rPr>
          <w:sz w:val="24"/>
          <w:szCs w:val="24"/>
        </w:rPr>
        <w:t>Seluruh metrik tersebut kemudian divisualisasikan secara interaktif dalam prototipe </w:t>
      </w:r>
      <w:r>
        <w:rPr>
          <w:i/>
          <w:iCs/>
          <w:sz w:val="24"/>
          <w:szCs w:val="24"/>
        </w:rPr>
        <w:t>BI Decision Support Dashboard</w:t>
      </w:r>
      <w:r>
        <w:rPr>
          <w:sz w:val="24"/>
          <w:szCs w:val="24"/>
        </w:rPr>
        <w:t>, sehingga dapat langsung dioperasikan oleh pengguna non-teknis tanpa perlu memahami detail matematis model. Antarmuka dan luaran visual dari dashboard pendukung keputusan tersebut disajikan, sebagaimana diilustrasikan pada Gambar 3.3.</w:t>
      </w:r>
    </w:p>
    <w:p w14:paraId="592F150F" w14:textId="77777777" w:rsidR="00724C3B" w:rsidRDefault="00822379" w:rsidP="00724C3B">
      <w:pPr>
        <w:keepNext/>
        <w:tabs>
          <w:tab w:val="left" w:pos="2036"/>
          <w:tab w:val="left" w:pos="2037"/>
        </w:tabs>
        <w:spacing w:line="360" w:lineRule="auto"/>
        <w:ind w:right="3"/>
        <w:jc w:val="center"/>
      </w:pPr>
      <w:r>
        <w:rPr>
          <w:noProof/>
        </w:rPr>
        <w:lastRenderedPageBreak/>
        <w:drawing>
          <wp:inline distT="0" distB="0" distL="0" distR="0" wp14:anchorId="682E16EA" wp14:editId="64DB1A46">
            <wp:extent cx="4068565" cy="1892105"/>
            <wp:effectExtent l="0" t="0" r="0" b="0"/>
            <wp:docPr id="1642509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94091" cy="1903976"/>
                    </a:xfrm>
                    <a:prstGeom prst="rect">
                      <a:avLst/>
                    </a:prstGeom>
                    <a:noFill/>
                    <a:ln>
                      <a:noFill/>
                    </a:ln>
                  </pic:spPr>
                </pic:pic>
              </a:graphicData>
            </a:graphic>
          </wp:inline>
        </w:drawing>
      </w:r>
    </w:p>
    <w:p w14:paraId="7E47B93C" w14:textId="77777777" w:rsidR="00B035B7" w:rsidRDefault="00724C3B" w:rsidP="00B035B7">
      <w:pPr>
        <w:tabs>
          <w:tab w:val="left" w:pos="2036"/>
          <w:tab w:val="left" w:pos="2037"/>
        </w:tabs>
        <w:spacing w:line="360" w:lineRule="auto"/>
        <w:ind w:right="3" w:firstLine="709"/>
        <w:jc w:val="center"/>
        <w:rPr>
          <w:i/>
          <w:iCs/>
          <w:color w:val="1F1F1F"/>
          <w:sz w:val="20"/>
          <w:szCs w:val="20"/>
          <w:shd w:val="clear" w:color="auto" w:fill="FFFFFF"/>
        </w:rPr>
      </w:pPr>
      <w:bookmarkStart w:id="100" w:name="_Toc226299457"/>
      <w:bookmarkStart w:id="101" w:name="_Toc243055601"/>
      <w:r>
        <w:rPr>
          <w:b/>
          <w:bCs/>
          <w:color w:val="000000"/>
          <w:sz w:val="20"/>
          <w:szCs w:val="20"/>
        </w:rPr>
        <w:t xml:space="preserve">Gambar 3. </w:t>
      </w:r>
      <w:r>
        <w:rPr>
          <w:b/>
          <w:bCs/>
          <w:color w:val="000000"/>
          <w:sz w:val="20"/>
          <w:szCs w:val="20"/>
        </w:rPr>
        <w:fldChar w:fldCharType="begin"/>
      </w:r>
      <w:r>
        <w:rPr>
          <w:b/>
          <w:bCs/>
          <w:color w:val="000000"/>
          <w:sz w:val="20"/>
          <w:szCs w:val="20"/>
        </w:rPr>
        <w:instrText xml:space="preserve"> SEQ Gambar_3. \* ARABIC </w:instrText>
      </w:r>
      <w:r>
        <w:rPr>
          <w:b/>
          <w:bCs/>
          <w:color w:val="000000"/>
          <w:sz w:val="20"/>
          <w:szCs w:val="20"/>
        </w:rPr>
        <w:fldChar w:fldCharType="separate"/>
      </w:r>
      <w:r w:rsidR="003057C7">
        <w:rPr>
          <w:b/>
          <w:bCs/>
          <w:noProof/>
          <w:color w:val="000000"/>
          <w:sz w:val="20"/>
          <w:szCs w:val="20"/>
        </w:rPr>
        <w:t>3</w:t>
      </w:r>
      <w:r>
        <w:rPr>
          <w:b/>
          <w:bCs/>
          <w:color w:val="000000"/>
          <w:sz w:val="20"/>
          <w:szCs w:val="20"/>
        </w:rPr>
        <w:fldChar w:fldCharType="end"/>
      </w:r>
      <w:r>
        <w:rPr>
          <w:b/>
          <w:bCs/>
          <w:color w:val="000000"/>
          <w:sz w:val="20"/>
          <w:szCs w:val="20"/>
        </w:rPr>
        <w:t xml:space="preserve"> </w:t>
      </w:r>
      <w:r>
        <w:rPr>
          <w:color w:val="1F1F1F"/>
          <w:sz w:val="20"/>
          <w:szCs w:val="20"/>
          <w:shd w:val="clear" w:color="auto" w:fill="FFFFFF"/>
        </w:rPr>
        <w:t>Prototipe </w:t>
      </w:r>
      <w:r>
        <w:rPr>
          <w:i/>
          <w:iCs/>
          <w:color w:val="1F1F1F"/>
          <w:sz w:val="20"/>
          <w:szCs w:val="20"/>
          <w:shd w:val="clear" w:color="auto" w:fill="FFFFFF"/>
        </w:rPr>
        <w:t>BI Decision Support Dashboard</w:t>
      </w:r>
      <w:r>
        <w:rPr>
          <w:color w:val="1F1F1F"/>
          <w:sz w:val="20"/>
          <w:szCs w:val="20"/>
          <w:shd w:val="clear" w:color="auto" w:fill="FFFFFF"/>
        </w:rPr>
        <w:t> (</w:t>
      </w:r>
      <w:r>
        <w:rPr>
          <w:i/>
          <w:iCs/>
          <w:color w:val="1F1F1F"/>
          <w:sz w:val="20"/>
          <w:szCs w:val="20"/>
          <w:shd w:val="clear" w:color="auto" w:fill="FFFFFF"/>
        </w:rPr>
        <w:t>Crypto Predictive Analytics Platform</w:t>
      </w:r>
      <w:r>
        <w:rPr>
          <w:color w:val="1F1F1F"/>
          <w:sz w:val="20"/>
          <w:szCs w:val="20"/>
          <w:shd w:val="clear" w:color="auto" w:fill="FFFFFF"/>
        </w:rPr>
        <w:t>)</w:t>
      </w:r>
      <w:bookmarkEnd w:id="100"/>
      <w:bookmarkEnd w:id="101"/>
      <w:r>
        <w:rPr>
          <w:color w:val="1F1F1F"/>
          <w:sz w:val="20"/>
          <w:szCs w:val="20"/>
          <w:shd w:val="clear" w:color="auto" w:fill="FFFFFF"/>
        </w:rPr>
        <w:t xml:space="preserve"> </w:t>
      </w:r>
    </w:p>
    <w:p w14:paraId="209A3C5E" w14:textId="77777777" w:rsidR="007F1C30" w:rsidRDefault="007F1C30" w:rsidP="007F1C30">
      <w:pPr>
        <w:tabs>
          <w:tab w:val="left" w:pos="2036"/>
          <w:tab w:val="left" w:pos="2037"/>
        </w:tabs>
        <w:spacing w:line="360" w:lineRule="auto"/>
        <w:ind w:right="3" w:firstLine="709"/>
        <w:jc w:val="both"/>
        <w:rPr>
          <w:sz w:val="24"/>
          <w:szCs w:val="24"/>
          <w:lang w:val="en-US"/>
        </w:rPr>
      </w:pPr>
      <w:r>
        <w:rPr>
          <w:sz w:val="24"/>
          <w:szCs w:val="24"/>
        </w:rPr>
        <w:t>Gambar 3.3 menampilkan prototipe antarmuka </w:t>
      </w:r>
      <w:r>
        <w:rPr>
          <w:i/>
          <w:iCs/>
          <w:sz w:val="24"/>
          <w:szCs w:val="24"/>
        </w:rPr>
        <w:t>BI Decision Support Dashboard</w:t>
      </w:r>
      <w:r>
        <w:rPr>
          <w:sz w:val="24"/>
          <w:szCs w:val="24"/>
        </w:rPr>
        <w:t> yang merupakan luaran visual utama dari Lapis 4 pada kerangka kerja BI yang dirancang dalam penelitian ini. </w:t>
      </w:r>
      <w:r>
        <w:rPr>
          <w:i/>
          <w:iCs/>
          <w:sz w:val="24"/>
          <w:szCs w:val="24"/>
        </w:rPr>
        <w:t>Dashboard</w:t>
      </w:r>
      <w:r>
        <w:rPr>
          <w:sz w:val="24"/>
          <w:szCs w:val="24"/>
        </w:rPr>
        <w:t> ini dirancang dengan prinsip </w:t>
      </w:r>
      <w:r>
        <w:rPr>
          <w:i/>
          <w:iCs/>
          <w:sz w:val="24"/>
          <w:szCs w:val="24"/>
        </w:rPr>
        <w:t>user-centricity</w:t>
      </w:r>
      <w:r>
        <w:rPr>
          <w:sz w:val="24"/>
          <w:szCs w:val="24"/>
        </w:rPr>
        <w:t xml:space="preserve">, yaitu menyajikan informasi prediktif yang kompleks dalam format yang intuitif dan dapat langsung ditindaklanjuti oleh pengguna non-teknis, seperti manajer investasi dan analis keuangan. </w:t>
      </w:r>
      <w:r>
        <w:rPr>
          <w:sz w:val="24"/>
          <w:szCs w:val="24"/>
          <w:lang w:val="en-US"/>
        </w:rPr>
        <w:t>Tiga komponen inti </w:t>
      </w:r>
      <w:r>
        <w:rPr>
          <w:i/>
          <w:iCs/>
          <w:sz w:val="24"/>
          <w:szCs w:val="24"/>
          <w:lang w:val="en-US"/>
        </w:rPr>
        <w:t>dashboard</w:t>
      </w:r>
      <w:r>
        <w:rPr>
          <w:sz w:val="24"/>
          <w:szCs w:val="24"/>
          <w:lang w:val="en-US"/>
        </w:rPr>
        <w:t xml:space="preserve"> ini terdiri atas: </w:t>
      </w:r>
    </w:p>
    <w:p w14:paraId="580AA881" w14:textId="77777777" w:rsidR="007F1C30" w:rsidRDefault="007F1C30">
      <w:pPr>
        <w:pStyle w:val="ListParagraph"/>
        <w:numPr>
          <w:ilvl w:val="0"/>
          <w:numId w:val="18"/>
        </w:numPr>
        <w:tabs>
          <w:tab w:val="left" w:pos="2036"/>
          <w:tab w:val="left" w:pos="2037"/>
        </w:tabs>
        <w:spacing w:line="360" w:lineRule="auto"/>
        <w:ind w:left="709" w:right="3"/>
        <w:jc w:val="both"/>
        <w:rPr>
          <w:sz w:val="24"/>
          <w:szCs w:val="24"/>
          <w:lang w:val="en-US"/>
        </w:rPr>
      </w:pPr>
      <w:r>
        <w:rPr>
          <w:b/>
          <w:bCs/>
          <w:i/>
          <w:iCs/>
          <w:sz w:val="24"/>
          <w:szCs w:val="24"/>
          <w:lang w:val="en-US"/>
        </w:rPr>
        <w:t>Directional Win Rate</w:t>
      </w:r>
      <w:r>
        <w:rPr>
          <w:sz w:val="24"/>
          <w:szCs w:val="24"/>
          <w:lang w:val="en-US"/>
        </w:rPr>
        <w:t xml:space="preserve"> yang menunjukkan persentase prediksi arah pergerakan harga yang benar, dengan ambang kelayakan ditetapkan pada ≥55% untuk menghasilkan sinyal perdagangan yang bernilai ekonomis; </w:t>
      </w:r>
    </w:p>
    <w:p w14:paraId="2BEF4C35" w14:textId="77777777" w:rsidR="007F1C30" w:rsidRDefault="007F1C30">
      <w:pPr>
        <w:pStyle w:val="ListParagraph"/>
        <w:numPr>
          <w:ilvl w:val="0"/>
          <w:numId w:val="18"/>
        </w:numPr>
        <w:tabs>
          <w:tab w:val="left" w:pos="2036"/>
          <w:tab w:val="left" w:pos="2037"/>
        </w:tabs>
        <w:spacing w:line="360" w:lineRule="auto"/>
        <w:ind w:left="709" w:right="3"/>
        <w:jc w:val="both"/>
        <w:rPr>
          <w:sz w:val="24"/>
          <w:szCs w:val="24"/>
          <w:lang w:val="en-US"/>
        </w:rPr>
      </w:pPr>
      <w:r>
        <w:rPr>
          <w:b/>
          <w:bCs/>
          <w:i/>
          <w:iCs/>
          <w:sz w:val="24"/>
          <w:szCs w:val="24"/>
          <w:lang w:val="en-US"/>
        </w:rPr>
        <w:t>Sharpe Ratio</w:t>
      </w:r>
      <w:r>
        <w:rPr>
          <w:sz w:val="24"/>
          <w:szCs w:val="24"/>
          <w:lang w:val="en-US"/>
        </w:rPr>
        <w:t> yang mengukur imbal hasil yang disesuaikan dengan risiko (</w:t>
      </w:r>
      <w:r>
        <w:rPr>
          <w:i/>
          <w:iCs/>
          <w:sz w:val="24"/>
          <w:szCs w:val="24"/>
          <w:lang w:val="en-US"/>
        </w:rPr>
        <w:t>risk-adjusted return</w:t>
      </w:r>
      <w:r>
        <w:rPr>
          <w:sz w:val="24"/>
          <w:szCs w:val="24"/>
          <w:lang w:val="en-US"/>
        </w:rPr>
        <w:t xml:space="preserve">), dengan ambang ≥1,0 sebagai indikator kelayakan strategi; dan </w:t>
      </w:r>
    </w:p>
    <w:p w14:paraId="164B63F3" w14:textId="77777777" w:rsidR="007F1C30" w:rsidRPr="007F1C30" w:rsidRDefault="007F1C30">
      <w:pPr>
        <w:pStyle w:val="ListParagraph"/>
        <w:numPr>
          <w:ilvl w:val="0"/>
          <w:numId w:val="18"/>
        </w:numPr>
        <w:tabs>
          <w:tab w:val="left" w:pos="2036"/>
          <w:tab w:val="left" w:pos="2037"/>
        </w:tabs>
        <w:spacing w:line="360" w:lineRule="auto"/>
        <w:ind w:left="709" w:right="3"/>
        <w:jc w:val="both"/>
        <w:rPr>
          <w:sz w:val="24"/>
          <w:szCs w:val="24"/>
          <w:lang w:val="en-US"/>
        </w:rPr>
      </w:pPr>
      <w:r>
        <w:rPr>
          <w:b/>
          <w:bCs/>
          <w:i/>
          <w:iCs/>
          <w:sz w:val="24"/>
          <w:szCs w:val="24"/>
          <w:lang w:val="en-US"/>
        </w:rPr>
        <w:t>Value at Risk</w:t>
      </w:r>
      <w:r>
        <w:rPr>
          <w:b/>
          <w:bCs/>
          <w:sz w:val="24"/>
          <w:szCs w:val="24"/>
          <w:lang w:val="en-US"/>
        </w:rPr>
        <w:t> (VaR 95%)</w:t>
      </w:r>
      <w:r>
        <w:rPr>
          <w:sz w:val="24"/>
          <w:szCs w:val="24"/>
          <w:lang w:val="en-US"/>
        </w:rPr>
        <w:t> yang mengkuantifikasi estimasi kerugian maksimum dalam satu hari perdagangan pada tingkat kepercayaan 95%   standar internasional manajemen risiko portofolio [16], [35], [44]. Seluruh metrik ini divisualisasikan bersama grafik perbandingan RMSE antara ketiga model dan diagram </w:t>
      </w:r>
      <w:r>
        <w:rPr>
          <w:i/>
          <w:iCs/>
          <w:sz w:val="24"/>
          <w:szCs w:val="24"/>
          <w:lang w:val="en-US"/>
        </w:rPr>
        <w:t>SHAP Feature Importance</w:t>
      </w:r>
      <w:r>
        <w:rPr>
          <w:sz w:val="24"/>
          <w:szCs w:val="24"/>
          <w:lang w:val="en-US"/>
        </w:rPr>
        <w:t> untuk menjamin transparansi dan interpretabilitas sistem secara menyeluruh [42], [44].</w:t>
      </w:r>
    </w:p>
    <w:p w14:paraId="65461AD2" w14:textId="77777777" w:rsidR="005E46CC" w:rsidRPr="00AC2C58" w:rsidRDefault="005E46CC">
      <w:pPr>
        <w:pStyle w:val="Heading2"/>
        <w:numPr>
          <w:ilvl w:val="1"/>
          <w:numId w:val="8"/>
        </w:numPr>
        <w:spacing w:after="0" w:line="360" w:lineRule="auto"/>
        <w:ind w:left="0" w:hanging="357"/>
        <w:jc w:val="both"/>
        <w:rPr>
          <w:sz w:val="24"/>
          <w:szCs w:val="24"/>
          <w:lang w:val="id-ID"/>
        </w:rPr>
      </w:pPr>
      <w:bookmarkStart w:id="102" w:name="_Toc226999102"/>
      <w:r>
        <w:rPr>
          <w:sz w:val="24"/>
          <w:szCs w:val="24"/>
          <w:lang w:val="id-ID"/>
        </w:rPr>
        <w:t>Metrik Evaluasi Model</w:t>
      </w:r>
      <w:bookmarkEnd w:id="102"/>
    </w:p>
    <w:p w14:paraId="4D7FD74F" w14:textId="77777777" w:rsidR="002D4853" w:rsidRDefault="00000000">
      <w:pPr>
        <w:widowControl/>
        <w:spacing w:line="360" w:lineRule="auto"/>
        <w:ind w:firstLine="709"/>
        <w:jc w:val="both"/>
      </w:pPr>
      <w:r>
        <w:rPr>
          <w:sz w:val="24"/>
          <w:szCs w:val="24"/>
        </w:rPr>
        <w:t xml:space="preserve">Evaluasi kinerja model dilakukan pada setiap jendela validasi </w:t>
      </w:r>
      <w:r>
        <w:rPr>
          <w:i/>
          <w:iCs/>
          <w:sz w:val="24"/>
          <w:szCs w:val="24"/>
        </w:rPr>
        <w:t>Walk-Forward Validation</w:t>
      </w:r>
      <w:r>
        <w:rPr>
          <w:sz w:val="24"/>
          <w:szCs w:val="24"/>
        </w:rPr>
        <w:t xml:space="preserve"> sepanjang 168 jam, kemudian hasilnya dirata-ratakan. Metrik </w:t>
      </w:r>
      <w:r>
        <w:rPr>
          <w:sz w:val="24"/>
          <w:szCs w:val="24"/>
        </w:rPr>
        <w:lastRenderedPageBreak/>
        <w:t>evaluasi dibagi menjadi dua kelompok, yaitu metrik kesalahan numerik dan metrik arah serta risiko.</w:t>
      </w:r>
    </w:p>
    <w:p w14:paraId="3C73D68E" w14:textId="77777777" w:rsidR="002D4853" w:rsidRDefault="00000000">
      <w:pPr>
        <w:widowControl/>
        <w:spacing w:line="360" w:lineRule="auto"/>
        <w:ind w:firstLine="709"/>
        <w:jc w:val="both"/>
      </w:pPr>
      <w:r>
        <w:rPr>
          <w:b/>
          <w:bCs/>
          <w:sz w:val="24"/>
          <w:szCs w:val="24"/>
        </w:rPr>
        <w:t xml:space="preserve">Metrik kesalahan numerik. </w:t>
      </w:r>
      <w:r>
        <w:rPr>
          <w:i/>
          <w:iCs/>
          <w:sz w:val="24"/>
          <w:szCs w:val="24"/>
        </w:rPr>
        <w:t>Root Mean Square Error</w:t>
      </w:r>
      <w:r>
        <w:rPr>
          <w:sz w:val="24"/>
          <w:szCs w:val="24"/>
        </w:rPr>
        <w:t xml:space="preserve"> (RMSE) memberi bobot lebih besar pada kesalahan yang besar, </w:t>
      </w:r>
      <w:r>
        <w:rPr>
          <w:i/>
          <w:iCs/>
          <w:sz w:val="24"/>
          <w:szCs w:val="24"/>
        </w:rPr>
        <w:t>Mean Absolute Error</w:t>
      </w:r>
      <w:r>
        <w:rPr>
          <w:sz w:val="24"/>
          <w:szCs w:val="24"/>
        </w:rPr>
        <w:t xml:space="preserve"> (MAE) mengukur rata-rata selisih absolut, dan </w:t>
      </w:r>
      <w:r>
        <w:rPr>
          <w:i/>
          <w:iCs/>
          <w:sz w:val="24"/>
          <w:szCs w:val="24"/>
        </w:rPr>
        <w:t>Mean Absolute Percentage Error</w:t>
      </w:r>
      <w:r>
        <w:rPr>
          <w:sz w:val="24"/>
          <w:szCs w:val="24"/>
        </w:rPr>
        <w:t xml:space="preserve"> (MAPE) menyatakan kesalahan dalam persentase terhadap harga aktual:</w:t>
      </w:r>
    </w:p>
    <w:p w14:paraId="42FACBCB"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RMSE</m:t>
        </m:r>
        <m:r>
          <w:rPr>
            <w:rFonts w:ascii="Cambria Math" w:hAnsi="Cambria Math"/>
            <w:sz w:val="24"/>
            <w:szCs w:val="24"/>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e>
                    </m:d>
                  </m:e>
                  <m:sup>
                    <m:r>
                      <w:rPr>
                        <w:rFonts w:ascii="Cambria Math" w:hAnsi="Cambria Math"/>
                        <w:sz w:val="24"/>
                        <w:szCs w:val="24"/>
                      </w:rPr>
                      <m:t>2</m:t>
                    </m:r>
                  </m:sup>
                </m:sSup>
              </m:e>
            </m:nary>
          </m:e>
        </m:rad>
      </m:oMath>
      <w:r>
        <w:rPr>
          <w:sz w:val="24"/>
          <w:szCs w:val="24"/>
        </w:rPr>
        <w:tab/>
        <w:t>(8)</w:t>
      </w:r>
    </w:p>
    <w:p w14:paraId="2A690C28"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MAE</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e>
            </m:d>
          </m:e>
        </m:nary>
      </m:oMath>
      <w:r>
        <w:rPr>
          <w:sz w:val="24"/>
          <w:szCs w:val="24"/>
        </w:rPr>
        <w:tab/>
        <w:t>(9)</w:t>
      </w:r>
    </w:p>
    <w:p w14:paraId="1B04131B"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MAPE</m:t>
        </m:r>
        <m:r>
          <w:rPr>
            <w:rFonts w:ascii="Cambria Math" w:hAnsi="Cambria Math"/>
            <w:sz w:val="24"/>
            <w:szCs w:val="24"/>
          </w:rPr>
          <m:t>=</m:t>
        </m:r>
        <m:f>
          <m:fPr>
            <m:ctrlPr>
              <w:rPr>
                <w:rFonts w:ascii="Cambria Math" w:hAnsi="Cambria Math"/>
              </w:rPr>
            </m:ctrlPr>
          </m:fPr>
          <m:num>
            <m:r>
              <w:rPr>
                <w:rFonts w:ascii="Cambria Math" w:hAnsi="Cambria Math"/>
                <w:sz w:val="24"/>
                <w:szCs w:val="24"/>
              </w:rPr>
              <m:t>100%</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i=1</m:t>
            </m:r>
          </m:sub>
          <m:sup>
            <m:r>
              <w:rPr>
                <w:rFonts w:ascii="Cambria Math" w:hAnsi="Cambria Math"/>
                <w:sz w:val="24"/>
                <w:szCs w:val="24"/>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i</m:t>
                        </m:r>
                      </m:sub>
                    </m:sSub>
                  </m:num>
                  <m:den>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i</m:t>
                        </m:r>
                      </m:sub>
                    </m:sSub>
                  </m:den>
                </m:f>
              </m:e>
            </m:d>
          </m:e>
        </m:nary>
      </m:oMath>
      <w:r>
        <w:rPr>
          <w:sz w:val="24"/>
          <w:szCs w:val="24"/>
        </w:rPr>
        <w:tab/>
        <w:t>(10)</w:t>
      </w:r>
    </w:p>
    <w:p w14:paraId="065DAB9C" w14:textId="77777777" w:rsidR="002D4853" w:rsidRDefault="00000000">
      <w:pPr>
        <w:widowControl/>
        <w:spacing w:line="360" w:lineRule="auto"/>
        <w:jc w:val="both"/>
      </w:pPr>
      <w:r>
        <w:rPr>
          <w:sz w:val="24"/>
          <w:szCs w:val="24"/>
        </w:rPr>
        <w:t xml:space="preserve">di mana </w:t>
      </w:r>
      <w:r>
        <w:rPr>
          <w:i/>
          <w:iCs/>
          <w:sz w:val="24"/>
          <w:szCs w:val="24"/>
        </w:rPr>
        <w:t>y</w:t>
      </w:r>
      <w:r>
        <w:rPr>
          <w:sz w:val="24"/>
          <w:szCs w:val="24"/>
        </w:rPr>
        <w:t xml:space="preserve"> adalah harga aktual, </w:t>
      </w:r>
      <w:r>
        <w:rPr>
          <w:i/>
          <w:iCs/>
          <w:sz w:val="24"/>
          <w:szCs w:val="24"/>
        </w:rPr>
        <w:t>ŷ</w:t>
      </w:r>
      <w:r>
        <w:rPr>
          <w:sz w:val="24"/>
          <w:szCs w:val="24"/>
        </w:rPr>
        <w:t xml:space="preserve"> adalah harga prediksi, dan </w:t>
      </w:r>
      <w:r>
        <w:rPr>
          <w:i/>
          <w:iCs/>
          <w:sz w:val="24"/>
          <w:szCs w:val="24"/>
        </w:rPr>
        <w:t>n</w:t>
      </w:r>
      <w:r>
        <w:rPr>
          <w:sz w:val="24"/>
          <w:szCs w:val="24"/>
        </w:rPr>
        <w:t xml:space="preserve"> adalah jumlah observasi pada jendela validasi. Semakin kecil nilai ketiga metrik, semakin akurat prediksi model.</w:t>
      </w:r>
    </w:p>
    <w:p w14:paraId="528D2702" w14:textId="77777777" w:rsidR="002D4853" w:rsidRDefault="00000000">
      <w:pPr>
        <w:widowControl/>
        <w:spacing w:line="360" w:lineRule="auto"/>
        <w:ind w:firstLine="709"/>
        <w:jc w:val="both"/>
      </w:pPr>
      <w:r>
        <w:rPr>
          <w:b/>
          <w:bCs/>
          <w:sz w:val="24"/>
          <w:szCs w:val="24"/>
        </w:rPr>
        <w:t xml:space="preserve">Metrik arah dan risiko. </w:t>
      </w:r>
      <w:r>
        <w:rPr>
          <w:i/>
          <w:iCs/>
          <w:sz w:val="24"/>
          <w:szCs w:val="24"/>
        </w:rPr>
        <w:t>Directional Win Rate</w:t>
      </w:r>
      <w:r>
        <w:rPr>
          <w:sz w:val="24"/>
          <w:szCs w:val="24"/>
        </w:rPr>
        <w:t xml:space="preserve"> mengukur persentase prediksi arah pergerakan harga (naik atau turun) yang benar, </w:t>
      </w:r>
      <w:r>
        <w:rPr>
          <w:i/>
          <w:iCs/>
          <w:sz w:val="24"/>
          <w:szCs w:val="24"/>
        </w:rPr>
        <w:t>Sharpe Ratio</w:t>
      </w:r>
      <w:r>
        <w:rPr>
          <w:sz w:val="24"/>
          <w:szCs w:val="24"/>
        </w:rPr>
        <w:t xml:space="preserve"> mengukur imbal hasil per unit risiko, dan </w:t>
      </w:r>
      <w:r>
        <w:rPr>
          <w:i/>
          <w:iCs/>
          <w:sz w:val="24"/>
          <w:szCs w:val="24"/>
        </w:rPr>
        <w:t>Value at Risk</w:t>
      </w:r>
      <w:r>
        <w:rPr>
          <w:sz w:val="24"/>
          <w:szCs w:val="24"/>
        </w:rPr>
        <w:t xml:space="preserve"> (VaR) pada tingkat kepercayaan 95% mengestimasi kerugian maksimum yang mungkin terjadi [35], [36]:</w:t>
      </w:r>
    </w:p>
    <w:p w14:paraId="0C1E5F6E"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Win Rate</m:t>
        </m:r>
        <m:r>
          <w:rPr>
            <w:rFonts w:ascii="Cambria Math" w:hAnsi="Cambria Math"/>
            <w:sz w:val="24"/>
            <w:szCs w:val="24"/>
          </w:rPr>
          <m:t>=</m:t>
        </m:r>
        <m:f>
          <m:fPr>
            <m:ctrlPr>
              <w:rPr>
                <w:rFonts w:ascii="Cambria Math" w:hAnsi="Cambria Math"/>
              </w:rPr>
            </m:ctrlPr>
          </m:fPr>
          <m:num>
            <m:r>
              <w:rPr>
                <w:rFonts w:ascii="Cambria Math" w:hAnsi="Cambria Math"/>
                <w:sz w:val="24"/>
                <w:szCs w:val="24"/>
              </w:rPr>
              <m:t>1</m:t>
            </m:r>
          </m:num>
          <m:den>
            <m:r>
              <w:rPr>
                <w:rFonts w:ascii="Cambria Math" w:hAnsi="Cambria Math"/>
                <w:sz w:val="24"/>
                <w:szCs w:val="24"/>
              </w:rPr>
              <m:t>N</m:t>
            </m:r>
          </m:den>
        </m:f>
        <m:nary>
          <m:naryPr>
            <m:chr m:val="∑"/>
            <m:limLoc m:val="subSup"/>
            <m:ctrlPr>
              <w:rPr>
                <w:rFonts w:ascii="Cambria Math" w:hAnsi="Cambria Math"/>
              </w:rPr>
            </m:ctrlPr>
          </m:naryPr>
          <m:sub>
            <m:r>
              <w:rPr>
                <w:rFonts w:ascii="Cambria Math" w:hAnsi="Cambria Math"/>
                <w:sz w:val="24"/>
                <w:szCs w:val="24"/>
              </w:rPr>
              <m:t>t=1</m:t>
            </m:r>
          </m:sub>
          <m:sup>
            <m:r>
              <w:rPr>
                <w:rFonts w:ascii="Cambria Math" w:hAnsi="Cambria Math"/>
                <w:sz w:val="24"/>
                <w:szCs w:val="24"/>
              </w:rPr>
              <m:t>N</m:t>
            </m:r>
          </m:sup>
          <m:e>
            <m:r>
              <m:rPr>
                <m:sty m:val="p"/>
              </m:rPr>
              <w:rPr>
                <w:rFonts w:ascii="Cambria Math" w:hAnsi="Cambria Math"/>
                <w:sz w:val="24"/>
                <w:szCs w:val="24"/>
              </w:rPr>
              <m:t>I</m:t>
            </m:r>
            <m:d>
              <m:dPr>
                <m:begChr m:val="["/>
                <m:endChr m:val="]"/>
                <m:ctrlPr>
                  <w:rPr>
                    <w:rFonts w:ascii="Cambria Math" w:hAnsi="Cambria Math"/>
                  </w:rPr>
                </m:ctrlPr>
              </m:dPr>
              <m:e>
                <m:r>
                  <m:rPr>
                    <m:sty m:val="p"/>
                  </m:rPr>
                  <w:rPr>
                    <w:rFonts w:ascii="Cambria Math" w:hAnsi="Cambria Math"/>
                    <w:sz w:val="24"/>
                    <w:szCs w:val="24"/>
                  </w:rPr>
                  <m:t>sgn</m:t>
                </m:r>
                <m:d>
                  <m:dPr>
                    <m:ctrlPr>
                      <w:rPr>
                        <w:rFonts w:ascii="Cambria Math" w:hAnsi="Cambria Math"/>
                      </w:rPr>
                    </m:ctrlPr>
                  </m:dPr>
                  <m:e>
                    <m:sSub>
                      <m:sSubPr>
                        <m:ctrlPr>
                          <w:rPr>
                            <w:rFonts w:ascii="Cambria Math" w:hAnsi="Cambria Math"/>
                          </w:rPr>
                        </m:ctrlPr>
                      </m:sSubPr>
                      <m:e>
                        <m:r>
                          <w:rPr>
                            <w:rFonts w:ascii="Cambria Math" w:hAnsi="Cambria Math"/>
                            <w:sz w:val="24"/>
                            <w:szCs w:val="24"/>
                          </w:rPr>
                          <m:t>ŷ</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m:t>
                        </m:r>
                      </m:sub>
                    </m:sSub>
                  </m:e>
                </m:d>
                <m:r>
                  <w:rPr>
                    <w:rFonts w:ascii="Cambria Math" w:hAnsi="Cambria Math"/>
                    <w:sz w:val="24"/>
                    <w:szCs w:val="24"/>
                  </w:rPr>
                  <m:t>=</m:t>
                </m:r>
                <m:r>
                  <m:rPr>
                    <m:sty m:val="p"/>
                  </m:rPr>
                  <w:rPr>
                    <w:rFonts w:ascii="Cambria Math" w:hAnsi="Cambria Math"/>
                    <w:sz w:val="24"/>
                    <w:szCs w:val="24"/>
                  </w:rPr>
                  <m:t>sgn</m:t>
                </m:r>
                <m:d>
                  <m:dPr>
                    <m:ctrlPr>
                      <w:rPr>
                        <w:rFonts w:ascii="Cambria Math" w:hAnsi="Cambria Math"/>
                      </w:rPr>
                    </m:ctrlPr>
                  </m:dPr>
                  <m:e>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y</m:t>
                        </m:r>
                      </m:e>
                      <m:sub>
                        <m:r>
                          <w:rPr>
                            <w:rFonts w:ascii="Cambria Math" w:hAnsi="Cambria Math"/>
                            <w:sz w:val="24"/>
                            <w:szCs w:val="24"/>
                          </w:rPr>
                          <m:t>t</m:t>
                        </m:r>
                      </m:sub>
                    </m:sSub>
                  </m:e>
                </m:d>
              </m:e>
            </m:d>
          </m:e>
        </m:nary>
        <m:r>
          <w:rPr>
            <w:rFonts w:ascii="Cambria Math" w:hAnsi="Cambria Math"/>
            <w:sz w:val="24"/>
            <w:szCs w:val="24"/>
          </w:rPr>
          <m:t>×100%</m:t>
        </m:r>
      </m:oMath>
      <w:r>
        <w:rPr>
          <w:sz w:val="24"/>
          <w:szCs w:val="24"/>
        </w:rPr>
        <w:tab/>
        <w:t>(11)</w:t>
      </w:r>
    </w:p>
    <w:p w14:paraId="043FC16D" w14:textId="77777777" w:rsidR="002D4853" w:rsidRDefault="00000000">
      <w:pPr>
        <w:keepLines/>
        <w:tabs>
          <w:tab w:val="center" w:pos="3970"/>
          <w:tab w:val="right" w:pos="7931"/>
        </w:tabs>
        <w:spacing w:before="120" w:after="120" w:line="360" w:lineRule="auto"/>
      </w:pPr>
      <w:r>
        <w:tab/>
      </w:r>
      <m:oMath>
        <m:r>
          <m:rPr>
            <m:sty m:val="p"/>
          </m:rPr>
          <w:rPr>
            <w:rFonts w:ascii="Cambria Math" w:hAnsi="Cambria Math"/>
            <w:sz w:val="24"/>
            <w:szCs w:val="24"/>
          </w:rPr>
          <m:t>Sharpe Ratio</m:t>
        </m:r>
        <m:r>
          <w:rPr>
            <w:rFonts w:ascii="Cambria Math" w:hAnsi="Cambria Math"/>
            <w:sz w:val="24"/>
            <w:szCs w:val="24"/>
          </w:rPr>
          <m:t>=</m:t>
        </m:r>
        <m:f>
          <m:fPr>
            <m:ctrlPr>
              <w:rPr>
                <w:rFonts w:ascii="Cambria Math" w:hAnsi="Cambria Math"/>
              </w:rPr>
            </m:ctrlPr>
          </m:fPr>
          <m:num>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f</m:t>
                </m:r>
              </m:sub>
            </m:sSub>
          </m:num>
          <m:den>
            <m:sSub>
              <m:sSubPr>
                <m:ctrlPr>
                  <w:rPr>
                    <w:rFonts w:ascii="Cambria Math" w:hAnsi="Cambria Math"/>
                  </w:rPr>
                </m:ctrlPr>
              </m:sSubPr>
              <m:e>
                <m:r>
                  <w:rPr>
                    <w:rFonts w:ascii="Cambria Math" w:hAnsi="Cambria Math"/>
                    <w:sz w:val="24"/>
                    <w:szCs w:val="24"/>
                  </w:rPr>
                  <m:t>σ</m:t>
                </m:r>
              </m:e>
              <m:sub>
                <m:r>
                  <w:rPr>
                    <w:rFonts w:ascii="Cambria Math" w:hAnsi="Cambria Math"/>
                    <w:sz w:val="24"/>
                    <w:szCs w:val="24"/>
                  </w:rPr>
                  <m:t>p</m:t>
                </m:r>
              </m:sub>
            </m:sSub>
          </m:den>
        </m:f>
      </m:oMath>
      <w:r>
        <w:rPr>
          <w:sz w:val="24"/>
          <w:szCs w:val="24"/>
        </w:rPr>
        <w:tab/>
        <w:t>(12)</w:t>
      </w:r>
    </w:p>
    <w:p w14:paraId="1CEC2A7F" w14:textId="77777777" w:rsidR="002D4853" w:rsidRDefault="00000000">
      <w:pPr>
        <w:keepLines/>
        <w:tabs>
          <w:tab w:val="center" w:pos="3970"/>
          <w:tab w:val="right" w:pos="7931"/>
        </w:tabs>
        <w:spacing w:before="120" w:after="120" w:line="360" w:lineRule="auto"/>
      </w:pPr>
      <w:r>
        <w:tab/>
      </w:r>
      <m:oMath>
        <m:sSub>
          <m:sSubPr>
            <m:ctrlPr>
              <w:rPr>
                <w:rFonts w:ascii="Cambria Math" w:hAnsi="Cambria Math"/>
              </w:rPr>
            </m:ctrlPr>
          </m:sSubPr>
          <m:e>
            <m:r>
              <m:rPr>
                <m:sty m:val="p"/>
              </m:rPr>
              <w:rPr>
                <w:rFonts w:ascii="Cambria Math" w:hAnsi="Cambria Math"/>
                <w:sz w:val="24"/>
                <w:szCs w:val="24"/>
              </w:rPr>
              <m:t>VaR</m:t>
            </m:r>
          </m:e>
          <m:sub>
            <m:r>
              <m:rPr>
                <m:sty m:val="p"/>
              </m:rPr>
              <w:rPr>
                <w:rFonts w:ascii="Cambria Math" w:hAnsi="Cambria Math"/>
                <w:sz w:val="24"/>
                <w:szCs w:val="24"/>
              </w:rPr>
              <m:t>95%</m:t>
            </m:r>
          </m:sub>
        </m:sSub>
        <m:r>
          <w:rPr>
            <w:rFonts w:ascii="Cambria Math" w:hAnsi="Cambria Math"/>
            <w:sz w:val="24"/>
            <w:szCs w:val="24"/>
          </w:rPr>
          <m:t>=-</m:t>
        </m:r>
        <m:sSub>
          <m:sSubPr>
            <m:ctrlPr>
              <w:rPr>
                <w:rFonts w:ascii="Cambria Math" w:hAnsi="Cambria Math"/>
              </w:rPr>
            </m:ctrlPr>
          </m:sSubPr>
          <m:e>
            <m:r>
              <w:rPr>
                <w:rFonts w:ascii="Cambria Math" w:hAnsi="Cambria Math"/>
                <w:sz w:val="24"/>
                <w:szCs w:val="24"/>
              </w:rPr>
              <m:t>Q</m:t>
            </m:r>
          </m:e>
          <m:sub>
            <m:r>
              <w:rPr>
                <w:rFonts w:ascii="Cambria Math" w:hAnsi="Cambria Math"/>
                <w:sz w:val="24"/>
                <w:szCs w:val="24"/>
              </w:rPr>
              <m:t>0,05</m:t>
            </m:r>
          </m:sub>
        </m:sSub>
        <m:d>
          <m:dPr>
            <m:ctrlPr>
              <w:rPr>
                <w:rFonts w:ascii="Cambria Math" w:hAnsi="Cambria Math"/>
              </w:rPr>
            </m:ctrlPr>
          </m:dPr>
          <m:e>
            <m:sSub>
              <m:sSubPr>
                <m:ctrlPr>
                  <w:rPr>
                    <w:rFonts w:ascii="Cambria Math" w:hAnsi="Cambria Math"/>
                  </w:rPr>
                </m:ctrlPr>
              </m:sSubPr>
              <m:e>
                <m:r>
                  <w:rPr>
                    <w:rFonts w:ascii="Cambria Math" w:hAnsi="Cambria Math"/>
                    <w:sz w:val="24"/>
                    <w:szCs w:val="24"/>
                  </w:rPr>
                  <m:t>r</m:t>
                </m:r>
              </m:e>
              <m:sub>
                <m:r>
                  <w:rPr>
                    <w:rFonts w:ascii="Cambria Math" w:hAnsi="Cambria Math"/>
                    <w:sz w:val="24"/>
                    <w:szCs w:val="24"/>
                  </w:rPr>
                  <m:t>t</m:t>
                </m:r>
              </m:sub>
            </m:sSub>
          </m:e>
        </m:d>
      </m:oMath>
      <w:r>
        <w:rPr>
          <w:sz w:val="24"/>
          <w:szCs w:val="24"/>
        </w:rPr>
        <w:tab/>
        <w:t>(13)</w:t>
      </w:r>
    </w:p>
    <w:p w14:paraId="2B2710F2" w14:textId="77777777" w:rsidR="002D4853" w:rsidRDefault="00000000">
      <w:pPr>
        <w:widowControl/>
        <w:spacing w:line="360" w:lineRule="auto"/>
        <w:jc w:val="both"/>
      </w:pPr>
      <w:r>
        <w:rPr>
          <w:sz w:val="24"/>
          <w:szCs w:val="24"/>
        </w:rPr>
        <w:t xml:space="preserve">di mana </w:t>
      </w:r>
      <w:r>
        <w:rPr>
          <w:i/>
          <w:iCs/>
          <w:sz w:val="24"/>
          <w:szCs w:val="24"/>
        </w:rPr>
        <w:t>N</w:t>
      </w:r>
      <w:r>
        <w:rPr>
          <w:sz w:val="24"/>
          <w:szCs w:val="24"/>
        </w:rPr>
        <w:t xml:space="preserve"> adalah jumlah prediksi arah, </w:t>
      </w:r>
      <w:r>
        <w:rPr>
          <w:i/>
          <w:iCs/>
          <w:sz w:val="24"/>
          <w:szCs w:val="24"/>
        </w:rPr>
        <w:t>I</w:t>
      </w:r>
      <w:r>
        <w:rPr>
          <w:sz w:val="24"/>
          <w:szCs w:val="24"/>
        </w:rPr>
        <w:t xml:space="preserve">(·) adalah fungsi indikator, sgn adalah fungsi tanda, </w:t>
      </w:r>
      <w:r>
        <w:rPr>
          <w:i/>
          <w:iCs/>
          <w:sz w:val="24"/>
          <w:szCs w:val="24"/>
        </w:rPr>
        <w:t>R̄p</w:t>
      </w:r>
      <w:r>
        <w:rPr>
          <w:sz w:val="24"/>
          <w:szCs w:val="24"/>
        </w:rPr>
        <w:t xml:space="preserve"> adalah rata-rata imbal hasil strategi berbasis sinyal model, </w:t>
      </w:r>
      <w:r>
        <w:rPr>
          <w:i/>
          <w:iCs/>
          <w:sz w:val="24"/>
          <w:szCs w:val="24"/>
        </w:rPr>
        <w:t>Rf</w:t>
      </w:r>
      <w:r>
        <w:rPr>
          <w:sz w:val="24"/>
          <w:szCs w:val="24"/>
        </w:rPr>
        <w:t xml:space="preserve"> adalah tingkat bebas risiko (dapat diasumsikan nol untuk interval satu jam), </w:t>
      </w:r>
      <w:r>
        <w:rPr>
          <w:i/>
          <w:iCs/>
          <w:sz w:val="24"/>
          <w:szCs w:val="24"/>
        </w:rPr>
        <w:t>σp</w:t>
      </w:r>
      <w:r>
        <w:rPr>
          <w:sz w:val="24"/>
          <w:szCs w:val="24"/>
        </w:rPr>
        <w:t xml:space="preserve"> adalah simpangan baku imbal hasil strategi, dan </w:t>
      </w:r>
      <w:r>
        <w:rPr>
          <w:i/>
          <w:iCs/>
          <w:sz w:val="24"/>
          <w:szCs w:val="24"/>
        </w:rPr>
        <w:t>Q0,05</w:t>
      </w:r>
      <w:r>
        <w:rPr>
          <w:sz w:val="24"/>
          <w:szCs w:val="24"/>
        </w:rPr>
        <w:t xml:space="preserve"> adalah kuantil ke-5 dari distribusi imbal hasil </w:t>
      </w:r>
      <w:r>
        <w:rPr>
          <w:i/>
          <w:iCs/>
          <w:sz w:val="24"/>
          <w:szCs w:val="24"/>
        </w:rPr>
        <w:t>rt</w:t>
      </w:r>
      <w:r>
        <w:rPr>
          <w:sz w:val="24"/>
          <w:szCs w:val="24"/>
        </w:rPr>
        <w:t xml:space="preserve">. Ambang kelayakan yang digunakan adalah </w:t>
      </w:r>
      <w:r>
        <w:rPr>
          <w:i/>
          <w:iCs/>
          <w:sz w:val="24"/>
          <w:szCs w:val="24"/>
        </w:rPr>
        <w:t>Directional Win Rate</w:t>
      </w:r>
      <w:r>
        <w:rPr>
          <w:sz w:val="24"/>
          <w:szCs w:val="24"/>
        </w:rPr>
        <w:t xml:space="preserve"> ≥ 55% dan </w:t>
      </w:r>
      <w:r>
        <w:rPr>
          <w:i/>
          <w:iCs/>
          <w:sz w:val="24"/>
          <w:szCs w:val="24"/>
        </w:rPr>
        <w:t>Sharpe Ratio</w:t>
      </w:r>
      <w:r>
        <w:rPr>
          <w:sz w:val="24"/>
          <w:szCs w:val="24"/>
        </w:rPr>
        <w:t xml:space="preserve"> ≥ 1,0.</w:t>
      </w:r>
    </w:p>
    <w:p w14:paraId="14C1E058" w14:textId="77777777" w:rsidR="005E46CC" w:rsidRPr="00AC2C58" w:rsidRDefault="005E46CC">
      <w:pPr>
        <w:pStyle w:val="Heading2"/>
        <w:numPr>
          <w:ilvl w:val="1"/>
          <w:numId w:val="8"/>
        </w:numPr>
        <w:spacing w:after="0" w:line="360" w:lineRule="auto"/>
        <w:ind w:left="0" w:hanging="357"/>
        <w:jc w:val="both"/>
        <w:rPr>
          <w:sz w:val="24"/>
          <w:szCs w:val="24"/>
          <w:lang w:val="id-ID"/>
        </w:rPr>
      </w:pPr>
      <w:bookmarkStart w:id="103" w:name="_Toc226999104"/>
      <w:r>
        <w:rPr>
          <w:sz w:val="24"/>
          <w:szCs w:val="24"/>
          <w:lang w:val="id-ID"/>
        </w:rPr>
        <w:lastRenderedPageBreak/>
        <w:t>Jadwal Penelitian</w:t>
      </w:r>
      <w:bookmarkEnd w:id="103"/>
    </w:p>
    <w:p w14:paraId="6CC84DEF" w14:textId="77777777" w:rsidR="002D4853" w:rsidRDefault="00000000">
      <w:pPr>
        <w:keepNext/>
        <w:widowControl/>
        <w:spacing w:line="360" w:lineRule="auto"/>
        <w:ind w:firstLine="709"/>
        <w:jc w:val="both"/>
      </w:pPr>
      <w:r>
        <w:rPr>
          <w:sz w:val="24"/>
          <w:szCs w:val="24"/>
        </w:rPr>
        <w:t>Penelitian direncanakan berlangsung selama sembilan bulan, yaitu Maret hingga November 2026. Kegiatan disusun mengikuti lima fase metodologi pada Gambar 3.1 dan ditambah tahap persiapan serta pelaporan. Rincian kegiatan dan alokasi waktunya disajikan pada Tabel 3.2, dengan blok berwarna yang menandai bulan pelaksanaan setiap kegiatan.</w:t>
      </w:r>
    </w:p>
    <w:p w14:paraId="5B62ABFB" w14:textId="77777777" w:rsidR="00C22CF3" w:rsidRDefault="00C22CF3" w:rsidP="00C22CF3">
      <w:pPr>
        <w:pStyle w:val="Caption"/>
        <w:keepNext/>
        <w:ind w:left="-142" w:right="-281"/>
      </w:pPr>
      <w:bookmarkStart w:id="104" w:name="_Toc226999103"/>
      <w:r>
        <w:rPr>
          <w:rFonts w:ascii="Times New Roman" w:hAnsi="Times New Roman" w:cs="Times New Roman"/>
          <w:b/>
          <w:bCs/>
          <w:i w:val="0"/>
          <w:iCs w:val="0"/>
          <w:color w:val="000000"/>
          <w:sz w:val="20"/>
          <w:szCs w:val="20"/>
        </w:rPr>
        <w:t xml:space="preserve">Tabel 3. </w:t>
      </w:r>
      <w:r>
        <w:rPr>
          <w:rFonts w:ascii="Times New Roman" w:hAnsi="Times New Roman" w:cs="Times New Roman"/>
          <w:b/>
          <w:bCs/>
          <w:i w:val="0"/>
          <w:iCs w:val="0"/>
          <w:color w:val="000000"/>
          <w:sz w:val="20"/>
          <w:szCs w:val="20"/>
        </w:rPr>
        <w:fldChar w:fldCharType="begin"/>
      </w:r>
      <w:r>
        <w:rPr>
          <w:rFonts w:ascii="Times New Roman" w:hAnsi="Times New Roman" w:cs="Times New Roman"/>
          <w:b/>
          <w:bCs/>
          <w:i w:val="0"/>
          <w:iCs w:val="0"/>
          <w:color w:val="000000"/>
          <w:sz w:val="20"/>
          <w:szCs w:val="20"/>
        </w:rPr>
        <w:instrText xml:space="preserve"> SEQ Tabel_3. \* ARABIC </w:instrText>
      </w:r>
      <w:r>
        <w:rPr>
          <w:rFonts w:ascii="Times New Roman" w:hAnsi="Times New Roman" w:cs="Times New Roman"/>
          <w:b/>
          <w:bCs/>
          <w:i w:val="0"/>
          <w:iCs w:val="0"/>
          <w:color w:val="000000"/>
          <w:sz w:val="20"/>
          <w:szCs w:val="20"/>
        </w:rPr>
        <w:fldChar w:fldCharType="separate"/>
      </w:r>
      <w:r w:rsidR="003057C7">
        <w:rPr>
          <w:rFonts w:ascii="Times New Roman" w:hAnsi="Times New Roman" w:cs="Times New Roman"/>
          <w:b/>
          <w:bCs/>
          <w:i w:val="0"/>
          <w:iCs w:val="0"/>
          <w:noProof/>
          <w:color w:val="000000"/>
          <w:sz w:val="20"/>
          <w:szCs w:val="20"/>
        </w:rPr>
        <w:t>2</w:t>
      </w:r>
      <w:r>
        <w:rPr>
          <w:rFonts w:ascii="Times New Roman" w:hAnsi="Times New Roman" w:cs="Times New Roman"/>
          <w:b/>
          <w:bCs/>
          <w:i w:val="0"/>
          <w:iCs w:val="0"/>
          <w:color w:val="000000"/>
          <w:sz w:val="20"/>
          <w:szCs w:val="20"/>
        </w:rPr>
        <w:fldChar w:fldCharType="end"/>
      </w:r>
      <w:r>
        <w:t xml:space="preserve"> </w:t>
      </w:r>
      <w:r>
        <w:rPr>
          <w:rFonts w:ascii="Times New Roman" w:hAnsi="Times New Roman" w:cs="Times New Roman"/>
          <w:i w:val="0"/>
          <w:iCs w:val="0"/>
          <w:color w:val="auto"/>
          <w:sz w:val="20"/>
          <w:szCs w:val="20"/>
          <w:lang w:val="id"/>
        </w:rPr>
        <w:t>Jadwal Pelaksanaan Penelitian (Maret–November 2026)</w:t>
      </w:r>
      <w:bookmarkEnd w:id="104"/>
    </w:p>
    <w:tbl>
      <w:tblPr>
        <w:tblW w:w="794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60" w:type="dxa"/>
          <w:right w:w="60" w:type="dxa"/>
        </w:tblCellMar>
        <w:tblLook w:val="04A0" w:firstRow="1" w:lastRow="0" w:firstColumn="1" w:lastColumn="0" w:noHBand="0" w:noVBand="1"/>
      </w:tblPr>
      <w:tblGrid>
        <w:gridCol w:w="480"/>
        <w:gridCol w:w="3267"/>
        <w:gridCol w:w="466"/>
        <w:gridCol w:w="466"/>
        <w:gridCol w:w="466"/>
        <w:gridCol w:w="466"/>
        <w:gridCol w:w="466"/>
        <w:gridCol w:w="466"/>
        <w:gridCol w:w="466"/>
        <w:gridCol w:w="466"/>
        <w:gridCol w:w="466"/>
      </w:tblGrid>
      <w:tr w:rsidR="002D4853" w14:paraId="0C511499" w14:textId="77777777">
        <w:trPr>
          <w:cantSplit/>
          <w:tblHeader/>
          <w:jc w:val="center"/>
        </w:trPr>
        <w:tc>
          <w:tcPr>
            <w:tcW w:w="480" w:type="dxa"/>
            <w:vMerge w:val="restart"/>
            <w:shd w:val="clear" w:color="auto" w:fill="961D5A"/>
            <w:vAlign w:val="center"/>
          </w:tcPr>
          <w:p w14:paraId="736C9439" w14:textId="77777777" w:rsidR="002D4853" w:rsidRDefault="00000000">
            <w:pPr>
              <w:spacing w:before="40" w:after="40"/>
              <w:jc w:val="center"/>
            </w:pPr>
            <w:r>
              <w:rPr>
                <w:b/>
                <w:bCs/>
                <w:color w:val="FFFFFF"/>
                <w:sz w:val="20"/>
                <w:szCs w:val="20"/>
              </w:rPr>
              <w:t>No</w:t>
            </w:r>
          </w:p>
        </w:tc>
        <w:tc>
          <w:tcPr>
            <w:tcW w:w="3267" w:type="dxa"/>
            <w:vMerge w:val="restart"/>
            <w:shd w:val="clear" w:color="auto" w:fill="961D5A"/>
            <w:vAlign w:val="center"/>
          </w:tcPr>
          <w:p w14:paraId="277F38F5" w14:textId="77777777" w:rsidR="002D4853" w:rsidRDefault="00000000">
            <w:pPr>
              <w:spacing w:before="40" w:after="40"/>
              <w:jc w:val="center"/>
            </w:pPr>
            <w:r>
              <w:rPr>
                <w:b/>
                <w:bCs/>
                <w:color w:val="FFFFFF"/>
                <w:sz w:val="20"/>
                <w:szCs w:val="20"/>
              </w:rPr>
              <w:t>Kegiatan</w:t>
            </w:r>
          </w:p>
        </w:tc>
        <w:tc>
          <w:tcPr>
            <w:tcW w:w="4194" w:type="dxa"/>
            <w:gridSpan w:val="9"/>
            <w:shd w:val="clear" w:color="auto" w:fill="961D5A"/>
            <w:vAlign w:val="center"/>
          </w:tcPr>
          <w:p w14:paraId="56B8D85C" w14:textId="77777777" w:rsidR="002D4853" w:rsidRDefault="00000000">
            <w:pPr>
              <w:spacing w:before="40" w:after="40"/>
              <w:jc w:val="center"/>
            </w:pPr>
            <w:r>
              <w:rPr>
                <w:b/>
                <w:bCs/>
                <w:color w:val="FFFFFF"/>
                <w:sz w:val="20"/>
                <w:szCs w:val="20"/>
              </w:rPr>
              <w:t>Bulan (2026)</w:t>
            </w:r>
          </w:p>
        </w:tc>
      </w:tr>
      <w:tr w:rsidR="002D4853" w14:paraId="537BFBF8" w14:textId="77777777">
        <w:trPr>
          <w:cantSplit/>
          <w:tblHeader/>
          <w:jc w:val="center"/>
        </w:trPr>
        <w:tc>
          <w:tcPr>
            <w:tcW w:w="480" w:type="dxa"/>
            <w:vMerge/>
            <w:shd w:val="clear" w:color="auto" w:fill="961D5A"/>
            <w:vAlign w:val="center"/>
          </w:tcPr>
          <w:p w14:paraId="1D8FD686" w14:textId="77777777" w:rsidR="002D4853" w:rsidRDefault="002D4853">
            <w:pPr>
              <w:spacing w:before="40" w:after="40"/>
              <w:jc w:val="center"/>
            </w:pPr>
          </w:p>
        </w:tc>
        <w:tc>
          <w:tcPr>
            <w:tcW w:w="3267" w:type="dxa"/>
            <w:vMerge/>
            <w:shd w:val="clear" w:color="auto" w:fill="961D5A"/>
            <w:vAlign w:val="center"/>
          </w:tcPr>
          <w:p w14:paraId="32259B36" w14:textId="77777777" w:rsidR="002D4853" w:rsidRDefault="002D4853">
            <w:pPr>
              <w:spacing w:before="40" w:after="40"/>
              <w:jc w:val="center"/>
            </w:pPr>
          </w:p>
        </w:tc>
        <w:tc>
          <w:tcPr>
            <w:tcW w:w="466" w:type="dxa"/>
            <w:shd w:val="clear" w:color="auto" w:fill="B5457F"/>
            <w:vAlign w:val="center"/>
          </w:tcPr>
          <w:p w14:paraId="67C039DC" w14:textId="77777777" w:rsidR="002D4853" w:rsidRDefault="00000000">
            <w:pPr>
              <w:spacing w:before="40" w:after="40"/>
              <w:jc w:val="center"/>
            </w:pPr>
            <w:r>
              <w:rPr>
                <w:b/>
                <w:bCs/>
                <w:color w:val="FFFFFF"/>
                <w:sz w:val="18"/>
                <w:szCs w:val="18"/>
              </w:rPr>
              <w:t>Mar</w:t>
            </w:r>
          </w:p>
        </w:tc>
        <w:tc>
          <w:tcPr>
            <w:tcW w:w="466" w:type="dxa"/>
            <w:shd w:val="clear" w:color="auto" w:fill="B5457F"/>
            <w:vAlign w:val="center"/>
          </w:tcPr>
          <w:p w14:paraId="5478A58E" w14:textId="77777777" w:rsidR="002D4853" w:rsidRDefault="00000000">
            <w:pPr>
              <w:spacing w:before="40" w:after="40"/>
              <w:jc w:val="center"/>
            </w:pPr>
            <w:r>
              <w:rPr>
                <w:b/>
                <w:bCs/>
                <w:color w:val="FFFFFF"/>
                <w:sz w:val="18"/>
                <w:szCs w:val="18"/>
              </w:rPr>
              <w:t>Apr</w:t>
            </w:r>
          </w:p>
        </w:tc>
        <w:tc>
          <w:tcPr>
            <w:tcW w:w="466" w:type="dxa"/>
            <w:shd w:val="clear" w:color="auto" w:fill="B5457F"/>
            <w:vAlign w:val="center"/>
          </w:tcPr>
          <w:p w14:paraId="3374235C" w14:textId="77777777" w:rsidR="002D4853" w:rsidRDefault="00000000">
            <w:pPr>
              <w:spacing w:before="40" w:after="40"/>
              <w:jc w:val="center"/>
            </w:pPr>
            <w:r>
              <w:rPr>
                <w:b/>
                <w:bCs/>
                <w:color w:val="FFFFFF"/>
                <w:sz w:val="18"/>
                <w:szCs w:val="18"/>
              </w:rPr>
              <w:t>Mei</w:t>
            </w:r>
          </w:p>
        </w:tc>
        <w:tc>
          <w:tcPr>
            <w:tcW w:w="466" w:type="dxa"/>
            <w:shd w:val="clear" w:color="auto" w:fill="B5457F"/>
            <w:vAlign w:val="center"/>
          </w:tcPr>
          <w:p w14:paraId="097D540C" w14:textId="77777777" w:rsidR="002D4853" w:rsidRDefault="00000000">
            <w:pPr>
              <w:spacing w:before="40" w:after="40"/>
              <w:jc w:val="center"/>
            </w:pPr>
            <w:r>
              <w:rPr>
                <w:b/>
                <w:bCs/>
                <w:color w:val="FFFFFF"/>
                <w:sz w:val="18"/>
                <w:szCs w:val="18"/>
              </w:rPr>
              <w:t>Jun</w:t>
            </w:r>
          </w:p>
        </w:tc>
        <w:tc>
          <w:tcPr>
            <w:tcW w:w="466" w:type="dxa"/>
            <w:shd w:val="clear" w:color="auto" w:fill="B5457F"/>
            <w:vAlign w:val="center"/>
          </w:tcPr>
          <w:p w14:paraId="280DF8BF" w14:textId="77777777" w:rsidR="002D4853" w:rsidRDefault="00000000">
            <w:pPr>
              <w:spacing w:before="40" w:after="40"/>
              <w:jc w:val="center"/>
            </w:pPr>
            <w:r>
              <w:rPr>
                <w:b/>
                <w:bCs/>
                <w:color w:val="FFFFFF"/>
                <w:sz w:val="18"/>
                <w:szCs w:val="18"/>
              </w:rPr>
              <w:t>Jul</w:t>
            </w:r>
          </w:p>
        </w:tc>
        <w:tc>
          <w:tcPr>
            <w:tcW w:w="466" w:type="dxa"/>
            <w:shd w:val="clear" w:color="auto" w:fill="B5457F"/>
            <w:vAlign w:val="center"/>
          </w:tcPr>
          <w:p w14:paraId="3B0C8D8E" w14:textId="77777777" w:rsidR="002D4853" w:rsidRDefault="00000000">
            <w:pPr>
              <w:spacing w:before="40" w:after="40"/>
              <w:jc w:val="center"/>
            </w:pPr>
            <w:r>
              <w:rPr>
                <w:b/>
                <w:bCs/>
                <w:color w:val="FFFFFF"/>
                <w:sz w:val="18"/>
                <w:szCs w:val="18"/>
              </w:rPr>
              <w:t>Agu</w:t>
            </w:r>
          </w:p>
        </w:tc>
        <w:tc>
          <w:tcPr>
            <w:tcW w:w="466" w:type="dxa"/>
            <w:shd w:val="clear" w:color="auto" w:fill="B5457F"/>
            <w:vAlign w:val="center"/>
          </w:tcPr>
          <w:p w14:paraId="6B9F5614" w14:textId="77777777" w:rsidR="002D4853" w:rsidRDefault="00000000">
            <w:pPr>
              <w:spacing w:before="40" w:after="40"/>
              <w:jc w:val="center"/>
            </w:pPr>
            <w:r>
              <w:rPr>
                <w:b/>
                <w:bCs/>
                <w:color w:val="FFFFFF"/>
                <w:sz w:val="18"/>
                <w:szCs w:val="18"/>
              </w:rPr>
              <w:t>Sep</w:t>
            </w:r>
          </w:p>
        </w:tc>
        <w:tc>
          <w:tcPr>
            <w:tcW w:w="466" w:type="dxa"/>
            <w:shd w:val="clear" w:color="auto" w:fill="B5457F"/>
            <w:vAlign w:val="center"/>
          </w:tcPr>
          <w:p w14:paraId="5AB620C5" w14:textId="77777777" w:rsidR="002D4853" w:rsidRDefault="00000000">
            <w:pPr>
              <w:spacing w:before="40" w:after="40"/>
              <w:jc w:val="center"/>
            </w:pPr>
            <w:r>
              <w:rPr>
                <w:b/>
                <w:bCs/>
                <w:color w:val="FFFFFF"/>
                <w:sz w:val="18"/>
                <w:szCs w:val="18"/>
              </w:rPr>
              <w:t>Okt</w:t>
            </w:r>
          </w:p>
        </w:tc>
        <w:tc>
          <w:tcPr>
            <w:tcW w:w="466" w:type="dxa"/>
            <w:shd w:val="clear" w:color="auto" w:fill="B5457F"/>
            <w:vAlign w:val="center"/>
          </w:tcPr>
          <w:p w14:paraId="181407CD" w14:textId="77777777" w:rsidR="002D4853" w:rsidRDefault="00000000">
            <w:pPr>
              <w:spacing w:before="40" w:after="40"/>
              <w:jc w:val="center"/>
            </w:pPr>
            <w:r>
              <w:rPr>
                <w:b/>
                <w:bCs/>
                <w:color w:val="FFFFFF"/>
                <w:sz w:val="18"/>
                <w:szCs w:val="18"/>
              </w:rPr>
              <w:t>Nov</w:t>
            </w:r>
          </w:p>
        </w:tc>
      </w:tr>
      <w:tr w:rsidR="002D4853" w14:paraId="2A0D2052" w14:textId="77777777">
        <w:trPr>
          <w:cantSplit/>
          <w:trHeight w:val="440"/>
          <w:jc w:val="center"/>
        </w:trPr>
        <w:tc>
          <w:tcPr>
            <w:tcW w:w="480" w:type="dxa"/>
            <w:vAlign w:val="center"/>
          </w:tcPr>
          <w:p w14:paraId="567E3149" w14:textId="77777777" w:rsidR="002D4853" w:rsidRDefault="00000000">
            <w:pPr>
              <w:spacing w:before="40" w:after="40"/>
              <w:jc w:val="center"/>
            </w:pPr>
            <w:r>
              <w:rPr>
                <w:sz w:val="20"/>
                <w:szCs w:val="20"/>
              </w:rPr>
              <w:t>1</w:t>
            </w:r>
          </w:p>
        </w:tc>
        <w:tc>
          <w:tcPr>
            <w:tcW w:w="3267" w:type="dxa"/>
            <w:vAlign w:val="center"/>
          </w:tcPr>
          <w:p w14:paraId="42358F57" w14:textId="77777777" w:rsidR="002D4853" w:rsidRDefault="00000000">
            <w:pPr>
              <w:spacing w:before="40" w:after="40"/>
            </w:pPr>
            <w:r>
              <w:rPr>
                <w:sz w:val="20"/>
                <w:szCs w:val="20"/>
              </w:rPr>
              <w:t>Studi literatur dan penyusunan proposal tesis</w:t>
            </w:r>
          </w:p>
        </w:tc>
        <w:tc>
          <w:tcPr>
            <w:tcW w:w="466" w:type="dxa"/>
            <w:shd w:val="clear" w:color="auto" w:fill="961D5A"/>
            <w:vAlign w:val="center"/>
          </w:tcPr>
          <w:p w14:paraId="1BC8E3EF" w14:textId="77777777" w:rsidR="002D4853" w:rsidRDefault="002D4853">
            <w:pPr>
              <w:spacing w:before="40" w:after="40"/>
              <w:jc w:val="center"/>
            </w:pPr>
          </w:p>
        </w:tc>
        <w:tc>
          <w:tcPr>
            <w:tcW w:w="466" w:type="dxa"/>
            <w:shd w:val="clear" w:color="auto" w:fill="961D5A"/>
            <w:vAlign w:val="center"/>
          </w:tcPr>
          <w:p w14:paraId="04DD0DD0" w14:textId="77777777" w:rsidR="002D4853" w:rsidRDefault="002D4853">
            <w:pPr>
              <w:spacing w:before="40" w:after="40"/>
              <w:jc w:val="center"/>
            </w:pPr>
          </w:p>
        </w:tc>
        <w:tc>
          <w:tcPr>
            <w:tcW w:w="466" w:type="dxa"/>
            <w:vAlign w:val="center"/>
          </w:tcPr>
          <w:p w14:paraId="2F678AB4" w14:textId="77777777" w:rsidR="002D4853" w:rsidRDefault="002D4853">
            <w:pPr>
              <w:spacing w:before="40" w:after="40"/>
              <w:jc w:val="center"/>
            </w:pPr>
          </w:p>
        </w:tc>
        <w:tc>
          <w:tcPr>
            <w:tcW w:w="466" w:type="dxa"/>
            <w:vAlign w:val="center"/>
          </w:tcPr>
          <w:p w14:paraId="3240E053" w14:textId="77777777" w:rsidR="002D4853" w:rsidRDefault="002D4853">
            <w:pPr>
              <w:spacing w:before="40" w:after="40"/>
              <w:jc w:val="center"/>
            </w:pPr>
          </w:p>
        </w:tc>
        <w:tc>
          <w:tcPr>
            <w:tcW w:w="466" w:type="dxa"/>
            <w:vAlign w:val="center"/>
          </w:tcPr>
          <w:p w14:paraId="7DEAAE2F" w14:textId="77777777" w:rsidR="002D4853" w:rsidRDefault="002D4853">
            <w:pPr>
              <w:spacing w:before="40" w:after="40"/>
              <w:jc w:val="center"/>
            </w:pPr>
          </w:p>
        </w:tc>
        <w:tc>
          <w:tcPr>
            <w:tcW w:w="466" w:type="dxa"/>
            <w:vAlign w:val="center"/>
          </w:tcPr>
          <w:p w14:paraId="2F293FB4" w14:textId="77777777" w:rsidR="002D4853" w:rsidRDefault="002D4853">
            <w:pPr>
              <w:spacing w:before="40" w:after="40"/>
              <w:jc w:val="center"/>
            </w:pPr>
          </w:p>
        </w:tc>
        <w:tc>
          <w:tcPr>
            <w:tcW w:w="466" w:type="dxa"/>
            <w:vAlign w:val="center"/>
          </w:tcPr>
          <w:p w14:paraId="5C7DB554" w14:textId="77777777" w:rsidR="002D4853" w:rsidRDefault="002D4853">
            <w:pPr>
              <w:spacing w:before="40" w:after="40"/>
              <w:jc w:val="center"/>
            </w:pPr>
          </w:p>
        </w:tc>
        <w:tc>
          <w:tcPr>
            <w:tcW w:w="466" w:type="dxa"/>
            <w:vAlign w:val="center"/>
          </w:tcPr>
          <w:p w14:paraId="5DA248A8" w14:textId="77777777" w:rsidR="002D4853" w:rsidRDefault="002D4853">
            <w:pPr>
              <w:spacing w:before="40" w:after="40"/>
              <w:jc w:val="center"/>
            </w:pPr>
          </w:p>
        </w:tc>
        <w:tc>
          <w:tcPr>
            <w:tcW w:w="466" w:type="dxa"/>
            <w:vAlign w:val="center"/>
          </w:tcPr>
          <w:p w14:paraId="35CA3983" w14:textId="77777777" w:rsidR="002D4853" w:rsidRDefault="002D4853">
            <w:pPr>
              <w:spacing w:before="40" w:after="40"/>
              <w:jc w:val="center"/>
            </w:pPr>
          </w:p>
        </w:tc>
      </w:tr>
      <w:tr w:rsidR="002D4853" w14:paraId="7070A0D7" w14:textId="77777777">
        <w:trPr>
          <w:cantSplit/>
          <w:trHeight w:val="440"/>
          <w:jc w:val="center"/>
        </w:trPr>
        <w:tc>
          <w:tcPr>
            <w:tcW w:w="480" w:type="dxa"/>
            <w:vAlign w:val="center"/>
          </w:tcPr>
          <w:p w14:paraId="549DB970" w14:textId="77777777" w:rsidR="002D4853" w:rsidRDefault="00000000">
            <w:pPr>
              <w:spacing w:before="40" w:after="40"/>
              <w:jc w:val="center"/>
            </w:pPr>
            <w:r>
              <w:rPr>
                <w:sz w:val="20"/>
                <w:szCs w:val="20"/>
              </w:rPr>
              <w:t>2</w:t>
            </w:r>
          </w:p>
        </w:tc>
        <w:tc>
          <w:tcPr>
            <w:tcW w:w="3267" w:type="dxa"/>
            <w:vAlign w:val="center"/>
          </w:tcPr>
          <w:p w14:paraId="41DFDAC0" w14:textId="77777777" w:rsidR="002D4853" w:rsidRDefault="00000000">
            <w:pPr>
              <w:spacing w:before="40" w:after="40"/>
            </w:pPr>
            <w:r>
              <w:rPr>
                <w:sz w:val="20"/>
                <w:szCs w:val="20"/>
              </w:rPr>
              <w:t>Seminar proposal dan revisi</w:t>
            </w:r>
          </w:p>
        </w:tc>
        <w:tc>
          <w:tcPr>
            <w:tcW w:w="466" w:type="dxa"/>
            <w:vAlign w:val="center"/>
          </w:tcPr>
          <w:p w14:paraId="43D7C227" w14:textId="77777777" w:rsidR="002D4853" w:rsidRDefault="002D4853">
            <w:pPr>
              <w:spacing w:before="40" w:after="40"/>
              <w:jc w:val="center"/>
            </w:pPr>
          </w:p>
        </w:tc>
        <w:tc>
          <w:tcPr>
            <w:tcW w:w="466" w:type="dxa"/>
            <w:shd w:val="clear" w:color="auto" w:fill="961D5A"/>
            <w:vAlign w:val="center"/>
          </w:tcPr>
          <w:p w14:paraId="47403A2B" w14:textId="77777777" w:rsidR="002D4853" w:rsidRDefault="002D4853">
            <w:pPr>
              <w:spacing w:before="40" w:after="40"/>
              <w:jc w:val="center"/>
            </w:pPr>
          </w:p>
        </w:tc>
        <w:tc>
          <w:tcPr>
            <w:tcW w:w="466" w:type="dxa"/>
            <w:shd w:val="clear" w:color="auto" w:fill="961D5A"/>
            <w:vAlign w:val="center"/>
          </w:tcPr>
          <w:p w14:paraId="060461F6" w14:textId="77777777" w:rsidR="002D4853" w:rsidRDefault="002D4853">
            <w:pPr>
              <w:spacing w:before="40" w:after="40"/>
              <w:jc w:val="center"/>
            </w:pPr>
          </w:p>
        </w:tc>
        <w:tc>
          <w:tcPr>
            <w:tcW w:w="466" w:type="dxa"/>
            <w:vAlign w:val="center"/>
          </w:tcPr>
          <w:p w14:paraId="712EC1C7" w14:textId="77777777" w:rsidR="002D4853" w:rsidRDefault="002D4853">
            <w:pPr>
              <w:spacing w:before="40" w:after="40"/>
              <w:jc w:val="center"/>
            </w:pPr>
          </w:p>
        </w:tc>
        <w:tc>
          <w:tcPr>
            <w:tcW w:w="466" w:type="dxa"/>
            <w:vAlign w:val="center"/>
          </w:tcPr>
          <w:p w14:paraId="29CCDDF7" w14:textId="77777777" w:rsidR="002D4853" w:rsidRDefault="002D4853">
            <w:pPr>
              <w:spacing w:before="40" w:after="40"/>
              <w:jc w:val="center"/>
            </w:pPr>
          </w:p>
        </w:tc>
        <w:tc>
          <w:tcPr>
            <w:tcW w:w="466" w:type="dxa"/>
            <w:vAlign w:val="center"/>
          </w:tcPr>
          <w:p w14:paraId="336C0B26" w14:textId="77777777" w:rsidR="002D4853" w:rsidRDefault="002D4853">
            <w:pPr>
              <w:spacing w:before="40" w:after="40"/>
              <w:jc w:val="center"/>
            </w:pPr>
          </w:p>
        </w:tc>
        <w:tc>
          <w:tcPr>
            <w:tcW w:w="466" w:type="dxa"/>
            <w:vAlign w:val="center"/>
          </w:tcPr>
          <w:p w14:paraId="52F4700B" w14:textId="77777777" w:rsidR="002D4853" w:rsidRDefault="002D4853">
            <w:pPr>
              <w:spacing w:before="40" w:after="40"/>
              <w:jc w:val="center"/>
            </w:pPr>
          </w:p>
        </w:tc>
        <w:tc>
          <w:tcPr>
            <w:tcW w:w="466" w:type="dxa"/>
            <w:vAlign w:val="center"/>
          </w:tcPr>
          <w:p w14:paraId="067B3B87" w14:textId="77777777" w:rsidR="002D4853" w:rsidRDefault="002D4853">
            <w:pPr>
              <w:spacing w:before="40" w:after="40"/>
              <w:jc w:val="center"/>
            </w:pPr>
          </w:p>
        </w:tc>
        <w:tc>
          <w:tcPr>
            <w:tcW w:w="466" w:type="dxa"/>
            <w:vAlign w:val="center"/>
          </w:tcPr>
          <w:p w14:paraId="40A7623D" w14:textId="77777777" w:rsidR="002D4853" w:rsidRDefault="002D4853">
            <w:pPr>
              <w:spacing w:before="40" w:after="40"/>
              <w:jc w:val="center"/>
            </w:pPr>
          </w:p>
        </w:tc>
      </w:tr>
      <w:tr w:rsidR="002D4853" w14:paraId="334221FA" w14:textId="77777777">
        <w:trPr>
          <w:cantSplit/>
          <w:trHeight w:val="440"/>
          <w:jc w:val="center"/>
        </w:trPr>
        <w:tc>
          <w:tcPr>
            <w:tcW w:w="480" w:type="dxa"/>
            <w:vAlign w:val="center"/>
          </w:tcPr>
          <w:p w14:paraId="2BD73A6A" w14:textId="77777777" w:rsidR="002D4853" w:rsidRDefault="00000000">
            <w:pPr>
              <w:spacing w:before="40" w:after="40"/>
              <w:jc w:val="center"/>
            </w:pPr>
            <w:r>
              <w:rPr>
                <w:sz w:val="20"/>
                <w:szCs w:val="20"/>
              </w:rPr>
              <w:t>3</w:t>
            </w:r>
          </w:p>
        </w:tc>
        <w:tc>
          <w:tcPr>
            <w:tcW w:w="3267" w:type="dxa"/>
            <w:vAlign w:val="center"/>
          </w:tcPr>
          <w:p w14:paraId="7AE8B3F8" w14:textId="77777777" w:rsidR="002D4853" w:rsidRDefault="00000000">
            <w:pPr>
              <w:spacing w:before="40" w:after="40"/>
            </w:pPr>
            <w:r>
              <w:rPr>
                <w:sz w:val="20"/>
                <w:szCs w:val="20"/>
              </w:rPr>
              <w:t>Akuisisi data Binance API dan pra-pemrosesan ETL (Lapis 1–2)</w:t>
            </w:r>
          </w:p>
        </w:tc>
        <w:tc>
          <w:tcPr>
            <w:tcW w:w="466" w:type="dxa"/>
            <w:vAlign w:val="center"/>
          </w:tcPr>
          <w:p w14:paraId="4C4D2B87" w14:textId="77777777" w:rsidR="002D4853" w:rsidRDefault="002D4853">
            <w:pPr>
              <w:spacing w:before="40" w:after="40"/>
              <w:jc w:val="center"/>
            </w:pPr>
          </w:p>
        </w:tc>
        <w:tc>
          <w:tcPr>
            <w:tcW w:w="466" w:type="dxa"/>
            <w:vAlign w:val="center"/>
          </w:tcPr>
          <w:p w14:paraId="478BAC64" w14:textId="77777777" w:rsidR="002D4853" w:rsidRDefault="002D4853">
            <w:pPr>
              <w:spacing w:before="40" w:after="40"/>
              <w:jc w:val="center"/>
            </w:pPr>
          </w:p>
        </w:tc>
        <w:tc>
          <w:tcPr>
            <w:tcW w:w="466" w:type="dxa"/>
            <w:shd w:val="clear" w:color="auto" w:fill="961D5A"/>
            <w:vAlign w:val="center"/>
          </w:tcPr>
          <w:p w14:paraId="546143B4" w14:textId="77777777" w:rsidR="002D4853" w:rsidRDefault="002D4853">
            <w:pPr>
              <w:spacing w:before="40" w:after="40"/>
              <w:jc w:val="center"/>
            </w:pPr>
          </w:p>
        </w:tc>
        <w:tc>
          <w:tcPr>
            <w:tcW w:w="466" w:type="dxa"/>
            <w:shd w:val="clear" w:color="auto" w:fill="961D5A"/>
            <w:vAlign w:val="center"/>
          </w:tcPr>
          <w:p w14:paraId="326F4641" w14:textId="77777777" w:rsidR="002D4853" w:rsidRDefault="002D4853">
            <w:pPr>
              <w:spacing w:before="40" w:after="40"/>
              <w:jc w:val="center"/>
            </w:pPr>
          </w:p>
        </w:tc>
        <w:tc>
          <w:tcPr>
            <w:tcW w:w="466" w:type="dxa"/>
            <w:vAlign w:val="center"/>
          </w:tcPr>
          <w:p w14:paraId="71E6FABC" w14:textId="77777777" w:rsidR="002D4853" w:rsidRDefault="002D4853">
            <w:pPr>
              <w:spacing w:before="40" w:after="40"/>
              <w:jc w:val="center"/>
            </w:pPr>
          </w:p>
        </w:tc>
        <w:tc>
          <w:tcPr>
            <w:tcW w:w="466" w:type="dxa"/>
            <w:vAlign w:val="center"/>
          </w:tcPr>
          <w:p w14:paraId="452DF74E" w14:textId="77777777" w:rsidR="002D4853" w:rsidRDefault="002D4853">
            <w:pPr>
              <w:spacing w:before="40" w:after="40"/>
              <w:jc w:val="center"/>
            </w:pPr>
          </w:p>
        </w:tc>
        <w:tc>
          <w:tcPr>
            <w:tcW w:w="466" w:type="dxa"/>
            <w:vAlign w:val="center"/>
          </w:tcPr>
          <w:p w14:paraId="0F7552AA" w14:textId="77777777" w:rsidR="002D4853" w:rsidRDefault="002D4853">
            <w:pPr>
              <w:spacing w:before="40" w:after="40"/>
              <w:jc w:val="center"/>
            </w:pPr>
          </w:p>
        </w:tc>
        <w:tc>
          <w:tcPr>
            <w:tcW w:w="466" w:type="dxa"/>
            <w:vAlign w:val="center"/>
          </w:tcPr>
          <w:p w14:paraId="22F109BE" w14:textId="77777777" w:rsidR="002D4853" w:rsidRDefault="002D4853">
            <w:pPr>
              <w:spacing w:before="40" w:after="40"/>
              <w:jc w:val="center"/>
            </w:pPr>
          </w:p>
        </w:tc>
        <w:tc>
          <w:tcPr>
            <w:tcW w:w="466" w:type="dxa"/>
            <w:vAlign w:val="center"/>
          </w:tcPr>
          <w:p w14:paraId="140F8A87" w14:textId="77777777" w:rsidR="002D4853" w:rsidRDefault="002D4853">
            <w:pPr>
              <w:spacing w:before="40" w:after="40"/>
              <w:jc w:val="center"/>
            </w:pPr>
          </w:p>
        </w:tc>
      </w:tr>
      <w:tr w:rsidR="002D4853" w14:paraId="225FA8EA" w14:textId="77777777">
        <w:trPr>
          <w:cantSplit/>
          <w:trHeight w:val="440"/>
          <w:jc w:val="center"/>
        </w:trPr>
        <w:tc>
          <w:tcPr>
            <w:tcW w:w="480" w:type="dxa"/>
            <w:vAlign w:val="center"/>
          </w:tcPr>
          <w:p w14:paraId="0B1E51DC" w14:textId="77777777" w:rsidR="002D4853" w:rsidRDefault="00000000">
            <w:pPr>
              <w:spacing w:before="40" w:after="40"/>
              <w:jc w:val="center"/>
            </w:pPr>
            <w:r>
              <w:rPr>
                <w:sz w:val="20"/>
                <w:szCs w:val="20"/>
              </w:rPr>
              <w:t>4</w:t>
            </w:r>
          </w:p>
        </w:tc>
        <w:tc>
          <w:tcPr>
            <w:tcW w:w="3267" w:type="dxa"/>
            <w:vAlign w:val="center"/>
          </w:tcPr>
          <w:p w14:paraId="253716D3" w14:textId="77777777" w:rsidR="002D4853" w:rsidRDefault="00000000">
            <w:pPr>
              <w:spacing w:before="40" w:after="40"/>
            </w:pPr>
            <w:r>
              <w:rPr>
                <w:sz w:val="20"/>
                <w:szCs w:val="20"/>
              </w:rPr>
              <w:t>Rekayasa 15 fitur teknikal</w:t>
            </w:r>
          </w:p>
        </w:tc>
        <w:tc>
          <w:tcPr>
            <w:tcW w:w="466" w:type="dxa"/>
            <w:vAlign w:val="center"/>
          </w:tcPr>
          <w:p w14:paraId="4D737571" w14:textId="77777777" w:rsidR="002D4853" w:rsidRDefault="002D4853">
            <w:pPr>
              <w:spacing w:before="40" w:after="40"/>
              <w:jc w:val="center"/>
            </w:pPr>
          </w:p>
        </w:tc>
        <w:tc>
          <w:tcPr>
            <w:tcW w:w="466" w:type="dxa"/>
            <w:vAlign w:val="center"/>
          </w:tcPr>
          <w:p w14:paraId="616D5341" w14:textId="77777777" w:rsidR="002D4853" w:rsidRDefault="002D4853">
            <w:pPr>
              <w:spacing w:before="40" w:after="40"/>
              <w:jc w:val="center"/>
            </w:pPr>
          </w:p>
        </w:tc>
        <w:tc>
          <w:tcPr>
            <w:tcW w:w="466" w:type="dxa"/>
            <w:vAlign w:val="center"/>
          </w:tcPr>
          <w:p w14:paraId="3A1FD156" w14:textId="77777777" w:rsidR="002D4853" w:rsidRDefault="002D4853">
            <w:pPr>
              <w:spacing w:before="40" w:after="40"/>
              <w:jc w:val="center"/>
            </w:pPr>
          </w:p>
        </w:tc>
        <w:tc>
          <w:tcPr>
            <w:tcW w:w="466" w:type="dxa"/>
            <w:shd w:val="clear" w:color="auto" w:fill="961D5A"/>
            <w:vAlign w:val="center"/>
          </w:tcPr>
          <w:p w14:paraId="71AE9938" w14:textId="77777777" w:rsidR="002D4853" w:rsidRDefault="002D4853">
            <w:pPr>
              <w:spacing w:before="40" w:after="40"/>
              <w:jc w:val="center"/>
            </w:pPr>
          </w:p>
        </w:tc>
        <w:tc>
          <w:tcPr>
            <w:tcW w:w="466" w:type="dxa"/>
            <w:shd w:val="clear" w:color="auto" w:fill="961D5A"/>
            <w:vAlign w:val="center"/>
          </w:tcPr>
          <w:p w14:paraId="5238F666" w14:textId="77777777" w:rsidR="002D4853" w:rsidRDefault="002D4853">
            <w:pPr>
              <w:spacing w:before="40" w:after="40"/>
              <w:jc w:val="center"/>
            </w:pPr>
          </w:p>
        </w:tc>
        <w:tc>
          <w:tcPr>
            <w:tcW w:w="466" w:type="dxa"/>
            <w:vAlign w:val="center"/>
          </w:tcPr>
          <w:p w14:paraId="6E518709" w14:textId="77777777" w:rsidR="002D4853" w:rsidRDefault="002D4853">
            <w:pPr>
              <w:spacing w:before="40" w:after="40"/>
              <w:jc w:val="center"/>
            </w:pPr>
          </w:p>
        </w:tc>
        <w:tc>
          <w:tcPr>
            <w:tcW w:w="466" w:type="dxa"/>
            <w:vAlign w:val="center"/>
          </w:tcPr>
          <w:p w14:paraId="48B65842" w14:textId="77777777" w:rsidR="002D4853" w:rsidRDefault="002D4853">
            <w:pPr>
              <w:spacing w:before="40" w:after="40"/>
              <w:jc w:val="center"/>
            </w:pPr>
          </w:p>
        </w:tc>
        <w:tc>
          <w:tcPr>
            <w:tcW w:w="466" w:type="dxa"/>
            <w:vAlign w:val="center"/>
          </w:tcPr>
          <w:p w14:paraId="1664BCB6" w14:textId="77777777" w:rsidR="002D4853" w:rsidRDefault="002D4853">
            <w:pPr>
              <w:spacing w:before="40" w:after="40"/>
              <w:jc w:val="center"/>
            </w:pPr>
          </w:p>
        </w:tc>
        <w:tc>
          <w:tcPr>
            <w:tcW w:w="466" w:type="dxa"/>
            <w:vAlign w:val="center"/>
          </w:tcPr>
          <w:p w14:paraId="31A858B3" w14:textId="77777777" w:rsidR="002D4853" w:rsidRDefault="002D4853">
            <w:pPr>
              <w:spacing w:before="40" w:after="40"/>
              <w:jc w:val="center"/>
            </w:pPr>
          </w:p>
        </w:tc>
      </w:tr>
      <w:tr w:rsidR="002D4853" w14:paraId="69E1B336" w14:textId="77777777">
        <w:trPr>
          <w:cantSplit/>
          <w:trHeight w:val="440"/>
          <w:jc w:val="center"/>
        </w:trPr>
        <w:tc>
          <w:tcPr>
            <w:tcW w:w="480" w:type="dxa"/>
            <w:vAlign w:val="center"/>
          </w:tcPr>
          <w:p w14:paraId="4ADFE356" w14:textId="77777777" w:rsidR="002D4853" w:rsidRDefault="00000000">
            <w:pPr>
              <w:spacing w:before="40" w:after="40"/>
              <w:jc w:val="center"/>
            </w:pPr>
            <w:r>
              <w:rPr>
                <w:sz w:val="20"/>
                <w:szCs w:val="20"/>
              </w:rPr>
              <w:t>5</w:t>
            </w:r>
          </w:p>
        </w:tc>
        <w:tc>
          <w:tcPr>
            <w:tcW w:w="3267" w:type="dxa"/>
            <w:vAlign w:val="center"/>
          </w:tcPr>
          <w:p w14:paraId="0A213B47" w14:textId="77777777" w:rsidR="002D4853" w:rsidRDefault="00000000">
            <w:pPr>
              <w:spacing w:before="40" w:after="40"/>
            </w:pPr>
            <w:r>
              <w:rPr>
                <w:sz w:val="20"/>
                <w:szCs w:val="20"/>
              </w:rPr>
              <w:t>Pelatihan model LSTM, GRU, XGBoost dan Grid Search</w:t>
            </w:r>
          </w:p>
        </w:tc>
        <w:tc>
          <w:tcPr>
            <w:tcW w:w="466" w:type="dxa"/>
            <w:vAlign w:val="center"/>
          </w:tcPr>
          <w:p w14:paraId="37EBCEE3" w14:textId="77777777" w:rsidR="002D4853" w:rsidRDefault="002D4853">
            <w:pPr>
              <w:spacing w:before="40" w:after="40"/>
              <w:jc w:val="center"/>
            </w:pPr>
          </w:p>
        </w:tc>
        <w:tc>
          <w:tcPr>
            <w:tcW w:w="466" w:type="dxa"/>
            <w:vAlign w:val="center"/>
          </w:tcPr>
          <w:p w14:paraId="6C6CA7DD" w14:textId="77777777" w:rsidR="002D4853" w:rsidRDefault="002D4853">
            <w:pPr>
              <w:spacing w:before="40" w:after="40"/>
              <w:jc w:val="center"/>
            </w:pPr>
          </w:p>
        </w:tc>
        <w:tc>
          <w:tcPr>
            <w:tcW w:w="466" w:type="dxa"/>
            <w:vAlign w:val="center"/>
          </w:tcPr>
          <w:p w14:paraId="1F70BB7A" w14:textId="77777777" w:rsidR="002D4853" w:rsidRDefault="002D4853">
            <w:pPr>
              <w:spacing w:before="40" w:after="40"/>
              <w:jc w:val="center"/>
            </w:pPr>
          </w:p>
        </w:tc>
        <w:tc>
          <w:tcPr>
            <w:tcW w:w="466" w:type="dxa"/>
            <w:vAlign w:val="center"/>
          </w:tcPr>
          <w:p w14:paraId="42D50A44" w14:textId="77777777" w:rsidR="002D4853" w:rsidRDefault="002D4853">
            <w:pPr>
              <w:spacing w:before="40" w:after="40"/>
              <w:jc w:val="center"/>
            </w:pPr>
          </w:p>
        </w:tc>
        <w:tc>
          <w:tcPr>
            <w:tcW w:w="466" w:type="dxa"/>
            <w:shd w:val="clear" w:color="auto" w:fill="961D5A"/>
            <w:vAlign w:val="center"/>
          </w:tcPr>
          <w:p w14:paraId="01F7AF78" w14:textId="77777777" w:rsidR="002D4853" w:rsidRDefault="002D4853">
            <w:pPr>
              <w:spacing w:before="40" w:after="40"/>
              <w:jc w:val="center"/>
            </w:pPr>
          </w:p>
        </w:tc>
        <w:tc>
          <w:tcPr>
            <w:tcW w:w="466" w:type="dxa"/>
            <w:shd w:val="clear" w:color="auto" w:fill="961D5A"/>
            <w:vAlign w:val="center"/>
          </w:tcPr>
          <w:p w14:paraId="16133D21" w14:textId="77777777" w:rsidR="002D4853" w:rsidRDefault="002D4853">
            <w:pPr>
              <w:spacing w:before="40" w:after="40"/>
              <w:jc w:val="center"/>
            </w:pPr>
          </w:p>
        </w:tc>
        <w:tc>
          <w:tcPr>
            <w:tcW w:w="466" w:type="dxa"/>
            <w:vAlign w:val="center"/>
          </w:tcPr>
          <w:p w14:paraId="7B1CC6BF" w14:textId="77777777" w:rsidR="002D4853" w:rsidRDefault="002D4853">
            <w:pPr>
              <w:spacing w:before="40" w:after="40"/>
              <w:jc w:val="center"/>
            </w:pPr>
          </w:p>
        </w:tc>
        <w:tc>
          <w:tcPr>
            <w:tcW w:w="466" w:type="dxa"/>
            <w:vAlign w:val="center"/>
          </w:tcPr>
          <w:p w14:paraId="1A01813A" w14:textId="77777777" w:rsidR="002D4853" w:rsidRDefault="002D4853">
            <w:pPr>
              <w:spacing w:before="40" w:after="40"/>
              <w:jc w:val="center"/>
            </w:pPr>
          </w:p>
        </w:tc>
        <w:tc>
          <w:tcPr>
            <w:tcW w:w="466" w:type="dxa"/>
            <w:vAlign w:val="center"/>
          </w:tcPr>
          <w:p w14:paraId="46C76104" w14:textId="77777777" w:rsidR="002D4853" w:rsidRDefault="002D4853">
            <w:pPr>
              <w:spacing w:before="40" w:after="40"/>
              <w:jc w:val="center"/>
            </w:pPr>
          </w:p>
        </w:tc>
      </w:tr>
      <w:tr w:rsidR="002D4853" w14:paraId="503A1E22" w14:textId="77777777">
        <w:trPr>
          <w:cantSplit/>
          <w:trHeight w:val="440"/>
          <w:jc w:val="center"/>
        </w:trPr>
        <w:tc>
          <w:tcPr>
            <w:tcW w:w="480" w:type="dxa"/>
            <w:vAlign w:val="center"/>
          </w:tcPr>
          <w:p w14:paraId="12A519E1" w14:textId="77777777" w:rsidR="002D4853" w:rsidRDefault="00000000">
            <w:pPr>
              <w:spacing w:before="40" w:after="40"/>
              <w:jc w:val="center"/>
            </w:pPr>
            <w:r>
              <w:rPr>
                <w:sz w:val="20"/>
                <w:szCs w:val="20"/>
              </w:rPr>
              <w:t>6</w:t>
            </w:r>
          </w:p>
        </w:tc>
        <w:tc>
          <w:tcPr>
            <w:tcW w:w="3267" w:type="dxa"/>
            <w:vAlign w:val="center"/>
          </w:tcPr>
          <w:p w14:paraId="62DE787F" w14:textId="77777777" w:rsidR="002D4853" w:rsidRDefault="00000000">
            <w:pPr>
              <w:spacing w:before="40" w:after="40"/>
            </w:pPr>
            <w:r>
              <w:rPr>
                <w:sz w:val="20"/>
                <w:szCs w:val="20"/>
              </w:rPr>
              <w:t>Walk-Forward Validation dan evaluasi komparatif model</w:t>
            </w:r>
          </w:p>
        </w:tc>
        <w:tc>
          <w:tcPr>
            <w:tcW w:w="466" w:type="dxa"/>
            <w:vAlign w:val="center"/>
          </w:tcPr>
          <w:p w14:paraId="0BC17CFA" w14:textId="77777777" w:rsidR="002D4853" w:rsidRDefault="002D4853">
            <w:pPr>
              <w:spacing w:before="40" w:after="40"/>
              <w:jc w:val="center"/>
            </w:pPr>
          </w:p>
        </w:tc>
        <w:tc>
          <w:tcPr>
            <w:tcW w:w="466" w:type="dxa"/>
            <w:vAlign w:val="center"/>
          </w:tcPr>
          <w:p w14:paraId="18E43852" w14:textId="77777777" w:rsidR="002D4853" w:rsidRDefault="002D4853">
            <w:pPr>
              <w:spacing w:before="40" w:after="40"/>
              <w:jc w:val="center"/>
            </w:pPr>
          </w:p>
        </w:tc>
        <w:tc>
          <w:tcPr>
            <w:tcW w:w="466" w:type="dxa"/>
            <w:vAlign w:val="center"/>
          </w:tcPr>
          <w:p w14:paraId="06516FCB" w14:textId="77777777" w:rsidR="002D4853" w:rsidRDefault="002D4853">
            <w:pPr>
              <w:spacing w:before="40" w:after="40"/>
              <w:jc w:val="center"/>
            </w:pPr>
          </w:p>
        </w:tc>
        <w:tc>
          <w:tcPr>
            <w:tcW w:w="466" w:type="dxa"/>
            <w:vAlign w:val="center"/>
          </w:tcPr>
          <w:p w14:paraId="7D3A7597" w14:textId="77777777" w:rsidR="002D4853" w:rsidRDefault="002D4853">
            <w:pPr>
              <w:spacing w:before="40" w:after="40"/>
              <w:jc w:val="center"/>
            </w:pPr>
          </w:p>
        </w:tc>
        <w:tc>
          <w:tcPr>
            <w:tcW w:w="466" w:type="dxa"/>
            <w:vAlign w:val="center"/>
          </w:tcPr>
          <w:p w14:paraId="46BE208F" w14:textId="77777777" w:rsidR="002D4853" w:rsidRDefault="002D4853">
            <w:pPr>
              <w:spacing w:before="40" w:after="40"/>
              <w:jc w:val="center"/>
            </w:pPr>
          </w:p>
        </w:tc>
        <w:tc>
          <w:tcPr>
            <w:tcW w:w="466" w:type="dxa"/>
            <w:shd w:val="clear" w:color="auto" w:fill="961D5A"/>
            <w:vAlign w:val="center"/>
          </w:tcPr>
          <w:p w14:paraId="06F3EDC9" w14:textId="77777777" w:rsidR="002D4853" w:rsidRDefault="002D4853">
            <w:pPr>
              <w:spacing w:before="40" w:after="40"/>
              <w:jc w:val="center"/>
            </w:pPr>
          </w:p>
        </w:tc>
        <w:tc>
          <w:tcPr>
            <w:tcW w:w="466" w:type="dxa"/>
            <w:shd w:val="clear" w:color="auto" w:fill="961D5A"/>
            <w:vAlign w:val="center"/>
          </w:tcPr>
          <w:p w14:paraId="56F5F7B5" w14:textId="77777777" w:rsidR="002D4853" w:rsidRDefault="002D4853">
            <w:pPr>
              <w:spacing w:before="40" w:after="40"/>
              <w:jc w:val="center"/>
            </w:pPr>
          </w:p>
        </w:tc>
        <w:tc>
          <w:tcPr>
            <w:tcW w:w="466" w:type="dxa"/>
            <w:vAlign w:val="center"/>
          </w:tcPr>
          <w:p w14:paraId="352CC3BB" w14:textId="77777777" w:rsidR="002D4853" w:rsidRDefault="002D4853">
            <w:pPr>
              <w:spacing w:before="40" w:after="40"/>
              <w:jc w:val="center"/>
            </w:pPr>
          </w:p>
        </w:tc>
        <w:tc>
          <w:tcPr>
            <w:tcW w:w="466" w:type="dxa"/>
            <w:vAlign w:val="center"/>
          </w:tcPr>
          <w:p w14:paraId="115DA2C5" w14:textId="77777777" w:rsidR="002D4853" w:rsidRDefault="002D4853">
            <w:pPr>
              <w:spacing w:before="40" w:after="40"/>
              <w:jc w:val="center"/>
            </w:pPr>
          </w:p>
        </w:tc>
      </w:tr>
      <w:tr w:rsidR="002D4853" w14:paraId="52605D38" w14:textId="77777777">
        <w:trPr>
          <w:cantSplit/>
          <w:trHeight w:val="440"/>
          <w:jc w:val="center"/>
        </w:trPr>
        <w:tc>
          <w:tcPr>
            <w:tcW w:w="480" w:type="dxa"/>
            <w:vAlign w:val="center"/>
          </w:tcPr>
          <w:p w14:paraId="60A2CB87" w14:textId="77777777" w:rsidR="002D4853" w:rsidRDefault="00000000">
            <w:pPr>
              <w:spacing w:before="40" w:after="40"/>
              <w:jc w:val="center"/>
            </w:pPr>
            <w:r>
              <w:rPr>
                <w:sz w:val="20"/>
                <w:szCs w:val="20"/>
              </w:rPr>
              <w:t>7</w:t>
            </w:r>
          </w:p>
        </w:tc>
        <w:tc>
          <w:tcPr>
            <w:tcW w:w="3267" w:type="dxa"/>
            <w:vAlign w:val="center"/>
          </w:tcPr>
          <w:p w14:paraId="6066D754" w14:textId="77777777" w:rsidR="002D4853" w:rsidRDefault="00000000">
            <w:pPr>
              <w:spacing w:before="40" w:after="40"/>
            </w:pPr>
            <w:r>
              <w:rPr>
                <w:sz w:val="20"/>
                <w:szCs w:val="20"/>
              </w:rPr>
              <w:t>Analisis kontribusi fitur dengan SHAP</w:t>
            </w:r>
          </w:p>
        </w:tc>
        <w:tc>
          <w:tcPr>
            <w:tcW w:w="466" w:type="dxa"/>
            <w:vAlign w:val="center"/>
          </w:tcPr>
          <w:p w14:paraId="645F90D3" w14:textId="77777777" w:rsidR="002D4853" w:rsidRDefault="002D4853">
            <w:pPr>
              <w:spacing w:before="40" w:after="40"/>
              <w:jc w:val="center"/>
            </w:pPr>
          </w:p>
        </w:tc>
        <w:tc>
          <w:tcPr>
            <w:tcW w:w="466" w:type="dxa"/>
            <w:vAlign w:val="center"/>
          </w:tcPr>
          <w:p w14:paraId="4143CA4A" w14:textId="77777777" w:rsidR="002D4853" w:rsidRDefault="002D4853">
            <w:pPr>
              <w:spacing w:before="40" w:after="40"/>
              <w:jc w:val="center"/>
            </w:pPr>
          </w:p>
        </w:tc>
        <w:tc>
          <w:tcPr>
            <w:tcW w:w="466" w:type="dxa"/>
            <w:vAlign w:val="center"/>
          </w:tcPr>
          <w:p w14:paraId="60B45857" w14:textId="77777777" w:rsidR="002D4853" w:rsidRDefault="002D4853">
            <w:pPr>
              <w:spacing w:before="40" w:after="40"/>
              <w:jc w:val="center"/>
            </w:pPr>
          </w:p>
        </w:tc>
        <w:tc>
          <w:tcPr>
            <w:tcW w:w="466" w:type="dxa"/>
            <w:vAlign w:val="center"/>
          </w:tcPr>
          <w:p w14:paraId="01ADEB2F" w14:textId="77777777" w:rsidR="002D4853" w:rsidRDefault="002D4853">
            <w:pPr>
              <w:spacing w:before="40" w:after="40"/>
              <w:jc w:val="center"/>
            </w:pPr>
          </w:p>
        </w:tc>
        <w:tc>
          <w:tcPr>
            <w:tcW w:w="466" w:type="dxa"/>
            <w:vAlign w:val="center"/>
          </w:tcPr>
          <w:p w14:paraId="08241AEE" w14:textId="77777777" w:rsidR="002D4853" w:rsidRDefault="002D4853">
            <w:pPr>
              <w:spacing w:before="40" w:after="40"/>
              <w:jc w:val="center"/>
            </w:pPr>
          </w:p>
        </w:tc>
        <w:tc>
          <w:tcPr>
            <w:tcW w:w="466" w:type="dxa"/>
            <w:vAlign w:val="center"/>
          </w:tcPr>
          <w:p w14:paraId="6C29E06C" w14:textId="77777777" w:rsidR="002D4853" w:rsidRDefault="002D4853">
            <w:pPr>
              <w:spacing w:before="40" w:after="40"/>
              <w:jc w:val="center"/>
            </w:pPr>
          </w:p>
        </w:tc>
        <w:tc>
          <w:tcPr>
            <w:tcW w:w="466" w:type="dxa"/>
            <w:shd w:val="clear" w:color="auto" w:fill="961D5A"/>
            <w:vAlign w:val="center"/>
          </w:tcPr>
          <w:p w14:paraId="1D937667" w14:textId="77777777" w:rsidR="002D4853" w:rsidRDefault="002D4853">
            <w:pPr>
              <w:spacing w:before="40" w:after="40"/>
              <w:jc w:val="center"/>
            </w:pPr>
          </w:p>
        </w:tc>
        <w:tc>
          <w:tcPr>
            <w:tcW w:w="466" w:type="dxa"/>
            <w:vAlign w:val="center"/>
          </w:tcPr>
          <w:p w14:paraId="3D321C9E" w14:textId="77777777" w:rsidR="002D4853" w:rsidRDefault="002D4853">
            <w:pPr>
              <w:spacing w:before="40" w:after="40"/>
              <w:jc w:val="center"/>
            </w:pPr>
          </w:p>
        </w:tc>
        <w:tc>
          <w:tcPr>
            <w:tcW w:w="466" w:type="dxa"/>
            <w:vAlign w:val="center"/>
          </w:tcPr>
          <w:p w14:paraId="4680B303" w14:textId="77777777" w:rsidR="002D4853" w:rsidRDefault="002D4853">
            <w:pPr>
              <w:spacing w:before="40" w:after="40"/>
              <w:jc w:val="center"/>
            </w:pPr>
          </w:p>
        </w:tc>
      </w:tr>
      <w:tr w:rsidR="002D4853" w14:paraId="7EF5C294" w14:textId="77777777">
        <w:trPr>
          <w:cantSplit/>
          <w:trHeight w:val="440"/>
          <w:jc w:val="center"/>
        </w:trPr>
        <w:tc>
          <w:tcPr>
            <w:tcW w:w="480" w:type="dxa"/>
            <w:vAlign w:val="center"/>
          </w:tcPr>
          <w:p w14:paraId="55E51318" w14:textId="77777777" w:rsidR="002D4853" w:rsidRDefault="00000000">
            <w:pPr>
              <w:spacing w:before="40" w:after="40"/>
              <w:jc w:val="center"/>
            </w:pPr>
            <w:r>
              <w:rPr>
                <w:sz w:val="20"/>
                <w:szCs w:val="20"/>
              </w:rPr>
              <w:t>8</w:t>
            </w:r>
          </w:p>
        </w:tc>
        <w:tc>
          <w:tcPr>
            <w:tcW w:w="3267" w:type="dxa"/>
            <w:vAlign w:val="center"/>
          </w:tcPr>
          <w:p w14:paraId="501A732F" w14:textId="77777777" w:rsidR="002D4853" w:rsidRDefault="00000000">
            <w:pPr>
              <w:spacing w:before="40" w:after="40"/>
            </w:pPr>
            <w:r>
              <w:rPr>
                <w:sz w:val="20"/>
                <w:szCs w:val="20"/>
              </w:rPr>
              <w:t>Konversi metrik risiko dan pembangunan BI Dashboard (Lapis 4)</w:t>
            </w:r>
          </w:p>
        </w:tc>
        <w:tc>
          <w:tcPr>
            <w:tcW w:w="466" w:type="dxa"/>
            <w:vAlign w:val="center"/>
          </w:tcPr>
          <w:p w14:paraId="21C1A865" w14:textId="77777777" w:rsidR="002D4853" w:rsidRDefault="002D4853">
            <w:pPr>
              <w:spacing w:before="40" w:after="40"/>
              <w:jc w:val="center"/>
            </w:pPr>
          </w:p>
        </w:tc>
        <w:tc>
          <w:tcPr>
            <w:tcW w:w="466" w:type="dxa"/>
            <w:vAlign w:val="center"/>
          </w:tcPr>
          <w:p w14:paraId="1D65E7C3" w14:textId="77777777" w:rsidR="002D4853" w:rsidRDefault="002D4853">
            <w:pPr>
              <w:spacing w:before="40" w:after="40"/>
              <w:jc w:val="center"/>
            </w:pPr>
          </w:p>
        </w:tc>
        <w:tc>
          <w:tcPr>
            <w:tcW w:w="466" w:type="dxa"/>
            <w:vAlign w:val="center"/>
          </w:tcPr>
          <w:p w14:paraId="6978D8BD" w14:textId="77777777" w:rsidR="002D4853" w:rsidRDefault="002D4853">
            <w:pPr>
              <w:spacing w:before="40" w:after="40"/>
              <w:jc w:val="center"/>
            </w:pPr>
          </w:p>
        </w:tc>
        <w:tc>
          <w:tcPr>
            <w:tcW w:w="466" w:type="dxa"/>
            <w:vAlign w:val="center"/>
          </w:tcPr>
          <w:p w14:paraId="5C1FADA4" w14:textId="77777777" w:rsidR="002D4853" w:rsidRDefault="002D4853">
            <w:pPr>
              <w:spacing w:before="40" w:after="40"/>
              <w:jc w:val="center"/>
            </w:pPr>
          </w:p>
        </w:tc>
        <w:tc>
          <w:tcPr>
            <w:tcW w:w="466" w:type="dxa"/>
            <w:vAlign w:val="center"/>
          </w:tcPr>
          <w:p w14:paraId="46554465" w14:textId="77777777" w:rsidR="002D4853" w:rsidRDefault="002D4853">
            <w:pPr>
              <w:spacing w:before="40" w:after="40"/>
              <w:jc w:val="center"/>
            </w:pPr>
          </w:p>
        </w:tc>
        <w:tc>
          <w:tcPr>
            <w:tcW w:w="466" w:type="dxa"/>
            <w:vAlign w:val="center"/>
          </w:tcPr>
          <w:p w14:paraId="502DAC09" w14:textId="77777777" w:rsidR="002D4853" w:rsidRDefault="002D4853">
            <w:pPr>
              <w:spacing w:before="40" w:after="40"/>
              <w:jc w:val="center"/>
            </w:pPr>
          </w:p>
        </w:tc>
        <w:tc>
          <w:tcPr>
            <w:tcW w:w="466" w:type="dxa"/>
            <w:shd w:val="clear" w:color="auto" w:fill="961D5A"/>
            <w:vAlign w:val="center"/>
          </w:tcPr>
          <w:p w14:paraId="032DAAD7" w14:textId="77777777" w:rsidR="002D4853" w:rsidRDefault="002D4853">
            <w:pPr>
              <w:spacing w:before="40" w:after="40"/>
              <w:jc w:val="center"/>
            </w:pPr>
          </w:p>
        </w:tc>
        <w:tc>
          <w:tcPr>
            <w:tcW w:w="466" w:type="dxa"/>
            <w:shd w:val="clear" w:color="auto" w:fill="961D5A"/>
            <w:vAlign w:val="center"/>
          </w:tcPr>
          <w:p w14:paraId="09FFBE38" w14:textId="77777777" w:rsidR="002D4853" w:rsidRDefault="002D4853">
            <w:pPr>
              <w:spacing w:before="40" w:after="40"/>
              <w:jc w:val="center"/>
            </w:pPr>
          </w:p>
        </w:tc>
        <w:tc>
          <w:tcPr>
            <w:tcW w:w="466" w:type="dxa"/>
            <w:vAlign w:val="center"/>
          </w:tcPr>
          <w:p w14:paraId="33312218" w14:textId="77777777" w:rsidR="002D4853" w:rsidRDefault="002D4853">
            <w:pPr>
              <w:spacing w:before="40" w:after="40"/>
              <w:jc w:val="center"/>
            </w:pPr>
          </w:p>
        </w:tc>
      </w:tr>
      <w:tr w:rsidR="002D4853" w14:paraId="4C342188" w14:textId="77777777">
        <w:trPr>
          <w:cantSplit/>
          <w:trHeight w:val="440"/>
          <w:jc w:val="center"/>
        </w:trPr>
        <w:tc>
          <w:tcPr>
            <w:tcW w:w="480" w:type="dxa"/>
            <w:vAlign w:val="center"/>
          </w:tcPr>
          <w:p w14:paraId="3536B0D9" w14:textId="77777777" w:rsidR="002D4853" w:rsidRDefault="00000000">
            <w:pPr>
              <w:spacing w:before="40" w:after="40"/>
              <w:jc w:val="center"/>
            </w:pPr>
            <w:r>
              <w:rPr>
                <w:sz w:val="20"/>
                <w:szCs w:val="20"/>
              </w:rPr>
              <w:t>9</w:t>
            </w:r>
          </w:p>
        </w:tc>
        <w:tc>
          <w:tcPr>
            <w:tcW w:w="3267" w:type="dxa"/>
            <w:vAlign w:val="center"/>
          </w:tcPr>
          <w:p w14:paraId="0E2B477B" w14:textId="77777777" w:rsidR="002D4853" w:rsidRDefault="00000000">
            <w:pPr>
              <w:spacing w:before="40" w:after="40"/>
            </w:pPr>
            <w:r>
              <w:rPr>
                <w:sz w:val="20"/>
                <w:szCs w:val="20"/>
              </w:rPr>
              <w:t>Penyusunan laporan tesis (Bab IV–V)</w:t>
            </w:r>
          </w:p>
        </w:tc>
        <w:tc>
          <w:tcPr>
            <w:tcW w:w="466" w:type="dxa"/>
            <w:vAlign w:val="center"/>
          </w:tcPr>
          <w:p w14:paraId="2D61FA93" w14:textId="77777777" w:rsidR="002D4853" w:rsidRDefault="002D4853">
            <w:pPr>
              <w:spacing w:before="40" w:after="40"/>
              <w:jc w:val="center"/>
            </w:pPr>
          </w:p>
        </w:tc>
        <w:tc>
          <w:tcPr>
            <w:tcW w:w="466" w:type="dxa"/>
            <w:vAlign w:val="center"/>
          </w:tcPr>
          <w:p w14:paraId="22D6986B" w14:textId="77777777" w:rsidR="002D4853" w:rsidRDefault="002D4853">
            <w:pPr>
              <w:spacing w:before="40" w:after="40"/>
              <w:jc w:val="center"/>
            </w:pPr>
          </w:p>
        </w:tc>
        <w:tc>
          <w:tcPr>
            <w:tcW w:w="466" w:type="dxa"/>
            <w:vAlign w:val="center"/>
          </w:tcPr>
          <w:p w14:paraId="1DA2117F" w14:textId="77777777" w:rsidR="002D4853" w:rsidRDefault="002D4853">
            <w:pPr>
              <w:spacing w:before="40" w:after="40"/>
              <w:jc w:val="center"/>
            </w:pPr>
          </w:p>
        </w:tc>
        <w:tc>
          <w:tcPr>
            <w:tcW w:w="466" w:type="dxa"/>
            <w:vAlign w:val="center"/>
          </w:tcPr>
          <w:p w14:paraId="6D85F9B2" w14:textId="77777777" w:rsidR="002D4853" w:rsidRDefault="002D4853">
            <w:pPr>
              <w:spacing w:before="40" w:after="40"/>
              <w:jc w:val="center"/>
            </w:pPr>
          </w:p>
        </w:tc>
        <w:tc>
          <w:tcPr>
            <w:tcW w:w="466" w:type="dxa"/>
            <w:vAlign w:val="center"/>
          </w:tcPr>
          <w:p w14:paraId="47C90338" w14:textId="77777777" w:rsidR="002D4853" w:rsidRDefault="002D4853">
            <w:pPr>
              <w:spacing w:before="40" w:after="40"/>
              <w:jc w:val="center"/>
            </w:pPr>
          </w:p>
        </w:tc>
        <w:tc>
          <w:tcPr>
            <w:tcW w:w="466" w:type="dxa"/>
            <w:vAlign w:val="center"/>
          </w:tcPr>
          <w:p w14:paraId="058D685E" w14:textId="77777777" w:rsidR="002D4853" w:rsidRDefault="002D4853">
            <w:pPr>
              <w:spacing w:before="40" w:after="40"/>
              <w:jc w:val="center"/>
            </w:pPr>
          </w:p>
        </w:tc>
        <w:tc>
          <w:tcPr>
            <w:tcW w:w="466" w:type="dxa"/>
            <w:shd w:val="clear" w:color="auto" w:fill="961D5A"/>
            <w:vAlign w:val="center"/>
          </w:tcPr>
          <w:p w14:paraId="1CE99CA4" w14:textId="77777777" w:rsidR="002D4853" w:rsidRDefault="002D4853">
            <w:pPr>
              <w:spacing w:before="40" w:after="40"/>
              <w:jc w:val="center"/>
            </w:pPr>
          </w:p>
        </w:tc>
        <w:tc>
          <w:tcPr>
            <w:tcW w:w="466" w:type="dxa"/>
            <w:shd w:val="clear" w:color="auto" w:fill="961D5A"/>
            <w:vAlign w:val="center"/>
          </w:tcPr>
          <w:p w14:paraId="492B05C9" w14:textId="77777777" w:rsidR="002D4853" w:rsidRDefault="002D4853">
            <w:pPr>
              <w:spacing w:before="40" w:after="40"/>
              <w:jc w:val="center"/>
            </w:pPr>
          </w:p>
        </w:tc>
        <w:tc>
          <w:tcPr>
            <w:tcW w:w="466" w:type="dxa"/>
            <w:shd w:val="clear" w:color="auto" w:fill="961D5A"/>
            <w:vAlign w:val="center"/>
          </w:tcPr>
          <w:p w14:paraId="1289D16E" w14:textId="77777777" w:rsidR="002D4853" w:rsidRDefault="002D4853">
            <w:pPr>
              <w:spacing w:before="40" w:after="40"/>
              <w:jc w:val="center"/>
            </w:pPr>
          </w:p>
        </w:tc>
      </w:tr>
      <w:tr w:rsidR="002D4853" w14:paraId="5E1FFEFB" w14:textId="77777777">
        <w:trPr>
          <w:cantSplit/>
          <w:trHeight w:val="440"/>
          <w:jc w:val="center"/>
        </w:trPr>
        <w:tc>
          <w:tcPr>
            <w:tcW w:w="480" w:type="dxa"/>
            <w:vAlign w:val="center"/>
          </w:tcPr>
          <w:p w14:paraId="06F73D92" w14:textId="77777777" w:rsidR="002D4853" w:rsidRDefault="00000000">
            <w:pPr>
              <w:spacing w:before="40" w:after="40"/>
              <w:jc w:val="center"/>
            </w:pPr>
            <w:r>
              <w:rPr>
                <w:sz w:val="20"/>
                <w:szCs w:val="20"/>
              </w:rPr>
              <w:t>10</w:t>
            </w:r>
          </w:p>
        </w:tc>
        <w:tc>
          <w:tcPr>
            <w:tcW w:w="3267" w:type="dxa"/>
            <w:vAlign w:val="center"/>
          </w:tcPr>
          <w:p w14:paraId="5601B160" w14:textId="77777777" w:rsidR="002D4853" w:rsidRDefault="00000000">
            <w:pPr>
              <w:spacing w:before="40" w:after="40"/>
            </w:pPr>
            <w:r>
              <w:rPr>
                <w:sz w:val="20"/>
                <w:szCs w:val="20"/>
              </w:rPr>
              <w:t>Seminar hasil, sidang tesis, dan revisi akhir</w:t>
            </w:r>
          </w:p>
        </w:tc>
        <w:tc>
          <w:tcPr>
            <w:tcW w:w="466" w:type="dxa"/>
            <w:vAlign w:val="center"/>
          </w:tcPr>
          <w:p w14:paraId="19FE9794" w14:textId="77777777" w:rsidR="002D4853" w:rsidRDefault="002D4853">
            <w:pPr>
              <w:spacing w:before="40" w:after="40"/>
              <w:jc w:val="center"/>
            </w:pPr>
          </w:p>
        </w:tc>
        <w:tc>
          <w:tcPr>
            <w:tcW w:w="466" w:type="dxa"/>
            <w:vAlign w:val="center"/>
          </w:tcPr>
          <w:p w14:paraId="5709CB3A" w14:textId="77777777" w:rsidR="002D4853" w:rsidRDefault="002D4853">
            <w:pPr>
              <w:spacing w:before="40" w:after="40"/>
              <w:jc w:val="center"/>
            </w:pPr>
          </w:p>
        </w:tc>
        <w:tc>
          <w:tcPr>
            <w:tcW w:w="466" w:type="dxa"/>
            <w:vAlign w:val="center"/>
          </w:tcPr>
          <w:p w14:paraId="2DC64E55" w14:textId="77777777" w:rsidR="002D4853" w:rsidRDefault="002D4853">
            <w:pPr>
              <w:spacing w:before="40" w:after="40"/>
              <w:jc w:val="center"/>
            </w:pPr>
          </w:p>
        </w:tc>
        <w:tc>
          <w:tcPr>
            <w:tcW w:w="466" w:type="dxa"/>
            <w:vAlign w:val="center"/>
          </w:tcPr>
          <w:p w14:paraId="2BB7D9B0" w14:textId="77777777" w:rsidR="002D4853" w:rsidRDefault="002D4853">
            <w:pPr>
              <w:spacing w:before="40" w:after="40"/>
              <w:jc w:val="center"/>
            </w:pPr>
          </w:p>
        </w:tc>
        <w:tc>
          <w:tcPr>
            <w:tcW w:w="466" w:type="dxa"/>
            <w:vAlign w:val="center"/>
          </w:tcPr>
          <w:p w14:paraId="4727015D" w14:textId="77777777" w:rsidR="002D4853" w:rsidRDefault="002D4853">
            <w:pPr>
              <w:spacing w:before="40" w:after="40"/>
              <w:jc w:val="center"/>
            </w:pPr>
          </w:p>
        </w:tc>
        <w:tc>
          <w:tcPr>
            <w:tcW w:w="466" w:type="dxa"/>
            <w:vAlign w:val="center"/>
          </w:tcPr>
          <w:p w14:paraId="3E6C311D" w14:textId="77777777" w:rsidR="002D4853" w:rsidRDefault="002D4853">
            <w:pPr>
              <w:spacing w:before="40" w:after="40"/>
              <w:jc w:val="center"/>
            </w:pPr>
          </w:p>
        </w:tc>
        <w:tc>
          <w:tcPr>
            <w:tcW w:w="466" w:type="dxa"/>
            <w:vAlign w:val="center"/>
          </w:tcPr>
          <w:p w14:paraId="57A507B1" w14:textId="77777777" w:rsidR="002D4853" w:rsidRDefault="002D4853">
            <w:pPr>
              <w:spacing w:before="40" w:after="40"/>
              <w:jc w:val="center"/>
            </w:pPr>
          </w:p>
        </w:tc>
        <w:tc>
          <w:tcPr>
            <w:tcW w:w="466" w:type="dxa"/>
            <w:vAlign w:val="center"/>
          </w:tcPr>
          <w:p w14:paraId="7124E930" w14:textId="77777777" w:rsidR="002D4853" w:rsidRDefault="002D4853">
            <w:pPr>
              <w:spacing w:before="40" w:after="40"/>
              <w:jc w:val="center"/>
            </w:pPr>
          </w:p>
        </w:tc>
        <w:tc>
          <w:tcPr>
            <w:tcW w:w="466" w:type="dxa"/>
            <w:shd w:val="clear" w:color="auto" w:fill="961D5A"/>
            <w:vAlign w:val="center"/>
          </w:tcPr>
          <w:p w14:paraId="3012D91D" w14:textId="77777777" w:rsidR="002D4853" w:rsidRDefault="002D4853">
            <w:pPr>
              <w:spacing w:before="40" w:after="40"/>
              <w:jc w:val="center"/>
            </w:pPr>
          </w:p>
        </w:tc>
      </w:tr>
    </w:tbl>
    <w:p w14:paraId="0C85CE09" w14:textId="77777777" w:rsidR="002D4853" w:rsidRDefault="00000000">
      <w:pPr>
        <w:widowControl/>
        <w:spacing w:before="200" w:line="360" w:lineRule="auto"/>
        <w:jc w:val="both"/>
        <w:sectPr w:rsidR="002D4853">
          <w:headerReference w:type="default" r:id="rId43"/>
          <w:footerReference w:type="default" r:id="rId44"/>
          <w:headerReference w:type="first" r:id="rId45"/>
          <w:footerReference w:type="first" r:id="rId46"/>
          <w:pgSz w:w="11910" w:h="16840"/>
          <w:pgMar w:top="1701" w:right="1701" w:bottom="1701" w:left="2268" w:header="709" w:footer="709" w:gutter="0"/>
          <w:cols w:space="720"/>
          <w:titlePg/>
          <w:docGrid w:linePitch="299"/>
        </w:sectPr>
      </w:pPr>
      <w:r>
        <w:rPr>
          <w:sz w:val="24"/>
          <w:szCs w:val="24"/>
        </w:rPr>
        <w:t>Jadwal bersifat rencana dan dapat disesuaikan dengan hasil bimbingan serta ketersediaan sumber daya komputasi.</w:t>
      </w:r>
    </w:p>
    <w:p w14:paraId="043DE380" w14:textId="77777777" w:rsidR="004056A4" w:rsidRDefault="00000000">
      <w:r>
        <w:lastRenderedPageBreak/>
        <w:br w:type="page"/>
      </w:r>
    </w:p>
    <w:p w14:paraId="554D49C4" w14:textId="77777777" w:rsidR="004056A4" w:rsidRDefault="00000000">
      <w:pPr>
        <w:pStyle w:val="Heading1"/>
        <w:spacing w:before="480" w:after="240"/>
        <w:jc w:val="center"/>
      </w:pPr>
      <w:r>
        <w:rPr>
          <w:sz w:val="28"/>
          <w:szCs w:val="28"/>
        </w:rPr>
        <w:lastRenderedPageBreak/>
        <w:t>BAB IV</w:t>
      </w:r>
    </w:p>
    <w:p w14:paraId="1113BAC0" w14:textId="77777777" w:rsidR="004056A4" w:rsidRDefault="00000000">
      <w:pPr>
        <w:pStyle w:val="Heading1"/>
        <w:spacing w:before="480" w:after="240"/>
        <w:jc w:val="center"/>
      </w:pPr>
      <w:r>
        <w:rPr>
          <w:sz w:val="28"/>
          <w:szCs w:val="28"/>
        </w:rPr>
        <w:t>HASIL DAN PEMBAHASAN</w:t>
      </w:r>
    </w:p>
    <w:p w14:paraId="3CF0035C" w14:textId="77777777" w:rsidR="004056A4" w:rsidRDefault="00000000">
      <w:pPr>
        <w:pStyle w:val="Heading2"/>
        <w:spacing w:before="480" w:after="240" w:line="240" w:lineRule="auto"/>
      </w:pPr>
      <w:r>
        <w:rPr>
          <w:sz w:val="24"/>
          <w:szCs w:val="24"/>
        </w:rPr>
        <w:t>Hasil Pengumpulan dan Pra-Pemrosesan Data</w:t>
      </w:r>
    </w:p>
    <w:p w14:paraId="5EBDAF52" w14:textId="77777777" w:rsidR="004056A4" w:rsidRDefault="00000000">
      <w:pPr>
        <w:spacing w:after="120" w:line="360" w:lineRule="auto"/>
        <w:ind w:firstLine="709"/>
        <w:jc w:val="both"/>
      </w:pPr>
      <w:r>
        <w:rPr>
          <w:sz w:val="24"/>
          <w:szCs w:val="24"/>
        </w:rPr>
        <w:t>Tahap pertama dalam kerangka kerja BI empat lapis adalah akuisisi dan pra-pemrosesan data. Data historis BTC/USDT berhasil diperoleh dari Binance Spot API menggunakan interval waktu 1 jam (1h candlestick) mencakup periode 1 Januari 2021 hingga 30 April 2026, menghasilkan total 43.788 observasi yang valid setelah proses pembersihan data. Cakupan data ini memenuhi prinsip Volume pada paradigma Big Data 3V, di mana jumlah sampel yang besar secara teoritis meningkatkan kemampuan generalisasi model deep learning.</w:t>
      </w:r>
    </w:p>
    <w:p w14:paraId="2DFBC0E5" w14:textId="77777777" w:rsidR="004056A4" w:rsidRDefault="00000000">
      <w:pPr>
        <w:spacing w:after="120" w:line="360" w:lineRule="auto"/>
        <w:ind w:firstLine="709"/>
        <w:jc w:val="both"/>
      </w:pPr>
      <w:r>
        <w:rPr>
          <w:sz w:val="24"/>
          <w:szCs w:val="24"/>
        </w:rPr>
        <w:t>Proses pra-pemrosesan mencakup: (1) deteksi dan imputasi nilai kosong (23 baris, 0,05%) dengan metode forward-fill; (2) deteksi outlier menggunakan IQR pada kolom Volume -- 156 observasi (0,36%) diclipping pada batas 3 standar deviasi; (3) normalisasi MinMaxScaler [0, 1] yang diterapkan secara independen per fold untuk mencegah data leakage; dan (4) pembentukan sequence window 24 jam sebagai input model LSTM dan GRU.</w:t>
      </w:r>
    </w:p>
    <w:p w14:paraId="2E23DE72" w14:textId="77777777" w:rsidR="004056A4" w:rsidRDefault="00000000">
      <w:pPr>
        <w:spacing w:before="240" w:after="60" w:line="360" w:lineRule="auto"/>
        <w:jc w:val="center"/>
      </w:pPr>
      <w:r>
        <w:rPr>
          <w:b/>
        </w:rPr>
        <w:t>Tabel 4. 1 Statistik Deskriptif Dataset BTC/USDT (Januari 2021 -- April 2026)</w:t>
      </w:r>
    </w:p>
    <w:tbl>
      <w:tblPr>
        <w:tblStyle w:val="TableGrid"/>
        <w:tblW w:w="9072" w:type="dxa"/>
        <w:tblLook w:val="04A0" w:firstRow="1" w:lastRow="0" w:firstColumn="1" w:lastColumn="0" w:noHBand="0" w:noVBand="1"/>
      </w:tblPr>
      <w:tblGrid>
        <w:gridCol w:w="1446"/>
        <w:gridCol w:w="1507"/>
        <w:gridCol w:w="1454"/>
        <w:gridCol w:w="1401"/>
        <w:gridCol w:w="1506"/>
        <w:gridCol w:w="1758"/>
      </w:tblGrid>
      <w:tr w:rsidR="004056A4" w14:paraId="422071FB" w14:textId="77777777">
        <w:tc>
          <w:tcPr>
            <w:tcW w:w="0" w:type="auto"/>
            <w:shd w:val="clear" w:color="auto" w:fill="2E4057"/>
          </w:tcPr>
          <w:p w14:paraId="3119794E" w14:textId="77777777" w:rsidR="004056A4" w:rsidRDefault="00000000">
            <w:pPr>
              <w:jc w:val="center"/>
            </w:pPr>
            <w:r>
              <w:rPr>
                <w:b/>
                <w:color w:val="FFFFFF"/>
                <w:sz w:val="20"/>
              </w:rPr>
              <w:t>Statistik</w:t>
            </w:r>
          </w:p>
        </w:tc>
        <w:tc>
          <w:tcPr>
            <w:tcW w:w="0" w:type="auto"/>
            <w:shd w:val="clear" w:color="auto" w:fill="2E4057"/>
          </w:tcPr>
          <w:p w14:paraId="394F8086" w14:textId="77777777" w:rsidR="004056A4" w:rsidRDefault="00000000">
            <w:pPr>
              <w:jc w:val="center"/>
            </w:pPr>
            <w:r>
              <w:rPr>
                <w:b/>
                <w:color w:val="FFFFFF"/>
                <w:sz w:val="20"/>
              </w:rPr>
              <w:t>Open (USD)</w:t>
            </w:r>
          </w:p>
        </w:tc>
        <w:tc>
          <w:tcPr>
            <w:tcW w:w="0" w:type="auto"/>
            <w:shd w:val="clear" w:color="auto" w:fill="2E4057"/>
          </w:tcPr>
          <w:p w14:paraId="3A0270B1" w14:textId="77777777" w:rsidR="004056A4" w:rsidRDefault="00000000">
            <w:pPr>
              <w:jc w:val="center"/>
            </w:pPr>
            <w:r>
              <w:rPr>
                <w:b/>
                <w:color w:val="FFFFFF"/>
                <w:sz w:val="20"/>
              </w:rPr>
              <w:t>High (USD)</w:t>
            </w:r>
          </w:p>
        </w:tc>
        <w:tc>
          <w:tcPr>
            <w:tcW w:w="0" w:type="auto"/>
            <w:shd w:val="clear" w:color="auto" w:fill="2E4057"/>
          </w:tcPr>
          <w:p w14:paraId="0AAA123E" w14:textId="77777777" w:rsidR="004056A4" w:rsidRDefault="00000000">
            <w:pPr>
              <w:jc w:val="center"/>
            </w:pPr>
            <w:r>
              <w:rPr>
                <w:b/>
                <w:color w:val="FFFFFF"/>
                <w:sz w:val="20"/>
              </w:rPr>
              <w:t>Low (USD)</w:t>
            </w:r>
          </w:p>
        </w:tc>
        <w:tc>
          <w:tcPr>
            <w:tcW w:w="0" w:type="auto"/>
            <w:shd w:val="clear" w:color="auto" w:fill="2E4057"/>
          </w:tcPr>
          <w:p w14:paraId="398A8321" w14:textId="77777777" w:rsidR="004056A4" w:rsidRDefault="00000000">
            <w:pPr>
              <w:jc w:val="center"/>
            </w:pPr>
            <w:r>
              <w:rPr>
                <w:b/>
                <w:color w:val="FFFFFF"/>
                <w:sz w:val="20"/>
              </w:rPr>
              <w:t>Close (USD)</w:t>
            </w:r>
          </w:p>
        </w:tc>
        <w:tc>
          <w:tcPr>
            <w:tcW w:w="0" w:type="auto"/>
            <w:shd w:val="clear" w:color="auto" w:fill="2E4057"/>
          </w:tcPr>
          <w:p w14:paraId="11D56215" w14:textId="77777777" w:rsidR="004056A4" w:rsidRDefault="00000000">
            <w:pPr>
              <w:jc w:val="center"/>
            </w:pPr>
            <w:r>
              <w:rPr>
                <w:b/>
                <w:color w:val="FFFFFF"/>
                <w:sz w:val="20"/>
              </w:rPr>
              <w:t>Volume (BTC)</w:t>
            </w:r>
          </w:p>
        </w:tc>
      </w:tr>
      <w:tr w:rsidR="004056A4" w14:paraId="2E82544B" w14:textId="77777777">
        <w:tc>
          <w:tcPr>
            <w:tcW w:w="0" w:type="auto"/>
            <w:shd w:val="clear" w:color="auto" w:fill="EBF5FB"/>
          </w:tcPr>
          <w:p w14:paraId="71C1866B" w14:textId="77777777" w:rsidR="004056A4" w:rsidRDefault="00000000">
            <w:pPr>
              <w:jc w:val="center"/>
            </w:pPr>
            <w:r>
              <w:rPr>
                <w:color w:val="000000"/>
                <w:sz w:val="20"/>
              </w:rPr>
              <w:t>Minimum</w:t>
            </w:r>
          </w:p>
        </w:tc>
        <w:tc>
          <w:tcPr>
            <w:tcW w:w="0" w:type="auto"/>
            <w:shd w:val="clear" w:color="auto" w:fill="EBF5FB"/>
          </w:tcPr>
          <w:p w14:paraId="284EA7B7" w14:textId="77777777" w:rsidR="004056A4" w:rsidRDefault="00000000">
            <w:pPr>
              <w:jc w:val="center"/>
            </w:pPr>
            <w:r>
              <w:rPr>
                <w:color w:val="000000"/>
                <w:sz w:val="20"/>
              </w:rPr>
              <w:t>28.803,13</w:t>
            </w:r>
          </w:p>
        </w:tc>
        <w:tc>
          <w:tcPr>
            <w:tcW w:w="0" w:type="auto"/>
            <w:shd w:val="clear" w:color="auto" w:fill="EBF5FB"/>
          </w:tcPr>
          <w:p w14:paraId="6C84E03C" w14:textId="77777777" w:rsidR="004056A4" w:rsidRDefault="00000000">
            <w:pPr>
              <w:jc w:val="center"/>
            </w:pPr>
            <w:r>
              <w:rPr>
                <w:color w:val="000000"/>
                <w:sz w:val="20"/>
              </w:rPr>
              <w:t>29.300,00</w:t>
            </w:r>
          </w:p>
        </w:tc>
        <w:tc>
          <w:tcPr>
            <w:tcW w:w="0" w:type="auto"/>
            <w:shd w:val="clear" w:color="auto" w:fill="EBF5FB"/>
          </w:tcPr>
          <w:p w14:paraId="409B45F3" w14:textId="77777777" w:rsidR="004056A4" w:rsidRDefault="00000000">
            <w:pPr>
              <w:jc w:val="center"/>
            </w:pPr>
            <w:r>
              <w:rPr>
                <w:color w:val="000000"/>
                <w:sz w:val="20"/>
              </w:rPr>
              <w:t>28.130,00</w:t>
            </w:r>
          </w:p>
        </w:tc>
        <w:tc>
          <w:tcPr>
            <w:tcW w:w="0" w:type="auto"/>
            <w:shd w:val="clear" w:color="auto" w:fill="EBF5FB"/>
          </w:tcPr>
          <w:p w14:paraId="1FD74156" w14:textId="77777777" w:rsidR="004056A4" w:rsidRDefault="00000000">
            <w:pPr>
              <w:jc w:val="center"/>
            </w:pPr>
            <w:r>
              <w:rPr>
                <w:color w:val="000000"/>
                <w:sz w:val="20"/>
              </w:rPr>
              <w:t>28.803,23</w:t>
            </w:r>
          </w:p>
        </w:tc>
        <w:tc>
          <w:tcPr>
            <w:tcW w:w="0" w:type="auto"/>
            <w:shd w:val="clear" w:color="auto" w:fill="EBF5FB"/>
          </w:tcPr>
          <w:p w14:paraId="1FF253B7" w14:textId="77777777" w:rsidR="004056A4" w:rsidRDefault="00000000">
            <w:pPr>
              <w:jc w:val="center"/>
            </w:pPr>
            <w:r>
              <w:rPr>
                <w:color w:val="000000"/>
                <w:sz w:val="20"/>
              </w:rPr>
              <w:t>142,58</w:t>
            </w:r>
          </w:p>
        </w:tc>
      </w:tr>
      <w:tr w:rsidR="004056A4" w14:paraId="4D8A36F6" w14:textId="77777777">
        <w:tc>
          <w:tcPr>
            <w:tcW w:w="0" w:type="auto"/>
            <w:shd w:val="clear" w:color="auto" w:fill="FFFFFF"/>
          </w:tcPr>
          <w:p w14:paraId="58E89FA8" w14:textId="77777777" w:rsidR="004056A4" w:rsidRDefault="00000000">
            <w:pPr>
              <w:jc w:val="center"/>
            </w:pPr>
            <w:r>
              <w:rPr>
                <w:color w:val="000000"/>
                <w:sz w:val="20"/>
              </w:rPr>
              <w:t>Maksimum</w:t>
            </w:r>
          </w:p>
        </w:tc>
        <w:tc>
          <w:tcPr>
            <w:tcW w:w="0" w:type="auto"/>
            <w:shd w:val="clear" w:color="auto" w:fill="FFFFFF"/>
          </w:tcPr>
          <w:p w14:paraId="6F41C4C6" w14:textId="77777777" w:rsidR="004056A4" w:rsidRDefault="00000000">
            <w:pPr>
              <w:jc w:val="center"/>
            </w:pPr>
            <w:r>
              <w:rPr>
                <w:color w:val="000000"/>
                <w:sz w:val="20"/>
              </w:rPr>
              <w:t>108.786,00</w:t>
            </w:r>
          </w:p>
        </w:tc>
        <w:tc>
          <w:tcPr>
            <w:tcW w:w="0" w:type="auto"/>
            <w:shd w:val="clear" w:color="auto" w:fill="FFFFFF"/>
          </w:tcPr>
          <w:p w14:paraId="4926CA7A" w14:textId="77777777" w:rsidR="004056A4" w:rsidRDefault="00000000">
            <w:pPr>
              <w:jc w:val="center"/>
            </w:pPr>
            <w:r>
              <w:rPr>
                <w:color w:val="000000"/>
                <w:sz w:val="20"/>
              </w:rPr>
              <w:t>109.588,00</w:t>
            </w:r>
          </w:p>
        </w:tc>
        <w:tc>
          <w:tcPr>
            <w:tcW w:w="0" w:type="auto"/>
            <w:shd w:val="clear" w:color="auto" w:fill="FFFFFF"/>
          </w:tcPr>
          <w:p w14:paraId="70328F8C" w14:textId="77777777" w:rsidR="004056A4" w:rsidRDefault="00000000">
            <w:pPr>
              <w:jc w:val="center"/>
            </w:pPr>
            <w:r>
              <w:rPr>
                <w:color w:val="000000"/>
                <w:sz w:val="20"/>
              </w:rPr>
              <w:t>107.380,00</w:t>
            </w:r>
          </w:p>
        </w:tc>
        <w:tc>
          <w:tcPr>
            <w:tcW w:w="0" w:type="auto"/>
            <w:shd w:val="clear" w:color="auto" w:fill="FFFFFF"/>
          </w:tcPr>
          <w:p w14:paraId="5EB9D6E8" w14:textId="77777777" w:rsidR="004056A4" w:rsidRDefault="00000000">
            <w:pPr>
              <w:jc w:val="center"/>
            </w:pPr>
            <w:r>
              <w:rPr>
                <w:color w:val="000000"/>
                <w:sz w:val="20"/>
              </w:rPr>
              <w:t>108.786,00</w:t>
            </w:r>
          </w:p>
        </w:tc>
        <w:tc>
          <w:tcPr>
            <w:tcW w:w="0" w:type="auto"/>
            <w:shd w:val="clear" w:color="auto" w:fill="FFFFFF"/>
          </w:tcPr>
          <w:p w14:paraId="1A767599" w14:textId="77777777" w:rsidR="004056A4" w:rsidRDefault="00000000">
            <w:pPr>
              <w:jc w:val="center"/>
            </w:pPr>
            <w:r>
              <w:rPr>
                <w:color w:val="000000"/>
                <w:sz w:val="20"/>
              </w:rPr>
              <w:t>28.741,32</w:t>
            </w:r>
          </w:p>
        </w:tc>
      </w:tr>
      <w:tr w:rsidR="004056A4" w14:paraId="135FEF21" w14:textId="77777777">
        <w:tc>
          <w:tcPr>
            <w:tcW w:w="0" w:type="auto"/>
            <w:shd w:val="clear" w:color="auto" w:fill="EBF5FB"/>
          </w:tcPr>
          <w:p w14:paraId="4A6B670A" w14:textId="77777777" w:rsidR="004056A4" w:rsidRDefault="00000000">
            <w:pPr>
              <w:jc w:val="center"/>
            </w:pPr>
            <w:r>
              <w:rPr>
                <w:color w:val="000000"/>
                <w:sz w:val="20"/>
              </w:rPr>
              <w:t>Rata-rata</w:t>
            </w:r>
          </w:p>
        </w:tc>
        <w:tc>
          <w:tcPr>
            <w:tcW w:w="0" w:type="auto"/>
            <w:shd w:val="clear" w:color="auto" w:fill="EBF5FB"/>
          </w:tcPr>
          <w:p w14:paraId="155CC526" w14:textId="77777777" w:rsidR="004056A4" w:rsidRDefault="00000000">
            <w:pPr>
              <w:jc w:val="center"/>
            </w:pPr>
            <w:r>
              <w:rPr>
                <w:color w:val="000000"/>
                <w:sz w:val="20"/>
              </w:rPr>
              <w:t>51.234,67</w:t>
            </w:r>
          </w:p>
        </w:tc>
        <w:tc>
          <w:tcPr>
            <w:tcW w:w="0" w:type="auto"/>
            <w:shd w:val="clear" w:color="auto" w:fill="EBF5FB"/>
          </w:tcPr>
          <w:p w14:paraId="23040678" w14:textId="77777777" w:rsidR="004056A4" w:rsidRDefault="00000000">
            <w:pPr>
              <w:jc w:val="center"/>
            </w:pPr>
            <w:r>
              <w:rPr>
                <w:color w:val="000000"/>
                <w:sz w:val="20"/>
              </w:rPr>
              <w:t>51.678,42</w:t>
            </w:r>
          </w:p>
        </w:tc>
        <w:tc>
          <w:tcPr>
            <w:tcW w:w="0" w:type="auto"/>
            <w:shd w:val="clear" w:color="auto" w:fill="EBF5FB"/>
          </w:tcPr>
          <w:p w14:paraId="6C78DDE4" w14:textId="77777777" w:rsidR="004056A4" w:rsidRDefault="00000000">
            <w:pPr>
              <w:jc w:val="center"/>
            </w:pPr>
            <w:r>
              <w:rPr>
                <w:color w:val="000000"/>
                <w:sz w:val="20"/>
              </w:rPr>
              <w:t>50.789,33</w:t>
            </w:r>
          </w:p>
        </w:tc>
        <w:tc>
          <w:tcPr>
            <w:tcW w:w="0" w:type="auto"/>
            <w:shd w:val="clear" w:color="auto" w:fill="EBF5FB"/>
          </w:tcPr>
          <w:p w14:paraId="73E56BC9" w14:textId="77777777" w:rsidR="004056A4" w:rsidRDefault="00000000">
            <w:pPr>
              <w:jc w:val="center"/>
            </w:pPr>
            <w:r>
              <w:rPr>
                <w:color w:val="000000"/>
                <w:sz w:val="20"/>
              </w:rPr>
              <w:t>51.234,91</w:t>
            </w:r>
          </w:p>
        </w:tc>
        <w:tc>
          <w:tcPr>
            <w:tcW w:w="0" w:type="auto"/>
            <w:shd w:val="clear" w:color="auto" w:fill="EBF5FB"/>
          </w:tcPr>
          <w:p w14:paraId="4364F6E1" w14:textId="77777777" w:rsidR="004056A4" w:rsidRDefault="00000000">
            <w:pPr>
              <w:jc w:val="center"/>
            </w:pPr>
            <w:r>
              <w:rPr>
                <w:color w:val="000000"/>
                <w:sz w:val="20"/>
              </w:rPr>
              <w:t>3.847,21</w:t>
            </w:r>
          </w:p>
        </w:tc>
      </w:tr>
      <w:tr w:rsidR="004056A4" w14:paraId="3C415D40" w14:textId="77777777">
        <w:tc>
          <w:tcPr>
            <w:tcW w:w="0" w:type="auto"/>
            <w:shd w:val="clear" w:color="auto" w:fill="FFFFFF"/>
          </w:tcPr>
          <w:p w14:paraId="62659336" w14:textId="77777777" w:rsidR="004056A4" w:rsidRDefault="00000000">
            <w:pPr>
              <w:jc w:val="center"/>
            </w:pPr>
            <w:r>
              <w:rPr>
                <w:color w:val="000000"/>
                <w:sz w:val="20"/>
              </w:rPr>
              <w:t>Std. Deviasi</w:t>
            </w:r>
          </w:p>
        </w:tc>
        <w:tc>
          <w:tcPr>
            <w:tcW w:w="0" w:type="auto"/>
            <w:shd w:val="clear" w:color="auto" w:fill="FFFFFF"/>
          </w:tcPr>
          <w:p w14:paraId="6DCD70BB" w14:textId="77777777" w:rsidR="004056A4" w:rsidRDefault="00000000">
            <w:pPr>
              <w:jc w:val="center"/>
            </w:pPr>
            <w:r>
              <w:rPr>
                <w:color w:val="000000"/>
                <w:sz w:val="20"/>
              </w:rPr>
              <w:t>21.456,88</w:t>
            </w:r>
          </w:p>
        </w:tc>
        <w:tc>
          <w:tcPr>
            <w:tcW w:w="0" w:type="auto"/>
            <w:shd w:val="clear" w:color="auto" w:fill="FFFFFF"/>
          </w:tcPr>
          <w:p w14:paraId="7D6AA845" w14:textId="77777777" w:rsidR="004056A4" w:rsidRDefault="00000000">
            <w:pPr>
              <w:jc w:val="center"/>
            </w:pPr>
            <w:r>
              <w:rPr>
                <w:color w:val="000000"/>
                <w:sz w:val="20"/>
              </w:rPr>
              <w:t>21.632,44</w:t>
            </w:r>
          </w:p>
        </w:tc>
        <w:tc>
          <w:tcPr>
            <w:tcW w:w="0" w:type="auto"/>
            <w:shd w:val="clear" w:color="auto" w:fill="FFFFFF"/>
          </w:tcPr>
          <w:p w14:paraId="7FC66675" w14:textId="77777777" w:rsidR="004056A4" w:rsidRDefault="00000000">
            <w:pPr>
              <w:jc w:val="center"/>
            </w:pPr>
            <w:r>
              <w:rPr>
                <w:color w:val="000000"/>
                <w:sz w:val="20"/>
              </w:rPr>
              <w:t>21.278,56</w:t>
            </w:r>
          </w:p>
        </w:tc>
        <w:tc>
          <w:tcPr>
            <w:tcW w:w="0" w:type="auto"/>
            <w:shd w:val="clear" w:color="auto" w:fill="FFFFFF"/>
          </w:tcPr>
          <w:p w14:paraId="79559F65" w14:textId="77777777" w:rsidR="004056A4" w:rsidRDefault="00000000">
            <w:pPr>
              <w:jc w:val="center"/>
            </w:pPr>
            <w:r>
              <w:rPr>
                <w:color w:val="000000"/>
                <w:sz w:val="20"/>
              </w:rPr>
              <w:t>21.457,12</w:t>
            </w:r>
          </w:p>
        </w:tc>
        <w:tc>
          <w:tcPr>
            <w:tcW w:w="0" w:type="auto"/>
            <w:shd w:val="clear" w:color="auto" w:fill="FFFFFF"/>
          </w:tcPr>
          <w:p w14:paraId="64D0E07F" w14:textId="77777777" w:rsidR="004056A4" w:rsidRDefault="00000000">
            <w:pPr>
              <w:jc w:val="center"/>
            </w:pPr>
            <w:r>
              <w:rPr>
                <w:color w:val="000000"/>
                <w:sz w:val="20"/>
              </w:rPr>
              <w:t>3.241,67</w:t>
            </w:r>
          </w:p>
        </w:tc>
      </w:tr>
      <w:tr w:rsidR="004056A4" w14:paraId="2FF09CED" w14:textId="77777777">
        <w:tc>
          <w:tcPr>
            <w:tcW w:w="0" w:type="auto"/>
            <w:shd w:val="clear" w:color="auto" w:fill="EBF5FB"/>
          </w:tcPr>
          <w:p w14:paraId="32A3366B" w14:textId="77777777" w:rsidR="004056A4" w:rsidRDefault="00000000">
            <w:pPr>
              <w:jc w:val="center"/>
            </w:pPr>
            <w:r>
              <w:rPr>
                <w:color w:val="000000"/>
                <w:sz w:val="20"/>
              </w:rPr>
              <w:t>Jumlah Obs.</w:t>
            </w:r>
          </w:p>
        </w:tc>
        <w:tc>
          <w:tcPr>
            <w:tcW w:w="0" w:type="auto"/>
            <w:shd w:val="clear" w:color="auto" w:fill="EBF5FB"/>
          </w:tcPr>
          <w:p w14:paraId="3A6B7C5D" w14:textId="77777777" w:rsidR="004056A4" w:rsidRDefault="00000000">
            <w:pPr>
              <w:jc w:val="center"/>
            </w:pPr>
            <w:r>
              <w:rPr>
                <w:color w:val="000000"/>
                <w:sz w:val="20"/>
              </w:rPr>
              <w:t>43.788</w:t>
            </w:r>
          </w:p>
        </w:tc>
        <w:tc>
          <w:tcPr>
            <w:tcW w:w="0" w:type="auto"/>
            <w:shd w:val="clear" w:color="auto" w:fill="EBF5FB"/>
          </w:tcPr>
          <w:p w14:paraId="488EDF4A" w14:textId="77777777" w:rsidR="004056A4" w:rsidRDefault="00000000">
            <w:pPr>
              <w:jc w:val="center"/>
            </w:pPr>
            <w:r>
              <w:rPr>
                <w:color w:val="000000"/>
                <w:sz w:val="20"/>
              </w:rPr>
              <w:t>43.788</w:t>
            </w:r>
          </w:p>
        </w:tc>
        <w:tc>
          <w:tcPr>
            <w:tcW w:w="0" w:type="auto"/>
            <w:shd w:val="clear" w:color="auto" w:fill="EBF5FB"/>
          </w:tcPr>
          <w:p w14:paraId="2C18FC1E" w14:textId="77777777" w:rsidR="004056A4" w:rsidRDefault="00000000">
            <w:pPr>
              <w:jc w:val="center"/>
            </w:pPr>
            <w:r>
              <w:rPr>
                <w:color w:val="000000"/>
                <w:sz w:val="20"/>
              </w:rPr>
              <w:t>43.788</w:t>
            </w:r>
          </w:p>
        </w:tc>
        <w:tc>
          <w:tcPr>
            <w:tcW w:w="0" w:type="auto"/>
            <w:shd w:val="clear" w:color="auto" w:fill="EBF5FB"/>
          </w:tcPr>
          <w:p w14:paraId="558CC365" w14:textId="77777777" w:rsidR="004056A4" w:rsidRDefault="00000000">
            <w:pPr>
              <w:jc w:val="center"/>
            </w:pPr>
            <w:r>
              <w:rPr>
                <w:color w:val="000000"/>
                <w:sz w:val="20"/>
              </w:rPr>
              <w:t>43.788</w:t>
            </w:r>
          </w:p>
        </w:tc>
        <w:tc>
          <w:tcPr>
            <w:tcW w:w="0" w:type="auto"/>
            <w:shd w:val="clear" w:color="auto" w:fill="EBF5FB"/>
          </w:tcPr>
          <w:p w14:paraId="1430D1E3" w14:textId="77777777" w:rsidR="004056A4" w:rsidRDefault="00000000">
            <w:pPr>
              <w:jc w:val="center"/>
            </w:pPr>
            <w:r>
              <w:rPr>
                <w:color w:val="000000"/>
                <w:sz w:val="20"/>
              </w:rPr>
              <w:t>43.788</w:t>
            </w:r>
          </w:p>
        </w:tc>
      </w:tr>
    </w:tbl>
    <w:p w14:paraId="3CC0F110" w14:textId="77777777" w:rsidR="004056A4" w:rsidRDefault="00000000">
      <w:pPr>
        <w:spacing w:before="60" w:after="240" w:line="360" w:lineRule="auto"/>
        <w:jc w:val="center"/>
      </w:pPr>
      <w:r>
        <w:rPr>
          <w:i/>
          <w:sz w:val="20"/>
          <w:szCs w:val="20"/>
        </w:rPr>
        <w:t>Sumber: Binance Spot API (2021-2026), diolah peneliti.</w:t>
      </w:r>
    </w:p>
    <w:p w14:paraId="50ECB8CB" w14:textId="77777777" w:rsidR="004056A4" w:rsidRDefault="00000000">
      <w:pPr>
        <w:pStyle w:val="Heading2"/>
        <w:spacing w:before="480" w:after="240" w:line="240" w:lineRule="auto"/>
      </w:pPr>
      <w:r>
        <w:rPr>
          <w:sz w:val="24"/>
          <w:szCs w:val="24"/>
        </w:rPr>
        <w:t>Hasil Pelatihan dan Evaluasi Model</w:t>
      </w:r>
    </w:p>
    <w:p w14:paraId="247A369D" w14:textId="77777777" w:rsidR="004056A4" w:rsidRDefault="00000000">
      <w:pPr>
        <w:spacing w:after="120" w:line="360" w:lineRule="auto"/>
        <w:ind w:firstLine="709"/>
        <w:jc w:val="both"/>
      </w:pPr>
      <w:r>
        <w:rPr>
          <w:sz w:val="24"/>
          <w:szCs w:val="24"/>
        </w:rPr>
        <w:t>Ketiga model dilatih dan dievaluasi menggunakan Walk-Forward Validation (WFV) dengan 5 fold temporal (expanding window). Konfigurasi hiperparameter optimal diperoleh melalui Grid Search dan disajikan pada Tabel 4.2.</w:t>
      </w:r>
    </w:p>
    <w:p w14:paraId="7F8DE9F7" w14:textId="77777777" w:rsidR="004056A4" w:rsidRDefault="00000000">
      <w:pPr>
        <w:spacing w:before="240" w:after="60" w:line="360" w:lineRule="auto"/>
        <w:jc w:val="center"/>
      </w:pPr>
      <w:r>
        <w:rPr>
          <w:b/>
        </w:rPr>
        <w:t>Tabel 4. 2 Konfigurasi Hiperparameter Optimal Ketiga Model</w:t>
      </w:r>
    </w:p>
    <w:tbl>
      <w:tblPr>
        <w:tblStyle w:val="TableGrid"/>
        <w:tblW w:w="9072" w:type="dxa"/>
        <w:tblLook w:val="04A0" w:firstRow="1" w:lastRow="0" w:firstColumn="1" w:lastColumn="0" w:noHBand="0" w:noVBand="1"/>
      </w:tblPr>
      <w:tblGrid>
        <w:gridCol w:w="3408"/>
        <w:gridCol w:w="1812"/>
        <w:gridCol w:w="1812"/>
        <w:gridCol w:w="2040"/>
      </w:tblGrid>
      <w:tr w:rsidR="004056A4" w14:paraId="768947FB" w14:textId="77777777">
        <w:tc>
          <w:tcPr>
            <w:tcW w:w="0" w:type="auto"/>
            <w:shd w:val="clear" w:color="auto" w:fill="2E4057"/>
          </w:tcPr>
          <w:p w14:paraId="0255AD22" w14:textId="77777777" w:rsidR="004056A4" w:rsidRDefault="00000000">
            <w:pPr>
              <w:jc w:val="center"/>
            </w:pPr>
            <w:r>
              <w:rPr>
                <w:b/>
                <w:color w:val="FFFFFF"/>
                <w:sz w:val="20"/>
              </w:rPr>
              <w:lastRenderedPageBreak/>
              <w:t>Hiperparameter</w:t>
            </w:r>
          </w:p>
        </w:tc>
        <w:tc>
          <w:tcPr>
            <w:tcW w:w="0" w:type="auto"/>
            <w:shd w:val="clear" w:color="auto" w:fill="2E4057"/>
          </w:tcPr>
          <w:p w14:paraId="2BDFA355" w14:textId="77777777" w:rsidR="004056A4" w:rsidRDefault="00000000">
            <w:pPr>
              <w:jc w:val="center"/>
            </w:pPr>
            <w:r>
              <w:rPr>
                <w:b/>
                <w:color w:val="FFFFFF"/>
                <w:sz w:val="20"/>
              </w:rPr>
              <w:t>LSTM</w:t>
            </w:r>
          </w:p>
        </w:tc>
        <w:tc>
          <w:tcPr>
            <w:tcW w:w="0" w:type="auto"/>
            <w:shd w:val="clear" w:color="auto" w:fill="2E4057"/>
          </w:tcPr>
          <w:p w14:paraId="3D89AD47" w14:textId="77777777" w:rsidR="004056A4" w:rsidRDefault="00000000">
            <w:pPr>
              <w:jc w:val="center"/>
            </w:pPr>
            <w:r>
              <w:rPr>
                <w:b/>
                <w:color w:val="FFFFFF"/>
                <w:sz w:val="20"/>
              </w:rPr>
              <w:t>GRU</w:t>
            </w:r>
          </w:p>
        </w:tc>
        <w:tc>
          <w:tcPr>
            <w:tcW w:w="0" w:type="auto"/>
            <w:shd w:val="clear" w:color="auto" w:fill="2E4057"/>
          </w:tcPr>
          <w:p w14:paraId="65C94C84" w14:textId="77777777" w:rsidR="004056A4" w:rsidRDefault="00000000">
            <w:pPr>
              <w:jc w:val="center"/>
            </w:pPr>
            <w:r>
              <w:rPr>
                <w:b/>
                <w:color w:val="FFFFFF"/>
                <w:sz w:val="20"/>
              </w:rPr>
              <w:t>XGBoost</w:t>
            </w:r>
          </w:p>
        </w:tc>
      </w:tr>
      <w:tr w:rsidR="004056A4" w14:paraId="6BB1699E" w14:textId="77777777">
        <w:tc>
          <w:tcPr>
            <w:tcW w:w="0" w:type="auto"/>
            <w:shd w:val="clear" w:color="auto" w:fill="EBF5FB"/>
          </w:tcPr>
          <w:p w14:paraId="0B9B54D5" w14:textId="77777777" w:rsidR="004056A4" w:rsidRDefault="00000000">
            <w:pPr>
              <w:jc w:val="center"/>
            </w:pPr>
            <w:r>
              <w:rPr>
                <w:color w:val="000000"/>
                <w:sz w:val="20"/>
              </w:rPr>
              <w:t>Units / Estimators</w:t>
            </w:r>
          </w:p>
        </w:tc>
        <w:tc>
          <w:tcPr>
            <w:tcW w:w="0" w:type="auto"/>
            <w:shd w:val="clear" w:color="auto" w:fill="EBF5FB"/>
          </w:tcPr>
          <w:p w14:paraId="6112318A" w14:textId="77777777" w:rsidR="004056A4" w:rsidRDefault="00000000">
            <w:pPr>
              <w:jc w:val="center"/>
            </w:pPr>
            <w:r>
              <w:rPr>
                <w:color w:val="000000"/>
                <w:sz w:val="20"/>
              </w:rPr>
              <w:t>128 - 64</w:t>
            </w:r>
          </w:p>
        </w:tc>
        <w:tc>
          <w:tcPr>
            <w:tcW w:w="0" w:type="auto"/>
            <w:shd w:val="clear" w:color="auto" w:fill="EBF5FB"/>
          </w:tcPr>
          <w:p w14:paraId="120363E3" w14:textId="77777777" w:rsidR="004056A4" w:rsidRDefault="00000000">
            <w:pPr>
              <w:jc w:val="center"/>
            </w:pPr>
            <w:r>
              <w:rPr>
                <w:color w:val="000000"/>
                <w:sz w:val="20"/>
              </w:rPr>
              <w:t>128 - 64</w:t>
            </w:r>
          </w:p>
        </w:tc>
        <w:tc>
          <w:tcPr>
            <w:tcW w:w="0" w:type="auto"/>
            <w:shd w:val="clear" w:color="auto" w:fill="EBF5FB"/>
          </w:tcPr>
          <w:p w14:paraId="271BAC65" w14:textId="77777777" w:rsidR="004056A4" w:rsidRDefault="00000000">
            <w:pPr>
              <w:jc w:val="center"/>
            </w:pPr>
            <w:r>
              <w:rPr>
                <w:color w:val="000000"/>
                <w:sz w:val="20"/>
              </w:rPr>
              <w:t>500</w:t>
            </w:r>
          </w:p>
        </w:tc>
      </w:tr>
      <w:tr w:rsidR="004056A4" w14:paraId="156AB8BC" w14:textId="77777777">
        <w:tc>
          <w:tcPr>
            <w:tcW w:w="0" w:type="auto"/>
            <w:shd w:val="clear" w:color="auto" w:fill="FFFFFF"/>
          </w:tcPr>
          <w:p w14:paraId="102DC4D1" w14:textId="77777777" w:rsidR="004056A4" w:rsidRDefault="00000000">
            <w:pPr>
              <w:jc w:val="center"/>
            </w:pPr>
            <w:r>
              <w:rPr>
                <w:color w:val="000000"/>
                <w:sz w:val="20"/>
              </w:rPr>
              <w:t>Dropout Rate</w:t>
            </w:r>
          </w:p>
        </w:tc>
        <w:tc>
          <w:tcPr>
            <w:tcW w:w="0" w:type="auto"/>
            <w:shd w:val="clear" w:color="auto" w:fill="FFFFFF"/>
          </w:tcPr>
          <w:p w14:paraId="46E4477D" w14:textId="77777777" w:rsidR="004056A4" w:rsidRDefault="00000000">
            <w:pPr>
              <w:jc w:val="center"/>
            </w:pPr>
            <w:r>
              <w:rPr>
                <w:color w:val="000000"/>
                <w:sz w:val="20"/>
              </w:rPr>
              <w:t>0,20</w:t>
            </w:r>
          </w:p>
        </w:tc>
        <w:tc>
          <w:tcPr>
            <w:tcW w:w="0" w:type="auto"/>
            <w:shd w:val="clear" w:color="auto" w:fill="FFFFFF"/>
          </w:tcPr>
          <w:p w14:paraId="3E975DC7" w14:textId="77777777" w:rsidR="004056A4" w:rsidRDefault="00000000">
            <w:pPr>
              <w:jc w:val="center"/>
            </w:pPr>
            <w:r>
              <w:rPr>
                <w:color w:val="000000"/>
                <w:sz w:val="20"/>
              </w:rPr>
              <w:t>0,20</w:t>
            </w:r>
          </w:p>
        </w:tc>
        <w:tc>
          <w:tcPr>
            <w:tcW w:w="0" w:type="auto"/>
            <w:shd w:val="clear" w:color="auto" w:fill="FFFFFF"/>
          </w:tcPr>
          <w:p w14:paraId="4FF56D30" w14:textId="77777777" w:rsidR="004056A4" w:rsidRDefault="00000000">
            <w:pPr>
              <w:jc w:val="center"/>
            </w:pPr>
            <w:r>
              <w:rPr>
                <w:color w:val="000000"/>
                <w:sz w:val="20"/>
              </w:rPr>
              <w:t>-</w:t>
            </w:r>
          </w:p>
        </w:tc>
      </w:tr>
      <w:tr w:rsidR="004056A4" w14:paraId="660C6810" w14:textId="77777777">
        <w:tc>
          <w:tcPr>
            <w:tcW w:w="0" w:type="auto"/>
            <w:shd w:val="clear" w:color="auto" w:fill="EBF5FB"/>
          </w:tcPr>
          <w:p w14:paraId="3A3DC629" w14:textId="77777777" w:rsidR="004056A4" w:rsidRDefault="00000000">
            <w:pPr>
              <w:jc w:val="center"/>
            </w:pPr>
            <w:r>
              <w:rPr>
                <w:color w:val="000000"/>
                <w:sz w:val="20"/>
              </w:rPr>
              <w:t>Learning Rate</w:t>
            </w:r>
          </w:p>
        </w:tc>
        <w:tc>
          <w:tcPr>
            <w:tcW w:w="0" w:type="auto"/>
            <w:shd w:val="clear" w:color="auto" w:fill="EBF5FB"/>
          </w:tcPr>
          <w:p w14:paraId="6EE7DFC5" w14:textId="77777777" w:rsidR="004056A4" w:rsidRDefault="00000000">
            <w:pPr>
              <w:jc w:val="center"/>
            </w:pPr>
            <w:r>
              <w:rPr>
                <w:color w:val="000000"/>
                <w:sz w:val="20"/>
              </w:rPr>
              <w:t>0,001</w:t>
            </w:r>
          </w:p>
        </w:tc>
        <w:tc>
          <w:tcPr>
            <w:tcW w:w="0" w:type="auto"/>
            <w:shd w:val="clear" w:color="auto" w:fill="EBF5FB"/>
          </w:tcPr>
          <w:p w14:paraId="50807057" w14:textId="77777777" w:rsidR="004056A4" w:rsidRDefault="00000000">
            <w:pPr>
              <w:jc w:val="center"/>
            </w:pPr>
            <w:r>
              <w:rPr>
                <w:color w:val="000000"/>
                <w:sz w:val="20"/>
              </w:rPr>
              <w:t>0,001</w:t>
            </w:r>
          </w:p>
        </w:tc>
        <w:tc>
          <w:tcPr>
            <w:tcW w:w="0" w:type="auto"/>
            <w:shd w:val="clear" w:color="auto" w:fill="EBF5FB"/>
          </w:tcPr>
          <w:p w14:paraId="6A62A979" w14:textId="77777777" w:rsidR="004056A4" w:rsidRDefault="00000000">
            <w:pPr>
              <w:jc w:val="center"/>
            </w:pPr>
            <w:r>
              <w:rPr>
                <w:color w:val="000000"/>
                <w:sz w:val="20"/>
              </w:rPr>
              <w:t>0,05</w:t>
            </w:r>
          </w:p>
        </w:tc>
      </w:tr>
      <w:tr w:rsidR="004056A4" w14:paraId="734EBBC9" w14:textId="77777777">
        <w:tc>
          <w:tcPr>
            <w:tcW w:w="0" w:type="auto"/>
            <w:shd w:val="clear" w:color="auto" w:fill="FFFFFF"/>
          </w:tcPr>
          <w:p w14:paraId="0501173E" w14:textId="77777777" w:rsidR="004056A4" w:rsidRDefault="00000000">
            <w:pPr>
              <w:jc w:val="center"/>
            </w:pPr>
            <w:r>
              <w:rPr>
                <w:color w:val="000000"/>
                <w:sz w:val="20"/>
              </w:rPr>
              <w:t>Batch Size</w:t>
            </w:r>
          </w:p>
        </w:tc>
        <w:tc>
          <w:tcPr>
            <w:tcW w:w="0" w:type="auto"/>
            <w:shd w:val="clear" w:color="auto" w:fill="FFFFFF"/>
          </w:tcPr>
          <w:p w14:paraId="15E54871" w14:textId="77777777" w:rsidR="004056A4" w:rsidRDefault="00000000">
            <w:pPr>
              <w:jc w:val="center"/>
            </w:pPr>
            <w:r>
              <w:rPr>
                <w:color w:val="000000"/>
                <w:sz w:val="20"/>
              </w:rPr>
              <w:t>64</w:t>
            </w:r>
          </w:p>
        </w:tc>
        <w:tc>
          <w:tcPr>
            <w:tcW w:w="0" w:type="auto"/>
            <w:shd w:val="clear" w:color="auto" w:fill="FFFFFF"/>
          </w:tcPr>
          <w:p w14:paraId="1818E341" w14:textId="77777777" w:rsidR="004056A4" w:rsidRDefault="00000000">
            <w:pPr>
              <w:jc w:val="center"/>
            </w:pPr>
            <w:r>
              <w:rPr>
                <w:color w:val="000000"/>
                <w:sz w:val="20"/>
              </w:rPr>
              <w:t>64</w:t>
            </w:r>
          </w:p>
        </w:tc>
        <w:tc>
          <w:tcPr>
            <w:tcW w:w="0" w:type="auto"/>
            <w:shd w:val="clear" w:color="auto" w:fill="FFFFFF"/>
          </w:tcPr>
          <w:p w14:paraId="0DD3040A" w14:textId="77777777" w:rsidR="004056A4" w:rsidRDefault="00000000">
            <w:pPr>
              <w:jc w:val="center"/>
            </w:pPr>
            <w:r>
              <w:rPr>
                <w:color w:val="000000"/>
                <w:sz w:val="20"/>
              </w:rPr>
              <w:t>-</w:t>
            </w:r>
          </w:p>
        </w:tc>
      </w:tr>
      <w:tr w:rsidR="004056A4" w14:paraId="25C5FC83" w14:textId="77777777">
        <w:tc>
          <w:tcPr>
            <w:tcW w:w="0" w:type="auto"/>
            <w:shd w:val="clear" w:color="auto" w:fill="EBF5FB"/>
          </w:tcPr>
          <w:p w14:paraId="2E870B27" w14:textId="77777777" w:rsidR="004056A4" w:rsidRDefault="00000000">
            <w:pPr>
              <w:jc w:val="center"/>
            </w:pPr>
            <w:r>
              <w:rPr>
                <w:color w:val="000000"/>
                <w:sz w:val="20"/>
              </w:rPr>
              <w:t>Epoch</w:t>
            </w:r>
          </w:p>
        </w:tc>
        <w:tc>
          <w:tcPr>
            <w:tcW w:w="0" w:type="auto"/>
            <w:shd w:val="clear" w:color="auto" w:fill="EBF5FB"/>
          </w:tcPr>
          <w:p w14:paraId="0DC397D6" w14:textId="77777777" w:rsidR="004056A4" w:rsidRDefault="00000000">
            <w:pPr>
              <w:jc w:val="center"/>
            </w:pPr>
            <w:r>
              <w:rPr>
                <w:color w:val="000000"/>
                <w:sz w:val="20"/>
              </w:rPr>
              <w:t>100</w:t>
            </w:r>
          </w:p>
        </w:tc>
        <w:tc>
          <w:tcPr>
            <w:tcW w:w="0" w:type="auto"/>
            <w:shd w:val="clear" w:color="auto" w:fill="EBF5FB"/>
          </w:tcPr>
          <w:p w14:paraId="23A496DB" w14:textId="77777777" w:rsidR="004056A4" w:rsidRDefault="00000000">
            <w:pPr>
              <w:jc w:val="center"/>
            </w:pPr>
            <w:r>
              <w:rPr>
                <w:color w:val="000000"/>
                <w:sz w:val="20"/>
              </w:rPr>
              <w:t>100</w:t>
            </w:r>
          </w:p>
        </w:tc>
        <w:tc>
          <w:tcPr>
            <w:tcW w:w="0" w:type="auto"/>
            <w:shd w:val="clear" w:color="auto" w:fill="EBF5FB"/>
          </w:tcPr>
          <w:p w14:paraId="7C3C062E" w14:textId="77777777" w:rsidR="004056A4" w:rsidRDefault="00000000">
            <w:pPr>
              <w:jc w:val="center"/>
            </w:pPr>
            <w:r>
              <w:rPr>
                <w:color w:val="000000"/>
                <w:sz w:val="20"/>
              </w:rPr>
              <w:t>-</w:t>
            </w:r>
          </w:p>
        </w:tc>
      </w:tr>
      <w:tr w:rsidR="004056A4" w14:paraId="013B2A9E" w14:textId="77777777">
        <w:tc>
          <w:tcPr>
            <w:tcW w:w="0" w:type="auto"/>
            <w:shd w:val="clear" w:color="auto" w:fill="FFFFFF"/>
          </w:tcPr>
          <w:p w14:paraId="3774F359" w14:textId="77777777" w:rsidR="004056A4" w:rsidRDefault="00000000">
            <w:pPr>
              <w:jc w:val="center"/>
            </w:pPr>
            <w:r>
              <w:rPr>
                <w:color w:val="000000"/>
                <w:sz w:val="20"/>
              </w:rPr>
              <w:t>Max Depth</w:t>
            </w:r>
          </w:p>
        </w:tc>
        <w:tc>
          <w:tcPr>
            <w:tcW w:w="0" w:type="auto"/>
            <w:shd w:val="clear" w:color="auto" w:fill="FFFFFF"/>
          </w:tcPr>
          <w:p w14:paraId="1CA87B4B" w14:textId="77777777" w:rsidR="004056A4" w:rsidRDefault="00000000">
            <w:pPr>
              <w:jc w:val="center"/>
            </w:pPr>
            <w:r>
              <w:rPr>
                <w:color w:val="000000"/>
                <w:sz w:val="20"/>
              </w:rPr>
              <w:t>-</w:t>
            </w:r>
          </w:p>
        </w:tc>
        <w:tc>
          <w:tcPr>
            <w:tcW w:w="0" w:type="auto"/>
            <w:shd w:val="clear" w:color="auto" w:fill="FFFFFF"/>
          </w:tcPr>
          <w:p w14:paraId="068EBD8C" w14:textId="77777777" w:rsidR="004056A4" w:rsidRDefault="00000000">
            <w:pPr>
              <w:jc w:val="center"/>
            </w:pPr>
            <w:r>
              <w:rPr>
                <w:color w:val="000000"/>
                <w:sz w:val="20"/>
              </w:rPr>
              <w:t>-</w:t>
            </w:r>
          </w:p>
        </w:tc>
        <w:tc>
          <w:tcPr>
            <w:tcW w:w="0" w:type="auto"/>
            <w:shd w:val="clear" w:color="auto" w:fill="FFFFFF"/>
          </w:tcPr>
          <w:p w14:paraId="2D0A5A69" w14:textId="77777777" w:rsidR="004056A4" w:rsidRDefault="00000000">
            <w:pPr>
              <w:jc w:val="center"/>
            </w:pPr>
            <w:r>
              <w:rPr>
                <w:color w:val="000000"/>
                <w:sz w:val="20"/>
              </w:rPr>
              <w:t>6</w:t>
            </w:r>
          </w:p>
        </w:tc>
      </w:tr>
      <w:tr w:rsidR="004056A4" w14:paraId="7EE17F3F" w14:textId="77777777">
        <w:tc>
          <w:tcPr>
            <w:tcW w:w="0" w:type="auto"/>
            <w:shd w:val="clear" w:color="auto" w:fill="EBF5FB"/>
          </w:tcPr>
          <w:p w14:paraId="55DE92EA" w14:textId="77777777" w:rsidR="004056A4" w:rsidRDefault="00000000">
            <w:pPr>
              <w:jc w:val="center"/>
            </w:pPr>
            <w:r>
              <w:rPr>
                <w:color w:val="000000"/>
                <w:sz w:val="20"/>
              </w:rPr>
              <w:t>Sequence Length</w:t>
            </w:r>
          </w:p>
        </w:tc>
        <w:tc>
          <w:tcPr>
            <w:tcW w:w="0" w:type="auto"/>
            <w:shd w:val="clear" w:color="auto" w:fill="EBF5FB"/>
          </w:tcPr>
          <w:p w14:paraId="56B6F898" w14:textId="77777777" w:rsidR="004056A4" w:rsidRDefault="00000000">
            <w:pPr>
              <w:jc w:val="center"/>
            </w:pPr>
            <w:r>
              <w:rPr>
                <w:color w:val="000000"/>
                <w:sz w:val="20"/>
              </w:rPr>
              <w:t>24 jam</w:t>
            </w:r>
          </w:p>
        </w:tc>
        <w:tc>
          <w:tcPr>
            <w:tcW w:w="0" w:type="auto"/>
            <w:shd w:val="clear" w:color="auto" w:fill="EBF5FB"/>
          </w:tcPr>
          <w:p w14:paraId="446BBF80" w14:textId="77777777" w:rsidR="004056A4" w:rsidRDefault="00000000">
            <w:pPr>
              <w:jc w:val="center"/>
            </w:pPr>
            <w:r>
              <w:rPr>
                <w:color w:val="000000"/>
                <w:sz w:val="20"/>
              </w:rPr>
              <w:t>24 jam</w:t>
            </w:r>
          </w:p>
        </w:tc>
        <w:tc>
          <w:tcPr>
            <w:tcW w:w="0" w:type="auto"/>
            <w:shd w:val="clear" w:color="auto" w:fill="EBF5FB"/>
          </w:tcPr>
          <w:p w14:paraId="749E7AFF" w14:textId="77777777" w:rsidR="004056A4" w:rsidRDefault="00000000">
            <w:pPr>
              <w:jc w:val="center"/>
            </w:pPr>
            <w:r>
              <w:rPr>
                <w:color w:val="000000"/>
                <w:sz w:val="20"/>
              </w:rPr>
              <w:t>-</w:t>
            </w:r>
          </w:p>
        </w:tc>
      </w:tr>
      <w:tr w:rsidR="004056A4" w14:paraId="64933B98" w14:textId="77777777">
        <w:tc>
          <w:tcPr>
            <w:tcW w:w="0" w:type="auto"/>
            <w:shd w:val="clear" w:color="auto" w:fill="FFFFFF"/>
          </w:tcPr>
          <w:p w14:paraId="2BDB8268" w14:textId="77777777" w:rsidR="004056A4" w:rsidRDefault="00000000">
            <w:pPr>
              <w:jc w:val="center"/>
            </w:pPr>
            <w:r>
              <w:rPr>
                <w:color w:val="000000"/>
                <w:sz w:val="20"/>
              </w:rPr>
              <w:t>Optimizer</w:t>
            </w:r>
          </w:p>
        </w:tc>
        <w:tc>
          <w:tcPr>
            <w:tcW w:w="0" w:type="auto"/>
            <w:shd w:val="clear" w:color="auto" w:fill="FFFFFF"/>
          </w:tcPr>
          <w:p w14:paraId="1F26A6A0" w14:textId="77777777" w:rsidR="004056A4" w:rsidRDefault="00000000">
            <w:pPr>
              <w:jc w:val="center"/>
            </w:pPr>
            <w:r>
              <w:rPr>
                <w:color w:val="000000"/>
                <w:sz w:val="20"/>
              </w:rPr>
              <w:t>Adam</w:t>
            </w:r>
          </w:p>
        </w:tc>
        <w:tc>
          <w:tcPr>
            <w:tcW w:w="0" w:type="auto"/>
            <w:shd w:val="clear" w:color="auto" w:fill="FFFFFF"/>
          </w:tcPr>
          <w:p w14:paraId="28D30F9C" w14:textId="77777777" w:rsidR="004056A4" w:rsidRDefault="00000000">
            <w:pPr>
              <w:jc w:val="center"/>
            </w:pPr>
            <w:r>
              <w:rPr>
                <w:color w:val="000000"/>
                <w:sz w:val="20"/>
              </w:rPr>
              <w:t>Adam</w:t>
            </w:r>
          </w:p>
        </w:tc>
        <w:tc>
          <w:tcPr>
            <w:tcW w:w="0" w:type="auto"/>
            <w:shd w:val="clear" w:color="auto" w:fill="FFFFFF"/>
          </w:tcPr>
          <w:p w14:paraId="440A9216" w14:textId="77777777" w:rsidR="004056A4" w:rsidRDefault="00000000">
            <w:pPr>
              <w:jc w:val="center"/>
            </w:pPr>
            <w:r>
              <w:rPr>
                <w:color w:val="000000"/>
                <w:sz w:val="20"/>
              </w:rPr>
              <w:t>-</w:t>
            </w:r>
          </w:p>
        </w:tc>
      </w:tr>
    </w:tbl>
    <w:p w14:paraId="7F621BBE" w14:textId="77777777" w:rsidR="004056A4" w:rsidRDefault="00000000">
      <w:pPr>
        <w:spacing w:before="60" w:after="240" w:line="360" w:lineRule="auto"/>
        <w:jc w:val="center"/>
      </w:pPr>
      <w:r>
        <w:rPr>
          <w:i/>
          <w:sz w:val="20"/>
          <w:szCs w:val="20"/>
        </w:rPr>
        <w:t>Sumber: TensorFlow 2.15 dan Scikit-learn 1.4, diolah peneliti.</w:t>
      </w:r>
    </w:p>
    <w:p w14:paraId="71CF4CF2" w14:textId="77777777" w:rsidR="004056A4" w:rsidRDefault="00000000">
      <w:pPr>
        <w:spacing w:after="120" w:line="360" w:lineRule="auto"/>
        <w:ind w:firstLine="709"/>
        <w:jc w:val="both"/>
      </w:pPr>
      <w:r>
        <w:rPr>
          <w:sz w:val="24"/>
          <w:szCs w:val="24"/>
        </w:rPr>
        <w:t>Hasil evaluasi komprehensif ketiga model pada keseluruhan 5-fold WFV disajikan pada Tabel 4.3. Metrik evaluasi mencakup RMSE, MAE, MAPE, dan Directional Accuracy (DA) -- kemampuan model memprediksi arah pergerakan harga (naik/turun) secara benar.</w:t>
      </w:r>
    </w:p>
    <w:p w14:paraId="38C7C2BF" w14:textId="77777777" w:rsidR="004056A4" w:rsidRDefault="00000000">
      <w:pPr>
        <w:spacing w:before="240" w:after="60" w:line="360" w:lineRule="auto"/>
        <w:jc w:val="center"/>
      </w:pPr>
      <w:r>
        <w:rPr>
          <w:b/>
        </w:rPr>
        <w:t>Tabel 4. 3 Hasil Evaluasi Komprehensif Model: Rerata 5-Fold WFV</w:t>
      </w:r>
    </w:p>
    <w:tbl>
      <w:tblPr>
        <w:tblStyle w:val="TableGrid"/>
        <w:tblW w:w="9072" w:type="dxa"/>
        <w:tblLook w:val="04A0" w:firstRow="1" w:lastRow="0" w:firstColumn="1" w:lastColumn="0" w:noHBand="0" w:noVBand="1"/>
      </w:tblPr>
      <w:tblGrid>
        <w:gridCol w:w="1211"/>
        <w:gridCol w:w="1716"/>
        <w:gridCol w:w="1576"/>
        <w:gridCol w:w="1479"/>
        <w:gridCol w:w="1693"/>
        <w:gridCol w:w="1397"/>
      </w:tblGrid>
      <w:tr w:rsidR="004056A4" w14:paraId="1BDF185F" w14:textId="77777777">
        <w:tc>
          <w:tcPr>
            <w:tcW w:w="0" w:type="auto"/>
            <w:shd w:val="clear" w:color="auto" w:fill="2E4057"/>
          </w:tcPr>
          <w:p w14:paraId="6286E357" w14:textId="77777777" w:rsidR="004056A4" w:rsidRDefault="00000000">
            <w:pPr>
              <w:jc w:val="center"/>
            </w:pPr>
            <w:r>
              <w:rPr>
                <w:b/>
                <w:color w:val="FFFFFF"/>
                <w:sz w:val="20"/>
              </w:rPr>
              <w:t>Model</w:t>
            </w:r>
          </w:p>
        </w:tc>
        <w:tc>
          <w:tcPr>
            <w:tcW w:w="0" w:type="auto"/>
            <w:shd w:val="clear" w:color="auto" w:fill="2E4057"/>
          </w:tcPr>
          <w:p w14:paraId="6BCC6528" w14:textId="77777777" w:rsidR="004056A4" w:rsidRDefault="00000000">
            <w:pPr>
              <w:jc w:val="center"/>
            </w:pPr>
            <w:r>
              <w:rPr>
                <w:b/>
                <w:color w:val="FFFFFF"/>
                <w:sz w:val="20"/>
              </w:rPr>
              <w:t>RMSE (USD)</w:t>
            </w:r>
          </w:p>
        </w:tc>
        <w:tc>
          <w:tcPr>
            <w:tcW w:w="0" w:type="auto"/>
            <w:shd w:val="clear" w:color="auto" w:fill="2E4057"/>
          </w:tcPr>
          <w:p w14:paraId="1B51A698" w14:textId="77777777" w:rsidR="004056A4" w:rsidRDefault="00000000">
            <w:pPr>
              <w:jc w:val="center"/>
            </w:pPr>
            <w:r>
              <w:rPr>
                <w:b/>
                <w:color w:val="FFFFFF"/>
                <w:sz w:val="20"/>
              </w:rPr>
              <w:t>MAE (USD)</w:t>
            </w:r>
          </w:p>
        </w:tc>
        <w:tc>
          <w:tcPr>
            <w:tcW w:w="0" w:type="auto"/>
            <w:shd w:val="clear" w:color="auto" w:fill="2E4057"/>
          </w:tcPr>
          <w:p w14:paraId="2670E0D3" w14:textId="77777777" w:rsidR="004056A4" w:rsidRDefault="00000000">
            <w:pPr>
              <w:jc w:val="center"/>
            </w:pPr>
            <w:r>
              <w:rPr>
                <w:b/>
                <w:color w:val="FFFFFF"/>
                <w:sz w:val="20"/>
              </w:rPr>
              <w:t>MAPE (%)</w:t>
            </w:r>
          </w:p>
        </w:tc>
        <w:tc>
          <w:tcPr>
            <w:tcW w:w="0" w:type="auto"/>
            <w:shd w:val="clear" w:color="auto" w:fill="2E4057"/>
          </w:tcPr>
          <w:p w14:paraId="536DBCB1" w14:textId="77777777" w:rsidR="004056A4" w:rsidRDefault="00000000">
            <w:pPr>
              <w:jc w:val="center"/>
            </w:pPr>
            <w:r>
              <w:rPr>
                <w:b/>
                <w:color w:val="FFFFFF"/>
                <w:sz w:val="20"/>
              </w:rPr>
              <w:t>Dir. Acc. (%)</w:t>
            </w:r>
          </w:p>
        </w:tc>
        <w:tc>
          <w:tcPr>
            <w:tcW w:w="0" w:type="auto"/>
            <w:shd w:val="clear" w:color="auto" w:fill="2E4057"/>
          </w:tcPr>
          <w:p w14:paraId="33ECBB6D" w14:textId="77777777" w:rsidR="004056A4" w:rsidRDefault="00000000">
            <w:pPr>
              <w:jc w:val="center"/>
            </w:pPr>
            <w:r>
              <w:rPr>
                <w:b/>
                <w:color w:val="FFFFFF"/>
                <w:sz w:val="20"/>
              </w:rPr>
              <w:t>Rank</w:t>
            </w:r>
          </w:p>
        </w:tc>
      </w:tr>
      <w:tr w:rsidR="004056A4" w14:paraId="573F3FEA" w14:textId="77777777">
        <w:tc>
          <w:tcPr>
            <w:tcW w:w="0" w:type="auto"/>
            <w:shd w:val="clear" w:color="auto" w:fill="EBF5FB"/>
          </w:tcPr>
          <w:p w14:paraId="58B6AAD5" w14:textId="77777777" w:rsidR="004056A4" w:rsidRDefault="00000000">
            <w:pPr>
              <w:jc w:val="center"/>
            </w:pPr>
            <w:r>
              <w:rPr>
                <w:color w:val="000000"/>
                <w:sz w:val="20"/>
              </w:rPr>
              <w:t>GRU</w:t>
            </w:r>
          </w:p>
        </w:tc>
        <w:tc>
          <w:tcPr>
            <w:tcW w:w="0" w:type="auto"/>
            <w:shd w:val="clear" w:color="auto" w:fill="EBF5FB"/>
          </w:tcPr>
          <w:p w14:paraId="72C4A1AA" w14:textId="77777777" w:rsidR="004056A4" w:rsidRDefault="00000000">
            <w:pPr>
              <w:jc w:val="center"/>
            </w:pPr>
            <w:r>
              <w:rPr>
                <w:color w:val="000000"/>
                <w:sz w:val="20"/>
              </w:rPr>
              <w:t>1.247,83</w:t>
            </w:r>
          </w:p>
        </w:tc>
        <w:tc>
          <w:tcPr>
            <w:tcW w:w="0" w:type="auto"/>
            <w:shd w:val="clear" w:color="auto" w:fill="EBF5FB"/>
          </w:tcPr>
          <w:p w14:paraId="7C7AF35C" w14:textId="77777777" w:rsidR="004056A4" w:rsidRDefault="00000000">
            <w:pPr>
              <w:jc w:val="center"/>
            </w:pPr>
            <w:r>
              <w:rPr>
                <w:color w:val="000000"/>
                <w:sz w:val="20"/>
              </w:rPr>
              <w:t>891,24</w:t>
            </w:r>
          </w:p>
        </w:tc>
        <w:tc>
          <w:tcPr>
            <w:tcW w:w="0" w:type="auto"/>
            <w:shd w:val="clear" w:color="auto" w:fill="EBF5FB"/>
          </w:tcPr>
          <w:p w14:paraId="13D71353" w14:textId="77777777" w:rsidR="004056A4" w:rsidRDefault="00000000">
            <w:pPr>
              <w:jc w:val="center"/>
            </w:pPr>
            <w:r>
              <w:rPr>
                <w:color w:val="000000"/>
                <w:sz w:val="20"/>
              </w:rPr>
              <w:t>1,42</w:t>
            </w:r>
          </w:p>
        </w:tc>
        <w:tc>
          <w:tcPr>
            <w:tcW w:w="0" w:type="auto"/>
            <w:shd w:val="clear" w:color="auto" w:fill="EBF5FB"/>
          </w:tcPr>
          <w:p w14:paraId="3D0D1737" w14:textId="77777777" w:rsidR="004056A4" w:rsidRDefault="00000000">
            <w:pPr>
              <w:jc w:val="center"/>
            </w:pPr>
            <w:r>
              <w:rPr>
                <w:color w:val="000000"/>
                <w:sz w:val="20"/>
              </w:rPr>
              <w:t>68,4</w:t>
            </w:r>
          </w:p>
        </w:tc>
        <w:tc>
          <w:tcPr>
            <w:tcW w:w="0" w:type="auto"/>
            <w:shd w:val="clear" w:color="auto" w:fill="EBF5FB"/>
          </w:tcPr>
          <w:p w14:paraId="3A407E6F" w14:textId="77777777" w:rsidR="004056A4" w:rsidRDefault="00000000">
            <w:pPr>
              <w:jc w:val="center"/>
            </w:pPr>
            <w:r>
              <w:rPr>
                <w:color w:val="000000"/>
                <w:sz w:val="20"/>
              </w:rPr>
              <w:t>1 (Terbaik)</w:t>
            </w:r>
          </w:p>
        </w:tc>
      </w:tr>
      <w:tr w:rsidR="004056A4" w14:paraId="0AB54D29" w14:textId="77777777">
        <w:tc>
          <w:tcPr>
            <w:tcW w:w="0" w:type="auto"/>
            <w:shd w:val="clear" w:color="auto" w:fill="FFFFFF"/>
          </w:tcPr>
          <w:p w14:paraId="3083DAD0" w14:textId="77777777" w:rsidR="004056A4" w:rsidRDefault="00000000">
            <w:pPr>
              <w:jc w:val="center"/>
            </w:pPr>
            <w:r>
              <w:rPr>
                <w:color w:val="000000"/>
                <w:sz w:val="20"/>
              </w:rPr>
              <w:t>LSTM</w:t>
            </w:r>
          </w:p>
        </w:tc>
        <w:tc>
          <w:tcPr>
            <w:tcW w:w="0" w:type="auto"/>
            <w:shd w:val="clear" w:color="auto" w:fill="FFFFFF"/>
          </w:tcPr>
          <w:p w14:paraId="4D6E1921" w14:textId="77777777" w:rsidR="004056A4" w:rsidRDefault="00000000">
            <w:pPr>
              <w:jc w:val="center"/>
            </w:pPr>
            <w:r>
              <w:rPr>
                <w:color w:val="000000"/>
                <w:sz w:val="20"/>
              </w:rPr>
              <w:t>1.389,56</w:t>
            </w:r>
          </w:p>
        </w:tc>
        <w:tc>
          <w:tcPr>
            <w:tcW w:w="0" w:type="auto"/>
            <w:shd w:val="clear" w:color="auto" w:fill="FFFFFF"/>
          </w:tcPr>
          <w:p w14:paraId="13C6F057" w14:textId="77777777" w:rsidR="004056A4" w:rsidRDefault="00000000">
            <w:pPr>
              <w:jc w:val="center"/>
            </w:pPr>
            <w:r>
              <w:rPr>
                <w:color w:val="000000"/>
                <w:sz w:val="20"/>
              </w:rPr>
              <w:t>1.023,45</w:t>
            </w:r>
          </w:p>
        </w:tc>
        <w:tc>
          <w:tcPr>
            <w:tcW w:w="0" w:type="auto"/>
            <w:shd w:val="clear" w:color="auto" w:fill="FFFFFF"/>
          </w:tcPr>
          <w:p w14:paraId="51FEFBEB" w14:textId="77777777" w:rsidR="004056A4" w:rsidRDefault="00000000">
            <w:pPr>
              <w:jc w:val="center"/>
            </w:pPr>
            <w:r>
              <w:rPr>
                <w:color w:val="000000"/>
                <w:sz w:val="20"/>
              </w:rPr>
              <w:t>1,68</w:t>
            </w:r>
          </w:p>
        </w:tc>
        <w:tc>
          <w:tcPr>
            <w:tcW w:w="0" w:type="auto"/>
            <w:shd w:val="clear" w:color="auto" w:fill="FFFFFF"/>
          </w:tcPr>
          <w:p w14:paraId="3E1336B2" w14:textId="77777777" w:rsidR="004056A4" w:rsidRDefault="00000000">
            <w:pPr>
              <w:jc w:val="center"/>
            </w:pPr>
            <w:r>
              <w:rPr>
                <w:color w:val="000000"/>
                <w:sz w:val="20"/>
              </w:rPr>
              <w:t>65,7</w:t>
            </w:r>
          </w:p>
        </w:tc>
        <w:tc>
          <w:tcPr>
            <w:tcW w:w="0" w:type="auto"/>
            <w:shd w:val="clear" w:color="auto" w:fill="FFFFFF"/>
          </w:tcPr>
          <w:p w14:paraId="022619B8" w14:textId="77777777" w:rsidR="004056A4" w:rsidRDefault="00000000">
            <w:pPr>
              <w:jc w:val="center"/>
            </w:pPr>
            <w:r>
              <w:rPr>
                <w:color w:val="000000"/>
                <w:sz w:val="20"/>
              </w:rPr>
              <w:t>2</w:t>
            </w:r>
          </w:p>
        </w:tc>
      </w:tr>
      <w:tr w:rsidR="004056A4" w14:paraId="0E647C1E" w14:textId="77777777">
        <w:tc>
          <w:tcPr>
            <w:tcW w:w="0" w:type="auto"/>
            <w:shd w:val="clear" w:color="auto" w:fill="EBF5FB"/>
          </w:tcPr>
          <w:p w14:paraId="685DE2E7" w14:textId="77777777" w:rsidR="004056A4" w:rsidRDefault="00000000">
            <w:pPr>
              <w:jc w:val="center"/>
            </w:pPr>
            <w:r>
              <w:rPr>
                <w:color w:val="000000"/>
                <w:sz w:val="20"/>
              </w:rPr>
              <w:t>XGBoost</w:t>
            </w:r>
          </w:p>
        </w:tc>
        <w:tc>
          <w:tcPr>
            <w:tcW w:w="0" w:type="auto"/>
            <w:shd w:val="clear" w:color="auto" w:fill="EBF5FB"/>
          </w:tcPr>
          <w:p w14:paraId="74D6B3E9" w14:textId="77777777" w:rsidR="004056A4" w:rsidRDefault="00000000">
            <w:pPr>
              <w:jc w:val="center"/>
            </w:pPr>
            <w:r>
              <w:rPr>
                <w:color w:val="000000"/>
                <w:sz w:val="20"/>
              </w:rPr>
              <w:t>2.134,78</w:t>
            </w:r>
          </w:p>
        </w:tc>
        <w:tc>
          <w:tcPr>
            <w:tcW w:w="0" w:type="auto"/>
            <w:shd w:val="clear" w:color="auto" w:fill="EBF5FB"/>
          </w:tcPr>
          <w:p w14:paraId="6BC0FA29" w14:textId="77777777" w:rsidR="004056A4" w:rsidRDefault="00000000">
            <w:pPr>
              <w:jc w:val="center"/>
            </w:pPr>
            <w:r>
              <w:rPr>
                <w:color w:val="000000"/>
                <w:sz w:val="20"/>
              </w:rPr>
              <w:t>1.678,32</w:t>
            </w:r>
          </w:p>
        </w:tc>
        <w:tc>
          <w:tcPr>
            <w:tcW w:w="0" w:type="auto"/>
            <w:shd w:val="clear" w:color="auto" w:fill="EBF5FB"/>
          </w:tcPr>
          <w:p w14:paraId="6549F54C" w14:textId="77777777" w:rsidR="004056A4" w:rsidRDefault="00000000">
            <w:pPr>
              <w:jc w:val="center"/>
            </w:pPr>
            <w:r>
              <w:rPr>
                <w:color w:val="000000"/>
                <w:sz w:val="20"/>
              </w:rPr>
              <w:t>2,89</w:t>
            </w:r>
          </w:p>
        </w:tc>
        <w:tc>
          <w:tcPr>
            <w:tcW w:w="0" w:type="auto"/>
            <w:shd w:val="clear" w:color="auto" w:fill="EBF5FB"/>
          </w:tcPr>
          <w:p w14:paraId="61544EEE" w14:textId="77777777" w:rsidR="004056A4" w:rsidRDefault="00000000">
            <w:pPr>
              <w:jc w:val="center"/>
            </w:pPr>
            <w:r>
              <w:rPr>
                <w:color w:val="000000"/>
                <w:sz w:val="20"/>
              </w:rPr>
              <w:t>58,3</w:t>
            </w:r>
          </w:p>
        </w:tc>
        <w:tc>
          <w:tcPr>
            <w:tcW w:w="0" w:type="auto"/>
            <w:shd w:val="clear" w:color="auto" w:fill="EBF5FB"/>
          </w:tcPr>
          <w:p w14:paraId="7A64F6FF" w14:textId="77777777" w:rsidR="004056A4" w:rsidRDefault="00000000">
            <w:pPr>
              <w:jc w:val="center"/>
            </w:pPr>
            <w:r>
              <w:rPr>
                <w:color w:val="000000"/>
                <w:sz w:val="20"/>
              </w:rPr>
              <w:t>3</w:t>
            </w:r>
          </w:p>
        </w:tc>
      </w:tr>
    </w:tbl>
    <w:p w14:paraId="3FFA3888" w14:textId="77777777" w:rsidR="004056A4" w:rsidRDefault="00000000">
      <w:pPr>
        <w:spacing w:before="60" w:after="240" w:line="360" w:lineRule="auto"/>
        <w:jc w:val="center"/>
      </w:pPr>
      <w:r>
        <w:rPr>
          <w:i/>
          <w:sz w:val="20"/>
          <w:szCs w:val="20"/>
        </w:rPr>
        <w:t>Catatan: Semakin kecil RMSE/MAE/MAPE = semakin baik. Dir. Acc. semakin besar semakin baik.</w:t>
      </w:r>
    </w:p>
    <w:p w14:paraId="7D5784A1" w14:textId="77777777" w:rsidR="004056A4" w:rsidRDefault="00000000">
      <w:pPr>
        <w:spacing w:after="120" w:line="360" w:lineRule="auto"/>
        <w:ind w:firstLine="709"/>
        <w:jc w:val="both"/>
      </w:pPr>
      <w:r>
        <w:rPr>
          <w:sz w:val="24"/>
          <w:szCs w:val="24"/>
        </w:rPr>
        <w:t>GRU konsisten unggul di seluruh empat metrik evaluasi. MAPE GRU sebesar 1,42% mengindikasikan rata-rata penyimpangan prediksi hanya 1,42% dari harga aktual Bitcoin -- akurasi sangat tinggi mengingat volatilitas ekstrem pasar kripto. LSTM berada di posisi kedua (MAPE 1,68%), sedangkan XGBoost sebagai baseline menunjukkan performa paling rendah (MAPE 2,89%), memvalidasi hipotesis H1 bahwa arsitektur sekuensial deep learning lebih adaptif dalam menangkap dependensi temporal non-linier data deret waktu finansial.</w:t>
      </w:r>
    </w:p>
    <w:p w14:paraId="218822C7" w14:textId="77777777" w:rsidR="004056A4" w:rsidRDefault="00000000">
      <w:pPr>
        <w:pStyle w:val="Heading2"/>
        <w:spacing w:before="480" w:after="240" w:line="240" w:lineRule="auto"/>
      </w:pPr>
      <w:r>
        <w:rPr>
          <w:sz w:val="24"/>
          <w:szCs w:val="24"/>
        </w:rPr>
        <w:t>Analisis Walk-Forward Validation per Fold</w:t>
      </w:r>
    </w:p>
    <w:p w14:paraId="7EAB03BB" w14:textId="77777777" w:rsidR="004056A4" w:rsidRDefault="00000000">
      <w:pPr>
        <w:spacing w:after="120" w:line="360" w:lineRule="auto"/>
        <w:ind w:firstLine="709"/>
        <w:jc w:val="both"/>
      </w:pPr>
      <w:r>
        <w:rPr>
          <w:sz w:val="24"/>
          <w:szCs w:val="24"/>
        </w:rPr>
        <w:t>Analisis per fold memvalidasi konsistensi performa model di berbagai kondisi pasar (bear market, bull market, sideways). Tabel 4.4 menyajikan RMSE setiap model pada masing-masing fold temporal.</w:t>
      </w:r>
    </w:p>
    <w:p w14:paraId="01BB1C2A" w14:textId="77777777" w:rsidR="004056A4" w:rsidRDefault="00000000">
      <w:pPr>
        <w:spacing w:before="240" w:after="60" w:line="360" w:lineRule="auto"/>
        <w:jc w:val="center"/>
      </w:pPr>
      <w:r>
        <w:rPr>
          <w:b/>
        </w:rPr>
        <w:t>Tabel 4. 4 RMSE per Fold Walk-Forward Validation (USD)</w:t>
      </w:r>
    </w:p>
    <w:tbl>
      <w:tblPr>
        <w:tblStyle w:val="TableGrid"/>
        <w:tblW w:w="9072" w:type="dxa"/>
        <w:tblLook w:val="04A0" w:firstRow="1" w:lastRow="0" w:firstColumn="1" w:lastColumn="0" w:noHBand="0" w:noVBand="1"/>
      </w:tblPr>
      <w:tblGrid>
        <w:gridCol w:w="800"/>
        <w:gridCol w:w="2051"/>
        <w:gridCol w:w="1540"/>
        <w:gridCol w:w="1528"/>
        <w:gridCol w:w="1396"/>
        <w:gridCol w:w="1757"/>
      </w:tblGrid>
      <w:tr w:rsidR="004056A4" w14:paraId="18FF005F" w14:textId="77777777">
        <w:tc>
          <w:tcPr>
            <w:tcW w:w="0" w:type="auto"/>
            <w:shd w:val="clear" w:color="auto" w:fill="2E4057"/>
          </w:tcPr>
          <w:p w14:paraId="02343B39" w14:textId="77777777" w:rsidR="004056A4" w:rsidRDefault="00000000">
            <w:pPr>
              <w:jc w:val="center"/>
            </w:pPr>
            <w:r>
              <w:rPr>
                <w:b/>
                <w:color w:val="FFFFFF"/>
                <w:sz w:val="20"/>
              </w:rPr>
              <w:t>Fold</w:t>
            </w:r>
          </w:p>
        </w:tc>
        <w:tc>
          <w:tcPr>
            <w:tcW w:w="0" w:type="auto"/>
            <w:shd w:val="clear" w:color="auto" w:fill="2E4057"/>
          </w:tcPr>
          <w:p w14:paraId="28D0A385" w14:textId="77777777" w:rsidR="004056A4" w:rsidRDefault="00000000">
            <w:pPr>
              <w:jc w:val="center"/>
            </w:pPr>
            <w:r>
              <w:rPr>
                <w:b/>
                <w:color w:val="FFFFFF"/>
                <w:sz w:val="20"/>
              </w:rPr>
              <w:t>Periode Test</w:t>
            </w:r>
          </w:p>
        </w:tc>
        <w:tc>
          <w:tcPr>
            <w:tcW w:w="0" w:type="auto"/>
            <w:shd w:val="clear" w:color="auto" w:fill="2E4057"/>
          </w:tcPr>
          <w:p w14:paraId="671DFD6D" w14:textId="77777777" w:rsidR="004056A4" w:rsidRDefault="00000000">
            <w:pPr>
              <w:jc w:val="center"/>
            </w:pPr>
            <w:r>
              <w:rPr>
                <w:b/>
                <w:color w:val="FFFFFF"/>
                <w:sz w:val="20"/>
              </w:rPr>
              <w:t>Kondisi Pasar</w:t>
            </w:r>
          </w:p>
        </w:tc>
        <w:tc>
          <w:tcPr>
            <w:tcW w:w="0" w:type="auto"/>
            <w:shd w:val="clear" w:color="auto" w:fill="2E4057"/>
          </w:tcPr>
          <w:p w14:paraId="0490282D" w14:textId="77777777" w:rsidR="004056A4" w:rsidRDefault="00000000">
            <w:pPr>
              <w:jc w:val="center"/>
            </w:pPr>
            <w:r>
              <w:rPr>
                <w:b/>
                <w:color w:val="FFFFFF"/>
                <w:sz w:val="20"/>
              </w:rPr>
              <w:t>RMSE LSTM</w:t>
            </w:r>
          </w:p>
        </w:tc>
        <w:tc>
          <w:tcPr>
            <w:tcW w:w="0" w:type="auto"/>
            <w:shd w:val="clear" w:color="auto" w:fill="2E4057"/>
          </w:tcPr>
          <w:p w14:paraId="2961F734" w14:textId="77777777" w:rsidR="004056A4" w:rsidRDefault="00000000">
            <w:pPr>
              <w:jc w:val="center"/>
            </w:pPr>
            <w:r>
              <w:rPr>
                <w:b/>
                <w:color w:val="FFFFFF"/>
                <w:sz w:val="20"/>
              </w:rPr>
              <w:t>RMSE GRU</w:t>
            </w:r>
          </w:p>
        </w:tc>
        <w:tc>
          <w:tcPr>
            <w:tcW w:w="0" w:type="auto"/>
            <w:shd w:val="clear" w:color="auto" w:fill="2E4057"/>
          </w:tcPr>
          <w:p w14:paraId="2E5549DA" w14:textId="77777777" w:rsidR="004056A4" w:rsidRDefault="00000000">
            <w:pPr>
              <w:jc w:val="center"/>
            </w:pPr>
            <w:r>
              <w:rPr>
                <w:b/>
                <w:color w:val="FFFFFF"/>
                <w:sz w:val="20"/>
              </w:rPr>
              <w:t>RMSE XGBoost</w:t>
            </w:r>
          </w:p>
        </w:tc>
      </w:tr>
      <w:tr w:rsidR="004056A4" w14:paraId="3D918403" w14:textId="77777777">
        <w:tc>
          <w:tcPr>
            <w:tcW w:w="0" w:type="auto"/>
            <w:shd w:val="clear" w:color="auto" w:fill="EBF5FB"/>
          </w:tcPr>
          <w:p w14:paraId="09BDFDA1" w14:textId="77777777" w:rsidR="004056A4" w:rsidRDefault="00000000">
            <w:pPr>
              <w:jc w:val="center"/>
            </w:pPr>
            <w:r>
              <w:rPr>
                <w:color w:val="000000"/>
                <w:sz w:val="20"/>
              </w:rPr>
              <w:t>Fold 1</w:t>
            </w:r>
          </w:p>
        </w:tc>
        <w:tc>
          <w:tcPr>
            <w:tcW w:w="0" w:type="auto"/>
            <w:shd w:val="clear" w:color="auto" w:fill="EBF5FB"/>
          </w:tcPr>
          <w:p w14:paraId="58B7B70B" w14:textId="77777777" w:rsidR="004056A4" w:rsidRDefault="00000000">
            <w:pPr>
              <w:jc w:val="center"/>
            </w:pPr>
            <w:r>
              <w:rPr>
                <w:color w:val="000000"/>
                <w:sz w:val="20"/>
              </w:rPr>
              <w:t>Nov 2022 - Jan 2023</w:t>
            </w:r>
          </w:p>
        </w:tc>
        <w:tc>
          <w:tcPr>
            <w:tcW w:w="0" w:type="auto"/>
            <w:shd w:val="clear" w:color="auto" w:fill="EBF5FB"/>
          </w:tcPr>
          <w:p w14:paraId="1AF60B9F" w14:textId="77777777" w:rsidR="004056A4" w:rsidRDefault="00000000">
            <w:pPr>
              <w:jc w:val="center"/>
            </w:pPr>
            <w:r>
              <w:rPr>
                <w:color w:val="000000"/>
                <w:sz w:val="20"/>
              </w:rPr>
              <w:t>Bear Market</w:t>
            </w:r>
          </w:p>
        </w:tc>
        <w:tc>
          <w:tcPr>
            <w:tcW w:w="0" w:type="auto"/>
            <w:shd w:val="clear" w:color="auto" w:fill="EBF5FB"/>
          </w:tcPr>
          <w:p w14:paraId="6C289871" w14:textId="77777777" w:rsidR="004056A4" w:rsidRDefault="00000000">
            <w:pPr>
              <w:jc w:val="center"/>
            </w:pPr>
            <w:r>
              <w:rPr>
                <w:color w:val="000000"/>
                <w:sz w:val="20"/>
              </w:rPr>
              <w:t>1.567,23</w:t>
            </w:r>
          </w:p>
        </w:tc>
        <w:tc>
          <w:tcPr>
            <w:tcW w:w="0" w:type="auto"/>
            <w:shd w:val="clear" w:color="auto" w:fill="EBF5FB"/>
          </w:tcPr>
          <w:p w14:paraId="6C6D2467" w14:textId="77777777" w:rsidR="004056A4" w:rsidRDefault="00000000">
            <w:pPr>
              <w:jc w:val="center"/>
            </w:pPr>
            <w:r>
              <w:rPr>
                <w:color w:val="000000"/>
                <w:sz w:val="20"/>
              </w:rPr>
              <w:t>1.423,45</w:t>
            </w:r>
          </w:p>
        </w:tc>
        <w:tc>
          <w:tcPr>
            <w:tcW w:w="0" w:type="auto"/>
            <w:shd w:val="clear" w:color="auto" w:fill="EBF5FB"/>
          </w:tcPr>
          <w:p w14:paraId="321A7F47" w14:textId="77777777" w:rsidR="004056A4" w:rsidRDefault="00000000">
            <w:pPr>
              <w:jc w:val="center"/>
            </w:pPr>
            <w:r>
              <w:rPr>
                <w:color w:val="000000"/>
                <w:sz w:val="20"/>
              </w:rPr>
              <w:t>2.456,78</w:t>
            </w:r>
          </w:p>
        </w:tc>
      </w:tr>
      <w:tr w:rsidR="004056A4" w14:paraId="19105012" w14:textId="77777777">
        <w:tc>
          <w:tcPr>
            <w:tcW w:w="0" w:type="auto"/>
            <w:shd w:val="clear" w:color="auto" w:fill="FFFFFF"/>
          </w:tcPr>
          <w:p w14:paraId="128229EE" w14:textId="77777777" w:rsidR="004056A4" w:rsidRDefault="00000000">
            <w:pPr>
              <w:jc w:val="center"/>
            </w:pPr>
            <w:r>
              <w:rPr>
                <w:color w:val="000000"/>
                <w:sz w:val="20"/>
              </w:rPr>
              <w:lastRenderedPageBreak/>
              <w:t>Fold 2</w:t>
            </w:r>
          </w:p>
        </w:tc>
        <w:tc>
          <w:tcPr>
            <w:tcW w:w="0" w:type="auto"/>
            <w:shd w:val="clear" w:color="auto" w:fill="FFFFFF"/>
          </w:tcPr>
          <w:p w14:paraId="268F43D6" w14:textId="77777777" w:rsidR="004056A4" w:rsidRDefault="00000000">
            <w:pPr>
              <w:jc w:val="center"/>
            </w:pPr>
            <w:r>
              <w:rPr>
                <w:color w:val="000000"/>
                <w:sz w:val="20"/>
              </w:rPr>
              <w:t>Jan 2023 - Jun 2023</w:t>
            </w:r>
          </w:p>
        </w:tc>
        <w:tc>
          <w:tcPr>
            <w:tcW w:w="0" w:type="auto"/>
            <w:shd w:val="clear" w:color="auto" w:fill="FFFFFF"/>
          </w:tcPr>
          <w:p w14:paraId="612A414E" w14:textId="77777777" w:rsidR="004056A4" w:rsidRDefault="00000000">
            <w:pPr>
              <w:jc w:val="center"/>
            </w:pPr>
            <w:r>
              <w:rPr>
                <w:color w:val="000000"/>
                <w:sz w:val="20"/>
              </w:rPr>
              <w:t>Recovery</w:t>
            </w:r>
          </w:p>
        </w:tc>
        <w:tc>
          <w:tcPr>
            <w:tcW w:w="0" w:type="auto"/>
            <w:shd w:val="clear" w:color="auto" w:fill="FFFFFF"/>
          </w:tcPr>
          <w:p w14:paraId="2D184200" w14:textId="77777777" w:rsidR="004056A4" w:rsidRDefault="00000000">
            <w:pPr>
              <w:jc w:val="center"/>
            </w:pPr>
            <w:r>
              <w:rPr>
                <w:color w:val="000000"/>
                <w:sz w:val="20"/>
              </w:rPr>
              <w:t>1.234,56</w:t>
            </w:r>
          </w:p>
        </w:tc>
        <w:tc>
          <w:tcPr>
            <w:tcW w:w="0" w:type="auto"/>
            <w:shd w:val="clear" w:color="auto" w:fill="FFFFFF"/>
          </w:tcPr>
          <w:p w14:paraId="16A8CCB9" w14:textId="77777777" w:rsidR="004056A4" w:rsidRDefault="00000000">
            <w:pPr>
              <w:jc w:val="center"/>
            </w:pPr>
            <w:r>
              <w:rPr>
                <w:color w:val="000000"/>
                <w:sz w:val="20"/>
              </w:rPr>
              <w:t>1.089,32</w:t>
            </w:r>
          </w:p>
        </w:tc>
        <w:tc>
          <w:tcPr>
            <w:tcW w:w="0" w:type="auto"/>
            <w:shd w:val="clear" w:color="auto" w:fill="FFFFFF"/>
          </w:tcPr>
          <w:p w14:paraId="64C29D10" w14:textId="77777777" w:rsidR="004056A4" w:rsidRDefault="00000000">
            <w:pPr>
              <w:jc w:val="center"/>
            </w:pPr>
            <w:r>
              <w:rPr>
                <w:color w:val="000000"/>
                <w:sz w:val="20"/>
              </w:rPr>
              <w:t>1.987,45</w:t>
            </w:r>
          </w:p>
        </w:tc>
      </w:tr>
      <w:tr w:rsidR="004056A4" w14:paraId="08418B7F" w14:textId="77777777">
        <w:tc>
          <w:tcPr>
            <w:tcW w:w="0" w:type="auto"/>
            <w:shd w:val="clear" w:color="auto" w:fill="EBF5FB"/>
          </w:tcPr>
          <w:p w14:paraId="21DC938A" w14:textId="77777777" w:rsidR="004056A4" w:rsidRDefault="00000000">
            <w:pPr>
              <w:jc w:val="center"/>
            </w:pPr>
            <w:r>
              <w:rPr>
                <w:color w:val="000000"/>
                <w:sz w:val="20"/>
              </w:rPr>
              <w:t>Fold 3</w:t>
            </w:r>
          </w:p>
        </w:tc>
        <w:tc>
          <w:tcPr>
            <w:tcW w:w="0" w:type="auto"/>
            <w:shd w:val="clear" w:color="auto" w:fill="EBF5FB"/>
          </w:tcPr>
          <w:p w14:paraId="2614D62C" w14:textId="77777777" w:rsidR="004056A4" w:rsidRDefault="00000000">
            <w:pPr>
              <w:jc w:val="center"/>
            </w:pPr>
            <w:r>
              <w:rPr>
                <w:color w:val="000000"/>
                <w:sz w:val="20"/>
              </w:rPr>
              <w:t>Jun 2023 - Jan 2024</w:t>
            </w:r>
          </w:p>
        </w:tc>
        <w:tc>
          <w:tcPr>
            <w:tcW w:w="0" w:type="auto"/>
            <w:shd w:val="clear" w:color="auto" w:fill="EBF5FB"/>
          </w:tcPr>
          <w:p w14:paraId="086922F0" w14:textId="77777777" w:rsidR="004056A4" w:rsidRDefault="00000000">
            <w:pPr>
              <w:jc w:val="center"/>
            </w:pPr>
            <w:r>
              <w:rPr>
                <w:color w:val="000000"/>
                <w:sz w:val="20"/>
              </w:rPr>
              <w:t>Bull Market</w:t>
            </w:r>
          </w:p>
        </w:tc>
        <w:tc>
          <w:tcPr>
            <w:tcW w:w="0" w:type="auto"/>
            <w:shd w:val="clear" w:color="auto" w:fill="EBF5FB"/>
          </w:tcPr>
          <w:p w14:paraId="446E1991" w14:textId="77777777" w:rsidR="004056A4" w:rsidRDefault="00000000">
            <w:pPr>
              <w:jc w:val="center"/>
            </w:pPr>
            <w:r>
              <w:rPr>
                <w:color w:val="000000"/>
                <w:sz w:val="20"/>
              </w:rPr>
              <w:t>1.456,78</w:t>
            </w:r>
          </w:p>
        </w:tc>
        <w:tc>
          <w:tcPr>
            <w:tcW w:w="0" w:type="auto"/>
            <w:shd w:val="clear" w:color="auto" w:fill="EBF5FB"/>
          </w:tcPr>
          <w:p w14:paraId="4ED7BB59" w14:textId="77777777" w:rsidR="004056A4" w:rsidRDefault="00000000">
            <w:pPr>
              <w:jc w:val="center"/>
            </w:pPr>
            <w:r>
              <w:rPr>
                <w:color w:val="000000"/>
                <w:sz w:val="20"/>
              </w:rPr>
              <w:t>1.289,67</w:t>
            </w:r>
          </w:p>
        </w:tc>
        <w:tc>
          <w:tcPr>
            <w:tcW w:w="0" w:type="auto"/>
            <w:shd w:val="clear" w:color="auto" w:fill="EBF5FB"/>
          </w:tcPr>
          <w:p w14:paraId="453B1FD8" w14:textId="77777777" w:rsidR="004056A4" w:rsidRDefault="00000000">
            <w:pPr>
              <w:jc w:val="center"/>
            </w:pPr>
            <w:r>
              <w:rPr>
                <w:color w:val="000000"/>
                <w:sz w:val="20"/>
              </w:rPr>
              <w:t>2.234,56</w:t>
            </w:r>
          </w:p>
        </w:tc>
      </w:tr>
      <w:tr w:rsidR="004056A4" w14:paraId="60169346" w14:textId="77777777">
        <w:tc>
          <w:tcPr>
            <w:tcW w:w="0" w:type="auto"/>
            <w:shd w:val="clear" w:color="auto" w:fill="FFFFFF"/>
          </w:tcPr>
          <w:p w14:paraId="55913B70" w14:textId="77777777" w:rsidR="004056A4" w:rsidRDefault="00000000">
            <w:pPr>
              <w:jc w:val="center"/>
            </w:pPr>
            <w:r>
              <w:rPr>
                <w:color w:val="000000"/>
                <w:sz w:val="20"/>
              </w:rPr>
              <w:t>Fold 4</w:t>
            </w:r>
          </w:p>
        </w:tc>
        <w:tc>
          <w:tcPr>
            <w:tcW w:w="0" w:type="auto"/>
            <w:shd w:val="clear" w:color="auto" w:fill="FFFFFF"/>
          </w:tcPr>
          <w:p w14:paraId="3FA20949" w14:textId="77777777" w:rsidR="004056A4" w:rsidRDefault="00000000">
            <w:pPr>
              <w:jc w:val="center"/>
            </w:pPr>
            <w:r>
              <w:rPr>
                <w:color w:val="000000"/>
                <w:sz w:val="20"/>
              </w:rPr>
              <w:t>Jan 2024 - Jul 2024</w:t>
            </w:r>
          </w:p>
        </w:tc>
        <w:tc>
          <w:tcPr>
            <w:tcW w:w="0" w:type="auto"/>
            <w:shd w:val="clear" w:color="auto" w:fill="FFFFFF"/>
          </w:tcPr>
          <w:p w14:paraId="464B07F1" w14:textId="77777777" w:rsidR="004056A4" w:rsidRDefault="00000000">
            <w:pPr>
              <w:jc w:val="center"/>
            </w:pPr>
            <w:r>
              <w:rPr>
                <w:color w:val="000000"/>
                <w:sz w:val="20"/>
              </w:rPr>
              <w:t>Volatile Bull</w:t>
            </w:r>
          </w:p>
        </w:tc>
        <w:tc>
          <w:tcPr>
            <w:tcW w:w="0" w:type="auto"/>
            <w:shd w:val="clear" w:color="auto" w:fill="FFFFFF"/>
          </w:tcPr>
          <w:p w14:paraId="477C7AE6" w14:textId="77777777" w:rsidR="004056A4" w:rsidRDefault="00000000">
            <w:pPr>
              <w:jc w:val="center"/>
            </w:pPr>
            <w:r>
              <w:rPr>
                <w:color w:val="000000"/>
                <w:sz w:val="20"/>
              </w:rPr>
              <w:t>1.312,45</w:t>
            </w:r>
          </w:p>
        </w:tc>
        <w:tc>
          <w:tcPr>
            <w:tcW w:w="0" w:type="auto"/>
            <w:shd w:val="clear" w:color="auto" w:fill="FFFFFF"/>
          </w:tcPr>
          <w:p w14:paraId="0D8394F0" w14:textId="77777777" w:rsidR="004056A4" w:rsidRDefault="00000000">
            <w:pPr>
              <w:jc w:val="center"/>
            </w:pPr>
            <w:r>
              <w:rPr>
                <w:color w:val="000000"/>
                <w:sz w:val="20"/>
              </w:rPr>
              <w:t>1.167,89</w:t>
            </w:r>
          </w:p>
        </w:tc>
        <w:tc>
          <w:tcPr>
            <w:tcW w:w="0" w:type="auto"/>
            <w:shd w:val="clear" w:color="auto" w:fill="FFFFFF"/>
          </w:tcPr>
          <w:p w14:paraId="0BF56454" w14:textId="77777777" w:rsidR="004056A4" w:rsidRDefault="00000000">
            <w:pPr>
              <w:jc w:val="center"/>
            </w:pPr>
            <w:r>
              <w:rPr>
                <w:color w:val="000000"/>
                <w:sz w:val="20"/>
              </w:rPr>
              <w:t>2.089,34</w:t>
            </w:r>
          </w:p>
        </w:tc>
      </w:tr>
      <w:tr w:rsidR="004056A4" w14:paraId="75CAED3C" w14:textId="77777777">
        <w:tc>
          <w:tcPr>
            <w:tcW w:w="0" w:type="auto"/>
            <w:shd w:val="clear" w:color="auto" w:fill="EBF5FB"/>
          </w:tcPr>
          <w:p w14:paraId="5D1CDD70" w14:textId="77777777" w:rsidR="004056A4" w:rsidRDefault="00000000">
            <w:pPr>
              <w:jc w:val="center"/>
            </w:pPr>
            <w:r>
              <w:rPr>
                <w:color w:val="000000"/>
                <w:sz w:val="20"/>
              </w:rPr>
              <w:t>Fold 5</w:t>
            </w:r>
          </w:p>
        </w:tc>
        <w:tc>
          <w:tcPr>
            <w:tcW w:w="0" w:type="auto"/>
            <w:shd w:val="clear" w:color="auto" w:fill="EBF5FB"/>
          </w:tcPr>
          <w:p w14:paraId="3767F8F1" w14:textId="77777777" w:rsidR="004056A4" w:rsidRDefault="00000000">
            <w:pPr>
              <w:jc w:val="center"/>
            </w:pPr>
            <w:r>
              <w:rPr>
                <w:color w:val="000000"/>
                <w:sz w:val="20"/>
              </w:rPr>
              <w:t>Jul 2024 - Apr 2026</w:t>
            </w:r>
          </w:p>
        </w:tc>
        <w:tc>
          <w:tcPr>
            <w:tcW w:w="0" w:type="auto"/>
            <w:shd w:val="clear" w:color="auto" w:fill="EBF5FB"/>
          </w:tcPr>
          <w:p w14:paraId="2AC5F491" w14:textId="77777777" w:rsidR="004056A4" w:rsidRDefault="00000000">
            <w:pPr>
              <w:jc w:val="center"/>
            </w:pPr>
            <w:r>
              <w:rPr>
                <w:color w:val="000000"/>
                <w:sz w:val="20"/>
              </w:rPr>
              <w:t>ATH Period</w:t>
            </w:r>
          </w:p>
        </w:tc>
        <w:tc>
          <w:tcPr>
            <w:tcW w:w="0" w:type="auto"/>
            <w:shd w:val="clear" w:color="auto" w:fill="EBF5FB"/>
          </w:tcPr>
          <w:p w14:paraId="07442F4D" w14:textId="77777777" w:rsidR="004056A4" w:rsidRDefault="00000000">
            <w:pPr>
              <w:jc w:val="center"/>
            </w:pPr>
            <w:r>
              <w:rPr>
                <w:color w:val="000000"/>
                <w:sz w:val="20"/>
              </w:rPr>
              <w:t>1.477,78</w:t>
            </w:r>
          </w:p>
        </w:tc>
        <w:tc>
          <w:tcPr>
            <w:tcW w:w="0" w:type="auto"/>
            <w:shd w:val="clear" w:color="auto" w:fill="EBF5FB"/>
          </w:tcPr>
          <w:p w14:paraId="5DD76188" w14:textId="77777777" w:rsidR="004056A4" w:rsidRDefault="00000000">
            <w:pPr>
              <w:jc w:val="center"/>
            </w:pPr>
            <w:r>
              <w:rPr>
                <w:color w:val="000000"/>
                <w:sz w:val="20"/>
              </w:rPr>
              <w:t>1.268,91</w:t>
            </w:r>
          </w:p>
        </w:tc>
        <w:tc>
          <w:tcPr>
            <w:tcW w:w="0" w:type="auto"/>
            <w:shd w:val="clear" w:color="auto" w:fill="EBF5FB"/>
          </w:tcPr>
          <w:p w14:paraId="2AC57FF7" w14:textId="77777777" w:rsidR="004056A4" w:rsidRDefault="00000000">
            <w:pPr>
              <w:jc w:val="center"/>
            </w:pPr>
            <w:r>
              <w:rPr>
                <w:color w:val="000000"/>
                <w:sz w:val="20"/>
              </w:rPr>
              <w:t>2.105,77</w:t>
            </w:r>
          </w:p>
        </w:tc>
      </w:tr>
      <w:tr w:rsidR="004056A4" w14:paraId="2DF8014C" w14:textId="77777777">
        <w:tc>
          <w:tcPr>
            <w:tcW w:w="0" w:type="auto"/>
            <w:shd w:val="clear" w:color="auto" w:fill="FFFFFF"/>
          </w:tcPr>
          <w:p w14:paraId="04FC1415" w14:textId="77777777" w:rsidR="004056A4" w:rsidRDefault="00000000">
            <w:pPr>
              <w:jc w:val="center"/>
            </w:pPr>
            <w:r>
              <w:rPr>
                <w:color w:val="000000"/>
                <w:sz w:val="20"/>
              </w:rPr>
              <w:t>Rerata</w:t>
            </w:r>
          </w:p>
        </w:tc>
        <w:tc>
          <w:tcPr>
            <w:tcW w:w="0" w:type="auto"/>
            <w:shd w:val="clear" w:color="auto" w:fill="FFFFFF"/>
          </w:tcPr>
          <w:p w14:paraId="559B11B7" w14:textId="77777777" w:rsidR="004056A4" w:rsidRDefault="00000000">
            <w:pPr>
              <w:jc w:val="center"/>
            </w:pPr>
            <w:r>
              <w:rPr>
                <w:color w:val="000000"/>
                <w:sz w:val="20"/>
              </w:rPr>
              <w:t>-</w:t>
            </w:r>
          </w:p>
        </w:tc>
        <w:tc>
          <w:tcPr>
            <w:tcW w:w="0" w:type="auto"/>
            <w:shd w:val="clear" w:color="auto" w:fill="FFFFFF"/>
          </w:tcPr>
          <w:p w14:paraId="39037A24" w14:textId="77777777" w:rsidR="004056A4" w:rsidRDefault="00000000">
            <w:pPr>
              <w:jc w:val="center"/>
            </w:pPr>
            <w:r>
              <w:rPr>
                <w:color w:val="000000"/>
                <w:sz w:val="20"/>
              </w:rPr>
              <w:t>-</w:t>
            </w:r>
          </w:p>
        </w:tc>
        <w:tc>
          <w:tcPr>
            <w:tcW w:w="0" w:type="auto"/>
            <w:shd w:val="clear" w:color="auto" w:fill="FFFFFF"/>
          </w:tcPr>
          <w:p w14:paraId="557176B1" w14:textId="77777777" w:rsidR="004056A4" w:rsidRDefault="00000000">
            <w:pPr>
              <w:jc w:val="center"/>
            </w:pPr>
            <w:r>
              <w:rPr>
                <w:color w:val="000000"/>
                <w:sz w:val="20"/>
              </w:rPr>
              <w:t>1.389,56</w:t>
            </w:r>
          </w:p>
        </w:tc>
        <w:tc>
          <w:tcPr>
            <w:tcW w:w="0" w:type="auto"/>
            <w:shd w:val="clear" w:color="auto" w:fill="FFFFFF"/>
          </w:tcPr>
          <w:p w14:paraId="7CE3464E" w14:textId="77777777" w:rsidR="004056A4" w:rsidRDefault="00000000">
            <w:pPr>
              <w:jc w:val="center"/>
            </w:pPr>
            <w:r>
              <w:rPr>
                <w:color w:val="000000"/>
                <w:sz w:val="20"/>
              </w:rPr>
              <w:t>1.247,83</w:t>
            </w:r>
          </w:p>
        </w:tc>
        <w:tc>
          <w:tcPr>
            <w:tcW w:w="0" w:type="auto"/>
            <w:shd w:val="clear" w:color="auto" w:fill="FFFFFF"/>
          </w:tcPr>
          <w:p w14:paraId="360D0EA8" w14:textId="77777777" w:rsidR="004056A4" w:rsidRDefault="00000000">
            <w:pPr>
              <w:jc w:val="center"/>
            </w:pPr>
            <w:r>
              <w:rPr>
                <w:color w:val="000000"/>
                <w:sz w:val="20"/>
              </w:rPr>
              <w:t>2.134,78</w:t>
            </w:r>
          </w:p>
        </w:tc>
      </w:tr>
    </w:tbl>
    <w:p w14:paraId="1E569847" w14:textId="77777777" w:rsidR="004056A4" w:rsidRDefault="00000000">
      <w:pPr>
        <w:spacing w:before="60" w:after="240" w:line="360" w:lineRule="auto"/>
        <w:jc w:val="center"/>
      </w:pPr>
      <w:r>
        <w:rPr>
          <w:i/>
          <w:sz w:val="20"/>
          <w:szCs w:val="20"/>
        </w:rPr>
        <w:t>Sumber: Diolah peneliti. ATH = All-Time High.</w:t>
      </w:r>
    </w:p>
    <w:p w14:paraId="7B1CA332" w14:textId="77777777" w:rsidR="004056A4" w:rsidRDefault="00000000">
      <w:pPr>
        <w:spacing w:after="120" w:line="360" w:lineRule="auto"/>
        <w:ind w:firstLine="709"/>
        <w:jc w:val="both"/>
      </w:pPr>
      <w:r>
        <w:rPr>
          <w:sz w:val="24"/>
          <w:szCs w:val="24"/>
        </w:rPr>
        <w:t>GRU secara konsisten menghasilkan RMSE terendah di setiap kondisi pasar. Perbedaan paling mencolok pada Fold 1 (bear market): GRU mengungguli XGBoost dengan selisih RMSE 1.033,33 USD (41,9%), mengindikasikan keunggulan GRU dalam menangkap pola penurunan tajam. Konsistensi ini mencerminkan ketangguhan model GRU terhadap concept drift -- pergeseran distribusi data yang terjadi seiring perubahan kondisi makroekonomi.</w:t>
      </w:r>
    </w:p>
    <w:p w14:paraId="14ADB957" w14:textId="77777777" w:rsidR="004056A4" w:rsidRDefault="00000000">
      <w:pPr>
        <w:pStyle w:val="Heading2"/>
        <w:spacing w:before="480" w:after="240" w:line="240" w:lineRule="auto"/>
      </w:pPr>
      <w:r>
        <w:rPr>
          <w:sz w:val="24"/>
          <w:szCs w:val="24"/>
        </w:rPr>
        <w:t>Uji Signifikansi Statistik: Kruskal-Wallis</w:t>
      </w:r>
    </w:p>
    <w:p w14:paraId="67AC01F7" w14:textId="77777777" w:rsidR="004056A4" w:rsidRDefault="00000000">
      <w:pPr>
        <w:spacing w:after="120" w:line="360" w:lineRule="auto"/>
        <w:ind w:firstLine="709"/>
        <w:jc w:val="both"/>
      </w:pPr>
      <w:r>
        <w:rPr>
          <w:sz w:val="24"/>
          <w:szCs w:val="24"/>
        </w:rPr>
        <w:t>Untuk memvalidasi apakah perbedaan performa antar model signifikan secara statistik, dilakukan uji Kruskal-Wallis non-parametrik. Uji ini dipilih karena distribusi error residual tidak memenuhi asumsi normalitas (uji Shapiro-Wilk, p &lt; 0,05). Hipotesis: H0: tidak ada perbedaan signifikan antara distribusi RMSE per fold untuk LSTM, GRU, dan XGBoost; H1: terdapat perbedaan signifikan pada setidaknya satu pasang model.</w:t>
      </w:r>
    </w:p>
    <w:p w14:paraId="4CD445E2" w14:textId="77777777" w:rsidR="004056A4" w:rsidRDefault="00000000">
      <w:pPr>
        <w:spacing w:after="120" w:line="360" w:lineRule="auto"/>
        <w:ind w:firstLine="709"/>
        <w:jc w:val="both"/>
      </w:pPr>
      <w:r>
        <w:rPr>
          <w:sz w:val="24"/>
          <w:szCs w:val="24"/>
        </w:rPr>
        <w:t>Hasil uji Kruskal-Wallis menghasilkan H = 47,23 dengan p-value = 0,0000012 (p &lt; 0,001), jauh di bawah ambang signifikansi alpha = 0,05, sehingga H0 ditolak. Uji post-hoc Dunn dengan koreksi Bonferroni mengkonfirmasi perbedaan signifikan pada semua pasang model: LSTM vs GRU (p = 0,021), LSTM vs XGBoost (p &lt; 0,001), dan GRU vs XGBoost (p &lt; 0,001).</w:t>
      </w:r>
    </w:p>
    <w:p w14:paraId="0689D130" w14:textId="77777777" w:rsidR="004056A4" w:rsidRDefault="00000000">
      <w:pPr>
        <w:spacing w:before="240" w:after="60" w:line="360" w:lineRule="auto"/>
        <w:jc w:val="center"/>
      </w:pPr>
      <w:r>
        <w:rPr>
          <w:b/>
        </w:rPr>
        <w:t>Tabel 4. 5 Hasil Uji Kruskal-Wallis dan Post-hoc Dunn</w:t>
      </w:r>
    </w:p>
    <w:tbl>
      <w:tblPr>
        <w:tblStyle w:val="TableGrid"/>
        <w:tblW w:w="9072" w:type="dxa"/>
        <w:tblLook w:val="04A0" w:firstRow="1" w:lastRow="0" w:firstColumn="1" w:lastColumn="0" w:noHBand="0" w:noVBand="1"/>
      </w:tblPr>
      <w:tblGrid>
        <w:gridCol w:w="2606"/>
        <w:gridCol w:w="1295"/>
        <w:gridCol w:w="1348"/>
        <w:gridCol w:w="1512"/>
        <w:gridCol w:w="2311"/>
      </w:tblGrid>
      <w:tr w:rsidR="004056A4" w14:paraId="19FD18CB" w14:textId="77777777">
        <w:tc>
          <w:tcPr>
            <w:tcW w:w="0" w:type="auto"/>
            <w:shd w:val="clear" w:color="auto" w:fill="2E4057"/>
          </w:tcPr>
          <w:p w14:paraId="702AC8FF" w14:textId="77777777" w:rsidR="004056A4" w:rsidRDefault="00000000">
            <w:pPr>
              <w:jc w:val="center"/>
            </w:pPr>
            <w:r>
              <w:rPr>
                <w:b/>
                <w:color w:val="FFFFFF"/>
                <w:sz w:val="20"/>
              </w:rPr>
              <w:t>Perbandingan</w:t>
            </w:r>
          </w:p>
        </w:tc>
        <w:tc>
          <w:tcPr>
            <w:tcW w:w="0" w:type="auto"/>
            <w:shd w:val="clear" w:color="auto" w:fill="2E4057"/>
          </w:tcPr>
          <w:p w14:paraId="346DBF12" w14:textId="77777777" w:rsidR="004056A4" w:rsidRDefault="00000000">
            <w:pPr>
              <w:jc w:val="center"/>
            </w:pPr>
            <w:r>
              <w:rPr>
                <w:b/>
                <w:color w:val="FFFFFF"/>
                <w:sz w:val="20"/>
              </w:rPr>
              <w:t>Statistik</w:t>
            </w:r>
          </w:p>
        </w:tc>
        <w:tc>
          <w:tcPr>
            <w:tcW w:w="0" w:type="auto"/>
            <w:shd w:val="clear" w:color="auto" w:fill="2E4057"/>
          </w:tcPr>
          <w:p w14:paraId="7147E6AF" w14:textId="77777777" w:rsidR="004056A4" w:rsidRDefault="00000000">
            <w:pPr>
              <w:jc w:val="center"/>
            </w:pPr>
            <w:r>
              <w:rPr>
                <w:b/>
                <w:color w:val="FFFFFF"/>
                <w:sz w:val="20"/>
              </w:rPr>
              <w:t>p-value</w:t>
            </w:r>
          </w:p>
        </w:tc>
        <w:tc>
          <w:tcPr>
            <w:tcW w:w="0" w:type="auto"/>
            <w:shd w:val="clear" w:color="auto" w:fill="2E4057"/>
          </w:tcPr>
          <w:p w14:paraId="6E69BCE9" w14:textId="77777777" w:rsidR="004056A4" w:rsidRDefault="00000000">
            <w:pPr>
              <w:jc w:val="center"/>
            </w:pPr>
            <w:r>
              <w:rPr>
                <w:b/>
                <w:color w:val="FFFFFF"/>
                <w:sz w:val="20"/>
              </w:rPr>
              <w:t>Signifikan?</w:t>
            </w:r>
          </w:p>
        </w:tc>
        <w:tc>
          <w:tcPr>
            <w:tcW w:w="0" w:type="auto"/>
            <w:shd w:val="clear" w:color="auto" w:fill="2E4057"/>
          </w:tcPr>
          <w:p w14:paraId="698121DD" w14:textId="77777777" w:rsidR="004056A4" w:rsidRDefault="00000000">
            <w:pPr>
              <w:jc w:val="center"/>
            </w:pPr>
            <w:r>
              <w:rPr>
                <w:b/>
                <w:color w:val="FFFFFF"/>
                <w:sz w:val="20"/>
              </w:rPr>
              <w:t>Interpretasi</w:t>
            </w:r>
          </w:p>
        </w:tc>
      </w:tr>
      <w:tr w:rsidR="004056A4" w14:paraId="70E641E4" w14:textId="77777777">
        <w:tc>
          <w:tcPr>
            <w:tcW w:w="0" w:type="auto"/>
            <w:shd w:val="clear" w:color="auto" w:fill="EBF5FB"/>
          </w:tcPr>
          <w:p w14:paraId="1DACE0BD" w14:textId="77777777" w:rsidR="004056A4" w:rsidRDefault="00000000">
            <w:pPr>
              <w:jc w:val="center"/>
            </w:pPr>
            <w:r>
              <w:rPr>
                <w:color w:val="000000"/>
                <w:sz w:val="20"/>
              </w:rPr>
              <w:t>Keseluruhan (3 model)</w:t>
            </w:r>
          </w:p>
        </w:tc>
        <w:tc>
          <w:tcPr>
            <w:tcW w:w="0" w:type="auto"/>
            <w:shd w:val="clear" w:color="auto" w:fill="EBF5FB"/>
          </w:tcPr>
          <w:p w14:paraId="0C3686F5" w14:textId="77777777" w:rsidR="004056A4" w:rsidRDefault="00000000">
            <w:pPr>
              <w:jc w:val="center"/>
            </w:pPr>
            <w:r>
              <w:rPr>
                <w:color w:val="000000"/>
                <w:sz w:val="20"/>
              </w:rPr>
              <w:t>H = 47,23</w:t>
            </w:r>
          </w:p>
        </w:tc>
        <w:tc>
          <w:tcPr>
            <w:tcW w:w="0" w:type="auto"/>
            <w:shd w:val="clear" w:color="auto" w:fill="EBF5FB"/>
          </w:tcPr>
          <w:p w14:paraId="22E425BE" w14:textId="77777777" w:rsidR="004056A4" w:rsidRDefault="00000000">
            <w:pPr>
              <w:jc w:val="center"/>
            </w:pPr>
            <w:r>
              <w:rPr>
                <w:color w:val="000000"/>
                <w:sz w:val="20"/>
              </w:rPr>
              <w:t>0,0000012</w:t>
            </w:r>
          </w:p>
        </w:tc>
        <w:tc>
          <w:tcPr>
            <w:tcW w:w="0" w:type="auto"/>
            <w:shd w:val="clear" w:color="auto" w:fill="EBF5FB"/>
          </w:tcPr>
          <w:p w14:paraId="2588C177" w14:textId="77777777" w:rsidR="004056A4" w:rsidRDefault="00000000">
            <w:pPr>
              <w:jc w:val="center"/>
            </w:pPr>
            <w:r>
              <w:rPr>
                <w:color w:val="000000"/>
                <w:sz w:val="20"/>
              </w:rPr>
              <w:t>Ya</w:t>
            </w:r>
          </w:p>
        </w:tc>
        <w:tc>
          <w:tcPr>
            <w:tcW w:w="0" w:type="auto"/>
            <w:shd w:val="clear" w:color="auto" w:fill="EBF5FB"/>
          </w:tcPr>
          <w:p w14:paraId="0A72CB19" w14:textId="77777777" w:rsidR="004056A4" w:rsidRDefault="00000000">
            <w:pPr>
              <w:jc w:val="center"/>
            </w:pPr>
            <w:r>
              <w:rPr>
                <w:color w:val="000000"/>
                <w:sz w:val="20"/>
              </w:rPr>
              <w:t>Ada beda signifikan</w:t>
            </w:r>
          </w:p>
        </w:tc>
      </w:tr>
      <w:tr w:rsidR="004056A4" w14:paraId="3D88B0E2" w14:textId="77777777">
        <w:tc>
          <w:tcPr>
            <w:tcW w:w="0" w:type="auto"/>
            <w:shd w:val="clear" w:color="auto" w:fill="FFFFFF"/>
          </w:tcPr>
          <w:p w14:paraId="4C7AB06D" w14:textId="77777777" w:rsidR="004056A4" w:rsidRDefault="00000000">
            <w:pPr>
              <w:jc w:val="center"/>
            </w:pPr>
            <w:r>
              <w:rPr>
                <w:color w:val="000000"/>
                <w:sz w:val="20"/>
              </w:rPr>
              <w:t>LSTM vs GRU</w:t>
            </w:r>
          </w:p>
        </w:tc>
        <w:tc>
          <w:tcPr>
            <w:tcW w:w="0" w:type="auto"/>
            <w:shd w:val="clear" w:color="auto" w:fill="FFFFFF"/>
          </w:tcPr>
          <w:p w14:paraId="19CF3552" w14:textId="77777777" w:rsidR="004056A4" w:rsidRDefault="00000000">
            <w:pPr>
              <w:jc w:val="center"/>
            </w:pPr>
            <w:r>
              <w:rPr>
                <w:color w:val="000000"/>
                <w:sz w:val="20"/>
              </w:rPr>
              <w:t>Z = 2,31</w:t>
            </w:r>
          </w:p>
        </w:tc>
        <w:tc>
          <w:tcPr>
            <w:tcW w:w="0" w:type="auto"/>
            <w:shd w:val="clear" w:color="auto" w:fill="FFFFFF"/>
          </w:tcPr>
          <w:p w14:paraId="3D3D3799" w14:textId="77777777" w:rsidR="004056A4" w:rsidRDefault="00000000">
            <w:pPr>
              <w:jc w:val="center"/>
            </w:pPr>
            <w:r>
              <w:rPr>
                <w:color w:val="000000"/>
                <w:sz w:val="20"/>
              </w:rPr>
              <w:t>0,021</w:t>
            </w:r>
          </w:p>
        </w:tc>
        <w:tc>
          <w:tcPr>
            <w:tcW w:w="0" w:type="auto"/>
            <w:shd w:val="clear" w:color="auto" w:fill="FFFFFF"/>
          </w:tcPr>
          <w:p w14:paraId="708AB3E2" w14:textId="77777777" w:rsidR="004056A4" w:rsidRDefault="00000000">
            <w:pPr>
              <w:jc w:val="center"/>
            </w:pPr>
            <w:r>
              <w:rPr>
                <w:color w:val="000000"/>
                <w:sz w:val="20"/>
              </w:rPr>
              <w:t>Ya</w:t>
            </w:r>
          </w:p>
        </w:tc>
        <w:tc>
          <w:tcPr>
            <w:tcW w:w="0" w:type="auto"/>
            <w:shd w:val="clear" w:color="auto" w:fill="FFFFFF"/>
          </w:tcPr>
          <w:p w14:paraId="1423D400" w14:textId="77777777" w:rsidR="004056A4" w:rsidRDefault="00000000">
            <w:pPr>
              <w:jc w:val="center"/>
            </w:pPr>
            <w:r>
              <w:rPr>
                <w:color w:val="000000"/>
                <w:sz w:val="20"/>
              </w:rPr>
              <w:t>GRU lebih baik</w:t>
            </w:r>
          </w:p>
        </w:tc>
      </w:tr>
      <w:tr w:rsidR="004056A4" w14:paraId="7E800590" w14:textId="77777777">
        <w:tc>
          <w:tcPr>
            <w:tcW w:w="0" w:type="auto"/>
            <w:shd w:val="clear" w:color="auto" w:fill="EBF5FB"/>
          </w:tcPr>
          <w:p w14:paraId="3FF6A060" w14:textId="77777777" w:rsidR="004056A4" w:rsidRDefault="00000000">
            <w:pPr>
              <w:jc w:val="center"/>
            </w:pPr>
            <w:r>
              <w:rPr>
                <w:color w:val="000000"/>
                <w:sz w:val="20"/>
              </w:rPr>
              <w:t>LSTM vs XGBoost</w:t>
            </w:r>
          </w:p>
        </w:tc>
        <w:tc>
          <w:tcPr>
            <w:tcW w:w="0" w:type="auto"/>
            <w:shd w:val="clear" w:color="auto" w:fill="EBF5FB"/>
          </w:tcPr>
          <w:p w14:paraId="73734748" w14:textId="77777777" w:rsidR="004056A4" w:rsidRDefault="00000000">
            <w:pPr>
              <w:jc w:val="center"/>
            </w:pPr>
            <w:r>
              <w:rPr>
                <w:color w:val="000000"/>
                <w:sz w:val="20"/>
              </w:rPr>
              <w:t>Z = 5,84</w:t>
            </w:r>
          </w:p>
        </w:tc>
        <w:tc>
          <w:tcPr>
            <w:tcW w:w="0" w:type="auto"/>
            <w:shd w:val="clear" w:color="auto" w:fill="EBF5FB"/>
          </w:tcPr>
          <w:p w14:paraId="28828F24" w14:textId="77777777" w:rsidR="004056A4" w:rsidRDefault="00000000">
            <w:pPr>
              <w:jc w:val="center"/>
            </w:pPr>
            <w:r>
              <w:rPr>
                <w:color w:val="000000"/>
                <w:sz w:val="20"/>
              </w:rPr>
              <w:t>&lt; 0,001</w:t>
            </w:r>
          </w:p>
        </w:tc>
        <w:tc>
          <w:tcPr>
            <w:tcW w:w="0" w:type="auto"/>
            <w:shd w:val="clear" w:color="auto" w:fill="EBF5FB"/>
          </w:tcPr>
          <w:p w14:paraId="33BA26D4" w14:textId="77777777" w:rsidR="004056A4" w:rsidRDefault="00000000">
            <w:pPr>
              <w:jc w:val="center"/>
            </w:pPr>
            <w:r>
              <w:rPr>
                <w:color w:val="000000"/>
                <w:sz w:val="20"/>
              </w:rPr>
              <w:t>Ya</w:t>
            </w:r>
          </w:p>
        </w:tc>
        <w:tc>
          <w:tcPr>
            <w:tcW w:w="0" w:type="auto"/>
            <w:shd w:val="clear" w:color="auto" w:fill="EBF5FB"/>
          </w:tcPr>
          <w:p w14:paraId="07706930" w14:textId="77777777" w:rsidR="004056A4" w:rsidRDefault="00000000">
            <w:pPr>
              <w:jc w:val="center"/>
            </w:pPr>
            <w:r>
              <w:rPr>
                <w:color w:val="000000"/>
                <w:sz w:val="20"/>
              </w:rPr>
              <w:t>LSTM lebih baik</w:t>
            </w:r>
          </w:p>
        </w:tc>
      </w:tr>
      <w:tr w:rsidR="004056A4" w14:paraId="4A409723" w14:textId="77777777">
        <w:tc>
          <w:tcPr>
            <w:tcW w:w="0" w:type="auto"/>
            <w:shd w:val="clear" w:color="auto" w:fill="FFFFFF"/>
          </w:tcPr>
          <w:p w14:paraId="10626F2F" w14:textId="77777777" w:rsidR="004056A4" w:rsidRDefault="00000000">
            <w:pPr>
              <w:jc w:val="center"/>
            </w:pPr>
            <w:r>
              <w:rPr>
                <w:color w:val="000000"/>
                <w:sz w:val="20"/>
              </w:rPr>
              <w:t>GRU vs XGBoost</w:t>
            </w:r>
          </w:p>
        </w:tc>
        <w:tc>
          <w:tcPr>
            <w:tcW w:w="0" w:type="auto"/>
            <w:shd w:val="clear" w:color="auto" w:fill="FFFFFF"/>
          </w:tcPr>
          <w:p w14:paraId="2B5019F2" w14:textId="77777777" w:rsidR="004056A4" w:rsidRDefault="00000000">
            <w:pPr>
              <w:jc w:val="center"/>
            </w:pPr>
            <w:r>
              <w:rPr>
                <w:color w:val="000000"/>
                <w:sz w:val="20"/>
              </w:rPr>
              <w:t>Z = 6,12</w:t>
            </w:r>
          </w:p>
        </w:tc>
        <w:tc>
          <w:tcPr>
            <w:tcW w:w="0" w:type="auto"/>
            <w:shd w:val="clear" w:color="auto" w:fill="FFFFFF"/>
          </w:tcPr>
          <w:p w14:paraId="3B001169" w14:textId="77777777" w:rsidR="004056A4" w:rsidRDefault="00000000">
            <w:pPr>
              <w:jc w:val="center"/>
            </w:pPr>
            <w:r>
              <w:rPr>
                <w:color w:val="000000"/>
                <w:sz w:val="20"/>
              </w:rPr>
              <w:t>&lt; 0,001</w:t>
            </w:r>
          </w:p>
        </w:tc>
        <w:tc>
          <w:tcPr>
            <w:tcW w:w="0" w:type="auto"/>
            <w:shd w:val="clear" w:color="auto" w:fill="FFFFFF"/>
          </w:tcPr>
          <w:p w14:paraId="0CA8C157" w14:textId="77777777" w:rsidR="004056A4" w:rsidRDefault="00000000">
            <w:pPr>
              <w:jc w:val="center"/>
            </w:pPr>
            <w:r>
              <w:rPr>
                <w:color w:val="000000"/>
                <w:sz w:val="20"/>
              </w:rPr>
              <w:t>Ya</w:t>
            </w:r>
          </w:p>
        </w:tc>
        <w:tc>
          <w:tcPr>
            <w:tcW w:w="0" w:type="auto"/>
            <w:shd w:val="clear" w:color="auto" w:fill="FFFFFF"/>
          </w:tcPr>
          <w:p w14:paraId="410DD210" w14:textId="77777777" w:rsidR="004056A4" w:rsidRDefault="00000000">
            <w:pPr>
              <w:jc w:val="center"/>
            </w:pPr>
            <w:r>
              <w:rPr>
                <w:color w:val="000000"/>
                <w:sz w:val="20"/>
              </w:rPr>
              <w:t>GRU lebih baik</w:t>
            </w:r>
          </w:p>
        </w:tc>
      </w:tr>
    </w:tbl>
    <w:p w14:paraId="2AF30610" w14:textId="77777777" w:rsidR="004056A4" w:rsidRDefault="00000000">
      <w:pPr>
        <w:spacing w:before="60" w:after="240" w:line="360" w:lineRule="auto"/>
        <w:jc w:val="center"/>
      </w:pPr>
      <w:r>
        <w:rPr>
          <w:i/>
          <w:sz w:val="20"/>
          <w:szCs w:val="20"/>
        </w:rPr>
        <w:t>Sumber: SciPy 1.11 (scipy.stats.kruskal) dan scikit_posthocs (posthoc_dunn), diolah peneliti.</w:t>
      </w:r>
    </w:p>
    <w:p w14:paraId="483C6050" w14:textId="77777777" w:rsidR="004056A4" w:rsidRDefault="00000000">
      <w:pPr>
        <w:pStyle w:val="Heading2"/>
        <w:spacing w:before="480" w:after="240" w:line="240" w:lineRule="auto"/>
      </w:pPr>
      <w:r>
        <w:rPr>
          <w:sz w:val="24"/>
          <w:szCs w:val="24"/>
        </w:rPr>
        <w:lastRenderedPageBreak/>
        <w:t>Analisis Kontribusi Fitur dengan SHAP</w:t>
      </w:r>
    </w:p>
    <w:p w14:paraId="4F47C85C" w14:textId="77777777" w:rsidR="004056A4" w:rsidRDefault="00000000">
      <w:pPr>
        <w:spacing w:after="120" w:line="360" w:lineRule="auto"/>
        <w:ind w:firstLine="709"/>
        <w:jc w:val="both"/>
      </w:pPr>
      <w:r>
        <w:rPr>
          <w:sz w:val="24"/>
          <w:szCs w:val="24"/>
        </w:rPr>
        <w:t>Analisis SHAP (SHapley Additive exPlanations) diterapkan pada model GRU terbaik untuk menginterpretasikan kontribusi relatif setiap fitur teknikal. SHAP DeepExplainer v0.43.0 digunakan pada sampel uji fold ke-5.</w:t>
      </w:r>
    </w:p>
    <w:p w14:paraId="0FDE4F76" w14:textId="77777777" w:rsidR="004056A4" w:rsidRDefault="00000000">
      <w:pPr>
        <w:spacing w:before="240" w:after="60" w:line="360" w:lineRule="auto"/>
        <w:jc w:val="center"/>
      </w:pPr>
      <w:r>
        <w:rPr>
          <w:b/>
        </w:rPr>
        <w:t>Tabel 4. 6 Peringkat Kontribusi Fitur Berdasarkan Mean |SHAP Value| pada Model GRU</w:t>
      </w:r>
    </w:p>
    <w:tbl>
      <w:tblPr>
        <w:tblStyle w:val="TableGrid"/>
        <w:tblW w:w="9072" w:type="dxa"/>
        <w:tblLook w:val="04A0" w:firstRow="1" w:lastRow="0" w:firstColumn="1" w:lastColumn="0" w:noHBand="0" w:noVBand="1"/>
      </w:tblPr>
      <w:tblGrid>
        <w:gridCol w:w="684"/>
        <w:gridCol w:w="2047"/>
        <w:gridCol w:w="1225"/>
        <w:gridCol w:w="1273"/>
        <w:gridCol w:w="3843"/>
      </w:tblGrid>
      <w:tr w:rsidR="004056A4" w14:paraId="4007DA70" w14:textId="77777777">
        <w:tc>
          <w:tcPr>
            <w:tcW w:w="0" w:type="auto"/>
            <w:shd w:val="clear" w:color="auto" w:fill="2E4057"/>
          </w:tcPr>
          <w:p w14:paraId="5E9B13C5" w14:textId="77777777" w:rsidR="004056A4" w:rsidRDefault="00000000">
            <w:pPr>
              <w:jc w:val="center"/>
            </w:pPr>
            <w:r>
              <w:rPr>
                <w:b/>
                <w:color w:val="FFFFFF"/>
                <w:sz w:val="20"/>
              </w:rPr>
              <w:t>Rank</w:t>
            </w:r>
          </w:p>
        </w:tc>
        <w:tc>
          <w:tcPr>
            <w:tcW w:w="0" w:type="auto"/>
            <w:shd w:val="clear" w:color="auto" w:fill="2E4057"/>
          </w:tcPr>
          <w:p w14:paraId="7E52455A" w14:textId="77777777" w:rsidR="004056A4" w:rsidRDefault="00000000">
            <w:pPr>
              <w:jc w:val="center"/>
            </w:pPr>
            <w:r>
              <w:rPr>
                <w:b/>
                <w:color w:val="FFFFFF"/>
                <w:sz w:val="20"/>
              </w:rPr>
              <w:t>Fitur</w:t>
            </w:r>
          </w:p>
        </w:tc>
        <w:tc>
          <w:tcPr>
            <w:tcW w:w="0" w:type="auto"/>
            <w:shd w:val="clear" w:color="auto" w:fill="2E4057"/>
          </w:tcPr>
          <w:p w14:paraId="353B9744" w14:textId="77777777" w:rsidR="004056A4" w:rsidRDefault="00000000">
            <w:pPr>
              <w:jc w:val="center"/>
            </w:pPr>
            <w:r>
              <w:rPr>
                <w:b/>
                <w:color w:val="FFFFFF"/>
                <w:sz w:val="20"/>
              </w:rPr>
              <w:t>Mean |SHAP|</w:t>
            </w:r>
          </w:p>
        </w:tc>
        <w:tc>
          <w:tcPr>
            <w:tcW w:w="0" w:type="auto"/>
            <w:shd w:val="clear" w:color="auto" w:fill="2E4057"/>
          </w:tcPr>
          <w:p w14:paraId="4A26D20F" w14:textId="77777777" w:rsidR="004056A4" w:rsidRDefault="00000000">
            <w:pPr>
              <w:jc w:val="center"/>
            </w:pPr>
            <w:r>
              <w:rPr>
                <w:b/>
                <w:color w:val="FFFFFF"/>
                <w:sz w:val="20"/>
              </w:rPr>
              <w:t>Kategori</w:t>
            </w:r>
          </w:p>
        </w:tc>
        <w:tc>
          <w:tcPr>
            <w:tcW w:w="0" w:type="auto"/>
            <w:shd w:val="clear" w:color="auto" w:fill="2E4057"/>
          </w:tcPr>
          <w:p w14:paraId="4E5578CB" w14:textId="77777777" w:rsidR="004056A4" w:rsidRDefault="00000000">
            <w:pPr>
              <w:jc w:val="center"/>
            </w:pPr>
            <w:r>
              <w:rPr>
                <w:b/>
                <w:color w:val="FFFFFF"/>
                <w:sz w:val="20"/>
              </w:rPr>
              <w:t>Interpretasi</w:t>
            </w:r>
          </w:p>
        </w:tc>
      </w:tr>
      <w:tr w:rsidR="004056A4" w14:paraId="46280568" w14:textId="77777777">
        <w:tc>
          <w:tcPr>
            <w:tcW w:w="0" w:type="auto"/>
            <w:shd w:val="clear" w:color="auto" w:fill="EBF5FB"/>
          </w:tcPr>
          <w:p w14:paraId="0853DA99" w14:textId="77777777" w:rsidR="004056A4" w:rsidRDefault="00000000">
            <w:pPr>
              <w:jc w:val="center"/>
            </w:pPr>
            <w:r>
              <w:rPr>
                <w:color w:val="000000"/>
                <w:sz w:val="20"/>
              </w:rPr>
              <w:t>1</w:t>
            </w:r>
          </w:p>
        </w:tc>
        <w:tc>
          <w:tcPr>
            <w:tcW w:w="0" w:type="auto"/>
            <w:shd w:val="clear" w:color="auto" w:fill="EBF5FB"/>
          </w:tcPr>
          <w:p w14:paraId="13F5E63E" w14:textId="77777777" w:rsidR="004056A4" w:rsidRDefault="00000000">
            <w:pPr>
              <w:jc w:val="center"/>
            </w:pPr>
            <w:r>
              <w:rPr>
                <w:color w:val="000000"/>
                <w:sz w:val="20"/>
              </w:rPr>
              <w:t>Lag Return t-1</w:t>
            </w:r>
          </w:p>
        </w:tc>
        <w:tc>
          <w:tcPr>
            <w:tcW w:w="0" w:type="auto"/>
            <w:shd w:val="clear" w:color="auto" w:fill="EBF5FB"/>
          </w:tcPr>
          <w:p w14:paraId="5B8E9703" w14:textId="77777777" w:rsidR="004056A4" w:rsidRDefault="00000000">
            <w:pPr>
              <w:jc w:val="center"/>
            </w:pPr>
            <w:r>
              <w:rPr>
                <w:color w:val="000000"/>
                <w:sz w:val="20"/>
              </w:rPr>
              <w:t>0,2341</w:t>
            </w:r>
          </w:p>
        </w:tc>
        <w:tc>
          <w:tcPr>
            <w:tcW w:w="0" w:type="auto"/>
            <w:shd w:val="clear" w:color="auto" w:fill="EBF5FB"/>
          </w:tcPr>
          <w:p w14:paraId="08443AAA" w14:textId="77777777" w:rsidR="004056A4" w:rsidRDefault="00000000">
            <w:pPr>
              <w:jc w:val="center"/>
            </w:pPr>
            <w:r>
              <w:rPr>
                <w:color w:val="000000"/>
                <w:sz w:val="20"/>
              </w:rPr>
              <w:t>Lag Feature</w:t>
            </w:r>
          </w:p>
        </w:tc>
        <w:tc>
          <w:tcPr>
            <w:tcW w:w="0" w:type="auto"/>
            <w:shd w:val="clear" w:color="auto" w:fill="EBF5FB"/>
          </w:tcPr>
          <w:p w14:paraId="3C8B46CD" w14:textId="77777777" w:rsidR="004056A4" w:rsidRDefault="00000000">
            <w:pPr>
              <w:jc w:val="center"/>
            </w:pPr>
            <w:r>
              <w:rPr>
                <w:color w:val="000000"/>
                <w:sz w:val="20"/>
              </w:rPr>
              <w:t>Pengaruh harga 1 jam sebelumnya paling dominan</w:t>
            </w:r>
          </w:p>
        </w:tc>
      </w:tr>
      <w:tr w:rsidR="004056A4" w14:paraId="210F1AB7" w14:textId="77777777">
        <w:tc>
          <w:tcPr>
            <w:tcW w:w="0" w:type="auto"/>
            <w:shd w:val="clear" w:color="auto" w:fill="FFFFFF"/>
          </w:tcPr>
          <w:p w14:paraId="086445F2" w14:textId="77777777" w:rsidR="004056A4" w:rsidRDefault="00000000">
            <w:pPr>
              <w:jc w:val="center"/>
            </w:pPr>
            <w:r>
              <w:rPr>
                <w:color w:val="000000"/>
                <w:sz w:val="20"/>
              </w:rPr>
              <w:t>2</w:t>
            </w:r>
          </w:p>
        </w:tc>
        <w:tc>
          <w:tcPr>
            <w:tcW w:w="0" w:type="auto"/>
            <w:shd w:val="clear" w:color="auto" w:fill="FFFFFF"/>
          </w:tcPr>
          <w:p w14:paraId="09DBFC41" w14:textId="77777777" w:rsidR="004056A4" w:rsidRDefault="00000000">
            <w:pPr>
              <w:jc w:val="center"/>
            </w:pPr>
            <w:r>
              <w:rPr>
                <w:color w:val="000000"/>
                <w:sz w:val="20"/>
              </w:rPr>
              <w:t>OBV (On-Balance Volume)</w:t>
            </w:r>
          </w:p>
        </w:tc>
        <w:tc>
          <w:tcPr>
            <w:tcW w:w="0" w:type="auto"/>
            <w:shd w:val="clear" w:color="auto" w:fill="FFFFFF"/>
          </w:tcPr>
          <w:p w14:paraId="57690AF3" w14:textId="77777777" w:rsidR="004056A4" w:rsidRDefault="00000000">
            <w:pPr>
              <w:jc w:val="center"/>
            </w:pPr>
            <w:r>
              <w:rPr>
                <w:color w:val="000000"/>
                <w:sz w:val="20"/>
              </w:rPr>
              <w:t>0,1987</w:t>
            </w:r>
          </w:p>
        </w:tc>
        <w:tc>
          <w:tcPr>
            <w:tcW w:w="0" w:type="auto"/>
            <w:shd w:val="clear" w:color="auto" w:fill="FFFFFF"/>
          </w:tcPr>
          <w:p w14:paraId="73D5F519" w14:textId="77777777" w:rsidR="004056A4" w:rsidRDefault="00000000">
            <w:pPr>
              <w:jc w:val="center"/>
            </w:pPr>
            <w:r>
              <w:rPr>
                <w:color w:val="000000"/>
                <w:sz w:val="20"/>
              </w:rPr>
              <w:t>Volume</w:t>
            </w:r>
          </w:p>
        </w:tc>
        <w:tc>
          <w:tcPr>
            <w:tcW w:w="0" w:type="auto"/>
            <w:shd w:val="clear" w:color="auto" w:fill="FFFFFF"/>
          </w:tcPr>
          <w:p w14:paraId="7228C4B4" w14:textId="77777777" w:rsidR="004056A4" w:rsidRDefault="00000000">
            <w:pPr>
              <w:jc w:val="center"/>
            </w:pPr>
            <w:r>
              <w:rPr>
                <w:color w:val="000000"/>
                <w:sz w:val="20"/>
              </w:rPr>
              <w:t>Tekanan beli/jual agregat sangat berpengaruh</w:t>
            </w:r>
          </w:p>
        </w:tc>
      </w:tr>
      <w:tr w:rsidR="004056A4" w14:paraId="199181F7" w14:textId="77777777">
        <w:tc>
          <w:tcPr>
            <w:tcW w:w="0" w:type="auto"/>
            <w:shd w:val="clear" w:color="auto" w:fill="EBF5FB"/>
          </w:tcPr>
          <w:p w14:paraId="5B80928E" w14:textId="77777777" w:rsidR="004056A4" w:rsidRDefault="00000000">
            <w:pPr>
              <w:jc w:val="center"/>
            </w:pPr>
            <w:r>
              <w:rPr>
                <w:color w:val="000000"/>
                <w:sz w:val="20"/>
              </w:rPr>
              <w:t>3</w:t>
            </w:r>
          </w:p>
        </w:tc>
        <w:tc>
          <w:tcPr>
            <w:tcW w:w="0" w:type="auto"/>
            <w:shd w:val="clear" w:color="auto" w:fill="EBF5FB"/>
          </w:tcPr>
          <w:p w14:paraId="6E8334A3" w14:textId="77777777" w:rsidR="004056A4" w:rsidRDefault="00000000">
            <w:pPr>
              <w:jc w:val="center"/>
            </w:pPr>
            <w:r>
              <w:rPr>
                <w:color w:val="000000"/>
                <w:sz w:val="20"/>
              </w:rPr>
              <w:t>Bollinger Band Width</w:t>
            </w:r>
          </w:p>
        </w:tc>
        <w:tc>
          <w:tcPr>
            <w:tcW w:w="0" w:type="auto"/>
            <w:shd w:val="clear" w:color="auto" w:fill="EBF5FB"/>
          </w:tcPr>
          <w:p w14:paraId="3A87565D" w14:textId="77777777" w:rsidR="004056A4" w:rsidRDefault="00000000">
            <w:pPr>
              <w:jc w:val="center"/>
            </w:pPr>
            <w:r>
              <w:rPr>
                <w:color w:val="000000"/>
                <w:sz w:val="20"/>
              </w:rPr>
              <w:t>0,1654</w:t>
            </w:r>
          </w:p>
        </w:tc>
        <w:tc>
          <w:tcPr>
            <w:tcW w:w="0" w:type="auto"/>
            <w:shd w:val="clear" w:color="auto" w:fill="EBF5FB"/>
          </w:tcPr>
          <w:p w14:paraId="7508FF14" w14:textId="77777777" w:rsidR="004056A4" w:rsidRDefault="00000000">
            <w:pPr>
              <w:jc w:val="center"/>
            </w:pPr>
            <w:r>
              <w:rPr>
                <w:color w:val="000000"/>
                <w:sz w:val="20"/>
              </w:rPr>
              <w:t>Volatilitas</w:t>
            </w:r>
          </w:p>
        </w:tc>
        <w:tc>
          <w:tcPr>
            <w:tcW w:w="0" w:type="auto"/>
            <w:shd w:val="clear" w:color="auto" w:fill="EBF5FB"/>
          </w:tcPr>
          <w:p w14:paraId="752EA589" w14:textId="77777777" w:rsidR="004056A4" w:rsidRDefault="00000000">
            <w:pPr>
              <w:jc w:val="center"/>
            </w:pPr>
            <w:r>
              <w:rPr>
                <w:color w:val="000000"/>
                <w:sz w:val="20"/>
              </w:rPr>
              <w:t>Kondisi volatilitas kunci untuk prediksi</w:t>
            </w:r>
          </w:p>
        </w:tc>
      </w:tr>
      <w:tr w:rsidR="004056A4" w14:paraId="23681E69" w14:textId="77777777">
        <w:tc>
          <w:tcPr>
            <w:tcW w:w="0" w:type="auto"/>
            <w:shd w:val="clear" w:color="auto" w:fill="FFFFFF"/>
          </w:tcPr>
          <w:p w14:paraId="7E33AAAE" w14:textId="77777777" w:rsidR="004056A4" w:rsidRDefault="00000000">
            <w:pPr>
              <w:jc w:val="center"/>
            </w:pPr>
            <w:r>
              <w:rPr>
                <w:color w:val="000000"/>
                <w:sz w:val="20"/>
              </w:rPr>
              <w:t>4</w:t>
            </w:r>
          </w:p>
        </w:tc>
        <w:tc>
          <w:tcPr>
            <w:tcW w:w="0" w:type="auto"/>
            <w:shd w:val="clear" w:color="auto" w:fill="FFFFFF"/>
          </w:tcPr>
          <w:p w14:paraId="1F27E021" w14:textId="77777777" w:rsidR="004056A4" w:rsidRDefault="00000000">
            <w:pPr>
              <w:jc w:val="center"/>
            </w:pPr>
            <w:r>
              <w:rPr>
                <w:color w:val="000000"/>
                <w:sz w:val="20"/>
              </w:rPr>
              <w:t>RSI-14</w:t>
            </w:r>
          </w:p>
        </w:tc>
        <w:tc>
          <w:tcPr>
            <w:tcW w:w="0" w:type="auto"/>
            <w:shd w:val="clear" w:color="auto" w:fill="FFFFFF"/>
          </w:tcPr>
          <w:p w14:paraId="57CE22D6" w14:textId="77777777" w:rsidR="004056A4" w:rsidRDefault="00000000">
            <w:pPr>
              <w:jc w:val="center"/>
            </w:pPr>
            <w:r>
              <w:rPr>
                <w:color w:val="000000"/>
                <w:sz w:val="20"/>
              </w:rPr>
              <w:t>0,1423</w:t>
            </w:r>
          </w:p>
        </w:tc>
        <w:tc>
          <w:tcPr>
            <w:tcW w:w="0" w:type="auto"/>
            <w:shd w:val="clear" w:color="auto" w:fill="FFFFFF"/>
          </w:tcPr>
          <w:p w14:paraId="1A1B4536" w14:textId="77777777" w:rsidR="004056A4" w:rsidRDefault="00000000">
            <w:pPr>
              <w:jc w:val="center"/>
            </w:pPr>
            <w:r>
              <w:rPr>
                <w:color w:val="000000"/>
                <w:sz w:val="20"/>
              </w:rPr>
              <w:t>Momentum</w:t>
            </w:r>
          </w:p>
        </w:tc>
        <w:tc>
          <w:tcPr>
            <w:tcW w:w="0" w:type="auto"/>
            <w:shd w:val="clear" w:color="auto" w:fill="FFFFFF"/>
          </w:tcPr>
          <w:p w14:paraId="233AD773" w14:textId="77777777" w:rsidR="004056A4" w:rsidRDefault="00000000">
            <w:pPr>
              <w:jc w:val="center"/>
            </w:pPr>
            <w:r>
              <w:rPr>
                <w:color w:val="000000"/>
                <w:sz w:val="20"/>
              </w:rPr>
              <w:t>Kondisi overbought/oversold berpengaruh signifikan</w:t>
            </w:r>
          </w:p>
        </w:tc>
      </w:tr>
      <w:tr w:rsidR="004056A4" w14:paraId="247C628D" w14:textId="77777777">
        <w:tc>
          <w:tcPr>
            <w:tcW w:w="0" w:type="auto"/>
            <w:shd w:val="clear" w:color="auto" w:fill="EBF5FB"/>
          </w:tcPr>
          <w:p w14:paraId="6C636E7E" w14:textId="77777777" w:rsidR="004056A4" w:rsidRDefault="00000000">
            <w:pPr>
              <w:jc w:val="center"/>
            </w:pPr>
            <w:r>
              <w:rPr>
                <w:color w:val="000000"/>
                <w:sz w:val="20"/>
              </w:rPr>
              <w:t>5</w:t>
            </w:r>
          </w:p>
        </w:tc>
        <w:tc>
          <w:tcPr>
            <w:tcW w:w="0" w:type="auto"/>
            <w:shd w:val="clear" w:color="auto" w:fill="EBF5FB"/>
          </w:tcPr>
          <w:p w14:paraId="3D92DB7F" w14:textId="77777777" w:rsidR="004056A4" w:rsidRDefault="00000000">
            <w:pPr>
              <w:jc w:val="center"/>
            </w:pPr>
            <w:r>
              <w:rPr>
                <w:color w:val="000000"/>
                <w:sz w:val="20"/>
              </w:rPr>
              <w:t>MACD Line</w:t>
            </w:r>
          </w:p>
        </w:tc>
        <w:tc>
          <w:tcPr>
            <w:tcW w:w="0" w:type="auto"/>
            <w:shd w:val="clear" w:color="auto" w:fill="EBF5FB"/>
          </w:tcPr>
          <w:p w14:paraId="45FB7D90" w14:textId="77777777" w:rsidR="004056A4" w:rsidRDefault="00000000">
            <w:pPr>
              <w:jc w:val="center"/>
            </w:pPr>
            <w:r>
              <w:rPr>
                <w:color w:val="000000"/>
                <w:sz w:val="20"/>
              </w:rPr>
              <w:t>0,1287</w:t>
            </w:r>
          </w:p>
        </w:tc>
        <w:tc>
          <w:tcPr>
            <w:tcW w:w="0" w:type="auto"/>
            <w:shd w:val="clear" w:color="auto" w:fill="EBF5FB"/>
          </w:tcPr>
          <w:p w14:paraId="5C0CE2C4" w14:textId="77777777" w:rsidR="004056A4" w:rsidRDefault="00000000">
            <w:pPr>
              <w:jc w:val="center"/>
            </w:pPr>
            <w:r>
              <w:rPr>
                <w:color w:val="000000"/>
                <w:sz w:val="20"/>
              </w:rPr>
              <w:t>Tren</w:t>
            </w:r>
          </w:p>
        </w:tc>
        <w:tc>
          <w:tcPr>
            <w:tcW w:w="0" w:type="auto"/>
            <w:shd w:val="clear" w:color="auto" w:fill="EBF5FB"/>
          </w:tcPr>
          <w:p w14:paraId="756450CB" w14:textId="77777777" w:rsidR="004056A4" w:rsidRDefault="00000000">
            <w:pPr>
              <w:jc w:val="center"/>
            </w:pPr>
            <w:r>
              <w:rPr>
                <w:color w:val="000000"/>
                <w:sz w:val="20"/>
              </w:rPr>
              <w:t>Sinyal tren medium-term penting</w:t>
            </w:r>
          </w:p>
        </w:tc>
      </w:tr>
      <w:tr w:rsidR="004056A4" w14:paraId="6D751EB0" w14:textId="77777777">
        <w:tc>
          <w:tcPr>
            <w:tcW w:w="0" w:type="auto"/>
            <w:shd w:val="clear" w:color="auto" w:fill="FFFFFF"/>
          </w:tcPr>
          <w:p w14:paraId="52DD76CA" w14:textId="77777777" w:rsidR="004056A4" w:rsidRDefault="00000000">
            <w:pPr>
              <w:jc w:val="center"/>
            </w:pPr>
            <w:r>
              <w:rPr>
                <w:color w:val="000000"/>
                <w:sz w:val="20"/>
              </w:rPr>
              <w:t>6</w:t>
            </w:r>
          </w:p>
        </w:tc>
        <w:tc>
          <w:tcPr>
            <w:tcW w:w="0" w:type="auto"/>
            <w:shd w:val="clear" w:color="auto" w:fill="FFFFFF"/>
          </w:tcPr>
          <w:p w14:paraId="15230CBC" w14:textId="77777777" w:rsidR="004056A4" w:rsidRDefault="00000000">
            <w:pPr>
              <w:jc w:val="center"/>
            </w:pPr>
            <w:r>
              <w:rPr>
                <w:color w:val="000000"/>
                <w:sz w:val="20"/>
              </w:rPr>
              <w:t>Close Price t-1</w:t>
            </w:r>
          </w:p>
        </w:tc>
        <w:tc>
          <w:tcPr>
            <w:tcW w:w="0" w:type="auto"/>
            <w:shd w:val="clear" w:color="auto" w:fill="FFFFFF"/>
          </w:tcPr>
          <w:p w14:paraId="7CAC4A9B" w14:textId="77777777" w:rsidR="004056A4" w:rsidRDefault="00000000">
            <w:pPr>
              <w:jc w:val="center"/>
            </w:pPr>
            <w:r>
              <w:rPr>
                <w:color w:val="000000"/>
                <w:sz w:val="20"/>
              </w:rPr>
              <w:t>0,1134</w:t>
            </w:r>
          </w:p>
        </w:tc>
        <w:tc>
          <w:tcPr>
            <w:tcW w:w="0" w:type="auto"/>
            <w:shd w:val="clear" w:color="auto" w:fill="FFFFFF"/>
          </w:tcPr>
          <w:p w14:paraId="78B712FE" w14:textId="77777777" w:rsidR="004056A4" w:rsidRDefault="00000000">
            <w:pPr>
              <w:jc w:val="center"/>
            </w:pPr>
            <w:r>
              <w:rPr>
                <w:color w:val="000000"/>
                <w:sz w:val="20"/>
              </w:rPr>
              <w:t>Raw OHLCV</w:t>
            </w:r>
          </w:p>
        </w:tc>
        <w:tc>
          <w:tcPr>
            <w:tcW w:w="0" w:type="auto"/>
            <w:shd w:val="clear" w:color="auto" w:fill="FFFFFF"/>
          </w:tcPr>
          <w:p w14:paraId="22608FB0" w14:textId="77777777" w:rsidR="004056A4" w:rsidRDefault="00000000">
            <w:pPr>
              <w:jc w:val="center"/>
            </w:pPr>
            <w:r>
              <w:rPr>
                <w:color w:val="000000"/>
                <w:sz w:val="20"/>
              </w:rPr>
              <w:t>Harga penutupan sebelumnya relevan</w:t>
            </w:r>
          </w:p>
        </w:tc>
      </w:tr>
      <w:tr w:rsidR="004056A4" w14:paraId="120DA962" w14:textId="77777777">
        <w:tc>
          <w:tcPr>
            <w:tcW w:w="0" w:type="auto"/>
            <w:shd w:val="clear" w:color="auto" w:fill="EBF5FB"/>
          </w:tcPr>
          <w:p w14:paraId="41273847" w14:textId="77777777" w:rsidR="004056A4" w:rsidRDefault="00000000">
            <w:pPr>
              <w:jc w:val="center"/>
            </w:pPr>
            <w:r>
              <w:rPr>
                <w:color w:val="000000"/>
                <w:sz w:val="20"/>
              </w:rPr>
              <w:t>7</w:t>
            </w:r>
          </w:p>
        </w:tc>
        <w:tc>
          <w:tcPr>
            <w:tcW w:w="0" w:type="auto"/>
            <w:shd w:val="clear" w:color="auto" w:fill="EBF5FB"/>
          </w:tcPr>
          <w:p w14:paraId="18A6DCD4" w14:textId="77777777" w:rsidR="004056A4" w:rsidRDefault="00000000">
            <w:pPr>
              <w:jc w:val="center"/>
            </w:pPr>
            <w:r>
              <w:rPr>
                <w:color w:val="000000"/>
                <w:sz w:val="20"/>
              </w:rPr>
              <w:t>ATR-14</w:t>
            </w:r>
          </w:p>
        </w:tc>
        <w:tc>
          <w:tcPr>
            <w:tcW w:w="0" w:type="auto"/>
            <w:shd w:val="clear" w:color="auto" w:fill="EBF5FB"/>
          </w:tcPr>
          <w:p w14:paraId="54726D1B" w14:textId="77777777" w:rsidR="004056A4" w:rsidRDefault="00000000">
            <w:pPr>
              <w:jc w:val="center"/>
            </w:pPr>
            <w:r>
              <w:rPr>
                <w:color w:val="000000"/>
                <w:sz w:val="20"/>
              </w:rPr>
              <w:t>0,0987</w:t>
            </w:r>
          </w:p>
        </w:tc>
        <w:tc>
          <w:tcPr>
            <w:tcW w:w="0" w:type="auto"/>
            <w:shd w:val="clear" w:color="auto" w:fill="EBF5FB"/>
          </w:tcPr>
          <w:p w14:paraId="44D09893" w14:textId="77777777" w:rsidR="004056A4" w:rsidRDefault="00000000">
            <w:pPr>
              <w:jc w:val="center"/>
            </w:pPr>
            <w:r>
              <w:rPr>
                <w:color w:val="000000"/>
                <w:sz w:val="20"/>
              </w:rPr>
              <w:t>Volatilitas</w:t>
            </w:r>
          </w:p>
        </w:tc>
        <w:tc>
          <w:tcPr>
            <w:tcW w:w="0" w:type="auto"/>
            <w:shd w:val="clear" w:color="auto" w:fill="EBF5FB"/>
          </w:tcPr>
          <w:p w14:paraId="117A0B3C" w14:textId="77777777" w:rsidR="004056A4" w:rsidRDefault="00000000">
            <w:pPr>
              <w:jc w:val="center"/>
            </w:pPr>
            <w:r>
              <w:rPr>
                <w:color w:val="000000"/>
                <w:sz w:val="20"/>
              </w:rPr>
              <w:t>Menangkap volatilitas intraday</w:t>
            </w:r>
          </w:p>
        </w:tc>
      </w:tr>
      <w:tr w:rsidR="004056A4" w14:paraId="2F4B10DF" w14:textId="77777777">
        <w:tc>
          <w:tcPr>
            <w:tcW w:w="0" w:type="auto"/>
            <w:shd w:val="clear" w:color="auto" w:fill="FFFFFF"/>
          </w:tcPr>
          <w:p w14:paraId="3127CB00" w14:textId="77777777" w:rsidR="004056A4" w:rsidRDefault="00000000">
            <w:pPr>
              <w:jc w:val="center"/>
            </w:pPr>
            <w:r>
              <w:rPr>
                <w:color w:val="000000"/>
                <w:sz w:val="20"/>
              </w:rPr>
              <w:t>8</w:t>
            </w:r>
          </w:p>
        </w:tc>
        <w:tc>
          <w:tcPr>
            <w:tcW w:w="0" w:type="auto"/>
            <w:shd w:val="clear" w:color="auto" w:fill="FFFFFF"/>
          </w:tcPr>
          <w:p w14:paraId="5EA393E4" w14:textId="77777777" w:rsidR="004056A4" w:rsidRDefault="00000000">
            <w:pPr>
              <w:jc w:val="center"/>
            </w:pPr>
            <w:r>
              <w:rPr>
                <w:color w:val="000000"/>
                <w:sz w:val="20"/>
              </w:rPr>
              <w:t>Volume</w:t>
            </w:r>
          </w:p>
        </w:tc>
        <w:tc>
          <w:tcPr>
            <w:tcW w:w="0" w:type="auto"/>
            <w:shd w:val="clear" w:color="auto" w:fill="FFFFFF"/>
          </w:tcPr>
          <w:p w14:paraId="446D8A50" w14:textId="77777777" w:rsidR="004056A4" w:rsidRDefault="00000000">
            <w:pPr>
              <w:jc w:val="center"/>
            </w:pPr>
            <w:r>
              <w:rPr>
                <w:color w:val="000000"/>
                <w:sz w:val="20"/>
              </w:rPr>
              <w:t>0,0876</w:t>
            </w:r>
          </w:p>
        </w:tc>
        <w:tc>
          <w:tcPr>
            <w:tcW w:w="0" w:type="auto"/>
            <w:shd w:val="clear" w:color="auto" w:fill="FFFFFF"/>
          </w:tcPr>
          <w:p w14:paraId="395FFBE6" w14:textId="77777777" w:rsidR="004056A4" w:rsidRDefault="00000000">
            <w:pPr>
              <w:jc w:val="center"/>
            </w:pPr>
            <w:r>
              <w:rPr>
                <w:color w:val="000000"/>
                <w:sz w:val="20"/>
              </w:rPr>
              <w:t>Raw OHLCV</w:t>
            </w:r>
          </w:p>
        </w:tc>
        <w:tc>
          <w:tcPr>
            <w:tcW w:w="0" w:type="auto"/>
            <w:shd w:val="clear" w:color="auto" w:fill="FFFFFF"/>
          </w:tcPr>
          <w:p w14:paraId="324F826B" w14:textId="77777777" w:rsidR="004056A4" w:rsidRDefault="00000000">
            <w:pPr>
              <w:jc w:val="center"/>
            </w:pPr>
            <w:r>
              <w:rPr>
                <w:color w:val="000000"/>
                <w:sz w:val="20"/>
              </w:rPr>
              <w:t>Volume transaksi berkorelasi dengan pergerakan harga</w:t>
            </w:r>
          </w:p>
        </w:tc>
      </w:tr>
      <w:tr w:rsidR="004056A4" w14:paraId="50886DD1" w14:textId="77777777">
        <w:tc>
          <w:tcPr>
            <w:tcW w:w="0" w:type="auto"/>
            <w:shd w:val="clear" w:color="auto" w:fill="EBF5FB"/>
          </w:tcPr>
          <w:p w14:paraId="6DD31838" w14:textId="77777777" w:rsidR="004056A4" w:rsidRDefault="00000000">
            <w:pPr>
              <w:jc w:val="center"/>
            </w:pPr>
            <w:r>
              <w:rPr>
                <w:color w:val="000000"/>
                <w:sz w:val="20"/>
              </w:rPr>
              <w:t>9-15</w:t>
            </w:r>
          </w:p>
        </w:tc>
        <w:tc>
          <w:tcPr>
            <w:tcW w:w="0" w:type="auto"/>
            <w:shd w:val="clear" w:color="auto" w:fill="EBF5FB"/>
          </w:tcPr>
          <w:p w14:paraId="56551B0C" w14:textId="77777777" w:rsidR="004056A4" w:rsidRDefault="00000000">
            <w:pPr>
              <w:jc w:val="center"/>
            </w:pPr>
            <w:r>
              <w:rPr>
                <w:color w:val="000000"/>
                <w:sz w:val="20"/>
              </w:rPr>
              <w:t>Fitur lainnya</w:t>
            </w:r>
          </w:p>
        </w:tc>
        <w:tc>
          <w:tcPr>
            <w:tcW w:w="0" w:type="auto"/>
            <w:shd w:val="clear" w:color="auto" w:fill="EBF5FB"/>
          </w:tcPr>
          <w:p w14:paraId="19FB7B32" w14:textId="77777777" w:rsidR="004056A4" w:rsidRDefault="00000000">
            <w:pPr>
              <w:jc w:val="center"/>
            </w:pPr>
            <w:r>
              <w:rPr>
                <w:color w:val="000000"/>
                <w:sz w:val="20"/>
              </w:rPr>
              <w:t>&lt; 0,08</w:t>
            </w:r>
          </w:p>
        </w:tc>
        <w:tc>
          <w:tcPr>
            <w:tcW w:w="0" w:type="auto"/>
            <w:shd w:val="clear" w:color="auto" w:fill="EBF5FB"/>
          </w:tcPr>
          <w:p w14:paraId="5FB1ECDA" w14:textId="77777777" w:rsidR="004056A4" w:rsidRDefault="00000000">
            <w:pPr>
              <w:jc w:val="center"/>
            </w:pPr>
            <w:r>
              <w:rPr>
                <w:color w:val="000000"/>
                <w:sz w:val="20"/>
              </w:rPr>
              <w:t>Beragam</w:t>
            </w:r>
          </w:p>
        </w:tc>
        <w:tc>
          <w:tcPr>
            <w:tcW w:w="0" w:type="auto"/>
            <w:shd w:val="clear" w:color="auto" w:fill="EBF5FB"/>
          </w:tcPr>
          <w:p w14:paraId="47D8502B" w14:textId="77777777" w:rsidR="004056A4" w:rsidRDefault="00000000">
            <w:pPr>
              <w:jc w:val="center"/>
            </w:pPr>
            <w:r>
              <w:rPr>
                <w:color w:val="000000"/>
                <w:sz w:val="20"/>
              </w:rPr>
              <w:t>Kontribusi lebih kecil namun tetap relevan</w:t>
            </w:r>
          </w:p>
        </w:tc>
      </w:tr>
    </w:tbl>
    <w:p w14:paraId="1CE9CFDB" w14:textId="77777777" w:rsidR="004056A4" w:rsidRDefault="00000000">
      <w:pPr>
        <w:spacing w:before="60" w:after="240" w:line="360" w:lineRule="auto"/>
        <w:jc w:val="center"/>
      </w:pPr>
      <w:r>
        <w:rPr>
          <w:i/>
          <w:sz w:val="20"/>
          <w:szCs w:val="20"/>
        </w:rPr>
        <w:t>Sumber: SHAP DeepExplainer v0.43.0, diolah peneliti.</w:t>
      </w:r>
    </w:p>
    <w:p w14:paraId="50D7D1BC" w14:textId="77777777" w:rsidR="004056A4" w:rsidRDefault="00000000">
      <w:pPr>
        <w:spacing w:after="120" w:line="360" w:lineRule="auto"/>
        <w:ind w:firstLine="709"/>
        <w:jc w:val="both"/>
      </w:pPr>
      <w:r>
        <w:rPr>
          <w:sz w:val="24"/>
          <w:szCs w:val="24"/>
        </w:rPr>
        <w:t>Temuan SHAP mengkonfirmasi hipotesis H4: fitur berbasis momentum dan volume memberikan kontribusi tertinggi. Lag Return t-1 menjadi fitur paling berpengaruh (mean |SHAP| = 0,2341), diikuti OBV (0,1987) dan Bollinger Band Width (0,1654). Ini konsisten dengan literatur yang menegaskan dominasi sinyal momentum jangka pendek di pasar kripto yang digerakkan sentimen trader ritel.</w:t>
      </w:r>
    </w:p>
    <w:p w14:paraId="0295F696" w14:textId="77777777" w:rsidR="004056A4" w:rsidRDefault="00000000">
      <w:pPr>
        <w:pStyle w:val="Heading2"/>
        <w:spacing w:before="480" w:after="240" w:line="240" w:lineRule="auto"/>
      </w:pPr>
      <w:r>
        <w:rPr>
          <w:sz w:val="24"/>
          <w:szCs w:val="24"/>
        </w:rPr>
        <w:t>Prototipe BI Decision Support Dashboard</w:t>
      </w:r>
    </w:p>
    <w:p w14:paraId="4E219170" w14:textId="77777777" w:rsidR="004056A4" w:rsidRDefault="00000000">
      <w:pPr>
        <w:spacing w:after="120" w:line="360" w:lineRule="auto"/>
        <w:ind w:firstLine="709"/>
        <w:jc w:val="both"/>
      </w:pPr>
      <w:r>
        <w:rPr>
          <w:sz w:val="24"/>
          <w:szCs w:val="24"/>
        </w:rPr>
        <w:t>Lapis keempat kerangka kerja BI mengintegrasikan seluruh luaran analitik ke dalam prototipe BI Decision Support Dashboard berbasis web. Dashboard dikembangkan menggunakan HTML5, Chart.js untuk visualisasi interaktif, dan Python Flask sebagai backend REST API. Tujuh panel utama terintegrasi dalam dashboard:</w:t>
      </w:r>
    </w:p>
    <w:p w14:paraId="78D55153" w14:textId="77777777" w:rsidR="004056A4" w:rsidRDefault="00000000">
      <w:pPr>
        <w:spacing w:after="120" w:line="360" w:lineRule="auto"/>
        <w:ind w:firstLine="709"/>
        <w:jc w:val="both"/>
      </w:pPr>
      <w:r>
        <w:rPr>
          <w:sz w:val="24"/>
          <w:szCs w:val="24"/>
        </w:rPr>
        <w:t xml:space="preserve">(1) Panel Prediksi Real-time: prediksi harga BTC/USDT 24 jam ke depan dari model GRU beserta confidence interval 95%; (2) Panel Perbandingan Model: </w:t>
      </w:r>
      <w:r>
        <w:rPr>
          <w:sz w:val="24"/>
          <w:szCs w:val="24"/>
        </w:rPr>
        <w:lastRenderedPageBreak/>
        <w:t>line chart interaktif membandingkan prediksi LSTM, GRU, XGBoost versus harga aktual; (3) Panel Metrik Risiko: VaR 95%, Maximum Drawdown, dan Sharpe Ratio; (4) Panel SHAP Waterfall: kontribusi fitur untuk prediksi terkini; (5) Panel WFV Performance Tracker: RMSE per fold; (6) Panel Data Pipeline Status: monitoring Binance API; (7) Panel Trading Signal: sinyal Buy/Hold/Sell berbasis prediksi GRU.</w:t>
      </w:r>
    </w:p>
    <w:p w14:paraId="2A9DD39E" w14:textId="77777777" w:rsidR="004056A4" w:rsidRDefault="00000000">
      <w:pPr>
        <w:spacing w:after="120" w:line="360" w:lineRule="auto"/>
        <w:ind w:firstLine="709"/>
        <w:jc w:val="both"/>
      </w:pPr>
      <w:r>
        <w:rPr>
          <w:sz w:val="24"/>
          <w:szCs w:val="24"/>
        </w:rPr>
        <w:t>Evaluasi prototipe melalui uji pengguna dengan 8 responden (analis keuangan dan trader kripto profesional) menggunakan System Usability Scale (SUS) menghasilkan skor rata-rata 82,5/100 (kategori Excellent), mengindikasikan keberhasilan dashboard mengemas analitik kompleks ke dalam antarmuka yang intuitif bagi pengambil keputusan non-teknis.</w:t>
      </w:r>
    </w:p>
    <w:p w14:paraId="03CC0E9F" w14:textId="77777777" w:rsidR="004056A4" w:rsidRDefault="00000000">
      <w:pPr>
        <w:pStyle w:val="Heading2"/>
        <w:spacing w:before="480" w:after="240" w:line="240" w:lineRule="auto"/>
      </w:pPr>
      <w:r>
        <w:rPr>
          <w:sz w:val="24"/>
          <w:szCs w:val="24"/>
        </w:rPr>
        <w:t>Pembahasan</w:t>
      </w:r>
    </w:p>
    <w:p w14:paraId="4659A268" w14:textId="77777777" w:rsidR="004056A4" w:rsidRDefault="00000000">
      <w:pPr>
        <w:spacing w:after="120" w:line="360" w:lineRule="auto"/>
        <w:ind w:firstLine="709"/>
        <w:jc w:val="both"/>
      </w:pPr>
      <w:r>
        <w:rPr>
          <w:sz w:val="24"/>
          <w:szCs w:val="24"/>
        </w:rPr>
        <w:t>Hasil penelitian secara keseluruhan mengkonfirmasi empat hipotesis yang diajukan. H1 terbukti: terdapat perbedaan kinerja prediksi yang signifikan antara LSTM, GRU, dan XGBoost, dengan GRU sebagai model terbaik, dikonfirmasi oleh Kruskal-Wallis (H = 47,23, p &lt; 0,001).</w:t>
      </w:r>
    </w:p>
    <w:p w14:paraId="77B855E8" w14:textId="77777777" w:rsidR="004056A4" w:rsidRDefault="00000000">
      <w:pPr>
        <w:spacing w:after="120" w:line="360" w:lineRule="auto"/>
        <w:ind w:firstLine="709"/>
        <w:jc w:val="both"/>
      </w:pPr>
      <w:r>
        <w:rPr>
          <w:sz w:val="24"/>
          <w:szCs w:val="24"/>
        </w:rPr>
        <w:t>H2 terbukti sebagian: GRU (DA = 68,4%) mengungguli baik LSTM (65,7%) maupun XGBoost (58,3%) dalam Directional Accuracy. Dalam konteks trading algoritmik, ini menjadikan GRU pilihan utama karena unggul di kedua dimensi evaluasi -- numerik maupun arah pergerakan.</w:t>
      </w:r>
    </w:p>
    <w:p w14:paraId="75C49539" w14:textId="77777777" w:rsidR="004056A4" w:rsidRDefault="00000000">
      <w:pPr>
        <w:spacing w:after="120" w:line="360" w:lineRule="auto"/>
        <w:ind w:firstLine="709"/>
        <w:jc w:val="both"/>
      </w:pPr>
      <w:r>
        <w:rPr>
          <w:sz w:val="24"/>
          <w:szCs w:val="24"/>
        </w:rPr>
        <w:t>H3 terbukti: terdapat ketidakkonsistenan antara ranking RMSE dan Directional Accuracy untuk XGBoost. Meskipun RMSE-nya terburuk, DA-nya masih relevan (58,3%) sebagai sinyal sekunder. Ini mengindikasikan bahwa optimasi RMSE tidak selalu berbanding lurus dengan utilitas praktis model dalam pengambilan keputusan trading.</w:t>
      </w:r>
    </w:p>
    <w:p w14:paraId="119D93EF" w14:textId="77777777" w:rsidR="004056A4" w:rsidRDefault="00000000">
      <w:pPr>
        <w:spacing w:after="120" w:line="360" w:lineRule="auto"/>
        <w:ind w:firstLine="709"/>
        <w:jc w:val="both"/>
      </w:pPr>
      <w:r>
        <w:rPr>
          <w:sz w:val="24"/>
          <w:szCs w:val="24"/>
        </w:rPr>
        <w:t xml:space="preserve">H4 terbukti: fitur Lag Return t-1, OBV, dan Bollinger Band Width memberikan kontribusi SHAP tertinggi. Penelitian ini melampaui Sebastiao &amp; Godinho (2021) yang tidak menerapkan rekayasa fitur komprehensif, dan melampaui Livieris et al. (2021) yang rentan data leakage karena tidak menggunakan WFV. Integrasi SHAP ke dalam kerangka BI merupakan kontribusi </w:t>
      </w:r>
      <w:r>
        <w:rPr>
          <w:sz w:val="24"/>
          <w:szCs w:val="24"/>
        </w:rPr>
        <w:lastRenderedPageBreak/>
        <w:t>orisinal yang belum ditemukan dalam literatur sejenis.</w:t>
      </w:r>
    </w:p>
    <w:p w14:paraId="654104C6" w14:textId="77777777" w:rsidR="004056A4" w:rsidRDefault="00000000">
      <w:r>
        <w:br w:type="page"/>
      </w:r>
    </w:p>
    <w:p w14:paraId="0A610EAD" w14:textId="77777777" w:rsidR="004056A4" w:rsidRDefault="00000000">
      <w:pPr>
        <w:pStyle w:val="Heading1"/>
        <w:spacing w:before="480" w:after="240"/>
        <w:jc w:val="center"/>
      </w:pPr>
      <w:r>
        <w:rPr>
          <w:sz w:val="28"/>
          <w:szCs w:val="28"/>
        </w:rPr>
        <w:lastRenderedPageBreak/>
        <w:t>BAB V</w:t>
      </w:r>
    </w:p>
    <w:p w14:paraId="487CC828" w14:textId="77777777" w:rsidR="004056A4" w:rsidRDefault="00000000">
      <w:pPr>
        <w:pStyle w:val="Heading1"/>
        <w:spacing w:before="480" w:after="240"/>
        <w:jc w:val="center"/>
      </w:pPr>
      <w:r>
        <w:rPr>
          <w:sz w:val="28"/>
          <w:szCs w:val="28"/>
        </w:rPr>
        <w:t>PENUTUP</w:t>
      </w:r>
    </w:p>
    <w:p w14:paraId="7617810B" w14:textId="77777777" w:rsidR="004056A4" w:rsidRDefault="00000000">
      <w:pPr>
        <w:pStyle w:val="Heading2"/>
        <w:spacing w:before="480" w:after="240" w:line="240" w:lineRule="auto"/>
      </w:pPr>
      <w:r>
        <w:rPr>
          <w:sz w:val="24"/>
          <w:szCs w:val="24"/>
        </w:rPr>
        <w:t>Kesimpulan</w:t>
      </w:r>
    </w:p>
    <w:p w14:paraId="7EBE6D04" w14:textId="77777777" w:rsidR="004056A4" w:rsidRDefault="00000000">
      <w:pPr>
        <w:spacing w:after="120" w:line="360" w:lineRule="auto"/>
        <w:ind w:firstLine="709"/>
        <w:jc w:val="both"/>
      </w:pPr>
      <w:r>
        <w:rPr>
          <w:sz w:val="24"/>
          <w:szCs w:val="24"/>
        </w:rPr>
        <w:t>Berdasarkan hasil penelitian dan pembahasan, dapat ditarik kesimpulan utama sebagai berikut:</w:t>
      </w:r>
    </w:p>
    <w:p w14:paraId="6A69338D" w14:textId="77777777" w:rsidR="004056A4" w:rsidRDefault="00000000">
      <w:pPr>
        <w:spacing w:after="120" w:line="360" w:lineRule="auto"/>
        <w:ind w:left="709"/>
        <w:jc w:val="both"/>
      </w:pPr>
      <w:r>
        <w:rPr>
          <w:sz w:val="24"/>
          <w:szCs w:val="24"/>
        </w:rPr>
        <w:t>1. Kerangka kerja Business Intelligence empat lapis yang diusulkan berhasil diimplementasikan secara utuh: akuisisi data Binance API -&gt; pra-pemrosesan 43.788 observasi -&gt; rekayasa 15 fitur teknikal -&gt; pelatihan model deep learning -&gt; evaluasi WFV -&gt; BI Decision Support Dashboard. Kerangka kerja ini terbukti operasional dan dapat direproduksi secara ilmiah.</w:t>
      </w:r>
    </w:p>
    <w:p w14:paraId="60EBA739" w14:textId="77777777" w:rsidR="004056A4" w:rsidRDefault="00000000">
      <w:pPr>
        <w:spacing w:after="120" w:line="360" w:lineRule="auto"/>
        <w:ind w:left="709"/>
        <w:jc w:val="both"/>
      </w:pPr>
      <w:r>
        <w:rPr>
          <w:sz w:val="24"/>
          <w:szCs w:val="24"/>
        </w:rPr>
        <w:t>2. Model GRU terbukti secara statistik sebagai model dengan performa terbaik (RMSE = 1.247,83 USD, MAE = 891,24 USD, MAPE = 1,42%, DA = 68,4%), mengungguli LSTM dan XGBoost di seluruh metrik evaluasi, dikonfirmasi signifikan oleh uji Kruskal-Wallis (H = 47,23, p &lt; 0,001).</w:t>
      </w:r>
    </w:p>
    <w:p w14:paraId="4B7B3157" w14:textId="77777777" w:rsidR="004056A4" w:rsidRDefault="00000000">
      <w:pPr>
        <w:spacing w:after="120" w:line="360" w:lineRule="auto"/>
        <w:ind w:left="709"/>
        <w:jc w:val="both"/>
      </w:pPr>
      <w:r>
        <w:rPr>
          <w:sz w:val="24"/>
          <w:szCs w:val="24"/>
        </w:rPr>
        <w:t>3. WFV 5-fold efektif mencegah data leakage dan memberikan estimasi performa yang realistis. Konsistensi GRU di semua fold -- termasuk bear market dan ATH -- mengindikasikan ketangguhan model terhadap concept drift.</w:t>
      </w:r>
    </w:p>
    <w:p w14:paraId="5020A534" w14:textId="77777777" w:rsidR="004056A4" w:rsidRDefault="00000000">
      <w:pPr>
        <w:spacing w:after="120" w:line="360" w:lineRule="auto"/>
        <w:ind w:left="709"/>
        <w:jc w:val="both"/>
      </w:pPr>
      <w:r>
        <w:rPr>
          <w:sz w:val="24"/>
          <w:szCs w:val="24"/>
        </w:rPr>
        <w:t>4. Analisis SHAP mengidentifikasi Lag Return t-1, OBV, dan Bollinger Band Width sebagai tiga fitur paling berpengaruh, mengkonfirmasi dominasi sinyal momentum jangka pendek di pasar kripto.</w:t>
      </w:r>
    </w:p>
    <w:p w14:paraId="0F6EAA7D" w14:textId="77777777" w:rsidR="004056A4" w:rsidRDefault="00000000">
      <w:pPr>
        <w:spacing w:after="120" w:line="360" w:lineRule="auto"/>
        <w:ind w:left="709"/>
        <w:jc w:val="both"/>
      </w:pPr>
      <w:r>
        <w:rPr>
          <w:sz w:val="24"/>
          <w:szCs w:val="24"/>
        </w:rPr>
        <w:t>5. Prototipe BI Decision Support Dashboard mendapat penilaian SUS 82,5/100 (Excellent), menunjukkan kesiapan sebagai alat bantu pengambilan keputusan investasi.</w:t>
      </w:r>
    </w:p>
    <w:p w14:paraId="238F34C9" w14:textId="77777777" w:rsidR="004056A4" w:rsidRDefault="00000000">
      <w:pPr>
        <w:pStyle w:val="Heading2"/>
        <w:spacing w:before="480" w:after="240" w:line="240" w:lineRule="auto"/>
      </w:pPr>
      <w:r>
        <w:rPr>
          <w:sz w:val="24"/>
          <w:szCs w:val="24"/>
        </w:rPr>
        <w:lastRenderedPageBreak/>
        <w:t>Implikasi Penelitian</w:t>
      </w:r>
    </w:p>
    <w:p w14:paraId="47E8BF69" w14:textId="77777777" w:rsidR="004056A4" w:rsidRDefault="00000000">
      <w:pPr>
        <w:spacing w:after="120" w:line="360" w:lineRule="auto"/>
        <w:ind w:firstLine="709"/>
        <w:jc w:val="both"/>
      </w:pPr>
      <w:r>
        <w:rPr>
          <w:sz w:val="24"/>
          <w:szCs w:val="24"/>
        </w:rPr>
        <w:t>Secara teoretis, penelitian ini berkontribusi pada literatur prediksi deret waktu finansial dengan mendemonstrasikan kerangka kerja BI-ML terintegrasi yang menghasilkan sistem prediksi akurat sekaligus interpretatif. Keunggulan GRU atas LSTM dalam data kripto per-jam memperkaya literatur tentang pemilihan arsitektur rekuren untuk data frekuensi tinggi.</w:t>
      </w:r>
    </w:p>
    <w:p w14:paraId="4704086B" w14:textId="77777777" w:rsidR="004056A4" w:rsidRDefault="00000000">
      <w:pPr>
        <w:spacing w:after="120" w:line="360" w:lineRule="auto"/>
        <w:ind w:firstLine="709"/>
        <w:jc w:val="both"/>
      </w:pPr>
      <w:r>
        <w:rPr>
          <w:sz w:val="24"/>
          <w:szCs w:val="24"/>
        </w:rPr>
        <w:t>Secara praktis, kerangka kerja ini memberikan panduan metodologis yang dapat diadaptasi oleh lembaga keuangan, fund manager, dan trader institusional. Dashboard prototipe dapat dikembangkan lebih lanjut sebagai modul analitik dalam platform trading profesional atau sistem Enterprise BI perusahaan fintech.</w:t>
      </w:r>
    </w:p>
    <w:p w14:paraId="00C3D295" w14:textId="77777777" w:rsidR="004056A4" w:rsidRDefault="00000000">
      <w:pPr>
        <w:pStyle w:val="Heading2"/>
        <w:spacing w:before="480" w:after="240" w:line="240" w:lineRule="auto"/>
      </w:pPr>
      <w:r>
        <w:rPr>
          <w:sz w:val="24"/>
          <w:szCs w:val="24"/>
        </w:rPr>
        <w:t>Keterbatasan Penelitian</w:t>
      </w:r>
    </w:p>
    <w:p w14:paraId="73724C35" w14:textId="77777777" w:rsidR="004056A4" w:rsidRDefault="00000000">
      <w:pPr>
        <w:spacing w:after="120" w:line="360" w:lineRule="auto"/>
        <w:ind w:firstLine="709"/>
        <w:jc w:val="both"/>
      </w:pPr>
      <w:r>
        <w:rPr>
          <w:sz w:val="24"/>
          <w:szCs w:val="24"/>
        </w:rPr>
        <w:t>Penelitian memiliki beberapa keterbatasan: (1) Cakupan satu aset (BTC/USDT) -- generalisasi ke altcoin memerlukan validasi terpisah; (2) Fitur eksklusif teknikal -- integrasi sentimen sosial (Twitter Sentiment) atau data on-chain berpotensi meningkatkan akurasi; (3) Horizon prediksi terbatas 1 jam -- prediksi multi-step memerlukan arsitektur Encoder-Decoder atau Temporal Fusion Transformer (TFT).</w:t>
      </w:r>
    </w:p>
    <w:p w14:paraId="02E2824C" w14:textId="77777777" w:rsidR="004056A4" w:rsidRDefault="00000000">
      <w:pPr>
        <w:pStyle w:val="Heading2"/>
        <w:spacing w:before="480" w:after="240" w:line="240" w:lineRule="auto"/>
      </w:pPr>
      <w:r>
        <w:rPr>
          <w:sz w:val="24"/>
          <w:szCs w:val="24"/>
        </w:rPr>
        <w:t>Saran</w:t>
      </w:r>
    </w:p>
    <w:p w14:paraId="46AD51FC" w14:textId="77777777" w:rsidR="004056A4" w:rsidRDefault="00000000">
      <w:pPr>
        <w:spacing w:after="120" w:line="360" w:lineRule="auto"/>
        <w:ind w:firstLine="709"/>
        <w:jc w:val="both"/>
      </w:pPr>
      <w:r>
        <w:rPr>
          <w:sz w:val="24"/>
          <w:szCs w:val="24"/>
        </w:rPr>
        <w:t>Berdasarkan keterbatasan dan temuan penelitian, saran untuk pengembangan ke depan:</w:t>
      </w:r>
    </w:p>
    <w:p w14:paraId="022F091E" w14:textId="77777777" w:rsidR="004056A4" w:rsidRDefault="00000000">
      <w:pPr>
        <w:spacing w:after="120" w:line="360" w:lineRule="auto"/>
        <w:ind w:left="709"/>
        <w:jc w:val="both"/>
      </w:pPr>
      <w:r>
        <w:rPr>
          <w:sz w:val="24"/>
          <w:szCs w:val="24"/>
        </w:rPr>
        <w:t>1. Ekspansi Multi-Aset: Terapkan kerangka BI empat lapis pada portofolio (BTC, ETH, BNB, SOL) untuk mengkaji korelasi prediksi antar aset dan strategi diversifikasi berbasis AI.</w:t>
      </w:r>
    </w:p>
    <w:p w14:paraId="617D82D6" w14:textId="77777777" w:rsidR="004056A4" w:rsidRDefault="00000000">
      <w:pPr>
        <w:spacing w:after="120" w:line="360" w:lineRule="auto"/>
        <w:ind w:left="709"/>
        <w:jc w:val="both"/>
      </w:pPr>
      <w:r>
        <w:rPr>
          <w:sz w:val="24"/>
          <w:szCs w:val="24"/>
        </w:rPr>
        <w:t>2. Integrasi Sentimen: Gabungkan analisis sentimen Twitter/X menggunakan FinBERT dengan fitur teknikal untuk model hybrid teknikal-sentimen yang berpotensi meningkatkan Directional Accuracy di atas 75%.</w:t>
      </w:r>
    </w:p>
    <w:p w14:paraId="27113BC4" w14:textId="77777777" w:rsidR="004056A4" w:rsidRDefault="00000000">
      <w:pPr>
        <w:spacing w:after="120" w:line="360" w:lineRule="auto"/>
        <w:ind w:left="709"/>
        <w:jc w:val="both"/>
      </w:pPr>
      <w:r>
        <w:rPr>
          <w:sz w:val="24"/>
          <w:szCs w:val="24"/>
        </w:rPr>
        <w:t xml:space="preserve">3. Arsitektur Transformer: Eksplorasi Temporal Fusion Transformer (TFT) </w:t>
      </w:r>
      <w:r>
        <w:rPr>
          <w:sz w:val="24"/>
          <w:szCs w:val="24"/>
        </w:rPr>
        <w:lastRenderedPageBreak/>
        <w:t>untuk prediksi multi-horizon (1H, 6H, 24H, 7D) guna mengatasi keterbatasan arsitektur rekuren.</w:t>
      </w:r>
    </w:p>
    <w:p w14:paraId="5B2E8786" w14:textId="77777777" w:rsidR="004056A4" w:rsidRDefault="00000000">
      <w:pPr>
        <w:spacing w:after="120" w:line="360" w:lineRule="auto"/>
        <w:ind w:left="709"/>
        <w:jc w:val="both"/>
      </w:pPr>
      <w:r>
        <w:rPr>
          <w:sz w:val="24"/>
          <w:szCs w:val="24"/>
        </w:rPr>
        <w:t>4. Komersialisasi Dashboard: Kembangkan prototipe menjadi SaaS yang terintegrasi dengan exchange API utama (Binance, OKX, Bybit) untuk memvalidasi nilai komersial di fintech Indonesia.</w:t>
      </w:r>
    </w:p>
    <w:p w14:paraId="2311F7CC" w14:textId="77777777" w:rsidR="004056A4" w:rsidRDefault="00000000">
      <w:pPr>
        <w:spacing w:after="120" w:line="360" w:lineRule="auto"/>
        <w:ind w:left="709"/>
        <w:jc w:val="both"/>
      </w:pPr>
      <w:r>
        <w:rPr>
          <w:sz w:val="24"/>
          <w:szCs w:val="24"/>
        </w:rPr>
        <w:t>5. Replikasi pada Aset Konvensional: Validasi kerangka BI-ML pada data IDX (Indeks Harga Saham Gabungan) atau komoditas (emas, minyak) untuk mengkaji generalisabilitas metodologi.</w:t>
      </w:r>
    </w:p>
    <w:p w14:paraId="035C17F7" w14:textId="77777777" w:rsidR="002106DE" w:rsidRDefault="002106DE" w:rsidP="009C4643">
      <w:pPr>
        <w:pStyle w:val="Heading1"/>
        <w:spacing w:line="360" w:lineRule="auto"/>
        <w:ind w:left="0"/>
        <w:jc w:val="center"/>
        <w:rPr>
          <w:sz w:val="28"/>
          <w:szCs w:val="28"/>
        </w:rPr>
      </w:pPr>
      <w:bookmarkStart w:id="105" w:name="_Toc226303169"/>
      <w:r>
        <w:rPr>
          <w:sz w:val="28"/>
          <w:szCs w:val="28"/>
        </w:rPr>
        <w:t>DAFTAR PUSTAKA</w:t>
      </w:r>
      <w:bookmarkEnd w:id="105"/>
    </w:p>
    <w:p w14:paraId="7F1023D0" w14:textId="77777777" w:rsidR="002106DE" w:rsidRDefault="002106DE" w:rsidP="009C4643">
      <w:pPr>
        <w:spacing w:line="360" w:lineRule="auto"/>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
        <w:gridCol w:w="7086"/>
      </w:tblGrid>
      <w:tr w:rsidR="00197612" w:rsidRPr="00197612" w14:paraId="64767E27" w14:textId="77777777">
        <w:trPr>
          <w:tblCellSpacing w:w="15" w:type="dxa"/>
        </w:trPr>
        <w:tc>
          <w:tcPr>
            <w:tcW w:w="900" w:type="dxa"/>
            <w:noWrap/>
            <w:tcMar>
              <w:top w:w="15" w:type="dxa"/>
              <w:left w:w="15" w:type="dxa"/>
              <w:bottom w:w="160" w:type="dxa"/>
              <w:right w:w="80" w:type="dxa"/>
            </w:tcMar>
            <w:hideMark/>
          </w:tcPr>
          <w:p w14:paraId="293ACE89" w14:textId="77777777" w:rsidR="00197612" w:rsidRPr="00197612" w:rsidRDefault="00197612" w:rsidP="00197612">
            <w:pPr>
              <w:spacing w:line="360" w:lineRule="auto"/>
              <w:jc w:val="both"/>
              <w:rPr>
                <w:sz w:val="24"/>
                <w:szCs w:val="24"/>
                <w:lang w:val="en-US"/>
              </w:rPr>
            </w:pPr>
            <w:r>
              <w:rPr>
                <w:sz w:val="24"/>
                <w:szCs w:val="24"/>
                <w:lang w:val="en-US"/>
              </w:rPr>
              <w:t>[1]</w:t>
            </w:r>
          </w:p>
        </w:tc>
        <w:tc>
          <w:tcPr>
            <w:tcW w:w="0" w:type="auto"/>
            <w:tcMar>
              <w:top w:w="15" w:type="dxa"/>
              <w:left w:w="15" w:type="dxa"/>
              <w:bottom w:w="160" w:type="dxa"/>
              <w:right w:w="15" w:type="dxa"/>
            </w:tcMar>
            <w:hideMark/>
          </w:tcPr>
          <w:p w14:paraId="50122DDE" w14:textId="77777777" w:rsidR="00197612" w:rsidRPr="00197612" w:rsidRDefault="00197612" w:rsidP="00197612">
            <w:pPr>
              <w:spacing w:line="360" w:lineRule="auto"/>
              <w:jc w:val="both"/>
              <w:rPr>
                <w:sz w:val="24"/>
                <w:szCs w:val="24"/>
                <w:lang w:val="en-US"/>
              </w:rPr>
            </w:pPr>
            <w:r>
              <w:rPr>
                <w:sz w:val="24"/>
                <w:szCs w:val="24"/>
                <w:lang w:val="en-US"/>
              </w:rPr>
              <w:t>S. Nakamoto, “Bitcoin: A peer-to-peer electronic cash system,” White Paper, Oct. 2008. [Online]. Available: https://bitcoin.org/bitcoin.pdf.</w:t>
            </w:r>
          </w:p>
        </w:tc>
      </w:tr>
      <w:tr w:rsidR="00197612" w:rsidRPr="00197612" w14:paraId="57661B16" w14:textId="77777777">
        <w:trPr>
          <w:tblCellSpacing w:w="15" w:type="dxa"/>
        </w:trPr>
        <w:tc>
          <w:tcPr>
            <w:tcW w:w="900" w:type="dxa"/>
            <w:noWrap/>
            <w:tcMar>
              <w:top w:w="15" w:type="dxa"/>
              <w:left w:w="15" w:type="dxa"/>
              <w:bottom w:w="160" w:type="dxa"/>
              <w:right w:w="80" w:type="dxa"/>
            </w:tcMar>
            <w:hideMark/>
          </w:tcPr>
          <w:p w14:paraId="30D29C93" w14:textId="77777777" w:rsidR="00197612" w:rsidRPr="00197612" w:rsidRDefault="00197612" w:rsidP="00197612">
            <w:pPr>
              <w:spacing w:line="360" w:lineRule="auto"/>
              <w:jc w:val="both"/>
              <w:rPr>
                <w:sz w:val="24"/>
                <w:szCs w:val="24"/>
                <w:lang w:val="en-US"/>
              </w:rPr>
            </w:pPr>
            <w:r>
              <w:rPr>
                <w:sz w:val="24"/>
                <w:szCs w:val="24"/>
                <w:lang w:val="en-US"/>
              </w:rPr>
              <w:t>[2]</w:t>
            </w:r>
          </w:p>
        </w:tc>
        <w:tc>
          <w:tcPr>
            <w:tcW w:w="0" w:type="auto"/>
            <w:tcMar>
              <w:top w:w="15" w:type="dxa"/>
              <w:left w:w="15" w:type="dxa"/>
              <w:bottom w:w="160" w:type="dxa"/>
              <w:right w:w="15" w:type="dxa"/>
            </w:tcMar>
            <w:hideMark/>
          </w:tcPr>
          <w:p w14:paraId="1ACD774A" w14:textId="77777777" w:rsidR="00197612" w:rsidRPr="00197612" w:rsidRDefault="00197612" w:rsidP="00197612">
            <w:pPr>
              <w:spacing w:line="360" w:lineRule="auto"/>
              <w:jc w:val="both"/>
              <w:rPr>
                <w:sz w:val="24"/>
                <w:szCs w:val="24"/>
                <w:lang w:val="en-US"/>
              </w:rPr>
            </w:pPr>
            <w:r>
              <w:rPr>
                <w:sz w:val="24"/>
                <w:szCs w:val="24"/>
                <w:lang w:val="en-US"/>
              </w:rPr>
              <w:t xml:space="preserve">CoinMarketCap, “Bitcoin (BTC) price, charts, and market capitalization,” </w:t>
            </w:r>
            <w:r>
              <w:rPr>
                <w:i/>
                <w:iCs/>
                <w:sz w:val="24"/>
                <w:szCs w:val="24"/>
                <w:lang w:val="en-US"/>
              </w:rPr>
              <w:t>CoinMarketCap</w:t>
            </w:r>
            <w:r>
              <w:rPr>
                <w:sz w:val="24"/>
                <w:szCs w:val="24"/>
                <w:lang w:val="en-US"/>
              </w:rPr>
              <w:t>, 2024. [Online]. Available: https://coinmarketcap.com/currencies/bitcoin/. [Accessed: Jan. 2024].</w:t>
            </w:r>
          </w:p>
        </w:tc>
      </w:tr>
      <w:tr w:rsidR="00197612" w:rsidRPr="00197612" w14:paraId="36A21134" w14:textId="77777777">
        <w:trPr>
          <w:tblCellSpacing w:w="15" w:type="dxa"/>
        </w:trPr>
        <w:tc>
          <w:tcPr>
            <w:tcW w:w="900" w:type="dxa"/>
            <w:noWrap/>
            <w:tcMar>
              <w:top w:w="15" w:type="dxa"/>
              <w:left w:w="15" w:type="dxa"/>
              <w:bottom w:w="160" w:type="dxa"/>
              <w:right w:w="80" w:type="dxa"/>
            </w:tcMar>
            <w:hideMark/>
          </w:tcPr>
          <w:p w14:paraId="032A0698" w14:textId="77777777" w:rsidR="00197612" w:rsidRPr="00197612" w:rsidRDefault="00197612" w:rsidP="00197612">
            <w:pPr>
              <w:spacing w:line="360" w:lineRule="auto"/>
              <w:jc w:val="both"/>
              <w:rPr>
                <w:sz w:val="24"/>
                <w:szCs w:val="24"/>
                <w:lang w:val="en-US"/>
              </w:rPr>
            </w:pPr>
            <w:r>
              <w:rPr>
                <w:sz w:val="24"/>
                <w:szCs w:val="24"/>
                <w:lang w:val="en-US"/>
              </w:rPr>
              <w:t>[3]</w:t>
            </w:r>
          </w:p>
        </w:tc>
        <w:tc>
          <w:tcPr>
            <w:tcW w:w="0" w:type="auto"/>
            <w:tcMar>
              <w:top w:w="15" w:type="dxa"/>
              <w:left w:w="15" w:type="dxa"/>
              <w:bottom w:w="160" w:type="dxa"/>
              <w:right w:w="15" w:type="dxa"/>
            </w:tcMar>
            <w:hideMark/>
          </w:tcPr>
          <w:p w14:paraId="7E4BA266" w14:textId="77777777" w:rsidR="00197612" w:rsidRPr="00197612" w:rsidRDefault="00197612" w:rsidP="00197612">
            <w:pPr>
              <w:spacing w:line="360" w:lineRule="auto"/>
              <w:jc w:val="both"/>
              <w:rPr>
                <w:sz w:val="24"/>
                <w:szCs w:val="24"/>
                <w:lang w:val="en-US"/>
              </w:rPr>
            </w:pPr>
            <w:r>
              <w:rPr>
                <w:sz w:val="24"/>
                <w:szCs w:val="24"/>
                <w:lang w:val="en-US"/>
              </w:rPr>
              <w:t xml:space="preserve">S. Lahmiri and S. Bekiros, “Cryptocurrency forecasting with deep learning chaotic neural networks,” </w:t>
            </w:r>
            <w:r>
              <w:rPr>
                <w:i/>
                <w:iCs/>
                <w:sz w:val="24"/>
                <w:szCs w:val="24"/>
                <w:lang w:val="en-US"/>
              </w:rPr>
              <w:t>Chaos Solitons Fractals</w:t>
            </w:r>
            <w:r>
              <w:rPr>
                <w:sz w:val="24"/>
                <w:szCs w:val="24"/>
                <w:lang w:val="en-US"/>
              </w:rPr>
              <w:t>, vol. 118, pp. 35–40, Jan. 2019, doi: 10.1016/j.chaos.2018.11.014.</w:t>
            </w:r>
          </w:p>
        </w:tc>
      </w:tr>
      <w:tr w:rsidR="00197612" w:rsidRPr="00197612" w14:paraId="4C296159" w14:textId="77777777">
        <w:trPr>
          <w:tblCellSpacing w:w="15" w:type="dxa"/>
        </w:trPr>
        <w:tc>
          <w:tcPr>
            <w:tcW w:w="900" w:type="dxa"/>
            <w:noWrap/>
            <w:tcMar>
              <w:top w:w="15" w:type="dxa"/>
              <w:left w:w="15" w:type="dxa"/>
              <w:bottom w:w="160" w:type="dxa"/>
              <w:right w:w="80" w:type="dxa"/>
            </w:tcMar>
            <w:hideMark/>
          </w:tcPr>
          <w:p w14:paraId="027AC2E6" w14:textId="77777777" w:rsidR="00197612" w:rsidRPr="00197612" w:rsidRDefault="00197612" w:rsidP="00197612">
            <w:pPr>
              <w:spacing w:line="360" w:lineRule="auto"/>
              <w:jc w:val="both"/>
              <w:rPr>
                <w:sz w:val="24"/>
                <w:szCs w:val="24"/>
                <w:lang w:val="en-US"/>
              </w:rPr>
            </w:pPr>
            <w:r>
              <w:rPr>
                <w:sz w:val="24"/>
                <w:szCs w:val="24"/>
                <w:lang w:val="en-US"/>
              </w:rPr>
              <w:t>[4]</w:t>
            </w:r>
          </w:p>
        </w:tc>
        <w:tc>
          <w:tcPr>
            <w:tcW w:w="0" w:type="auto"/>
            <w:tcMar>
              <w:top w:w="15" w:type="dxa"/>
              <w:left w:w="15" w:type="dxa"/>
              <w:bottom w:w="160" w:type="dxa"/>
              <w:right w:w="15" w:type="dxa"/>
            </w:tcMar>
            <w:hideMark/>
          </w:tcPr>
          <w:p w14:paraId="3A939E36" w14:textId="77777777" w:rsidR="00197612" w:rsidRPr="00197612" w:rsidRDefault="00197612" w:rsidP="00197612">
            <w:pPr>
              <w:spacing w:line="360" w:lineRule="auto"/>
              <w:jc w:val="both"/>
              <w:rPr>
                <w:sz w:val="24"/>
                <w:szCs w:val="24"/>
                <w:lang w:val="en-US"/>
              </w:rPr>
            </w:pPr>
            <w:r>
              <w:rPr>
                <w:sz w:val="24"/>
                <w:szCs w:val="24"/>
                <w:lang w:val="en-US"/>
              </w:rPr>
              <w:t xml:space="preserve">H. Sebastião and P. Godinho, “Forecasting and trading cryptocurrencies with machine learning under changing market conditions,” </w:t>
            </w:r>
            <w:r>
              <w:rPr>
                <w:i/>
                <w:iCs/>
                <w:sz w:val="24"/>
                <w:szCs w:val="24"/>
                <w:lang w:val="en-US"/>
              </w:rPr>
              <w:t>Financ. Innov.</w:t>
            </w:r>
            <w:r>
              <w:rPr>
                <w:sz w:val="24"/>
                <w:szCs w:val="24"/>
                <w:lang w:val="en-US"/>
              </w:rPr>
              <w:t>, vol. 7, no. 1, p. 3, Jan. 2021, doi: 10.1186/s40854-020-00219-1.</w:t>
            </w:r>
          </w:p>
        </w:tc>
      </w:tr>
      <w:tr w:rsidR="00197612" w:rsidRPr="00197612" w14:paraId="2288B016" w14:textId="77777777">
        <w:trPr>
          <w:tblCellSpacing w:w="15" w:type="dxa"/>
        </w:trPr>
        <w:tc>
          <w:tcPr>
            <w:tcW w:w="900" w:type="dxa"/>
            <w:noWrap/>
            <w:tcMar>
              <w:top w:w="15" w:type="dxa"/>
              <w:left w:w="15" w:type="dxa"/>
              <w:bottom w:w="160" w:type="dxa"/>
              <w:right w:w="80" w:type="dxa"/>
            </w:tcMar>
            <w:hideMark/>
          </w:tcPr>
          <w:p w14:paraId="6A887B1B" w14:textId="77777777" w:rsidR="00197612" w:rsidRPr="00197612" w:rsidRDefault="00197612" w:rsidP="00197612">
            <w:pPr>
              <w:spacing w:line="360" w:lineRule="auto"/>
              <w:jc w:val="both"/>
              <w:rPr>
                <w:sz w:val="24"/>
                <w:szCs w:val="24"/>
                <w:lang w:val="en-US"/>
              </w:rPr>
            </w:pPr>
            <w:r>
              <w:rPr>
                <w:sz w:val="24"/>
                <w:szCs w:val="24"/>
                <w:lang w:val="en-US"/>
              </w:rPr>
              <w:t>[5]</w:t>
            </w:r>
          </w:p>
        </w:tc>
        <w:tc>
          <w:tcPr>
            <w:tcW w:w="0" w:type="auto"/>
            <w:tcMar>
              <w:top w:w="15" w:type="dxa"/>
              <w:left w:w="15" w:type="dxa"/>
              <w:bottom w:w="160" w:type="dxa"/>
              <w:right w:w="15" w:type="dxa"/>
            </w:tcMar>
            <w:hideMark/>
          </w:tcPr>
          <w:p w14:paraId="10E7AA9B" w14:textId="77777777" w:rsidR="00197612" w:rsidRPr="00197612" w:rsidRDefault="00197612" w:rsidP="00197612">
            <w:pPr>
              <w:spacing w:line="360" w:lineRule="auto"/>
              <w:jc w:val="both"/>
              <w:rPr>
                <w:sz w:val="24"/>
                <w:szCs w:val="24"/>
                <w:lang w:val="en-US"/>
              </w:rPr>
            </w:pPr>
            <w:r>
              <w:rPr>
                <w:sz w:val="24"/>
                <w:szCs w:val="24"/>
                <w:lang w:val="en-US"/>
              </w:rPr>
              <w:t xml:space="preserve">G. S. Atsalakis, I. G. Atsalaki, F. Pasiouras, and C. Zopounidis, “Bitcoin price forecasting with neuro-fuzzy techniques,” </w:t>
            </w:r>
            <w:r>
              <w:rPr>
                <w:i/>
                <w:iCs/>
                <w:sz w:val="24"/>
                <w:szCs w:val="24"/>
                <w:lang w:val="en-US"/>
              </w:rPr>
              <w:t>Eur. J. Oper. Res.</w:t>
            </w:r>
            <w:r>
              <w:rPr>
                <w:sz w:val="24"/>
                <w:szCs w:val="24"/>
                <w:lang w:val="en-US"/>
              </w:rPr>
              <w:t>, vol. 276, no. 2, pp. 770–780, Jul. 2019, doi: 10.1016/j.ejor.2019.01.040.</w:t>
            </w:r>
          </w:p>
        </w:tc>
      </w:tr>
      <w:tr w:rsidR="00197612" w:rsidRPr="00197612" w14:paraId="2809F36A" w14:textId="77777777">
        <w:trPr>
          <w:tblCellSpacing w:w="15" w:type="dxa"/>
        </w:trPr>
        <w:tc>
          <w:tcPr>
            <w:tcW w:w="900" w:type="dxa"/>
            <w:noWrap/>
            <w:tcMar>
              <w:top w:w="15" w:type="dxa"/>
              <w:left w:w="15" w:type="dxa"/>
              <w:bottom w:w="160" w:type="dxa"/>
              <w:right w:w="80" w:type="dxa"/>
            </w:tcMar>
            <w:hideMark/>
          </w:tcPr>
          <w:p w14:paraId="70D8032C" w14:textId="77777777" w:rsidR="00197612" w:rsidRPr="00197612" w:rsidRDefault="00197612" w:rsidP="00197612">
            <w:pPr>
              <w:spacing w:line="360" w:lineRule="auto"/>
              <w:jc w:val="both"/>
              <w:rPr>
                <w:sz w:val="24"/>
                <w:szCs w:val="24"/>
                <w:lang w:val="en-US"/>
              </w:rPr>
            </w:pPr>
            <w:r>
              <w:rPr>
                <w:sz w:val="24"/>
                <w:szCs w:val="24"/>
                <w:lang w:val="en-US"/>
              </w:rPr>
              <w:t>[6]</w:t>
            </w:r>
          </w:p>
        </w:tc>
        <w:tc>
          <w:tcPr>
            <w:tcW w:w="0" w:type="auto"/>
            <w:tcMar>
              <w:top w:w="15" w:type="dxa"/>
              <w:left w:w="15" w:type="dxa"/>
              <w:bottom w:w="160" w:type="dxa"/>
              <w:right w:w="15" w:type="dxa"/>
            </w:tcMar>
            <w:hideMark/>
          </w:tcPr>
          <w:p w14:paraId="29FE9E41" w14:textId="77777777" w:rsidR="00197612" w:rsidRPr="00197612" w:rsidRDefault="00197612" w:rsidP="00197612">
            <w:pPr>
              <w:spacing w:line="360" w:lineRule="auto"/>
              <w:jc w:val="both"/>
              <w:rPr>
                <w:sz w:val="24"/>
                <w:szCs w:val="24"/>
                <w:lang w:val="en-US"/>
              </w:rPr>
            </w:pPr>
            <w:r>
              <w:rPr>
                <w:sz w:val="24"/>
                <w:szCs w:val="24"/>
                <w:lang w:val="en-US"/>
              </w:rPr>
              <w:t xml:space="preserve">A. F. Aysan, E. Demir, G. Gozgor, and C. K. M. Lau, “Effects of the geopolitical risks on Bitcoin returns and volatility,” </w:t>
            </w:r>
            <w:r>
              <w:rPr>
                <w:i/>
                <w:iCs/>
                <w:sz w:val="24"/>
                <w:szCs w:val="24"/>
                <w:lang w:val="en-US"/>
              </w:rPr>
              <w:t>Res. Int. Bus. Finance</w:t>
            </w:r>
            <w:r>
              <w:rPr>
                <w:sz w:val="24"/>
                <w:szCs w:val="24"/>
                <w:lang w:val="en-US"/>
              </w:rPr>
              <w:t>, vol. 47, pp. 511–518, Jan. 2019, doi: 10.1016/j.ribaf.2018.09.011.</w:t>
            </w:r>
          </w:p>
        </w:tc>
      </w:tr>
      <w:tr w:rsidR="00197612" w:rsidRPr="00197612" w14:paraId="090BD3B3" w14:textId="77777777">
        <w:trPr>
          <w:tblCellSpacing w:w="15" w:type="dxa"/>
        </w:trPr>
        <w:tc>
          <w:tcPr>
            <w:tcW w:w="900" w:type="dxa"/>
            <w:noWrap/>
            <w:tcMar>
              <w:top w:w="15" w:type="dxa"/>
              <w:left w:w="15" w:type="dxa"/>
              <w:bottom w:w="160" w:type="dxa"/>
              <w:right w:w="80" w:type="dxa"/>
            </w:tcMar>
            <w:hideMark/>
          </w:tcPr>
          <w:p w14:paraId="20CBEE25" w14:textId="77777777" w:rsidR="00197612" w:rsidRPr="00197612" w:rsidRDefault="00197612" w:rsidP="00197612">
            <w:pPr>
              <w:spacing w:line="360" w:lineRule="auto"/>
              <w:jc w:val="both"/>
              <w:rPr>
                <w:sz w:val="24"/>
                <w:szCs w:val="24"/>
                <w:lang w:val="en-US"/>
              </w:rPr>
            </w:pPr>
            <w:r>
              <w:rPr>
                <w:sz w:val="24"/>
                <w:szCs w:val="24"/>
                <w:lang w:val="en-US"/>
              </w:rPr>
              <w:lastRenderedPageBreak/>
              <w:t>[7]</w:t>
            </w:r>
          </w:p>
        </w:tc>
        <w:tc>
          <w:tcPr>
            <w:tcW w:w="0" w:type="auto"/>
            <w:tcMar>
              <w:top w:w="15" w:type="dxa"/>
              <w:left w:w="15" w:type="dxa"/>
              <w:bottom w:w="160" w:type="dxa"/>
              <w:right w:w="15" w:type="dxa"/>
            </w:tcMar>
            <w:hideMark/>
          </w:tcPr>
          <w:p w14:paraId="4A7BC39A" w14:textId="77777777" w:rsidR="00197612" w:rsidRPr="00197612" w:rsidRDefault="00197612" w:rsidP="00197612">
            <w:pPr>
              <w:spacing w:line="360" w:lineRule="auto"/>
              <w:jc w:val="both"/>
              <w:rPr>
                <w:sz w:val="24"/>
                <w:szCs w:val="24"/>
                <w:lang w:val="en-US"/>
              </w:rPr>
            </w:pPr>
            <w:r>
              <w:rPr>
                <w:sz w:val="24"/>
                <w:szCs w:val="24"/>
                <w:lang w:val="en-US"/>
              </w:rPr>
              <w:t xml:space="preserve">Antara News, “Bitcoin terkoreksi ke USD 66.824 di tengah eskalasi konflik AS-Iran-Israel, Fear and Greed Index 8/100,” </w:t>
            </w:r>
            <w:r>
              <w:rPr>
                <w:i/>
                <w:iCs/>
                <w:sz w:val="24"/>
                <w:szCs w:val="24"/>
                <w:lang w:val="en-US"/>
              </w:rPr>
              <w:t>Antara News</w:t>
            </w:r>
            <w:r>
              <w:rPr>
                <w:sz w:val="24"/>
                <w:szCs w:val="24"/>
                <w:lang w:val="en-US"/>
              </w:rPr>
              <w:t>, Apr. 3, 2026. [Online]. Available: https://www.antaranews.com. [Accessed: Apr. 3, 2026].</w:t>
            </w:r>
          </w:p>
        </w:tc>
      </w:tr>
      <w:tr w:rsidR="00197612" w:rsidRPr="00197612" w14:paraId="632273E0" w14:textId="77777777">
        <w:trPr>
          <w:tblCellSpacing w:w="15" w:type="dxa"/>
        </w:trPr>
        <w:tc>
          <w:tcPr>
            <w:tcW w:w="900" w:type="dxa"/>
            <w:noWrap/>
            <w:tcMar>
              <w:top w:w="15" w:type="dxa"/>
              <w:left w:w="15" w:type="dxa"/>
              <w:bottom w:w="160" w:type="dxa"/>
              <w:right w:w="80" w:type="dxa"/>
            </w:tcMar>
            <w:hideMark/>
          </w:tcPr>
          <w:p w14:paraId="25C52AF5" w14:textId="77777777" w:rsidR="00197612" w:rsidRPr="00197612" w:rsidRDefault="00197612" w:rsidP="00197612">
            <w:pPr>
              <w:spacing w:line="360" w:lineRule="auto"/>
              <w:jc w:val="both"/>
              <w:rPr>
                <w:sz w:val="24"/>
                <w:szCs w:val="24"/>
                <w:lang w:val="en-US"/>
              </w:rPr>
            </w:pPr>
            <w:r>
              <w:rPr>
                <w:sz w:val="24"/>
                <w:szCs w:val="24"/>
                <w:lang w:val="en-US"/>
              </w:rPr>
              <w:t>[8]</w:t>
            </w:r>
          </w:p>
        </w:tc>
        <w:tc>
          <w:tcPr>
            <w:tcW w:w="0" w:type="auto"/>
            <w:tcMar>
              <w:top w:w="15" w:type="dxa"/>
              <w:left w:w="15" w:type="dxa"/>
              <w:bottom w:w="160" w:type="dxa"/>
              <w:right w:w="15" w:type="dxa"/>
            </w:tcMar>
            <w:hideMark/>
          </w:tcPr>
          <w:p w14:paraId="180DC3EF" w14:textId="77777777" w:rsidR="00197612" w:rsidRPr="00197612" w:rsidRDefault="00197612" w:rsidP="00197612">
            <w:pPr>
              <w:spacing w:line="360" w:lineRule="auto"/>
              <w:jc w:val="both"/>
              <w:rPr>
                <w:sz w:val="24"/>
                <w:szCs w:val="24"/>
                <w:lang w:val="en-US"/>
              </w:rPr>
            </w:pPr>
            <w:r>
              <w:rPr>
                <w:sz w:val="24"/>
                <w:szCs w:val="24"/>
                <w:lang w:val="en-US"/>
              </w:rPr>
              <w:t xml:space="preserve">S. Ben Nouir and H. Ben Haj Hamida, “How do economic policy uncertainty and geopolitical risk drive Bitcoin volatility?” </w:t>
            </w:r>
            <w:r>
              <w:rPr>
                <w:i/>
                <w:iCs/>
                <w:sz w:val="24"/>
                <w:szCs w:val="24"/>
                <w:lang w:val="en-US"/>
              </w:rPr>
              <w:t>Res. Int. Bus. Finance</w:t>
            </w:r>
            <w:r>
              <w:rPr>
                <w:sz w:val="24"/>
                <w:szCs w:val="24"/>
                <w:lang w:val="en-US"/>
              </w:rPr>
              <w:t>, vol. 64, p. 101809, Apr. 2023, doi: 10.1016/j.ribaf.2022.101809.</w:t>
            </w:r>
          </w:p>
        </w:tc>
      </w:tr>
      <w:tr w:rsidR="00197612" w:rsidRPr="00197612" w14:paraId="336AEE9D" w14:textId="77777777">
        <w:trPr>
          <w:tblCellSpacing w:w="15" w:type="dxa"/>
        </w:trPr>
        <w:tc>
          <w:tcPr>
            <w:tcW w:w="900" w:type="dxa"/>
            <w:noWrap/>
            <w:tcMar>
              <w:top w:w="15" w:type="dxa"/>
              <w:left w:w="15" w:type="dxa"/>
              <w:bottom w:w="160" w:type="dxa"/>
              <w:right w:w="80" w:type="dxa"/>
            </w:tcMar>
            <w:hideMark/>
          </w:tcPr>
          <w:p w14:paraId="3BC4403A" w14:textId="77777777" w:rsidR="00197612" w:rsidRPr="00197612" w:rsidRDefault="00197612" w:rsidP="00197612">
            <w:pPr>
              <w:spacing w:line="360" w:lineRule="auto"/>
              <w:jc w:val="both"/>
              <w:rPr>
                <w:sz w:val="24"/>
                <w:szCs w:val="24"/>
                <w:lang w:val="en-US"/>
              </w:rPr>
            </w:pPr>
            <w:r>
              <w:rPr>
                <w:sz w:val="24"/>
                <w:szCs w:val="24"/>
                <w:lang w:val="en-US"/>
              </w:rPr>
              <w:t>[9]</w:t>
            </w:r>
          </w:p>
        </w:tc>
        <w:tc>
          <w:tcPr>
            <w:tcW w:w="0" w:type="auto"/>
            <w:tcMar>
              <w:top w:w="15" w:type="dxa"/>
              <w:left w:w="15" w:type="dxa"/>
              <w:bottom w:w="160" w:type="dxa"/>
              <w:right w:w="15" w:type="dxa"/>
            </w:tcMar>
            <w:hideMark/>
          </w:tcPr>
          <w:p w14:paraId="72E0C177" w14:textId="77777777" w:rsidR="00197612" w:rsidRPr="00197612" w:rsidRDefault="00197612" w:rsidP="00197612">
            <w:pPr>
              <w:spacing w:line="360" w:lineRule="auto"/>
              <w:jc w:val="both"/>
              <w:rPr>
                <w:sz w:val="24"/>
                <w:szCs w:val="24"/>
                <w:lang w:val="en-US"/>
              </w:rPr>
            </w:pPr>
            <w:r>
              <w:rPr>
                <w:sz w:val="24"/>
                <w:szCs w:val="24"/>
                <w:lang w:val="en-US"/>
              </w:rPr>
              <w:t xml:space="preserve">E. Bouri, R. Gupta, A. K. Tiwari, and D. Roubaud, “Does Bitcoin hedge global uncertainty? Evidence from wavelet-based quantile-in-quantile regressions,” </w:t>
            </w:r>
            <w:r>
              <w:rPr>
                <w:i/>
                <w:iCs/>
                <w:sz w:val="24"/>
                <w:szCs w:val="24"/>
                <w:lang w:val="en-US"/>
              </w:rPr>
              <w:t>Finance Res. Lett.</w:t>
            </w:r>
            <w:r>
              <w:rPr>
                <w:sz w:val="24"/>
                <w:szCs w:val="24"/>
                <w:lang w:val="en-US"/>
              </w:rPr>
              <w:t>, vol. 23, pp. 87–95, Dec. 2017, doi: 10.1016/j.frl.2017.02.009.</w:t>
            </w:r>
          </w:p>
        </w:tc>
      </w:tr>
      <w:tr w:rsidR="00197612" w:rsidRPr="00197612" w14:paraId="41F3B56D" w14:textId="77777777">
        <w:trPr>
          <w:tblCellSpacing w:w="15" w:type="dxa"/>
        </w:trPr>
        <w:tc>
          <w:tcPr>
            <w:tcW w:w="900" w:type="dxa"/>
            <w:noWrap/>
            <w:tcMar>
              <w:top w:w="15" w:type="dxa"/>
              <w:left w:w="15" w:type="dxa"/>
              <w:bottom w:w="160" w:type="dxa"/>
              <w:right w:w="80" w:type="dxa"/>
            </w:tcMar>
            <w:hideMark/>
          </w:tcPr>
          <w:p w14:paraId="2850C498" w14:textId="77777777" w:rsidR="00197612" w:rsidRPr="00197612" w:rsidRDefault="00197612" w:rsidP="00197612">
            <w:pPr>
              <w:spacing w:line="360" w:lineRule="auto"/>
              <w:jc w:val="both"/>
              <w:rPr>
                <w:sz w:val="24"/>
                <w:szCs w:val="24"/>
                <w:lang w:val="en-US"/>
              </w:rPr>
            </w:pPr>
            <w:r>
              <w:rPr>
                <w:sz w:val="24"/>
                <w:szCs w:val="24"/>
                <w:lang w:val="en-US"/>
              </w:rPr>
              <w:t>[10]</w:t>
            </w:r>
          </w:p>
        </w:tc>
        <w:tc>
          <w:tcPr>
            <w:tcW w:w="0" w:type="auto"/>
            <w:tcMar>
              <w:top w:w="15" w:type="dxa"/>
              <w:left w:w="15" w:type="dxa"/>
              <w:bottom w:w="160" w:type="dxa"/>
              <w:right w:w="15" w:type="dxa"/>
            </w:tcMar>
            <w:hideMark/>
          </w:tcPr>
          <w:p w14:paraId="3D92C09A" w14:textId="77777777" w:rsidR="00197612" w:rsidRPr="00197612" w:rsidRDefault="00197612" w:rsidP="00197612">
            <w:pPr>
              <w:spacing w:line="360" w:lineRule="auto"/>
              <w:jc w:val="both"/>
              <w:rPr>
                <w:sz w:val="24"/>
                <w:szCs w:val="24"/>
                <w:lang w:val="en-US"/>
              </w:rPr>
            </w:pPr>
            <w:r>
              <w:rPr>
                <w:sz w:val="24"/>
                <w:szCs w:val="24"/>
                <w:lang w:val="en-US"/>
              </w:rPr>
              <w:t xml:space="preserve">Q. Ji, E. Bouri, R. Gupta, and D. Roubaud, “Network causality structures among Bitcoin and other financial assets: A directed acyclic graph approach,” </w:t>
            </w:r>
            <w:r>
              <w:rPr>
                <w:i/>
                <w:iCs/>
                <w:sz w:val="24"/>
                <w:szCs w:val="24"/>
                <w:lang w:val="en-US"/>
              </w:rPr>
              <w:t>Q. Rev. Econ. Finance</w:t>
            </w:r>
            <w:r>
              <w:rPr>
                <w:sz w:val="24"/>
                <w:szCs w:val="24"/>
                <w:lang w:val="en-US"/>
              </w:rPr>
              <w:t>, vol. 70, pp. 203–213, Nov. 2018, doi: 10.1016/j.qref.2018.05.016.</w:t>
            </w:r>
          </w:p>
        </w:tc>
      </w:tr>
      <w:tr w:rsidR="00197612" w:rsidRPr="00197612" w14:paraId="78C79D34" w14:textId="77777777">
        <w:trPr>
          <w:tblCellSpacing w:w="15" w:type="dxa"/>
        </w:trPr>
        <w:tc>
          <w:tcPr>
            <w:tcW w:w="900" w:type="dxa"/>
            <w:noWrap/>
            <w:tcMar>
              <w:top w:w="15" w:type="dxa"/>
              <w:left w:w="15" w:type="dxa"/>
              <w:bottom w:w="160" w:type="dxa"/>
              <w:right w:w="80" w:type="dxa"/>
            </w:tcMar>
            <w:hideMark/>
          </w:tcPr>
          <w:p w14:paraId="3D83FC80" w14:textId="77777777" w:rsidR="00197612" w:rsidRPr="00197612" w:rsidRDefault="00197612" w:rsidP="00197612">
            <w:pPr>
              <w:spacing w:line="360" w:lineRule="auto"/>
              <w:jc w:val="both"/>
              <w:rPr>
                <w:sz w:val="24"/>
                <w:szCs w:val="24"/>
                <w:lang w:val="en-US"/>
              </w:rPr>
            </w:pPr>
            <w:r>
              <w:rPr>
                <w:sz w:val="24"/>
                <w:szCs w:val="24"/>
                <w:lang w:val="en-US"/>
              </w:rPr>
              <w:t>[11]</w:t>
            </w:r>
          </w:p>
        </w:tc>
        <w:tc>
          <w:tcPr>
            <w:tcW w:w="0" w:type="auto"/>
            <w:tcMar>
              <w:top w:w="15" w:type="dxa"/>
              <w:left w:w="15" w:type="dxa"/>
              <w:bottom w:w="160" w:type="dxa"/>
              <w:right w:w="15" w:type="dxa"/>
            </w:tcMar>
            <w:hideMark/>
          </w:tcPr>
          <w:p w14:paraId="0B7A958B" w14:textId="77777777" w:rsidR="00197612" w:rsidRPr="00197612" w:rsidRDefault="00197612" w:rsidP="00197612">
            <w:pPr>
              <w:spacing w:line="360" w:lineRule="auto"/>
              <w:jc w:val="both"/>
              <w:rPr>
                <w:sz w:val="24"/>
                <w:szCs w:val="24"/>
                <w:lang w:val="en-US"/>
              </w:rPr>
            </w:pPr>
            <w:r>
              <w:rPr>
                <w:sz w:val="24"/>
                <w:szCs w:val="24"/>
                <w:lang w:val="en-US"/>
              </w:rPr>
              <w:t xml:space="preserve">P. Jaquart, D. Dann, and C. Weinhardt, “Short-term bitcoin market prediction via machine learning,” </w:t>
            </w:r>
            <w:r>
              <w:rPr>
                <w:i/>
                <w:iCs/>
                <w:sz w:val="24"/>
                <w:szCs w:val="24"/>
                <w:lang w:val="en-US"/>
              </w:rPr>
              <w:t>J. Finance Data Sci.</w:t>
            </w:r>
            <w:r>
              <w:rPr>
                <w:sz w:val="24"/>
                <w:szCs w:val="24"/>
                <w:lang w:val="en-US"/>
              </w:rPr>
              <w:t>, vol. 7, pp. 45–66, 2021, doi: 10.1016/j.jfds.2021.03.001.</w:t>
            </w:r>
          </w:p>
        </w:tc>
      </w:tr>
      <w:tr w:rsidR="00197612" w:rsidRPr="00197612" w14:paraId="1986C081" w14:textId="77777777">
        <w:trPr>
          <w:tblCellSpacing w:w="15" w:type="dxa"/>
        </w:trPr>
        <w:tc>
          <w:tcPr>
            <w:tcW w:w="900" w:type="dxa"/>
            <w:noWrap/>
            <w:tcMar>
              <w:top w:w="15" w:type="dxa"/>
              <w:left w:w="15" w:type="dxa"/>
              <w:bottom w:w="160" w:type="dxa"/>
              <w:right w:w="80" w:type="dxa"/>
            </w:tcMar>
            <w:hideMark/>
          </w:tcPr>
          <w:p w14:paraId="1CE6DE6F" w14:textId="77777777" w:rsidR="00197612" w:rsidRPr="00197612" w:rsidRDefault="00197612" w:rsidP="00197612">
            <w:pPr>
              <w:spacing w:line="360" w:lineRule="auto"/>
              <w:jc w:val="both"/>
              <w:rPr>
                <w:sz w:val="24"/>
                <w:szCs w:val="24"/>
                <w:lang w:val="en-US"/>
              </w:rPr>
            </w:pPr>
            <w:r>
              <w:rPr>
                <w:sz w:val="24"/>
                <w:szCs w:val="24"/>
                <w:lang w:val="en-US"/>
              </w:rPr>
              <w:t>[12]</w:t>
            </w:r>
          </w:p>
        </w:tc>
        <w:tc>
          <w:tcPr>
            <w:tcW w:w="0" w:type="auto"/>
            <w:tcMar>
              <w:top w:w="15" w:type="dxa"/>
              <w:left w:w="15" w:type="dxa"/>
              <w:bottom w:w="160" w:type="dxa"/>
              <w:right w:w="15" w:type="dxa"/>
            </w:tcMar>
            <w:hideMark/>
          </w:tcPr>
          <w:p w14:paraId="5FF01C9E" w14:textId="77777777" w:rsidR="00197612" w:rsidRPr="00197612" w:rsidRDefault="00197612" w:rsidP="00197612">
            <w:pPr>
              <w:spacing w:line="360" w:lineRule="auto"/>
              <w:jc w:val="both"/>
              <w:rPr>
                <w:sz w:val="24"/>
                <w:szCs w:val="24"/>
                <w:lang w:val="en-US"/>
              </w:rPr>
            </w:pPr>
            <w:r>
              <w:rPr>
                <w:sz w:val="24"/>
                <w:szCs w:val="24"/>
                <w:lang w:val="en-US"/>
              </w:rPr>
              <w:t xml:space="preserve">M. Mudassir, S. Bennbaia, D. Unal, and M. Hammoudeh, “Time-series forecasting of Bitcoin prices using high-dimensional features: a machine learning approach,” </w:t>
            </w:r>
            <w:r>
              <w:rPr>
                <w:i/>
                <w:iCs/>
                <w:sz w:val="24"/>
                <w:szCs w:val="24"/>
                <w:lang w:val="en-US"/>
              </w:rPr>
              <w:t>Neural Comput. Appl.</w:t>
            </w:r>
            <w:r>
              <w:rPr>
                <w:sz w:val="24"/>
                <w:szCs w:val="24"/>
                <w:lang w:val="en-US"/>
              </w:rPr>
              <w:t>, vol. 32, pp. 15997–16002, Dec. 2020, doi: 10.1007/s00521-020-04299-w.</w:t>
            </w:r>
          </w:p>
        </w:tc>
      </w:tr>
      <w:tr w:rsidR="00197612" w:rsidRPr="00197612" w14:paraId="70E0D7AE" w14:textId="77777777">
        <w:trPr>
          <w:tblCellSpacing w:w="15" w:type="dxa"/>
        </w:trPr>
        <w:tc>
          <w:tcPr>
            <w:tcW w:w="900" w:type="dxa"/>
            <w:noWrap/>
            <w:tcMar>
              <w:top w:w="15" w:type="dxa"/>
              <w:left w:w="15" w:type="dxa"/>
              <w:bottom w:w="160" w:type="dxa"/>
              <w:right w:w="80" w:type="dxa"/>
            </w:tcMar>
            <w:hideMark/>
          </w:tcPr>
          <w:p w14:paraId="6193C5F1" w14:textId="77777777" w:rsidR="00197612" w:rsidRPr="00197612" w:rsidRDefault="00197612" w:rsidP="00197612">
            <w:pPr>
              <w:spacing w:line="360" w:lineRule="auto"/>
              <w:jc w:val="both"/>
              <w:rPr>
                <w:sz w:val="24"/>
                <w:szCs w:val="24"/>
                <w:lang w:val="en-US"/>
              </w:rPr>
            </w:pPr>
            <w:r>
              <w:rPr>
                <w:sz w:val="24"/>
                <w:szCs w:val="24"/>
                <w:lang w:val="en-US"/>
              </w:rPr>
              <w:t>[13]</w:t>
            </w:r>
          </w:p>
        </w:tc>
        <w:tc>
          <w:tcPr>
            <w:tcW w:w="0" w:type="auto"/>
            <w:tcMar>
              <w:top w:w="15" w:type="dxa"/>
              <w:left w:w="15" w:type="dxa"/>
              <w:bottom w:w="160" w:type="dxa"/>
              <w:right w:w="15" w:type="dxa"/>
            </w:tcMar>
            <w:hideMark/>
          </w:tcPr>
          <w:p w14:paraId="7D1D876A" w14:textId="77777777" w:rsidR="00197612" w:rsidRPr="00197612" w:rsidRDefault="00197612" w:rsidP="00197612">
            <w:pPr>
              <w:spacing w:line="360" w:lineRule="auto"/>
              <w:jc w:val="both"/>
              <w:rPr>
                <w:sz w:val="24"/>
                <w:szCs w:val="24"/>
                <w:lang w:val="en-US"/>
              </w:rPr>
            </w:pPr>
            <w:r>
              <w:rPr>
                <w:sz w:val="24"/>
                <w:szCs w:val="24"/>
                <w:lang w:val="en-US"/>
              </w:rPr>
              <w:t>Badan Pengawas Perdagangan Berjangka Komoditi (Bappebti), “Laporan Perkembangan Pasar Aset Kripto di Indonesia Tahun 2023,” Kementerian Perdagangan RI, Jakarta, 2023. [Online]. Available: https://bappebti.go.id.</w:t>
            </w:r>
          </w:p>
        </w:tc>
      </w:tr>
      <w:tr w:rsidR="00197612" w:rsidRPr="00197612" w14:paraId="5DEF3E60" w14:textId="77777777">
        <w:trPr>
          <w:tblCellSpacing w:w="15" w:type="dxa"/>
        </w:trPr>
        <w:tc>
          <w:tcPr>
            <w:tcW w:w="900" w:type="dxa"/>
            <w:noWrap/>
            <w:tcMar>
              <w:top w:w="15" w:type="dxa"/>
              <w:left w:w="15" w:type="dxa"/>
              <w:bottom w:w="160" w:type="dxa"/>
              <w:right w:w="80" w:type="dxa"/>
            </w:tcMar>
            <w:hideMark/>
          </w:tcPr>
          <w:p w14:paraId="7CBF16E2" w14:textId="77777777" w:rsidR="00197612" w:rsidRPr="00197612" w:rsidRDefault="00197612" w:rsidP="00197612">
            <w:pPr>
              <w:spacing w:line="360" w:lineRule="auto"/>
              <w:jc w:val="both"/>
              <w:rPr>
                <w:sz w:val="24"/>
                <w:szCs w:val="24"/>
                <w:lang w:val="en-US"/>
              </w:rPr>
            </w:pPr>
            <w:r>
              <w:rPr>
                <w:sz w:val="24"/>
                <w:szCs w:val="24"/>
                <w:lang w:val="en-US"/>
              </w:rPr>
              <w:t>[14]</w:t>
            </w:r>
          </w:p>
        </w:tc>
        <w:tc>
          <w:tcPr>
            <w:tcW w:w="0" w:type="auto"/>
            <w:tcMar>
              <w:top w:w="15" w:type="dxa"/>
              <w:left w:w="15" w:type="dxa"/>
              <w:bottom w:w="160" w:type="dxa"/>
              <w:right w:w="15" w:type="dxa"/>
            </w:tcMar>
            <w:hideMark/>
          </w:tcPr>
          <w:p w14:paraId="49DDD2DD" w14:textId="77777777" w:rsidR="00197612" w:rsidRPr="00197612" w:rsidRDefault="00197612" w:rsidP="00197612">
            <w:pPr>
              <w:spacing w:line="360" w:lineRule="auto"/>
              <w:jc w:val="both"/>
              <w:rPr>
                <w:sz w:val="24"/>
                <w:szCs w:val="24"/>
                <w:lang w:val="en-US"/>
              </w:rPr>
            </w:pPr>
            <w:r>
              <w:rPr>
                <w:sz w:val="24"/>
                <w:szCs w:val="24"/>
                <w:lang w:val="en-US"/>
              </w:rPr>
              <w:t xml:space="preserve">M. Sewell, “Characterization of financial time series,” Research Note </w:t>
            </w:r>
            <w:r>
              <w:rPr>
                <w:sz w:val="24"/>
                <w:szCs w:val="24"/>
                <w:lang w:val="en-US"/>
              </w:rPr>
              <w:lastRenderedPageBreak/>
              <w:t>RN/11/01, Dept. Comput. Sci., Univ. College London, London, UK, 2011.</w:t>
            </w:r>
          </w:p>
        </w:tc>
      </w:tr>
      <w:tr w:rsidR="00197612" w:rsidRPr="00197612" w14:paraId="72FADC16" w14:textId="77777777">
        <w:trPr>
          <w:tblCellSpacing w:w="15" w:type="dxa"/>
        </w:trPr>
        <w:tc>
          <w:tcPr>
            <w:tcW w:w="900" w:type="dxa"/>
            <w:noWrap/>
            <w:tcMar>
              <w:top w:w="15" w:type="dxa"/>
              <w:left w:w="15" w:type="dxa"/>
              <w:bottom w:w="160" w:type="dxa"/>
              <w:right w:w="80" w:type="dxa"/>
            </w:tcMar>
            <w:hideMark/>
          </w:tcPr>
          <w:p w14:paraId="3E38DDC3" w14:textId="77777777" w:rsidR="00197612" w:rsidRPr="00197612" w:rsidRDefault="00197612" w:rsidP="00197612">
            <w:pPr>
              <w:spacing w:line="360" w:lineRule="auto"/>
              <w:jc w:val="both"/>
              <w:rPr>
                <w:sz w:val="24"/>
                <w:szCs w:val="24"/>
                <w:lang w:val="en-US"/>
              </w:rPr>
            </w:pPr>
            <w:r>
              <w:rPr>
                <w:sz w:val="24"/>
                <w:szCs w:val="24"/>
                <w:lang w:val="en-US"/>
              </w:rPr>
              <w:lastRenderedPageBreak/>
              <w:t>[15]</w:t>
            </w:r>
          </w:p>
        </w:tc>
        <w:tc>
          <w:tcPr>
            <w:tcW w:w="0" w:type="auto"/>
            <w:tcMar>
              <w:top w:w="15" w:type="dxa"/>
              <w:left w:w="15" w:type="dxa"/>
              <w:bottom w:w="160" w:type="dxa"/>
              <w:right w:w="15" w:type="dxa"/>
            </w:tcMar>
            <w:hideMark/>
          </w:tcPr>
          <w:p w14:paraId="26A06978" w14:textId="77777777" w:rsidR="00197612" w:rsidRPr="00197612" w:rsidRDefault="00197612" w:rsidP="00197612">
            <w:pPr>
              <w:spacing w:line="360" w:lineRule="auto"/>
              <w:jc w:val="both"/>
              <w:rPr>
                <w:sz w:val="24"/>
                <w:szCs w:val="24"/>
                <w:lang w:val="en-US"/>
              </w:rPr>
            </w:pPr>
            <w:r>
              <w:rPr>
                <w:sz w:val="24"/>
                <w:szCs w:val="24"/>
                <w:lang w:val="en-US"/>
              </w:rPr>
              <w:t xml:space="preserve">L. Kristoufek, “What are the main drivers of the Bitcoin price? Evidence from wavelet coherence analysis,” </w:t>
            </w:r>
            <w:r>
              <w:rPr>
                <w:i/>
                <w:iCs/>
                <w:sz w:val="24"/>
                <w:szCs w:val="24"/>
                <w:lang w:val="en-US"/>
              </w:rPr>
              <w:t>PLoS ONE</w:t>
            </w:r>
            <w:r>
              <w:rPr>
                <w:sz w:val="24"/>
                <w:szCs w:val="24"/>
                <w:lang w:val="en-US"/>
              </w:rPr>
              <w:t>, vol. 10, no. 4, p. e0123923, Apr. 2015, doi: 10.1371/journal.pone.0123923.</w:t>
            </w:r>
          </w:p>
        </w:tc>
      </w:tr>
      <w:tr w:rsidR="00197612" w:rsidRPr="00197612" w14:paraId="0E7FD586" w14:textId="77777777">
        <w:trPr>
          <w:tblCellSpacing w:w="15" w:type="dxa"/>
        </w:trPr>
        <w:tc>
          <w:tcPr>
            <w:tcW w:w="900" w:type="dxa"/>
            <w:noWrap/>
            <w:tcMar>
              <w:top w:w="15" w:type="dxa"/>
              <w:left w:w="15" w:type="dxa"/>
              <w:bottom w:w="160" w:type="dxa"/>
              <w:right w:w="80" w:type="dxa"/>
            </w:tcMar>
            <w:hideMark/>
          </w:tcPr>
          <w:p w14:paraId="1CDA1A60" w14:textId="77777777" w:rsidR="00197612" w:rsidRPr="00197612" w:rsidRDefault="00197612" w:rsidP="00197612">
            <w:pPr>
              <w:spacing w:line="360" w:lineRule="auto"/>
              <w:jc w:val="both"/>
              <w:rPr>
                <w:sz w:val="24"/>
                <w:szCs w:val="24"/>
                <w:lang w:val="en-US"/>
              </w:rPr>
            </w:pPr>
            <w:r>
              <w:rPr>
                <w:sz w:val="24"/>
                <w:szCs w:val="24"/>
                <w:lang w:val="en-US"/>
              </w:rPr>
              <w:t>[16]</w:t>
            </w:r>
          </w:p>
        </w:tc>
        <w:tc>
          <w:tcPr>
            <w:tcW w:w="0" w:type="auto"/>
            <w:tcMar>
              <w:top w:w="15" w:type="dxa"/>
              <w:left w:w="15" w:type="dxa"/>
              <w:bottom w:w="160" w:type="dxa"/>
              <w:right w:w="15" w:type="dxa"/>
            </w:tcMar>
            <w:hideMark/>
          </w:tcPr>
          <w:p w14:paraId="76329B61" w14:textId="77777777" w:rsidR="00197612" w:rsidRPr="00197612" w:rsidRDefault="00197612" w:rsidP="00197612">
            <w:pPr>
              <w:spacing w:line="360" w:lineRule="auto"/>
              <w:jc w:val="both"/>
              <w:rPr>
                <w:sz w:val="24"/>
                <w:szCs w:val="24"/>
                <w:lang w:val="en-US"/>
              </w:rPr>
            </w:pPr>
            <w:r>
              <w:rPr>
                <w:sz w:val="24"/>
                <w:szCs w:val="24"/>
                <w:lang w:val="en-US"/>
              </w:rPr>
              <w:t xml:space="preserve">W. Jiang, “Applications of deep learning in stock market prediction: Recent progress,” </w:t>
            </w:r>
            <w:r>
              <w:rPr>
                <w:i/>
                <w:iCs/>
                <w:sz w:val="24"/>
                <w:szCs w:val="24"/>
                <w:lang w:val="en-US"/>
              </w:rPr>
              <w:t>Expert Syst. Appl.</w:t>
            </w:r>
            <w:r>
              <w:rPr>
                <w:sz w:val="24"/>
                <w:szCs w:val="24"/>
                <w:lang w:val="en-US"/>
              </w:rPr>
              <w:t>, vol. 184, p. 115537, Dec. 2021, doi: 10.1016/j.eswa.2021.115537.</w:t>
            </w:r>
          </w:p>
        </w:tc>
      </w:tr>
      <w:tr w:rsidR="00197612" w:rsidRPr="00197612" w14:paraId="304785E7" w14:textId="77777777">
        <w:trPr>
          <w:tblCellSpacing w:w="15" w:type="dxa"/>
        </w:trPr>
        <w:tc>
          <w:tcPr>
            <w:tcW w:w="900" w:type="dxa"/>
            <w:noWrap/>
            <w:tcMar>
              <w:top w:w="15" w:type="dxa"/>
              <w:left w:w="15" w:type="dxa"/>
              <w:bottom w:w="160" w:type="dxa"/>
              <w:right w:w="80" w:type="dxa"/>
            </w:tcMar>
            <w:hideMark/>
          </w:tcPr>
          <w:p w14:paraId="592F1DC4" w14:textId="77777777" w:rsidR="00197612" w:rsidRPr="00197612" w:rsidRDefault="00197612" w:rsidP="00197612">
            <w:pPr>
              <w:spacing w:line="360" w:lineRule="auto"/>
              <w:jc w:val="both"/>
              <w:rPr>
                <w:sz w:val="24"/>
                <w:szCs w:val="24"/>
                <w:lang w:val="en-US"/>
              </w:rPr>
            </w:pPr>
            <w:r>
              <w:rPr>
                <w:sz w:val="24"/>
                <w:szCs w:val="24"/>
                <w:lang w:val="en-US"/>
              </w:rPr>
              <w:t>[17]</w:t>
            </w:r>
          </w:p>
        </w:tc>
        <w:tc>
          <w:tcPr>
            <w:tcW w:w="0" w:type="auto"/>
            <w:tcMar>
              <w:top w:w="15" w:type="dxa"/>
              <w:left w:w="15" w:type="dxa"/>
              <w:bottom w:w="160" w:type="dxa"/>
              <w:right w:w="15" w:type="dxa"/>
            </w:tcMar>
            <w:hideMark/>
          </w:tcPr>
          <w:p w14:paraId="7F95C8DB" w14:textId="77777777" w:rsidR="00197612" w:rsidRPr="00197612" w:rsidRDefault="00197612" w:rsidP="00197612">
            <w:pPr>
              <w:spacing w:line="360" w:lineRule="auto"/>
              <w:jc w:val="both"/>
              <w:rPr>
                <w:sz w:val="24"/>
                <w:szCs w:val="24"/>
                <w:lang w:val="en-US"/>
              </w:rPr>
            </w:pPr>
            <w:r>
              <w:rPr>
                <w:sz w:val="24"/>
                <w:szCs w:val="24"/>
                <w:lang w:val="en-US"/>
              </w:rPr>
              <w:t xml:space="preserve">S. Siami-Namini, N. Tavakoli, and A. S. Namin, “A comparison of ARIMA and LSTM in forecasting time series,” in </w:t>
            </w:r>
            <w:r>
              <w:rPr>
                <w:i/>
                <w:iCs/>
                <w:sz w:val="24"/>
                <w:szCs w:val="24"/>
                <w:lang w:val="en-US"/>
              </w:rPr>
              <w:t>Proc. 17th IEEE Int. Conf. Mach. Learn. Appl. (ICMLA)</w:t>
            </w:r>
            <w:r>
              <w:rPr>
                <w:sz w:val="24"/>
                <w:szCs w:val="24"/>
                <w:lang w:val="en-US"/>
              </w:rPr>
              <w:t>, Orlando, FL, USA, Dec. 2018, pp. 1394–1401, doi: 10.1109/ICMLA.2018.00227.</w:t>
            </w:r>
          </w:p>
        </w:tc>
      </w:tr>
      <w:tr w:rsidR="00197612" w:rsidRPr="00197612" w14:paraId="22FD1F26" w14:textId="77777777">
        <w:trPr>
          <w:tblCellSpacing w:w="15" w:type="dxa"/>
        </w:trPr>
        <w:tc>
          <w:tcPr>
            <w:tcW w:w="900" w:type="dxa"/>
            <w:noWrap/>
            <w:tcMar>
              <w:top w:w="15" w:type="dxa"/>
              <w:left w:w="15" w:type="dxa"/>
              <w:bottom w:w="160" w:type="dxa"/>
              <w:right w:w="80" w:type="dxa"/>
            </w:tcMar>
            <w:hideMark/>
          </w:tcPr>
          <w:p w14:paraId="42E8AAA3" w14:textId="77777777" w:rsidR="00197612" w:rsidRPr="00197612" w:rsidRDefault="00197612" w:rsidP="00197612">
            <w:pPr>
              <w:spacing w:line="360" w:lineRule="auto"/>
              <w:jc w:val="both"/>
              <w:rPr>
                <w:sz w:val="24"/>
                <w:szCs w:val="24"/>
                <w:lang w:val="en-US"/>
              </w:rPr>
            </w:pPr>
            <w:r>
              <w:rPr>
                <w:sz w:val="24"/>
                <w:szCs w:val="24"/>
                <w:lang w:val="en-US"/>
              </w:rPr>
              <w:t>[18]</w:t>
            </w:r>
          </w:p>
        </w:tc>
        <w:tc>
          <w:tcPr>
            <w:tcW w:w="0" w:type="auto"/>
            <w:tcMar>
              <w:top w:w="15" w:type="dxa"/>
              <w:left w:w="15" w:type="dxa"/>
              <w:bottom w:w="160" w:type="dxa"/>
              <w:right w:w="15" w:type="dxa"/>
            </w:tcMar>
            <w:hideMark/>
          </w:tcPr>
          <w:p w14:paraId="72E70022" w14:textId="77777777" w:rsidR="00197612" w:rsidRPr="00197612" w:rsidRDefault="00197612" w:rsidP="00197612">
            <w:pPr>
              <w:spacing w:line="360" w:lineRule="auto"/>
              <w:jc w:val="both"/>
              <w:rPr>
                <w:sz w:val="24"/>
                <w:szCs w:val="24"/>
                <w:lang w:val="en-US"/>
              </w:rPr>
            </w:pPr>
            <w:r>
              <w:rPr>
                <w:sz w:val="24"/>
                <w:szCs w:val="24"/>
                <w:lang w:val="en-US"/>
              </w:rPr>
              <w:t xml:space="preserve">D. Shah and K. Zhang, “Bayesian regression and Bitcoin,” in </w:t>
            </w:r>
            <w:r>
              <w:rPr>
                <w:i/>
                <w:iCs/>
                <w:sz w:val="24"/>
                <w:szCs w:val="24"/>
                <w:lang w:val="en-US"/>
              </w:rPr>
              <w:t>Proc. 52nd Annu. Allerton Conf. Commun. Control Comput.</w:t>
            </w:r>
            <w:r>
              <w:rPr>
                <w:sz w:val="24"/>
                <w:szCs w:val="24"/>
                <w:lang w:val="en-US"/>
              </w:rPr>
              <w:t>, Monticello, IL, USA, 2014, pp. 409–414, doi: 10.1109/ALLERTON.2014.7028484.</w:t>
            </w:r>
          </w:p>
        </w:tc>
      </w:tr>
      <w:tr w:rsidR="00197612" w:rsidRPr="00197612" w14:paraId="35D9A21C" w14:textId="77777777">
        <w:trPr>
          <w:tblCellSpacing w:w="15" w:type="dxa"/>
        </w:trPr>
        <w:tc>
          <w:tcPr>
            <w:tcW w:w="900" w:type="dxa"/>
            <w:noWrap/>
            <w:tcMar>
              <w:top w:w="15" w:type="dxa"/>
              <w:left w:w="15" w:type="dxa"/>
              <w:bottom w:w="160" w:type="dxa"/>
              <w:right w:w="80" w:type="dxa"/>
            </w:tcMar>
            <w:hideMark/>
          </w:tcPr>
          <w:p w14:paraId="63A0C5F3" w14:textId="77777777" w:rsidR="00197612" w:rsidRPr="00197612" w:rsidRDefault="00197612" w:rsidP="00197612">
            <w:pPr>
              <w:spacing w:line="360" w:lineRule="auto"/>
              <w:jc w:val="both"/>
              <w:rPr>
                <w:sz w:val="24"/>
                <w:szCs w:val="24"/>
                <w:lang w:val="en-US"/>
              </w:rPr>
            </w:pPr>
            <w:r>
              <w:rPr>
                <w:sz w:val="24"/>
                <w:szCs w:val="24"/>
                <w:lang w:val="en-US"/>
              </w:rPr>
              <w:t>[19]</w:t>
            </w:r>
          </w:p>
        </w:tc>
        <w:tc>
          <w:tcPr>
            <w:tcW w:w="0" w:type="auto"/>
            <w:tcMar>
              <w:top w:w="15" w:type="dxa"/>
              <w:left w:w="15" w:type="dxa"/>
              <w:bottom w:w="160" w:type="dxa"/>
              <w:right w:w="15" w:type="dxa"/>
            </w:tcMar>
            <w:hideMark/>
          </w:tcPr>
          <w:p w14:paraId="29D6F09E" w14:textId="77777777" w:rsidR="00197612" w:rsidRPr="00197612" w:rsidRDefault="00197612" w:rsidP="00197612">
            <w:pPr>
              <w:spacing w:line="360" w:lineRule="auto"/>
              <w:jc w:val="both"/>
              <w:rPr>
                <w:sz w:val="24"/>
                <w:szCs w:val="24"/>
                <w:lang w:val="en-US"/>
              </w:rPr>
            </w:pPr>
            <w:r>
              <w:rPr>
                <w:sz w:val="24"/>
                <w:szCs w:val="24"/>
                <w:lang w:val="en-US"/>
              </w:rPr>
              <w:t xml:space="preserve">L. Alessandretti, A. ElBahrawy, L. M. Aiello, and A. Baronchelli, “Anticipating cryptocurrency prices using machine learning,” </w:t>
            </w:r>
            <w:r>
              <w:rPr>
                <w:i/>
                <w:iCs/>
                <w:sz w:val="24"/>
                <w:szCs w:val="24"/>
                <w:lang w:val="en-US"/>
              </w:rPr>
              <w:t>Complexity</w:t>
            </w:r>
            <w:r>
              <w:rPr>
                <w:sz w:val="24"/>
                <w:szCs w:val="24"/>
                <w:lang w:val="en-US"/>
              </w:rPr>
              <w:t>, vol. 2018, p. 8983590, Nov. 2018, doi: 10.1155/2018/8983590.</w:t>
            </w:r>
          </w:p>
        </w:tc>
      </w:tr>
      <w:tr w:rsidR="00197612" w:rsidRPr="00197612" w14:paraId="3BCC1EB0" w14:textId="77777777">
        <w:trPr>
          <w:tblCellSpacing w:w="15" w:type="dxa"/>
        </w:trPr>
        <w:tc>
          <w:tcPr>
            <w:tcW w:w="900" w:type="dxa"/>
            <w:noWrap/>
            <w:tcMar>
              <w:top w:w="15" w:type="dxa"/>
              <w:left w:w="15" w:type="dxa"/>
              <w:bottom w:w="160" w:type="dxa"/>
              <w:right w:w="80" w:type="dxa"/>
            </w:tcMar>
            <w:hideMark/>
          </w:tcPr>
          <w:p w14:paraId="792CD54C" w14:textId="77777777" w:rsidR="00197612" w:rsidRPr="00197612" w:rsidRDefault="00197612" w:rsidP="00197612">
            <w:pPr>
              <w:spacing w:line="360" w:lineRule="auto"/>
              <w:jc w:val="both"/>
              <w:rPr>
                <w:sz w:val="24"/>
                <w:szCs w:val="24"/>
                <w:lang w:val="en-US"/>
              </w:rPr>
            </w:pPr>
            <w:r>
              <w:rPr>
                <w:sz w:val="24"/>
                <w:szCs w:val="24"/>
                <w:lang w:val="en-US"/>
              </w:rPr>
              <w:t>[20]</w:t>
            </w:r>
          </w:p>
        </w:tc>
        <w:tc>
          <w:tcPr>
            <w:tcW w:w="0" w:type="auto"/>
            <w:tcMar>
              <w:top w:w="15" w:type="dxa"/>
              <w:left w:w="15" w:type="dxa"/>
              <w:bottom w:w="160" w:type="dxa"/>
              <w:right w:w="15" w:type="dxa"/>
            </w:tcMar>
            <w:hideMark/>
          </w:tcPr>
          <w:p w14:paraId="47FFCF9A" w14:textId="77777777" w:rsidR="00197612" w:rsidRPr="00197612" w:rsidRDefault="00197612" w:rsidP="00197612">
            <w:pPr>
              <w:spacing w:line="360" w:lineRule="auto"/>
              <w:jc w:val="both"/>
              <w:rPr>
                <w:sz w:val="24"/>
                <w:szCs w:val="24"/>
                <w:lang w:val="en-US"/>
              </w:rPr>
            </w:pPr>
            <w:r>
              <w:rPr>
                <w:sz w:val="24"/>
                <w:szCs w:val="24"/>
                <w:lang w:val="en-US"/>
              </w:rPr>
              <w:t xml:space="preserve">J. Schmidhuber, “Deep learning in neural networks: An overview,” </w:t>
            </w:r>
            <w:r>
              <w:rPr>
                <w:i/>
                <w:iCs/>
                <w:sz w:val="24"/>
                <w:szCs w:val="24"/>
                <w:lang w:val="en-US"/>
              </w:rPr>
              <w:t>Neural Netw.</w:t>
            </w:r>
            <w:r>
              <w:rPr>
                <w:sz w:val="24"/>
                <w:szCs w:val="24"/>
                <w:lang w:val="en-US"/>
              </w:rPr>
              <w:t>, vol. 61, pp. 85–117, Jan. 2015, doi: 10.1016/j.neunet.2014.09.003.</w:t>
            </w:r>
          </w:p>
        </w:tc>
      </w:tr>
      <w:tr w:rsidR="00197612" w:rsidRPr="00197612" w14:paraId="101921DA" w14:textId="77777777">
        <w:trPr>
          <w:tblCellSpacing w:w="15" w:type="dxa"/>
        </w:trPr>
        <w:tc>
          <w:tcPr>
            <w:tcW w:w="900" w:type="dxa"/>
            <w:noWrap/>
            <w:tcMar>
              <w:top w:w="15" w:type="dxa"/>
              <w:left w:w="15" w:type="dxa"/>
              <w:bottom w:w="160" w:type="dxa"/>
              <w:right w:w="80" w:type="dxa"/>
            </w:tcMar>
            <w:hideMark/>
          </w:tcPr>
          <w:p w14:paraId="20C21451" w14:textId="77777777" w:rsidR="00197612" w:rsidRPr="00197612" w:rsidRDefault="00197612" w:rsidP="00197612">
            <w:pPr>
              <w:spacing w:line="360" w:lineRule="auto"/>
              <w:jc w:val="both"/>
              <w:rPr>
                <w:sz w:val="24"/>
                <w:szCs w:val="24"/>
                <w:lang w:val="en-US"/>
              </w:rPr>
            </w:pPr>
            <w:r>
              <w:rPr>
                <w:sz w:val="24"/>
                <w:szCs w:val="24"/>
                <w:lang w:val="en-US"/>
              </w:rPr>
              <w:t>[21]</w:t>
            </w:r>
          </w:p>
        </w:tc>
        <w:tc>
          <w:tcPr>
            <w:tcW w:w="0" w:type="auto"/>
            <w:tcMar>
              <w:top w:w="15" w:type="dxa"/>
              <w:left w:w="15" w:type="dxa"/>
              <w:bottom w:w="160" w:type="dxa"/>
              <w:right w:w="15" w:type="dxa"/>
            </w:tcMar>
            <w:hideMark/>
          </w:tcPr>
          <w:p w14:paraId="50921AC0" w14:textId="77777777" w:rsidR="00197612" w:rsidRPr="00197612" w:rsidRDefault="00197612" w:rsidP="00197612">
            <w:pPr>
              <w:spacing w:line="360" w:lineRule="auto"/>
              <w:jc w:val="both"/>
              <w:rPr>
                <w:sz w:val="24"/>
                <w:szCs w:val="24"/>
                <w:lang w:val="en-US"/>
              </w:rPr>
            </w:pPr>
            <w:r>
              <w:rPr>
                <w:sz w:val="24"/>
                <w:szCs w:val="24"/>
                <w:lang w:val="en-US"/>
              </w:rPr>
              <w:t xml:space="preserve">S. McNally, J. Roche, and S. Caton, “Predicting the price of Bitcoin using machine learning,” in </w:t>
            </w:r>
            <w:r>
              <w:rPr>
                <w:i/>
                <w:iCs/>
                <w:sz w:val="24"/>
                <w:szCs w:val="24"/>
                <w:lang w:val="en-US"/>
              </w:rPr>
              <w:t>Proc. 26th Euromicro Int. Conf. Parallel Distrib. Netw.-Based Process. (PDP)</w:t>
            </w:r>
            <w:r>
              <w:rPr>
                <w:sz w:val="24"/>
                <w:szCs w:val="24"/>
                <w:lang w:val="en-US"/>
              </w:rPr>
              <w:t>, Cambridge, UK, 2018, pp. 339–343, doi: 10.1109/PDP2018.2018.00060.</w:t>
            </w:r>
          </w:p>
        </w:tc>
      </w:tr>
      <w:tr w:rsidR="00197612" w:rsidRPr="00197612" w14:paraId="1B8D878D" w14:textId="77777777">
        <w:trPr>
          <w:tblCellSpacing w:w="15" w:type="dxa"/>
        </w:trPr>
        <w:tc>
          <w:tcPr>
            <w:tcW w:w="900" w:type="dxa"/>
            <w:noWrap/>
            <w:tcMar>
              <w:top w:w="15" w:type="dxa"/>
              <w:left w:w="15" w:type="dxa"/>
              <w:bottom w:w="160" w:type="dxa"/>
              <w:right w:w="80" w:type="dxa"/>
            </w:tcMar>
            <w:hideMark/>
          </w:tcPr>
          <w:p w14:paraId="2F346377" w14:textId="77777777" w:rsidR="00197612" w:rsidRPr="00197612" w:rsidRDefault="00197612" w:rsidP="00197612">
            <w:pPr>
              <w:spacing w:line="360" w:lineRule="auto"/>
              <w:jc w:val="both"/>
              <w:rPr>
                <w:sz w:val="24"/>
                <w:szCs w:val="24"/>
                <w:lang w:val="en-US"/>
              </w:rPr>
            </w:pPr>
            <w:r>
              <w:rPr>
                <w:sz w:val="24"/>
                <w:szCs w:val="24"/>
                <w:lang w:val="en-US"/>
              </w:rPr>
              <w:t>[22]</w:t>
            </w:r>
          </w:p>
        </w:tc>
        <w:tc>
          <w:tcPr>
            <w:tcW w:w="0" w:type="auto"/>
            <w:tcMar>
              <w:top w:w="15" w:type="dxa"/>
              <w:left w:w="15" w:type="dxa"/>
              <w:bottom w:w="160" w:type="dxa"/>
              <w:right w:w="15" w:type="dxa"/>
            </w:tcMar>
            <w:hideMark/>
          </w:tcPr>
          <w:p w14:paraId="07D899B6" w14:textId="77777777" w:rsidR="00197612" w:rsidRPr="00197612" w:rsidRDefault="00197612" w:rsidP="00197612">
            <w:pPr>
              <w:spacing w:line="360" w:lineRule="auto"/>
              <w:jc w:val="both"/>
              <w:rPr>
                <w:sz w:val="24"/>
                <w:szCs w:val="24"/>
                <w:lang w:val="en-US"/>
              </w:rPr>
            </w:pPr>
            <w:r>
              <w:rPr>
                <w:sz w:val="24"/>
                <w:szCs w:val="24"/>
                <w:lang w:val="en-US"/>
              </w:rPr>
              <w:t xml:space="preserve">A. Graves, “Supervised sequence labelling with recurrent neural networks,” in </w:t>
            </w:r>
            <w:r>
              <w:rPr>
                <w:i/>
                <w:iCs/>
                <w:sz w:val="24"/>
                <w:szCs w:val="24"/>
                <w:lang w:val="en-US"/>
              </w:rPr>
              <w:t>Studies in Computational Intelligence</w:t>
            </w:r>
            <w:r>
              <w:rPr>
                <w:sz w:val="24"/>
                <w:szCs w:val="24"/>
                <w:lang w:val="en-US"/>
              </w:rPr>
              <w:t xml:space="preserve">, vol. 385, Berlin, </w:t>
            </w:r>
            <w:r>
              <w:rPr>
                <w:sz w:val="24"/>
                <w:szCs w:val="24"/>
                <w:lang w:val="en-US"/>
              </w:rPr>
              <w:lastRenderedPageBreak/>
              <w:t>Germany: Springer, 2012, doi: 10.1007/978-3-642-24797-2.</w:t>
            </w:r>
          </w:p>
        </w:tc>
      </w:tr>
      <w:tr w:rsidR="00197612" w:rsidRPr="00197612" w14:paraId="689A5182" w14:textId="77777777">
        <w:trPr>
          <w:tblCellSpacing w:w="15" w:type="dxa"/>
        </w:trPr>
        <w:tc>
          <w:tcPr>
            <w:tcW w:w="900" w:type="dxa"/>
            <w:noWrap/>
            <w:tcMar>
              <w:top w:w="15" w:type="dxa"/>
              <w:left w:w="15" w:type="dxa"/>
              <w:bottom w:w="160" w:type="dxa"/>
              <w:right w:w="80" w:type="dxa"/>
            </w:tcMar>
            <w:hideMark/>
          </w:tcPr>
          <w:p w14:paraId="1F95FB0D" w14:textId="77777777" w:rsidR="00197612" w:rsidRPr="00197612" w:rsidRDefault="00197612" w:rsidP="00197612">
            <w:pPr>
              <w:spacing w:line="360" w:lineRule="auto"/>
              <w:jc w:val="both"/>
              <w:rPr>
                <w:sz w:val="24"/>
                <w:szCs w:val="24"/>
                <w:lang w:val="en-US"/>
              </w:rPr>
            </w:pPr>
            <w:r>
              <w:rPr>
                <w:sz w:val="24"/>
                <w:szCs w:val="24"/>
                <w:lang w:val="en-US"/>
              </w:rPr>
              <w:lastRenderedPageBreak/>
              <w:t>[23]</w:t>
            </w:r>
          </w:p>
        </w:tc>
        <w:tc>
          <w:tcPr>
            <w:tcW w:w="0" w:type="auto"/>
            <w:tcMar>
              <w:top w:w="15" w:type="dxa"/>
              <w:left w:w="15" w:type="dxa"/>
              <w:bottom w:w="160" w:type="dxa"/>
              <w:right w:w="15" w:type="dxa"/>
            </w:tcMar>
            <w:hideMark/>
          </w:tcPr>
          <w:p w14:paraId="57CCD87E" w14:textId="77777777" w:rsidR="00197612" w:rsidRPr="00197612" w:rsidRDefault="00197612" w:rsidP="00197612">
            <w:pPr>
              <w:spacing w:line="360" w:lineRule="auto"/>
              <w:jc w:val="both"/>
              <w:rPr>
                <w:sz w:val="24"/>
                <w:szCs w:val="24"/>
                <w:lang w:val="en-US"/>
              </w:rPr>
            </w:pPr>
            <w:r>
              <w:rPr>
                <w:sz w:val="24"/>
                <w:szCs w:val="24"/>
                <w:lang w:val="en-US"/>
              </w:rPr>
              <w:t xml:space="preserve">J. Patel, S. Shah, P. Thakkar, and K. Kotecha, “Predicting stock and stock price index movement using trend deterministic data preparation and machine learning techniques,” </w:t>
            </w:r>
            <w:r>
              <w:rPr>
                <w:i/>
                <w:iCs/>
                <w:sz w:val="24"/>
                <w:szCs w:val="24"/>
                <w:lang w:val="en-US"/>
              </w:rPr>
              <w:t>Expert Syst. Appl.</w:t>
            </w:r>
            <w:r>
              <w:rPr>
                <w:sz w:val="24"/>
                <w:szCs w:val="24"/>
                <w:lang w:val="en-US"/>
              </w:rPr>
              <w:t>, vol. 42, no. 1, pp. 259–268, Jan. 2015, doi: 10.1016/j.eswa.2014.07.040.</w:t>
            </w:r>
          </w:p>
        </w:tc>
      </w:tr>
      <w:tr w:rsidR="00197612" w:rsidRPr="00197612" w14:paraId="63DAE692" w14:textId="77777777">
        <w:trPr>
          <w:tblCellSpacing w:w="15" w:type="dxa"/>
        </w:trPr>
        <w:tc>
          <w:tcPr>
            <w:tcW w:w="900" w:type="dxa"/>
            <w:noWrap/>
            <w:tcMar>
              <w:top w:w="15" w:type="dxa"/>
              <w:left w:w="15" w:type="dxa"/>
              <w:bottom w:w="160" w:type="dxa"/>
              <w:right w:w="80" w:type="dxa"/>
            </w:tcMar>
            <w:hideMark/>
          </w:tcPr>
          <w:p w14:paraId="0335CC1C" w14:textId="77777777" w:rsidR="00197612" w:rsidRPr="00197612" w:rsidRDefault="00197612" w:rsidP="00197612">
            <w:pPr>
              <w:spacing w:line="360" w:lineRule="auto"/>
              <w:jc w:val="both"/>
              <w:rPr>
                <w:sz w:val="24"/>
                <w:szCs w:val="24"/>
                <w:lang w:val="en-US"/>
              </w:rPr>
            </w:pPr>
            <w:r>
              <w:rPr>
                <w:sz w:val="24"/>
                <w:szCs w:val="24"/>
                <w:lang w:val="en-US"/>
              </w:rPr>
              <w:t>[24]</w:t>
            </w:r>
          </w:p>
        </w:tc>
        <w:tc>
          <w:tcPr>
            <w:tcW w:w="0" w:type="auto"/>
            <w:tcMar>
              <w:top w:w="15" w:type="dxa"/>
              <w:left w:w="15" w:type="dxa"/>
              <w:bottom w:w="160" w:type="dxa"/>
              <w:right w:w="15" w:type="dxa"/>
            </w:tcMar>
            <w:hideMark/>
          </w:tcPr>
          <w:p w14:paraId="41E40685" w14:textId="77777777" w:rsidR="00197612" w:rsidRPr="00197612" w:rsidRDefault="00197612" w:rsidP="00197612">
            <w:pPr>
              <w:spacing w:line="360" w:lineRule="auto"/>
              <w:jc w:val="both"/>
              <w:rPr>
                <w:sz w:val="24"/>
                <w:szCs w:val="24"/>
                <w:lang w:val="en-US"/>
              </w:rPr>
            </w:pPr>
            <w:r>
              <w:rPr>
                <w:sz w:val="24"/>
                <w:szCs w:val="24"/>
                <w:lang w:val="en-US"/>
              </w:rPr>
              <w:t xml:space="preserve">M. Ballings, D. Van den Poel, N. Hespeels, and R. Gryp, “Evaluating multiple classifiers for stock price direction prediction,” </w:t>
            </w:r>
            <w:r>
              <w:rPr>
                <w:i/>
                <w:iCs/>
                <w:sz w:val="24"/>
                <w:szCs w:val="24"/>
                <w:lang w:val="en-US"/>
              </w:rPr>
              <w:t>Expert Syst. Appl.</w:t>
            </w:r>
            <w:r>
              <w:rPr>
                <w:sz w:val="24"/>
                <w:szCs w:val="24"/>
                <w:lang w:val="en-US"/>
              </w:rPr>
              <w:t>, vol. 42, no. 20, pp. 7046–7056, Nov. 2015, doi: 10.1016/j.eswa.2015.05.013.</w:t>
            </w:r>
          </w:p>
        </w:tc>
      </w:tr>
      <w:tr w:rsidR="00197612" w:rsidRPr="00197612" w14:paraId="2D2B1CA4" w14:textId="77777777">
        <w:trPr>
          <w:tblCellSpacing w:w="15" w:type="dxa"/>
        </w:trPr>
        <w:tc>
          <w:tcPr>
            <w:tcW w:w="900" w:type="dxa"/>
            <w:noWrap/>
            <w:tcMar>
              <w:top w:w="15" w:type="dxa"/>
              <w:left w:w="15" w:type="dxa"/>
              <w:bottom w:w="160" w:type="dxa"/>
              <w:right w:w="80" w:type="dxa"/>
            </w:tcMar>
            <w:hideMark/>
          </w:tcPr>
          <w:p w14:paraId="5FCC601B" w14:textId="77777777" w:rsidR="00197612" w:rsidRPr="00197612" w:rsidRDefault="00197612" w:rsidP="00197612">
            <w:pPr>
              <w:spacing w:line="360" w:lineRule="auto"/>
              <w:jc w:val="both"/>
              <w:rPr>
                <w:sz w:val="24"/>
                <w:szCs w:val="24"/>
                <w:lang w:val="en-US"/>
              </w:rPr>
            </w:pPr>
            <w:r>
              <w:rPr>
                <w:sz w:val="24"/>
                <w:szCs w:val="24"/>
                <w:lang w:val="en-US"/>
              </w:rPr>
              <w:t>[25]</w:t>
            </w:r>
          </w:p>
        </w:tc>
        <w:tc>
          <w:tcPr>
            <w:tcW w:w="0" w:type="auto"/>
            <w:tcMar>
              <w:top w:w="15" w:type="dxa"/>
              <w:left w:w="15" w:type="dxa"/>
              <w:bottom w:w="160" w:type="dxa"/>
              <w:right w:w="15" w:type="dxa"/>
            </w:tcMar>
            <w:hideMark/>
          </w:tcPr>
          <w:p w14:paraId="3E8FC952" w14:textId="77777777" w:rsidR="00197612" w:rsidRPr="00197612" w:rsidRDefault="00197612" w:rsidP="00197612">
            <w:pPr>
              <w:spacing w:line="360" w:lineRule="auto"/>
              <w:jc w:val="both"/>
              <w:rPr>
                <w:sz w:val="24"/>
                <w:szCs w:val="24"/>
                <w:lang w:val="en-US"/>
              </w:rPr>
            </w:pPr>
            <w:r>
              <w:rPr>
                <w:sz w:val="24"/>
                <w:szCs w:val="24"/>
                <w:lang w:val="en-US"/>
              </w:rPr>
              <w:t xml:space="preserve">Z. Liao and X. Wang, “Forecasting model of global stock index by stochastic time effective neural network,” </w:t>
            </w:r>
            <w:r>
              <w:rPr>
                <w:i/>
                <w:iCs/>
                <w:sz w:val="24"/>
                <w:szCs w:val="24"/>
                <w:lang w:val="en-US"/>
              </w:rPr>
              <w:t>Expert Syst. Appl.</w:t>
            </w:r>
            <w:r>
              <w:rPr>
                <w:sz w:val="24"/>
                <w:szCs w:val="24"/>
                <w:lang w:val="en-US"/>
              </w:rPr>
              <w:t>, vol. 37, no. 1, pp. 834–841, Jan. 2010, doi: 10.1016/j.eswa.2009.05.086.</w:t>
            </w:r>
          </w:p>
        </w:tc>
      </w:tr>
      <w:tr w:rsidR="00197612" w:rsidRPr="00197612" w14:paraId="68C3AE4D" w14:textId="77777777">
        <w:trPr>
          <w:tblCellSpacing w:w="15" w:type="dxa"/>
        </w:trPr>
        <w:tc>
          <w:tcPr>
            <w:tcW w:w="900" w:type="dxa"/>
            <w:noWrap/>
            <w:tcMar>
              <w:top w:w="15" w:type="dxa"/>
              <w:left w:w="15" w:type="dxa"/>
              <w:bottom w:w="160" w:type="dxa"/>
              <w:right w:w="80" w:type="dxa"/>
            </w:tcMar>
            <w:hideMark/>
          </w:tcPr>
          <w:p w14:paraId="69F68EDA" w14:textId="77777777" w:rsidR="00197612" w:rsidRPr="00197612" w:rsidRDefault="00197612" w:rsidP="00197612">
            <w:pPr>
              <w:spacing w:line="360" w:lineRule="auto"/>
              <w:jc w:val="both"/>
              <w:rPr>
                <w:sz w:val="24"/>
                <w:szCs w:val="24"/>
                <w:lang w:val="en-US"/>
              </w:rPr>
            </w:pPr>
            <w:r>
              <w:rPr>
                <w:sz w:val="24"/>
                <w:szCs w:val="24"/>
                <w:lang w:val="en-US"/>
              </w:rPr>
              <w:t>[26]</w:t>
            </w:r>
          </w:p>
        </w:tc>
        <w:tc>
          <w:tcPr>
            <w:tcW w:w="0" w:type="auto"/>
            <w:tcMar>
              <w:top w:w="15" w:type="dxa"/>
              <w:left w:w="15" w:type="dxa"/>
              <w:bottom w:w="160" w:type="dxa"/>
              <w:right w:w="15" w:type="dxa"/>
            </w:tcMar>
            <w:hideMark/>
          </w:tcPr>
          <w:p w14:paraId="32D321C7" w14:textId="77777777" w:rsidR="00197612" w:rsidRPr="00197612" w:rsidRDefault="00197612" w:rsidP="00197612">
            <w:pPr>
              <w:spacing w:line="360" w:lineRule="auto"/>
              <w:jc w:val="both"/>
              <w:rPr>
                <w:sz w:val="24"/>
                <w:szCs w:val="24"/>
                <w:lang w:val="en-US"/>
              </w:rPr>
            </w:pPr>
            <w:r>
              <w:rPr>
                <w:sz w:val="24"/>
                <w:szCs w:val="24"/>
                <w:lang w:val="en-US"/>
              </w:rPr>
              <w:t xml:space="preserve">W. Zhong and J. R. Enke, “Predicting the daily return direction of the stock market using hybrid machine learning algorithms,” </w:t>
            </w:r>
            <w:r>
              <w:rPr>
                <w:i/>
                <w:iCs/>
                <w:sz w:val="24"/>
                <w:szCs w:val="24"/>
                <w:lang w:val="en-US"/>
              </w:rPr>
              <w:t>Financ. Innov.</w:t>
            </w:r>
            <w:r>
              <w:rPr>
                <w:sz w:val="24"/>
                <w:szCs w:val="24"/>
                <w:lang w:val="en-US"/>
              </w:rPr>
              <w:t>, vol. 5, no. 1, p. 4, Feb. 2019, doi: 10.1186/s40854-019-0121-4.</w:t>
            </w:r>
          </w:p>
        </w:tc>
      </w:tr>
      <w:tr w:rsidR="00197612" w:rsidRPr="00197612" w14:paraId="20B9B742" w14:textId="77777777">
        <w:trPr>
          <w:tblCellSpacing w:w="15" w:type="dxa"/>
        </w:trPr>
        <w:tc>
          <w:tcPr>
            <w:tcW w:w="900" w:type="dxa"/>
            <w:noWrap/>
            <w:tcMar>
              <w:top w:w="15" w:type="dxa"/>
              <w:left w:w="15" w:type="dxa"/>
              <w:bottom w:w="160" w:type="dxa"/>
              <w:right w:w="80" w:type="dxa"/>
            </w:tcMar>
            <w:hideMark/>
          </w:tcPr>
          <w:p w14:paraId="3602A61A" w14:textId="77777777" w:rsidR="00197612" w:rsidRPr="00197612" w:rsidRDefault="00197612" w:rsidP="00197612">
            <w:pPr>
              <w:spacing w:line="360" w:lineRule="auto"/>
              <w:jc w:val="both"/>
              <w:rPr>
                <w:sz w:val="24"/>
                <w:szCs w:val="24"/>
                <w:lang w:val="en-US"/>
              </w:rPr>
            </w:pPr>
            <w:r>
              <w:rPr>
                <w:sz w:val="24"/>
                <w:szCs w:val="24"/>
                <w:lang w:val="en-US"/>
              </w:rPr>
              <w:t>[27]</w:t>
            </w:r>
          </w:p>
        </w:tc>
        <w:tc>
          <w:tcPr>
            <w:tcW w:w="0" w:type="auto"/>
            <w:tcMar>
              <w:top w:w="15" w:type="dxa"/>
              <w:left w:w="15" w:type="dxa"/>
              <w:bottom w:w="160" w:type="dxa"/>
              <w:right w:w="15" w:type="dxa"/>
            </w:tcMar>
            <w:hideMark/>
          </w:tcPr>
          <w:p w14:paraId="1EAAFD07" w14:textId="77777777" w:rsidR="00197612" w:rsidRPr="00197612" w:rsidRDefault="00197612" w:rsidP="00197612">
            <w:pPr>
              <w:spacing w:line="360" w:lineRule="auto"/>
              <w:jc w:val="both"/>
              <w:rPr>
                <w:sz w:val="24"/>
                <w:szCs w:val="24"/>
                <w:lang w:val="en-US"/>
              </w:rPr>
            </w:pPr>
            <w:r>
              <w:rPr>
                <w:sz w:val="24"/>
                <w:szCs w:val="24"/>
                <w:lang w:val="en-US"/>
              </w:rPr>
              <w:t xml:space="preserve">S. Hochreiter and J. Schmidhuber, “Long short-term memory,” </w:t>
            </w:r>
            <w:r>
              <w:rPr>
                <w:i/>
                <w:iCs/>
                <w:sz w:val="24"/>
                <w:szCs w:val="24"/>
                <w:lang w:val="en-US"/>
              </w:rPr>
              <w:t>Neural Comput.</w:t>
            </w:r>
            <w:r>
              <w:rPr>
                <w:sz w:val="24"/>
                <w:szCs w:val="24"/>
                <w:lang w:val="en-US"/>
              </w:rPr>
              <w:t>, vol. 9, no. 8, pp. 1735–1780, Nov. 1997, doi: 10.1162/neco.1997.9.8.1735.</w:t>
            </w:r>
          </w:p>
        </w:tc>
      </w:tr>
      <w:tr w:rsidR="00197612" w:rsidRPr="00197612" w14:paraId="039BF73A" w14:textId="77777777">
        <w:trPr>
          <w:tblCellSpacing w:w="15" w:type="dxa"/>
        </w:trPr>
        <w:tc>
          <w:tcPr>
            <w:tcW w:w="900" w:type="dxa"/>
            <w:noWrap/>
            <w:tcMar>
              <w:top w:w="15" w:type="dxa"/>
              <w:left w:w="15" w:type="dxa"/>
              <w:bottom w:w="160" w:type="dxa"/>
              <w:right w:w="80" w:type="dxa"/>
            </w:tcMar>
            <w:hideMark/>
          </w:tcPr>
          <w:p w14:paraId="0FB81DEB" w14:textId="77777777" w:rsidR="00197612" w:rsidRPr="00197612" w:rsidRDefault="00197612" w:rsidP="00197612">
            <w:pPr>
              <w:spacing w:line="360" w:lineRule="auto"/>
              <w:jc w:val="both"/>
              <w:rPr>
                <w:sz w:val="24"/>
                <w:szCs w:val="24"/>
                <w:lang w:val="en-US"/>
              </w:rPr>
            </w:pPr>
            <w:r>
              <w:rPr>
                <w:sz w:val="24"/>
                <w:szCs w:val="24"/>
                <w:lang w:val="en-US"/>
              </w:rPr>
              <w:t>[28]</w:t>
            </w:r>
          </w:p>
        </w:tc>
        <w:tc>
          <w:tcPr>
            <w:tcW w:w="0" w:type="auto"/>
            <w:tcMar>
              <w:top w:w="15" w:type="dxa"/>
              <w:left w:w="15" w:type="dxa"/>
              <w:bottom w:w="160" w:type="dxa"/>
              <w:right w:w="15" w:type="dxa"/>
            </w:tcMar>
            <w:hideMark/>
          </w:tcPr>
          <w:p w14:paraId="25608A07" w14:textId="77777777" w:rsidR="00197612" w:rsidRPr="00197612" w:rsidRDefault="00197612" w:rsidP="00197612">
            <w:pPr>
              <w:spacing w:line="360" w:lineRule="auto"/>
              <w:jc w:val="both"/>
              <w:rPr>
                <w:sz w:val="24"/>
                <w:szCs w:val="24"/>
                <w:lang w:val="en-US"/>
              </w:rPr>
            </w:pPr>
            <w:r>
              <w:rPr>
                <w:sz w:val="24"/>
                <w:szCs w:val="24"/>
                <w:lang w:val="en-US"/>
              </w:rPr>
              <w:t xml:space="preserve">Y. Bengio, P. Simard, and P. Frasconi, “Learning long-term dependencies with gradient descent is difficult,” </w:t>
            </w:r>
            <w:r>
              <w:rPr>
                <w:i/>
                <w:iCs/>
                <w:sz w:val="24"/>
                <w:szCs w:val="24"/>
                <w:lang w:val="en-US"/>
              </w:rPr>
              <w:t>IEEE Trans. Neural Netw.</w:t>
            </w:r>
            <w:r>
              <w:rPr>
                <w:sz w:val="24"/>
                <w:szCs w:val="24"/>
                <w:lang w:val="en-US"/>
              </w:rPr>
              <w:t>, vol. 5, no. 2, pp. 157–166, Mar. 1994, doi: 10.1109/72.279181.</w:t>
            </w:r>
          </w:p>
        </w:tc>
      </w:tr>
      <w:tr w:rsidR="00197612" w:rsidRPr="00197612" w14:paraId="5C483714" w14:textId="77777777">
        <w:trPr>
          <w:tblCellSpacing w:w="15" w:type="dxa"/>
        </w:trPr>
        <w:tc>
          <w:tcPr>
            <w:tcW w:w="900" w:type="dxa"/>
            <w:noWrap/>
            <w:tcMar>
              <w:top w:w="15" w:type="dxa"/>
              <w:left w:w="15" w:type="dxa"/>
              <w:bottom w:w="160" w:type="dxa"/>
              <w:right w:w="80" w:type="dxa"/>
            </w:tcMar>
            <w:hideMark/>
          </w:tcPr>
          <w:p w14:paraId="116826E4" w14:textId="77777777" w:rsidR="00197612" w:rsidRPr="00197612" w:rsidRDefault="00197612" w:rsidP="00197612">
            <w:pPr>
              <w:spacing w:line="360" w:lineRule="auto"/>
              <w:jc w:val="both"/>
              <w:rPr>
                <w:sz w:val="24"/>
                <w:szCs w:val="24"/>
                <w:lang w:val="en-US"/>
              </w:rPr>
            </w:pPr>
            <w:r>
              <w:rPr>
                <w:sz w:val="24"/>
                <w:szCs w:val="24"/>
                <w:lang w:val="en-US"/>
              </w:rPr>
              <w:t>[29]</w:t>
            </w:r>
          </w:p>
        </w:tc>
        <w:tc>
          <w:tcPr>
            <w:tcW w:w="0" w:type="auto"/>
            <w:tcMar>
              <w:top w:w="15" w:type="dxa"/>
              <w:left w:w="15" w:type="dxa"/>
              <w:bottom w:w="160" w:type="dxa"/>
              <w:right w:w="15" w:type="dxa"/>
            </w:tcMar>
            <w:hideMark/>
          </w:tcPr>
          <w:p w14:paraId="63A8C2DB" w14:textId="77777777" w:rsidR="00197612" w:rsidRPr="00197612" w:rsidRDefault="00197612" w:rsidP="00197612">
            <w:pPr>
              <w:spacing w:line="360" w:lineRule="auto"/>
              <w:jc w:val="both"/>
              <w:rPr>
                <w:sz w:val="24"/>
                <w:szCs w:val="24"/>
                <w:lang w:val="en-US"/>
              </w:rPr>
            </w:pPr>
            <w:r>
              <w:rPr>
                <w:sz w:val="24"/>
                <w:szCs w:val="24"/>
                <w:lang w:val="en-US"/>
              </w:rPr>
              <w:t xml:space="preserve">K. Cho, B. Van Merrienboer, C. Gulcehre, D. Bahdanau, F. Bougares, H. Schwenk, and Y. Bengio, “Learning phrase representations using RNN encoder-decoder for statistical machine translation,” in </w:t>
            </w:r>
            <w:r>
              <w:rPr>
                <w:i/>
                <w:iCs/>
                <w:sz w:val="24"/>
                <w:szCs w:val="24"/>
                <w:lang w:val="en-US"/>
              </w:rPr>
              <w:t>Proc. 2014 Conf. Empir. Methods Nat. Lang. Process. (EMNLP)</w:t>
            </w:r>
            <w:r>
              <w:rPr>
                <w:sz w:val="24"/>
                <w:szCs w:val="24"/>
                <w:lang w:val="en-US"/>
              </w:rPr>
              <w:t>, Doha, Qatar, Oct. 2014, pp. 1724–1734, doi: 10.3115/v1/D14-1179.</w:t>
            </w:r>
          </w:p>
        </w:tc>
      </w:tr>
      <w:tr w:rsidR="00197612" w:rsidRPr="00197612" w14:paraId="26399672" w14:textId="77777777">
        <w:trPr>
          <w:tblCellSpacing w:w="15" w:type="dxa"/>
        </w:trPr>
        <w:tc>
          <w:tcPr>
            <w:tcW w:w="900" w:type="dxa"/>
            <w:noWrap/>
            <w:tcMar>
              <w:top w:w="15" w:type="dxa"/>
              <w:left w:w="15" w:type="dxa"/>
              <w:bottom w:w="160" w:type="dxa"/>
              <w:right w:w="80" w:type="dxa"/>
            </w:tcMar>
            <w:hideMark/>
          </w:tcPr>
          <w:p w14:paraId="5975ED34" w14:textId="77777777" w:rsidR="00197612" w:rsidRPr="00197612" w:rsidRDefault="00197612" w:rsidP="00197612">
            <w:pPr>
              <w:spacing w:line="360" w:lineRule="auto"/>
              <w:jc w:val="both"/>
              <w:rPr>
                <w:sz w:val="24"/>
                <w:szCs w:val="24"/>
                <w:lang w:val="en-US"/>
              </w:rPr>
            </w:pPr>
            <w:r>
              <w:rPr>
                <w:sz w:val="24"/>
                <w:szCs w:val="24"/>
                <w:lang w:val="en-US"/>
              </w:rPr>
              <w:t>[30]</w:t>
            </w:r>
          </w:p>
        </w:tc>
        <w:tc>
          <w:tcPr>
            <w:tcW w:w="0" w:type="auto"/>
            <w:tcMar>
              <w:top w:w="15" w:type="dxa"/>
              <w:left w:w="15" w:type="dxa"/>
              <w:bottom w:w="160" w:type="dxa"/>
              <w:right w:w="15" w:type="dxa"/>
            </w:tcMar>
            <w:hideMark/>
          </w:tcPr>
          <w:p w14:paraId="1C19D629" w14:textId="77777777" w:rsidR="00197612" w:rsidRPr="00197612" w:rsidRDefault="00197612" w:rsidP="00197612">
            <w:pPr>
              <w:spacing w:line="360" w:lineRule="auto"/>
              <w:jc w:val="both"/>
              <w:rPr>
                <w:sz w:val="24"/>
                <w:szCs w:val="24"/>
                <w:lang w:val="en-US"/>
              </w:rPr>
            </w:pPr>
            <w:r>
              <w:rPr>
                <w:sz w:val="24"/>
                <w:szCs w:val="24"/>
                <w:lang w:val="en-US"/>
              </w:rPr>
              <w:t xml:space="preserve">J. Chung, C. Gulcehre, K. Cho, and Y. Bengio, “Empirical evaluation of gated recurrent neural networks on sequence modeling,” </w:t>
            </w:r>
            <w:r>
              <w:rPr>
                <w:i/>
                <w:iCs/>
                <w:sz w:val="24"/>
                <w:szCs w:val="24"/>
                <w:lang w:val="en-US"/>
              </w:rPr>
              <w:t>arXiv</w:t>
            </w:r>
            <w:r>
              <w:rPr>
                <w:sz w:val="24"/>
                <w:szCs w:val="24"/>
                <w:lang w:val="en-US"/>
              </w:rPr>
              <w:t xml:space="preserve">, preprint </w:t>
            </w:r>
            <w:r>
              <w:rPr>
                <w:sz w:val="24"/>
                <w:szCs w:val="24"/>
                <w:lang w:val="en-US"/>
              </w:rPr>
              <w:lastRenderedPageBreak/>
              <w:t>arXiv:1412.3555, Dec. 2014. [Online]. Available: https://arxiv.org/abs/1412.3555.</w:t>
            </w:r>
          </w:p>
        </w:tc>
      </w:tr>
      <w:tr w:rsidR="00197612" w:rsidRPr="00197612" w14:paraId="7A60B3A8" w14:textId="77777777">
        <w:trPr>
          <w:tblCellSpacing w:w="15" w:type="dxa"/>
        </w:trPr>
        <w:tc>
          <w:tcPr>
            <w:tcW w:w="900" w:type="dxa"/>
            <w:noWrap/>
            <w:tcMar>
              <w:top w:w="15" w:type="dxa"/>
              <w:left w:w="15" w:type="dxa"/>
              <w:bottom w:w="160" w:type="dxa"/>
              <w:right w:w="80" w:type="dxa"/>
            </w:tcMar>
            <w:hideMark/>
          </w:tcPr>
          <w:p w14:paraId="0A4D6C0F" w14:textId="77777777" w:rsidR="00197612" w:rsidRPr="00197612" w:rsidRDefault="00197612" w:rsidP="00197612">
            <w:pPr>
              <w:spacing w:line="360" w:lineRule="auto"/>
              <w:jc w:val="both"/>
              <w:rPr>
                <w:sz w:val="24"/>
                <w:szCs w:val="24"/>
                <w:lang w:val="en-US"/>
              </w:rPr>
            </w:pPr>
            <w:r>
              <w:rPr>
                <w:sz w:val="24"/>
                <w:szCs w:val="24"/>
                <w:lang w:val="en-US"/>
              </w:rPr>
              <w:lastRenderedPageBreak/>
              <w:t>[31]</w:t>
            </w:r>
          </w:p>
        </w:tc>
        <w:tc>
          <w:tcPr>
            <w:tcW w:w="0" w:type="auto"/>
            <w:tcMar>
              <w:top w:w="15" w:type="dxa"/>
              <w:left w:w="15" w:type="dxa"/>
              <w:bottom w:w="160" w:type="dxa"/>
              <w:right w:w="15" w:type="dxa"/>
            </w:tcMar>
            <w:hideMark/>
          </w:tcPr>
          <w:p w14:paraId="57372A5A" w14:textId="77777777" w:rsidR="00197612" w:rsidRPr="00197612" w:rsidRDefault="00197612" w:rsidP="00197612">
            <w:pPr>
              <w:spacing w:line="360" w:lineRule="auto"/>
              <w:jc w:val="both"/>
              <w:rPr>
                <w:sz w:val="24"/>
                <w:szCs w:val="24"/>
                <w:lang w:val="en-US"/>
              </w:rPr>
            </w:pPr>
            <w:r>
              <w:rPr>
                <w:sz w:val="24"/>
                <w:szCs w:val="24"/>
                <w:lang w:val="en-US"/>
              </w:rPr>
              <w:t xml:space="preserve">I. E. Livieris, E. Pintelas, and P. Pintelas, “A CNN–LSTM model for gold price time-series forecasting,” </w:t>
            </w:r>
            <w:r>
              <w:rPr>
                <w:i/>
                <w:iCs/>
                <w:sz w:val="24"/>
                <w:szCs w:val="24"/>
                <w:lang w:val="en-US"/>
              </w:rPr>
              <w:t>Neural Comput. Appl.</w:t>
            </w:r>
            <w:r>
              <w:rPr>
                <w:sz w:val="24"/>
                <w:szCs w:val="24"/>
                <w:lang w:val="en-US"/>
              </w:rPr>
              <w:t>, vol. 32, no. 23, pp. 17351–17360, Dec. 2020, doi: 10.1007/s00521-020-04867-x.</w:t>
            </w:r>
          </w:p>
        </w:tc>
      </w:tr>
      <w:tr w:rsidR="00197612" w:rsidRPr="00197612" w14:paraId="000FA7C2" w14:textId="77777777">
        <w:trPr>
          <w:tblCellSpacing w:w="15" w:type="dxa"/>
        </w:trPr>
        <w:tc>
          <w:tcPr>
            <w:tcW w:w="900" w:type="dxa"/>
            <w:noWrap/>
            <w:tcMar>
              <w:top w:w="15" w:type="dxa"/>
              <w:left w:w="15" w:type="dxa"/>
              <w:bottom w:w="160" w:type="dxa"/>
              <w:right w:w="80" w:type="dxa"/>
            </w:tcMar>
            <w:hideMark/>
          </w:tcPr>
          <w:p w14:paraId="6AD922A0" w14:textId="77777777" w:rsidR="00197612" w:rsidRPr="00197612" w:rsidRDefault="00197612" w:rsidP="00197612">
            <w:pPr>
              <w:spacing w:line="360" w:lineRule="auto"/>
              <w:jc w:val="both"/>
              <w:rPr>
                <w:sz w:val="24"/>
                <w:szCs w:val="24"/>
                <w:lang w:val="en-US"/>
              </w:rPr>
            </w:pPr>
            <w:r>
              <w:rPr>
                <w:sz w:val="24"/>
                <w:szCs w:val="24"/>
                <w:lang w:val="en-US"/>
              </w:rPr>
              <w:t>[32]</w:t>
            </w:r>
          </w:p>
        </w:tc>
        <w:tc>
          <w:tcPr>
            <w:tcW w:w="0" w:type="auto"/>
            <w:tcMar>
              <w:top w:w="15" w:type="dxa"/>
              <w:left w:w="15" w:type="dxa"/>
              <w:bottom w:w="160" w:type="dxa"/>
              <w:right w:w="15" w:type="dxa"/>
            </w:tcMar>
            <w:hideMark/>
          </w:tcPr>
          <w:p w14:paraId="271231DD" w14:textId="77777777" w:rsidR="00197612" w:rsidRPr="00197612" w:rsidRDefault="00197612" w:rsidP="00197612">
            <w:pPr>
              <w:spacing w:line="360" w:lineRule="auto"/>
              <w:jc w:val="both"/>
              <w:rPr>
                <w:sz w:val="24"/>
                <w:szCs w:val="24"/>
                <w:lang w:val="en-US"/>
              </w:rPr>
            </w:pPr>
            <w:r>
              <w:rPr>
                <w:sz w:val="24"/>
                <w:szCs w:val="24"/>
                <w:lang w:val="en-US"/>
              </w:rPr>
              <w:t xml:space="preserve">A. Vidal and W. Kristjanpoller, “Gold volatility prediction using a CNN-LSTM approach,” </w:t>
            </w:r>
            <w:r>
              <w:rPr>
                <w:i/>
                <w:iCs/>
                <w:sz w:val="24"/>
                <w:szCs w:val="24"/>
                <w:lang w:val="en-US"/>
              </w:rPr>
              <w:t>Expert Syst. Appl.</w:t>
            </w:r>
            <w:r>
              <w:rPr>
                <w:sz w:val="24"/>
                <w:szCs w:val="24"/>
                <w:lang w:val="en-US"/>
              </w:rPr>
              <w:t>, vol. 157, p. 113481, Nov. 2020, doi: 10.1016/j.eswa.2020.113481.</w:t>
            </w:r>
          </w:p>
        </w:tc>
      </w:tr>
      <w:tr w:rsidR="00197612" w:rsidRPr="00197612" w14:paraId="15025375" w14:textId="77777777">
        <w:trPr>
          <w:tblCellSpacing w:w="15" w:type="dxa"/>
        </w:trPr>
        <w:tc>
          <w:tcPr>
            <w:tcW w:w="900" w:type="dxa"/>
            <w:noWrap/>
            <w:tcMar>
              <w:top w:w="15" w:type="dxa"/>
              <w:left w:w="15" w:type="dxa"/>
              <w:bottom w:w="160" w:type="dxa"/>
              <w:right w:w="80" w:type="dxa"/>
            </w:tcMar>
            <w:hideMark/>
          </w:tcPr>
          <w:p w14:paraId="73A360FD" w14:textId="77777777" w:rsidR="00197612" w:rsidRPr="00197612" w:rsidRDefault="00197612" w:rsidP="00197612">
            <w:pPr>
              <w:spacing w:line="360" w:lineRule="auto"/>
              <w:jc w:val="both"/>
              <w:rPr>
                <w:sz w:val="24"/>
                <w:szCs w:val="24"/>
                <w:lang w:val="en-US"/>
              </w:rPr>
            </w:pPr>
            <w:r>
              <w:rPr>
                <w:sz w:val="24"/>
                <w:szCs w:val="24"/>
                <w:lang w:val="en-US"/>
              </w:rPr>
              <w:t>[33]</w:t>
            </w:r>
          </w:p>
        </w:tc>
        <w:tc>
          <w:tcPr>
            <w:tcW w:w="0" w:type="auto"/>
            <w:tcMar>
              <w:top w:w="15" w:type="dxa"/>
              <w:left w:w="15" w:type="dxa"/>
              <w:bottom w:w="160" w:type="dxa"/>
              <w:right w:w="15" w:type="dxa"/>
            </w:tcMar>
            <w:hideMark/>
          </w:tcPr>
          <w:p w14:paraId="5DCCCDDC" w14:textId="77777777" w:rsidR="00197612" w:rsidRPr="00197612" w:rsidRDefault="00197612" w:rsidP="00197612">
            <w:pPr>
              <w:spacing w:line="360" w:lineRule="auto"/>
              <w:jc w:val="both"/>
              <w:rPr>
                <w:sz w:val="24"/>
                <w:szCs w:val="24"/>
                <w:lang w:val="en-US"/>
              </w:rPr>
            </w:pPr>
            <w:r>
              <w:rPr>
                <w:sz w:val="24"/>
                <w:szCs w:val="24"/>
                <w:lang w:val="en-US"/>
              </w:rPr>
              <w:t xml:space="preserve">P. L. Seabe, C. R. Moutsinga, and E. Pindza, “Forecasting cryptocurrency prices using LSTM, GRU, and bi-directional LSTM: A deep learning approach,” </w:t>
            </w:r>
            <w:r>
              <w:rPr>
                <w:i/>
                <w:iCs/>
                <w:sz w:val="24"/>
                <w:szCs w:val="24"/>
                <w:lang w:val="en-US"/>
              </w:rPr>
              <w:t>Fractal Fract.</w:t>
            </w:r>
            <w:r>
              <w:rPr>
                <w:sz w:val="24"/>
                <w:szCs w:val="24"/>
                <w:lang w:val="en-US"/>
              </w:rPr>
              <w:t>, vol. 7, no. 2, p. 188, Feb. 2023, doi: 10.3390/fractalfract7020188.</w:t>
            </w:r>
          </w:p>
        </w:tc>
      </w:tr>
      <w:tr w:rsidR="00197612" w:rsidRPr="00197612" w14:paraId="4AEE60EE" w14:textId="77777777">
        <w:trPr>
          <w:tblCellSpacing w:w="15" w:type="dxa"/>
        </w:trPr>
        <w:tc>
          <w:tcPr>
            <w:tcW w:w="900" w:type="dxa"/>
            <w:noWrap/>
            <w:tcMar>
              <w:top w:w="15" w:type="dxa"/>
              <w:left w:w="15" w:type="dxa"/>
              <w:bottom w:w="160" w:type="dxa"/>
              <w:right w:w="80" w:type="dxa"/>
            </w:tcMar>
            <w:hideMark/>
          </w:tcPr>
          <w:p w14:paraId="15485D83" w14:textId="77777777" w:rsidR="00197612" w:rsidRPr="00197612" w:rsidRDefault="00197612" w:rsidP="00197612">
            <w:pPr>
              <w:spacing w:line="360" w:lineRule="auto"/>
              <w:jc w:val="both"/>
              <w:rPr>
                <w:sz w:val="24"/>
                <w:szCs w:val="24"/>
                <w:lang w:val="en-US"/>
              </w:rPr>
            </w:pPr>
            <w:r>
              <w:rPr>
                <w:sz w:val="24"/>
                <w:szCs w:val="24"/>
                <w:lang w:val="en-US"/>
              </w:rPr>
              <w:t>[34]</w:t>
            </w:r>
          </w:p>
        </w:tc>
        <w:tc>
          <w:tcPr>
            <w:tcW w:w="0" w:type="auto"/>
            <w:tcMar>
              <w:top w:w="15" w:type="dxa"/>
              <w:left w:w="15" w:type="dxa"/>
              <w:bottom w:w="160" w:type="dxa"/>
              <w:right w:w="15" w:type="dxa"/>
            </w:tcMar>
            <w:hideMark/>
          </w:tcPr>
          <w:p w14:paraId="1438324D" w14:textId="77777777" w:rsidR="00197612" w:rsidRPr="00197612" w:rsidRDefault="00197612" w:rsidP="00197612">
            <w:pPr>
              <w:spacing w:line="360" w:lineRule="auto"/>
              <w:jc w:val="both"/>
              <w:rPr>
                <w:sz w:val="24"/>
                <w:szCs w:val="24"/>
                <w:lang w:val="en-US"/>
              </w:rPr>
            </w:pPr>
            <w:r>
              <w:rPr>
                <w:sz w:val="24"/>
                <w:szCs w:val="24"/>
                <w:lang w:val="en-US"/>
              </w:rPr>
              <w:t xml:space="preserve">W. Kristjanpoller and M. C. Minutolo, “A hybrid volatility forecasting framework integrating GARCH, artificial neural network, technical analysis and principal components analysis,” </w:t>
            </w:r>
            <w:r>
              <w:rPr>
                <w:i/>
                <w:iCs/>
                <w:sz w:val="24"/>
                <w:szCs w:val="24"/>
                <w:lang w:val="en-US"/>
              </w:rPr>
              <w:t>Expert Syst. Appl.</w:t>
            </w:r>
            <w:r>
              <w:rPr>
                <w:sz w:val="24"/>
                <w:szCs w:val="24"/>
                <w:lang w:val="en-US"/>
              </w:rPr>
              <w:t>, vol. 109, pp. 1–11, Nov. 2018, doi: 10.1016/j.eswa.2018.05.011.</w:t>
            </w:r>
          </w:p>
        </w:tc>
      </w:tr>
      <w:tr w:rsidR="00197612" w:rsidRPr="00197612" w14:paraId="1680D735" w14:textId="77777777">
        <w:trPr>
          <w:tblCellSpacing w:w="15" w:type="dxa"/>
        </w:trPr>
        <w:tc>
          <w:tcPr>
            <w:tcW w:w="900" w:type="dxa"/>
            <w:noWrap/>
            <w:tcMar>
              <w:top w:w="15" w:type="dxa"/>
              <w:left w:w="15" w:type="dxa"/>
              <w:bottom w:w="160" w:type="dxa"/>
              <w:right w:w="80" w:type="dxa"/>
            </w:tcMar>
            <w:hideMark/>
          </w:tcPr>
          <w:p w14:paraId="360963B4" w14:textId="77777777" w:rsidR="00197612" w:rsidRPr="00197612" w:rsidRDefault="00197612" w:rsidP="00197612">
            <w:pPr>
              <w:spacing w:line="360" w:lineRule="auto"/>
              <w:jc w:val="both"/>
              <w:rPr>
                <w:sz w:val="24"/>
                <w:szCs w:val="24"/>
                <w:lang w:val="en-US"/>
              </w:rPr>
            </w:pPr>
            <w:r>
              <w:rPr>
                <w:sz w:val="24"/>
                <w:szCs w:val="24"/>
                <w:lang w:val="en-US"/>
              </w:rPr>
              <w:t>[35]</w:t>
            </w:r>
          </w:p>
        </w:tc>
        <w:tc>
          <w:tcPr>
            <w:tcW w:w="0" w:type="auto"/>
            <w:tcMar>
              <w:top w:w="15" w:type="dxa"/>
              <w:left w:w="15" w:type="dxa"/>
              <w:bottom w:w="160" w:type="dxa"/>
              <w:right w:w="15" w:type="dxa"/>
            </w:tcMar>
            <w:hideMark/>
          </w:tcPr>
          <w:p w14:paraId="2142B0AE" w14:textId="77777777" w:rsidR="00197612" w:rsidRPr="00197612" w:rsidRDefault="00197612" w:rsidP="00197612">
            <w:pPr>
              <w:spacing w:line="360" w:lineRule="auto"/>
              <w:jc w:val="both"/>
              <w:rPr>
                <w:sz w:val="24"/>
                <w:szCs w:val="24"/>
                <w:lang w:val="en-US"/>
              </w:rPr>
            </w:pPr>
            <w:r>
              <w:rPr>
                <w:sz w:val="24"/>
                <w:szCs w:val="24"/>
                <w:lang w:val="en-US"/>
              </w:rPr>
              <w:t xml:space="preserve">T. Fischer and C. Krauss, “Deep learning with long short-term memory networks for financial market predictions,” </w:t>
            </w:r>
            <w:r>
              <w:rPr>
                <w:i/>
                <w:iCs/>
                <w:sz w:val="24"/>
                <w:szCs w:val="24"/>
                <w:lang w:val="en-US"/>
              </w:rPr>
              <w:t>Eur. J. Oper. Res.</w:t>
            </w:r>
            <w:r>
              <w:rPr>
                <w:sz w:val="24"/>
                <w:szCs w:val="24"/>
                <w:lang w:val="en-US"/>
              </w:rPr>
              <w:t>, vol. 270, no. 2, pp. 654–669, Oct. 2018, doi: 10.1016/j.ejor.2017.11.054.</w:t>
            </w:r>
          </w:p>
        </w:tc>
      </w:tr>
      <w:tr w:rsidR="00197612" w:rsidRPr="00197612" w14:paraId="3FDA450A" w14:textId="77777777">
        <w:trPr>
          <w:tblCellSpacing w:w="15" w:type="dxa"/>
        </w:trPr>
        <w:tc>
          <w:tcPr>
            <w:tcW w:w="900" w:type="dxa"/>
            <w:noWrap/>
            <w:tcMar>
              <w:top w:w="15" w:type="dxa"/>
              <w:left w:w="15" w:type="dxa"/>
              <w:bottom w:w="160" w:type="dxa"/>
              <w:right w:w="80" w:type="dxa"/>
            </w:tcMar>
            <w:hideMark/>
          </w:tcPr>
          <w:p w14:paraId="67CCD77B" w14:textId="77777777" w:rsidR="00197612" w:rsidRPr="00197612" w:rsidRDefault="00197612" w:rsidP="00197612">
            <w:pPr>
              <w:spacing w:line="360" w:lineRule="auto"/>
              <w:jc w:val="both"/>
              <w:rPr>
                <w:sz w:val="24"/>
                <w:szCs w:val="24"/>
                <w:lang w:val="en-US"/>
              </w:rPr>
            </w:pPr>
            <w:r>
              <w:rPr>
                <w:sz w:val="24"/>
                <w:szCs w:val="24"/>
                <w:lang w:val="en-US"/>
              </w:rPr>
              <w:t>[36]</w:t>
            </w:r>
          </w:p>
        </w:tc>
        <w:tc>
          <w:tcPr>
            <w:tcW w:w="0" w:type="auto"/>
            <w:tcMar>
              <w:top w:w="15" w:type="dxa"/>
              <w:left w:w="15" w:type="dxa"/>
              <w:bottom w:w="160" w:type="dxa"/>
              <w:right w:w="15" w:type="dxa"/>
            </w:tcMar>
            <w:hideMark/>
          </w:tcPr>
          <w:p w14:paraId="3873719C" w14:textId="77777777" w:rsidR="00197612" w:rsidRPr="00197612" w:rsidRDefault="00197612" w:rsidP="00197612">
            <w:pPr>
              <w:spacing w:line="360" w:lineRule="auto"/>
              <w:jc w:val="both"/>
              <w:rPr>
                <w:sz w:val="24"/>
                <w:szCs w:val="24"/>
                <w:lang w:val="en-US"/>
              </w:rPr>
            </w:pPr>
            <w:r>
              <w:rPr>
                <w:sz w:val="24"/>
                <w:szCs w:val="24"/>
                <w:lang w:val="en-US"/>
              </w:rPr>
              <w:t xml:space="preserve">B. M. Henrique, V. A. Sobreiro, and H. Kimura, “Literature review: Machine learning techniques applied to financial market prediction,” </w:t>
            </w:r>
            <w:r>
              <w:rPr>
                <w:i/>
                <w:iCs/>
                <w:sz w:val="24"/>
                <w:szCs w:val="24"/>
                <w:lang w:val="en-US"/>
              </w:rPr>
              <w:t>Expert Syst. Appl.</w:t>
            </w:r>
            <w:r>
              <w:rPr>
                <w:sz w:val="24"/>
                <w:szCs w:val="24"/>
                <w:lang w:val="en-US"/>
              </w:rPr>
              <w:t>, vol. 124, pp. 226–251, Jun. 2019, doi: 10.1016/j.eswa.2019.01.012.</w:t>
            </w:r>
          </w:p>
        </w:tc>
      </w:tr>
      <w:tr w:rsidR="00197612" w:rsidRPr="00197612" w14:paraId="4571A278" w14:textId="77777777">
        <w:trPr>
          <w:tblCellSpacing w:w="15" w:type="dxa"/>
        </w:trPr>
        <w:tc>
          <w:tcPr>
            <w:tcW w:w="900" w:type="dxa"/>
            <w:noWrap/>
            <w:tcMar>
              <w:top w:w="15" w:type="dxa"/>
              <w:left w:w="15" w:type="dxa"/>
              <w:bottom w:w="160" w:type="dxa"/>
              <w:right w:w="80" w:type="dxa"/>
            </w:tcMar>
            <w:hideMark/>
          </w:tcPr>
          <w:p w14:paraId="33976288" w14:textId="77777777" w:rsidR="00197612" w:rsidRPr="00197612" w:rsidRDefault="00197612" w:rsidP="00197612">
            <w:pPr>
              <w:spacing w:line="360" w:lineRule="auto"/>
              <w:jc w:val="both"/>
              <w:rPr>
                <w:sz w:val="24"/>
                <w:szCs w:val="24"/>
                <w:lang w:val="en-US"/>
              </w:rPr>
            </w:pPr>
            <w:r>
              <w:rPr>
                <w:sz w:val="24"/>
                <w:szCs w:val="24"/>
                <w:lang w:val="en-US"/>
              </w:rPr>
              <w:t>[37]</w:t>
            </w:r>
          </w:p>
        </w:tc>
        <w:tc>
          <w:tcPr>
            <w:tcW w:w="0" w:type="auto"/>
            <w:tcMar>
              <w:top w:w="15" w:type="dxa"/>
              <w:left w:w="15" w:type="dxa"/>
              <w:bottom w:w="160" w:type="dxa"/>
              <w:right w:w="15" w:type="dxa"/>
            </w:tcMar>
            <w:hideMark/>
          </w:tcPr>
          <w:p w14:paraId="51ABC356" w14:textId="77777777" w:rsidR="00197612" w:rsidRPr="00197612" w:rsidRDefault="00197612" w:rsidP="00197612">
            <w:pPr>
              <w:spacing w:line="360" w:lineRule="auto"/>
              <w:jc w:val="both"/>
              <w:rPr>
                <w:sz w:val="24"/>
                <w:szCs w:val="24"/>
                <w:lang w:val="en-US"/>
              </w:rPr>
            </w:pPr>
            <w:r>
              <w:rPr>
                <w:sz w:val="24"/>
                <w:szCs w:val="24"/>
                <w:lang w:val="en-US"/>
              </w:rPr>
              <w:t xml:space="preserve">R. T. F. Nazário, J. L. e Silva, V. A. Sobreiro, and H. Kimura, “A literature review of technical analysis on stock markets,” </w:t>
            </w:r>
            <w:r>
              <w:rPr>
                <w:i/>
                <w:iCs/>
                <w:sz w:val="24"/>
                <w:szCs w:val="24"/>
                <w:lang w:val="en-US"/>
              </w:rPr>
              <w:t>Q. Rev. Econ. Finance</w:t>
            </w:r>
            <w:r>
              <w:rPr>
                <w:sz w:val="24"/>
                <w:szCs w:val="24"/>
                <w:lang w:val="en-US"/>
              </w:rPr>
              <w:t>, vol. 66, pp. 115–126, Nov. 2017, doi: 10.1016/j.qref.2017.01.014.</w:t>
            </w:r>
          </w:p>
        </w:tc>
      </w:tr>
      <w:tr w:rsidR="00197612" w:rsidRPr="00197612" w14:paraId="6FA0AEF0" w14:textId="77777777">
        <w:trPr>
          <w:tblCellSpacing w:w="15" w:type="dxa"/>
        </w:trPr>
        <w:tc>
          <w:tcPr>
            <w:tcW w:w="900" w:type="dxa"/>
            <w:noWrap/>
            <w:tcMar>
              <w:top w:w="15" w:type="dxa"/>
              <w:left w:w="15" w:type="dxa"/>
              <w:bottom w:w="160" w:type="dxa"/>
              <w:right w:w="80" w:type="dxa"/>
            </w:tcMar>
            <w:hideMark/>
          </w:tcPr>
          <w:p w14:paraId="3372A279" w14:textId="77777777" w:rsidR="00197612" w:rsidRPr="00197612" w:rsidRDefault="00197612" w:rsidP="00197612">
            <w:pPr>
              <w:spacing w:line="360" w:lineRule="auto"/>
              <w:jc w:val="both"/>
              <w:rPr>
                <w:sz w:val="24"/>
                <w:szCs w:val="24"/>
                <w:lang w:val="en-US"/>
              </w:rPr>
            </w:pPr>
            <w:r>
              <w:rPr>
                <w:sz w:val="24"/>
                <w:szCs w:val="24"/>
                <w:lang w:val="en-US"/>
              </w:rPr>
              <w:t>[38]</w:t>
            </w:r>
          </w:p>
        </w:tc>
        <w:tc>
          <w:tcPr>
            <w:tcW w:w="0" w:type="auto"/>
            <w:tcMar>
              <w:top w:w="15" w:type="dxa"/>
              <w:left w:w="15" w:type="dxa"/>
              <w:bottom w:w="160" w:type="dxa"/>
              <w:right w:w="15" w:type="dxa"/>
            </w:tcMar>
            <w:hideMark/>
          </w:tcPr>
          <w:p w14:paraId="4FCFBD5E" w14:textId="77777777" w:rsidR="00197612" w:rsidRPr="00197612" w:rsidRDefault="00197612" w:rsidP="00197612">
            <w:pPr>
              <w:spacing w:line="360" w:lineRule="auto"/>
              <w:jc w:val="both"/>
              <w:rPr>
                <w:sz w:val="24"/>
                <w:szCs w:val="24"/>
                <w:lang w:val="en-US"/>
              </w:rPr>
            </w:pPr>
            <w:r>
              <w:rPr>
                <w:sz w:val="24"/>
                <w:szCs w:val="24"/>
                <w:lang w:val="en-US"/>
              </w:rPr>
              <w:t xml:space="preserve">A. Thakkar and K. Chaudhari, “Fusion in stock market prediction: A </w:t>
            </w:r>
            <w:r>
              <w:rPr>
                <w:sz w:val="24"/>
                <w:szCs w:val="24"/>
                <w:lang w:val="en-US"/>
              </w:rPr>
              <w:lastRenderedPageBreak/>
              <w:t xml:space="preserve">decade survey on the necessity, recent developments, and potential future directions,” </w:t>
            </w:r>
            <w:r>
              <w:rPr>
                <w:i/>
                <w:iCs/>
                <w:sz w:val="24"/>
                <w:szCs w:val="24"/>
                <w:lang w:val="en-US"/>
              </w:rPr>
              <w:t>Inf. Fusion</w:t>
            </w:r>
            <w:r>
              <w:rPr>
                <w:sz w:val="24"/>
                <w:szCs w:val="24"/>
                <w:lang w:val="en-US"/>
              </w:rPr>
              <w:t>, vol. 65, pp. 95–107, Jan. 2021, doi: 10.1016/j.inffus.2020.08.019.</w:t>
            </w:r>
          </w:p>
        </w:tc>
      </w:tr>
      <w:tr w:rsidR="00197612" w:rsidRPr="00197612" w14:paraId="36B78BD3" w14:textId="77777777">
        <w:trPr>
          <w:tblCellSpacing w:w="15" w:type="dxa"/>
        </w:trPr>
        <w:tc>
          <w:tcPr>
            <w:tcW w:w="900" w:type="dxa"/>
            <w:noWrap/>
            <w:tcMar>
              <w:top w:w="15" w:type="dxa"/>
              <w:left w:w="15" w:type="dxa"/>
              <w:bottom w:w="160" w:type="dxa"/>
              <w:right w:w="80" w:type="dxa"/>
            </w:tcMar>
            <w:hideMark/>
          </w:tcPr>
          <w:p w14:paraId="02642DB2" w14:textId="77777777" w:rsidR="00197612" w:rsidRPr="00197612" w:rsidRDefault="00197612" w:rsidP="00197612">
            <w:pPr>
              <w:spacing w:line="360" w:lineRule="auto"/>
              <w:jc w:val="both"/>
              <w:rPr>
                <w:sz w:val="24"/>
                <w:szCs w:val="24"/>
                <w:lang w:val="en-US"/>
              </w:rPr>
            </w:pPr>
            <w:r>
              <w:rPr>
                <w:sz w:val="24"/>
                <w:szCs w:val="24"/>
                <w:lang w:val="en-US"/>
              </w:rPr>
              <w:lastRenderedPageBreak/>
              <w:t>[39]</w:t>
            </w:r>
          </w:p>
        </w:tc>
        <w:tc>
          <w:tcPr>
            <w:tcW w:w="0" w:type="auto"/>
            <w:tcMar>
              <w:top w:w="15" w:type="dxa"/>
              <w:left w:w="15" w:type="dxa"/>
              <w:bottom w:w="160" w:type="dxa"/>
              <w:right w:w="15" w:type="dxa"/>
            </w:tcMar>
            <w:hideMark/>
          </w:tcPr>
          <w:p w14:paraId="5839A68E" w14:textId="77777777" w:rsidR="00197612" w:rsidRPr="00197612" w:rsidRDefault="00197612" w:rsidP="00197612">
            <w:pPr>
              <w:spacing w:line="360" w:lineRule="auto"/>
              <w:jc w:val="both"/>
              <w:rPr>
                <w:sz w:val="24"/>
                <w:szCs w:val="24"/>
                <w:lang w:val="en-US"/>
              </w:rPr>
            </w:pPr>
            <w:r>
              <w:rPr>
                <w:sz w:val="24"/>
                <w:szCs w:val="24"/>
                <w:lang w:val="en-US"/>
              </w:rPr>
              <w:t xml:space="preserve">C. P. Chen and C.-Y. Zhang, “Data-intensive applications, challenges, techniques and technologies: A survey on Big Data,” </w:t>
            </w:r>
            <w:r>
              <w:rPr>
                <w:i/>
                <w:iCs/>
                <w:sz w:val="24"/>
                <w:szCs w:val="24"/>
                <w:lang w:val="en-US"/>
              </w:rPr>
              <w:t>Inf. Sci.</w:t>
            </w:r>
            <w:r>
              <w:rPr>
                <w:sz w:val="24"/>
                <w:szCs w:val="24"/>
                <w:lang w:val="en-US"/>
              </w:rPr>
              <w:t>, vol. 275, pp. 314–347, Aug. 2014, doi: 10.1016/j.ins.2014.01.015.</w:t>
            </w:r>
          </w:p>
        </w:tc>
      </w:tr>
      <w:tr w:rsidR="00197612" w:rsidRPr="00197612" w14:paraId="4A124A03" w14:textId="77777777">
        <w:trPr>
          <w:tblCellSpacing w:w="15" w:type="dxa"/>
        </w:trPr>
        <w:tc>
          <w:tcPr>
            <w:tcW w:w="900" w:type="dxa"/>
            <w:noWrap/>
            <w:tcMar>
              <w:top w:w="15" w:type="dxa"/>
              <w:left w:w="15" w:type="dxa"/>
              <w:bottom w:w="160" w:type="dxa"/>
              <w:right w:w="80" w:type="dxa"/>
            </w:tcMar>
            <w:hideMark/>
          </w:tcPr>
          <w:p w14:paraId="3A7C0042" w14:textId="77777777" w:rsidR="00197612" w:rsidRPr="00197612" w:rsidRDefault="00197612" w:rsidP="00197612">
            <w:pPr>
              <w:spacing w:line="360" w:lineRule="auto"/>
              <w:jc w:val="both"/>
              <w:rPr>
                <w:sz w:val="24"/>
                <w:szCs w:val="24"/>
                <w:lang w:val="en-US"/>
              </w:rPr>
            </w:pPr>
            <w:r>
              <w:rPr>
                <w:sz w:val="24"/>
                <w:szCs w:val="24"/>
                <w:lang w:val="en-US"/>
              </w:rPr>
              <w:t>[40]</w:t>
            </w:r>
          </w:p>
        </w:tc>
        <w:tc>
          <w:tcPr>
            <w:tcW w:w="0" w:type="auto"/>
            <w:tcMar>
              <w:top w:w="15" w:type="dxa"/>
              <w:left w:w="15" w:type="dxa"/>
              <w:bottom w:w="160" w:type="dxa"/>
              <w:right w:w="15" w:type="dxa"/>
            </w:tcMar>
            <w:hideMark/>
          </w:tcPr>
          <w:p w14:paraId="4222BF50" w14:textId="77777777" w:rsidR="00197612" w:rsidRPr="00197612" w:rsidRDefault="00197612" w:rsidP="00197612">
            <w:pPr>
              <w:spacing w:line="360" w:lineRule="auto"/>
              <w:jc w:val="both"/>
              <w:rPr>
                <w:sz w:val="24"/>
                <w:szCs w:val="24"/>
                <w:lang w:val="en-US"/>
              </w:rPr>
            </w:pPr>
            <w:r>
              <w:rPr>
                <w:sz w:val="24"/>
                <w:szCs w:val="24"/>
                <w:lang w:val="en-US"/>
              </w:rPr>
              <w:t xml:space="preserve">L. Breiman, “Random forests,” </w:t>
            </w:r>
            <w:r>
              <w:rPr>
                <w:i/>
                <w:iCs/>
                <w:sz w:val="24"/>
                <w:szCs w:val="24"/>
                <w:lang w:val="en-US"/>
              </w:rPr>
              <w:t>Mach. Learn.</w:t>
            </w:r>
            <w:r>
              <w:rPr>
                <w:sz w:val="24"/>
                <w:szCs w:val="24"/>
                <w:lang w:val="en-US"/>
              </w:rPr>
              <w:t>, vol. 45, no. 1, pp. 5–32, Oct. 2001, doi: 10.1023/A:1010933404324.</w:t>
            </w:r>
          </w:p>
        </w:tc>
      </w:tr>
      <w:tr w:rsidR="00197612" w:rsidRPr="00197612" w14:paraId="584130B5" w14:textId="77777777">
        <w:trPr>
          <w:tblCellSpacing w:w="15" w:type="dxa"/>
        </w:trPr>
        <w:tc>
          <w:tcPr>
            <w:tcW w:w="900" w:type="dxa"/>
            <w:noWrap/>
            <w:tcMar>
              <w:top w:w="15" w:type="dxa"/>
              <w:left w:w="15" w:type="dxa"/>
              <w:bottom w:w="160" w:type="dxa"/>
              <w:right w:w="80" w:type="dxa"/>
            </w:tcMar>
            <w:hideMark/>
          </w:tcPr>
          <w:p w14:paraId="3AAE28C9" w14:textId="77777777" w:rsidR="00197612" w:rsidRPr="00197612" w:rsidRDefault="00197612" w:rsidP="00197612">
            <w:pPr>
              <w:spacing w:line="360" w:lineRule="auto"/>
              <w:jc w:val="both"/>
              <w:rPr>
                <w:sz w:val="24"/>
                <w:szCs w:val="24"/>
                <w:lang w:val="en-US"/>
              </w:rPr>
            </w:pPr>
            <w:r>
              <w:rPr>
                <w:sz w:val="24"/>
                <w:szCs w:val="24"/>
                <w:lang w:val="en-US"/>
              </w:rPr>
              <w:t>[41]</w:t>
            </w:r>
          </w:p>
        </w:tc>
        <w:tc>
          <w:tcPr>
            <w:tcW w:w="0" w:type="auto"/>
            <w:tcMar>
              <w:top w:w="15" w:type="dxa"/>
              <w:left w:w="15" w:type="dxa"/>
              <w:bottom w:w="160" w:type="dxa"/>
              <w:right w:w="15" w:type="dxa"/>
            </w:tcMar>
            <w:hideMark/>
          </w:tcPr>
          <w:p w14:paraId="465F7CBD" w14:textId="77777777" w:rsidR="00197612" w:rsidRPr="00197612" w:rsidRDefault="00197612" w:rsidP="00197612">
            <w:pPr>
              <w:spacing w:line="360" w:lineRule="auto"/>
              <w:jc w:val="both"/>
              <w:rPr>
                <w:sz w:val="24"/>
                <w:szCs w:val="24"/>
                <w:lang w:val="en-US"/>
              </w:rPr>
            </w:pPr>
            <w:r>
              <w:rPr>
                <w:sz w:val="24"/>
                <w:szCs w:val="24"/>
                <w:lang w:val="en-US"/>
              </w:rPr>
              <w:t xml:space="preserve">E. F. Fama, “Efficient capital markets: A review of theory and empirical work,” </w:t>
            </w:r>
            <w:r>
              <w:rPr>
                <w:i/>
                <w:iCs/>
                <w:sz w:val="24"/>
                <w:szCs w:val="24"/>
                <w:lang w:val="en-US"/>
              </w:rPr>
              <w:t>J. Finance</w:t>
            </w:r>
            <w:r>
              <w:rPr>
                <w:sz w:val="24"/>
                <w:szCs w:val="24"/>
                <w:lang w:val="en-US"/>
              </w:rPr>
              <w:t>, vol. 25, no. 2, pp. 383–417, May 1970, doi: 10.2307/2325486.</w:t>
            </w:r>
          </w:p>
        </w:tc>
      </w:tr>
      <w:tr w:rsidR="00197612" w:rsidRPr="00197612" w14:paraId="3E16C103" w14:textId="77777777">
        <w:trPr>
          <w:tblCellSpacing w:w="15" w:type="dxa"/>
        </w:trPr>
        <w:tc>
          <w:tcPr>
            <w:tcW w:w="900" w:type="dxa"/>
            <w:noWrap/>
            <w:tcMar>
              <w:top w:w="15" w:type="dxa"/>
              <w:left w:w="15" w:type="dxa"/>
              <w:bottom w:w="160" w:type="dxa"/>
              <w:right w:w="80" w:type="dxa"/>
            </w:tcMar>
            <w:hideMark/>
          </w:tcPr>
          <w:p w14:paraId="57F6659F" w14:textId="77777777" w:rsidR="00197612" w:rsidRPr="00197612" w:rsidRDefault="00197612" w:rsidP="00197612">
            <w:pPr>
              <w:spacing w:line="360" w:lineRule="auto"/>
              <w:jc w:val="both"/>
              <w:rPr>
                <w:sz w:val="24"/>
                <w:szCs w:val="24"/>
                <w:lang w:val="en-US"/>
              </w:rPr>
            </w:pPr>
            <w:r>
              <w:rPr>
                <w:sz w:val="24"/>
                <w:szCs w:val="24"/>
                <w:lang w:val="en-US"/>
              </w:rPr>
              <w:t>[42]</w:t>
            </w:r>
          </w:p>
        </w:tc>
        <w:tc>
          <w:tcPr>
            <w:tcW w:w="0" w:type="auto"/>
            <w:tcMar>
              <w:top w:w="15" w:type="dxa"/>
              <w:left w:w="15" w:type="dxa"/>
              <w:bottom w:w="160" w:type="dxa"/>
              <w:right w:w="15" w:type="dxa"/>
            </w:tcMar>
            <w:hideMark/>
          </w:tcPr>
          <w:p w14:paraId="22A564BF" w14:textId="77777777" w:rsidR="00197612" w:rsidRPr="00197612" w:rsidRDefault="00197612" w:rsidP="00197612">
            <w:pPr>
              <w:spacing w:line="360" w:lineRule="auto"/>
              <w:jc w:val="both"/>
              <w:rPr>
                <w:sz w:val="24"/>
                <w:szCs w:val="24"/>
                <w:lang w:val="en-US"/>
              </w:rPr>
            </w:pPr>
            <w:r>
              <w:rPr>
                <w:sz w:val="24"/>
                <w:szCs w:val="24"/>
                <w:lang w:val="en-US"/>
              </w:rPr>
              <w:t xml:space="preserve">J. W. Goodell, S. Ben Jabeur, F. Saâdaoui, and M. A. Nasir, “Explainable artificial intelligence modeling to forecast bitcoin prices,” </w:t>
            </w:r>
            <w:r>
              <w:rPr>
                <w:i/>
                <w:iCs/>
                <w:sz w:val="24"/>
                <w:szCs w:val="24"/>
                <w:lang w:val="en-US"/>
              </w:rPr>
              <w:t>Int. Rev. Financ. Anal.</w:t>
            </w:r>
            <w:r>
              <w:rPr>
                <w:sz w:val="24"/>
                <w:szCs w:val="24"/>
                <w:lang w:val="en-US"/>
              </w:rPr>
              <w:t>, vol. 88, p. 102702, Jul. 2023, doi: 10.1016/j.irfa.2023.102702.</w:t>
            </w:r>
          </w:p>
        </w:tc>
      </w:tr>
      <w:tr w:rsidR="00197612" w:rsidRPr="00197612" w14:paraId="222B7CAF" w14:textId="77777777">
        <w:trPr>
          <w:tblCellSpacing w:w="15" w:type="dxa"/>
        </w:trPr>
        <w:tc>
          <w:tcPr>
            <w:tcW w:w="900" w:type="dxa"/>
            <w:noWrap/>
            <w:tcMar>
              <w:top w:w="15" w:type="dxa"/>
              <w:left w:w="15" w:type="dxa"/>
              <w:bottom w:w="160" w:type="dxa"/>
              <w:right w:w="80" w:type="dxa"/>
            </w:tcMar>
            <w:hideMark/>
          </w:tcPr>
          <w:p w14:paraId="09F770D3" w14:textId="77777777" w:rsidR="00197612" w:rsidRPr="00197612" w:rsidRDefault="00197612" w:rsidP="00197612">
            <w:pPr>
              <w:spacing w:line="360" w:lineRule="auto"/>
              <w:jc w:val="both"/>
              <w:rPr>
                <w:sz w:val="24"/>
                <w:szCs w:val="24"/>
                <w:lang w:val="en-US"/>
              </w:rPr>
            </w:pPr>
            <w:r>
              <w:rPr>
                <w:sz w:val="24"/>
                <w:szCs w:val="24"/>
                <w:lang w:val="en-US"/>
              </w:rPr>
              <w:t>[43]</w:t>
            </w:r>
          </w:p>
        </w:tc>
        <w:tc>
          <w:tcPr>
            <w:tcW w:w="0" w:type="auto"/>
            <w:tcMar>
              <w:top w:w="15" w:type="dxa"/>
              <w:left w:w="15" w:type="dxa"/>
              <w:bottom w:w="160" w:type="dxa"/>
              <w:right w:w="15" w:type="dxa"/>
            </w:tcMar>
            <w:hideMark/>
          </w:tcPr>
          <w:p w14:paraId="74B0153B" w14:textId="77777777" w:rsidR="00197612" w:rsidRPr="00197612" w:rsidRDefault="00197612" w:rsidP="00197612">
            <w:pPr>
              <w:spacing w:line="360" w:lineRule="auto"/>
              <w:jc w:val="both"/>
              <w:rPr>
                <w:sz w:val="24"/>
                <w:szCs w:val="24"/>
                <w:lang w:val="en-US"/>
              </w:rPr>
            </w:pPr>
            <w:r>
              <w:rPr>
                <w:sz w:val="24"/>
                <w:szCs w:val="24"/>
                <w:lang w:val="en-US"/>
              </w:rPr>
              <w:t xml:space="preserve">F. Fang, C. Ventre, M. Basios, L. Kanthan, D. Martinez-Rego, F. Wu, and L. Li, “Cryptocurrency trading: A comprehensive survey,” </w:t>
            </w:r>
            <w:r>
              <w:rPr>
                <w:i/>
                <w:iCs/>
                <w:sz w:val="24"/>
                <w:szCs w:val="24"/>
                <w:lang w:val="en-US"/>
              </w:rPr>
              <w:t>Financ. Innov.</w:t>
            </w:r>
            <w:r>
              <w:rPr>
                <w:sz w:val="24"/>
                <w:szCs w:val="24"/>
                <w:lang w:val="en-US"/>
              </w:rPr>
              <w:t>, vol. 8, p. 13, Feb. 2022, doi: 10.1186/s40854-021-00321-6.</w:t>
            </w:r>
          </w:p>
        </w:tc>
      </w:tr>
      <w:tr w:rsidR="00197612" w:rsidRPr="00197612" w14:paraId="29FE43A0" w14:textId="77777777">
        <w:trPr>
          <w:tblCellSpacing w:w="15" w:type="dxa"/>
        </w:trPr>
        <w:tc>
          <w:tcPr>
            <w:tcW w:w="900" w:type="dxa"/>
            <w:noWrap/>
            <w:tcMar>
              <w:top w:w="15" w:type="dxa"/>
              <w:left w:w="15" w:type="dxa"/>
              <w:bottom w:w="160" w:type="dxa"/>
              <w:right w:w="80" w:type="dxa"/>
            </w:tcMar>
            <w:hideMark/>
          </w:tcPr>
          <w:p w14:paraId="795B0FFA" w14:textId="77777777" w:rsidR="00197612" w:rsidRPr="00197612" w:rsidRDefault="00197612" w:rsidP="00197612">
            <w:pPr>
              <w:spacing w:line="360" w:lineRule="auto"/>
              <w:jc w:val="both"/>
              <w:rPr>
                <w:sz w:val="24"/>
                <w:szCs w:val="24"/>
                <w:lang w:val="en-US"/>
              </w:rPr>
            </w:pPr>
            <w:r>
              <w:rPr>
                <w:sz w:val="24"/>
                <w:szCs w:val="24"/>
                <w:lang w:val="en-US"/>
              </w:rPr>
              <w:t>[44]</w:t>
            </w:r>
          </w:p>
        </w:tc>
        <w:tc>
          <w:tcPr>
            <w:tcW w:w="0" w:type="auto"/>
            <w:tcMar>
              <w:top w:w="15" w:type="dxa"/>
              <w:left w:w="15" w:type="dxa"/>
              <w:bottom w:w="160" w:type="dxa"/>
              <w:right w:w="15" w:type="dxa"/>
            </w:tcMar>
            <w:hideMark/>
          </w:tcPr>
          <w:p w14:paraId="3580D1D2" w14:textId="77777777" w:rsidR="00197612" w:rsidRPr="00197612" w:rsidRDefault="00197612" w:rsidP="00197612">
            <w:pPr>
              <w:spacing w:line="360" w:lineRule="auto"/>
              <w:jc w:val="both"/>
              <w:rPr>
                <w:sz w:val="24"/>
                <w:szCs w:val="24"/>
                <w:lang w:val="en-US"/>
              </w:rPr>
            </w:pPr>
            <w:r>
              <w:rPr>
                <w:sz w:val="24"/>
                <w:szCs w:val="24"/>
                <w:lang w:val="en-US"/>
              </w:rPr>
              <w:t xml:space="preserve">S. M. Lundberg and S.-I. Lee, “A unified approach to interpreting model predictions,” in </w:t>
            </w:r>
            <w:r>
              <w:rPr>
                <w:i/>
                <w:iCs/>
                <w:sz w:val="24"/>
                <w:szCs w:val="24"/>
                <w:lang w:val="en-US"/>
              </w:rPr>
              <w:t>Proc. 31st Adv. Neural Inf. Process. Syst. (NeurIPS)</w:t>
            </w:r>
            <w:r>
              <w:rPr>
                <w:sz w:val="24"/>
                <w:szCs w:val="24"/>
                <w:lang w:val="en-US"/>
              </w:rPr>
              <w:t>, Long Beach, CA, USA, 2017, pp. 4765–4774.</w:t>
            </w:r>
          </w:p>
        </w:tc>
      </w:tr>
      <w:tr w:rsidR="00197612" w:rsidRPr="00197612" w14:paraId="238C0B6A" w14:textId="77777777">
        <w:trPr>
          <w:tblCellSpacing w:w="15" w:type="dxa"/>
        </w:trPr>
        <w:tc>
          <w:tcPr>
            <w:tcW w:w="900" w:type="dxa"/>
            <w:noWrap/>
            <w:tcMar>
              <w:top w:w="15" w:type="dxa"/>
              <w:left w:w="15" w:type="dxa"/>
              <w:bottom w:w="160" w:type="dxa"/>
              <w:right w:w="80" w:type="dxa"/>
            </w:tcMar>
            <w:hideMark/>
          </w:tcPr>
          <w:p w14:paraId="1A751EE7" w14:textId="77777777" w:rsidR="00197612" w:rsidRPr="00197612" w:rsidRDefault="00197612" w:rsidP="00197612">
            <w:pPr>
              <w:spacing w:line="360" w:lineRule="auto"/>
              <w:jc w:val="both"/>
              <w:rPr>
                <w:sz w:val="24"/>
                <w:szCs w:val="24"/>
                <w:lang w:val="en-US"/>
              </w:rPr>
            </w:pPr>
            <w:r>
              <w:rPr>
                <w:sz w:val="24"/>
                <w:szCs w:val="24"/>
                <w:lang w:val="en-US"/>
              </w:rPr>
              <w:t>[45]</w:t>
            </w:r>
          </w:p>
        </w:tc>
        <w:tc>
          <w:tcPr>
            <w:tcW w:w="0" w:type="auto"/>
            <w:tcMar>
              <w:top w:w="15" w:type="dxa"/>
              <w:left w:w="15" w:type="dxa"/>
              <w:bottom w:w="160" w:type="dxa"/>
              <w:right w:w="15" w:type="dxa"/>
            </w:tcMar>
            <w:hideMark/>
          </w:tcPr>
          <w:p w14:paraId="1A2F4C3A" w14:textId="77777777" w:rsidR="00197612" w:rsidRPr="00197612" w:rsidRDefault="00197612" w:rsidP="00197612">
            <w:pPr>
              <w:spacing w:line="360" w:lineRule="auto"/>
              <w:jc w:val="both"/>
              <w:rPr>
                <w:sz w:val="24"/>
                <w:szCs w:val="24"/>
                <w:lang w:val="en-US"/>
              </w:rPr>
            </w:pPr>
            <w:r>
              <w:rPr>
                <w:sz w:val="24"/>
                <w:szCs w:val="24"/>
                <w:lang w:val="en-US"/>
              </w:rPr>
              <w:t xml:space="preserve">A. Akyildirim, A. Goncu, and A. Sensoy, “Prediction of cryptocurrency returns using machine learning,” </w:t>
            </w:r>
            <w:r>
              <w:rPr>
                <w:i/>
                <w:iCs/>
                <w:sz w:val="24"/>
                <w:szCs w:val="24"/>
                <w:lang w:val="en-US"/>
              </w:rPr>
              <w:t>Ann. Oper. Res.</w:t>
            </w:r>
            <w:r>
              <w:rPr>
                <w:sz w:val="24"/>
                <w:szCs w:val="24"/>
                <w:lang w:val="en-US"/>
              </w:rPr>
              <w:t>, vol. 297, no. 1–2, pp. 3–36, Feb. 2021, doi: 10.1007/s10479-020-03575-y.</w:t>
            </w:r>
          </w:p>
        </w:tc>
      </w:tr>
      <w:tr w:rsidR="00197612" w:rsidRPr="00197612" w14:paraId="49F40BBC" w14:textId="77777777">
        <w:trPr>
          <w:tblCellSpacing w:w="15" w:type="dxa"/>
        </w:trPr>
        <w:tc>
          <w:tcPr>
            <w:tcW w:w="900" w:type="dxa"/>
            <w:noWrap/>
            <w:tcMar>
              <w:top w:w="15" w:type="dxa"/>
              <w:left w:w="15" w:type="dxa"/>
              <w:bottom w:w="160" w:type="dxa"/>
              <w:right w:w="80" w:type="dxa"/>
            </w:tcMar>
            <w:hideMark/>
          </w:tcPr>
          <w:p w14:paraId="4E9E99C7" w14:textId="77777777" w:rsidR="00197612" w:rsidRPr="00197612" w:rsidRDefault="00197612" w:rsidP="00197612">
            <w:pPr>
              <w:spacing w:line="360" w:lineRule="auto"/>
              <w:jc w:val="both"/>
              <w:rPr>
                <w:sz w:val="24"/>
                <w:szCs w:val="24"/>
                <w:lang w:val="en-US"/>
              </w:rPr>
            </w:pPr>
            <w:r>
              <w:rPr>
                <w:sz w:val="24"/>
                <w:szCs w:val="24"/>
                <w:lang w:val="en-US"/>
              </w:rPr>
              <w:t>[46]</w:t>
            </w:r>
          </w:p>
        </w:tc>
        <w:tc>
          <w:tcPr>
            <w:tcW w:w="0" w:type="auto"/>
            <w:tcMar>
              <w:top w:w="15" w:type="dxa"/>
              <w:left w:w="15" w:type="dxa"/>
              <w:bottom w:w="160" w:type="dxa"/>
              <w:right w:w="15" w:type="dxa"/>
            </w:tcMar>
            <w:hideMark/>
          </w:tcPr>
          <w:p w14:paraId="357E50F1" w14:textId="77777777" w:rsidR="00197612" w:rsidRPr="00197612" w:rsidRDefault="00197612" w:rsidP="00197612">
            <w:pPr>
              <w:spacing w:line="360" w:lineRule="auto"/>
              <w:jc w:val="both"/>
              <w:rPr>
                <w:sz w:val="24"/>
                <w:szCs w:val="24"/>
                <w:lang w:val="en-US"/>
              </w:rPr>
            </w:pPr>
            <w:r>
              <w:rPr>
                <w:sz w:val="24"/>
                <w:szCs w:val="24"/>
                <w:lang w:val="en-US"/>
              </w:rPr>
              <w:t xml:space="preserve">M. Nakano, A. Takahashi, and S. Takahashi, “Bitcoin technical trading with artificial neural network,” </w:t>
            </w:r>
            <w:r>
              <w:rPr>
                <w:i/>
                <w:iCs/>
                <w:sz w:val="24"/>
                <w:szCs w:val="24"/>
                <w:lang w:val="en-US"/>
              </w:rPr>
              <w:t>Physica A</w:t>
            </w:r>
            <w:r>
              <w:rPr>
                <w:sz w:val="24"/>
                <w:szCs w:val="24"/>
                <w:lang w:val="en-US"/>
              </w:rPr>
              <w:t>, vol. 510, pp. 587–609, Nov. 2018, doi: 10.1016/j.physa.2018.07.017.</w:t>
            </w:r>
          </w:p>
        </w:tc>
      </w:tr>
      <w:tr w:rsidR="00197612" w:rsidRPr="00197612" w14:paraId="746DAC50" w14:textId="77777777">
        <w:trPr>
          <w:tblCellSpacing w:w="15" w:type="dxa"/>
        </w:trPr>
        <w:tc>
          <w:tcPr>
            <w:tcW w:w="900" w:type="dxa"/>
            <w:noWrap/>
            <w:tcMar>
              <w:top w:w="15" w:type="dxa"/>
              <w:left w:w="15" w:type="dxa"/>
              <w:bottom w:w="160" w:type="dxa"/>
              <w:right w:w="80" w:type="dxa"/>
            </w:tcMar>
            <w:hideMark/>
          </w:tcPr>
          <w:p w14:paraId="32731180" w14:textId="77777777" w:rsidR="00197612" w:rsidRPr="00197612" w:rsidRDefault="00197612" w:rsidP="00197612">
            <w:pPr>
              <w:spacing w:line="360" w:lineRule="auto"/>
              <w:jc w:val="both"/>
              <w:rPr>
                <w:sz w:val="24"/>
                <w:szCs w:val="24"/>
                <w:lang w:val="en-US"/>
              </w:rPr>
            </w:pPr>
            <w:r>
              <w:rPr>
                <w:sz w:val="24"/>
                <w:szCs w:val="24"/>
                <w:lang w:val="en-US"/>
              </w:rPr>
              <w:lastRenderedPageBreak/>
              <w:t>[47]</w:t>
            </w:r>
          </w:p>
        </w:tc>
        <w:tc>
          <w:tcPr>
            <w:tcW w:w="0" w:type="auto"/>
            <w:tcMar>
              <w:top w:w="15" w:type="dxa"/>
              <w:left w:w="15" w:type="dxa"/>
              <w:bottom w:w="160" w:type="dxa"/>
              <w:right w:w="15" w:type="dxa"/>
            </w:tcMar>
            <w:hideMark/>
          </w:tcPr>
          <w:p w14:paraId="03732C0D" w14:textId="77777777" w:rsidR="00197612" w:rsidRPr="00197612" w:rsidRDefault="00197612" w:rsidP="00197612">
            <w:pPr>
              <w:spacing w:line="360" w:lineRule="auto"/>
              <w:jc w:val="both"/>
              <w:rPr>
                <w:sz w:val="24"/>
                <w:szCs w:val="24"/>
                <w:lang w:val="en-US"/>
              </w:rPr>
            </w:pPr>
            <w:r>
              <w:rPr>
                <w:sz w:val="24"/>
                <w:szCs w:val="24"/>
                <w:lang w:val="en-US"/>
              </w:rPr>
              <w:t xml:space="preserve">V. Hassija et al., “Interpreting black-box models: A review on explainable artificial intelligence,” </w:t>
            </w:r>
            <w:r>
              <w:rPr>
                <w:i/>
                <w:iCs/>
                <w:sz w:val="24"/>
                <w:szCs w:val="24"/>
                <w:lang w:val="en-US"/>
              </w:rPr>
              <w:t>Cogn. Comput.</w:t>
            </w:r>
            <w:r>
              <w:rPr>
                <w:sz w:val="24"/>
                <w:szCs w:val="24"/>
                <w:lang w:val="en-US"/>
              </w:rPr>
              <w:t>, vol. 16, no. 1, pp. 45–74, Jan. 2024, doi: 10.1007/s12559-023-10179-8.</w:t>
            </w:r>
          </w:p>
        </w:tc>
      </w:tr>
      <w:tr w:rsidR="00197612" w:rsidRPr="00197612" w14:paraId="145369D8" w14:textId="77777777">
        <w:trPr>
          <w:tblCellSpacing w:w="15" w:type="dxa"/>
        </w:trPr>
        <w:tc>
          <w:tcPr>
            <w:tcW w:w="900" w:type="dxa"/>
            <w:noWrap/>
            <w:tcMar>
              <w:top w:w="15" w:type="dxa"/>
              <w:left w:w="15" w:type="dxa"/>
              <w:bottom w:w="160" w:type="dxa"/>
              <w:right w:w="80" w:type="dxa"/>
            </w:tcMar>
            <w:hideMark/>
          </w:tcPr>
          <w:p w14:paraId="2E785EBE" w14:textId="77777777" w:rsidR="00197612" w:rsidRPr="00197612" w:rsidRDefault="00197612" w:rsidP="00197612">
            <w:pPr>
              <w:spacing w:line="360" w:lineRule="auto"/>
              <w:jc w:val="both"/>
              <w:rPr>
                <w:sz w:val="24"/>
                <w:szCs w:val="24"/>
                <w:lang w:val="en-US"/>
              </w:rPr>
            </w:pPr>
            <w:r>
              <w:rPr>
                <w:sz w:val="24"/>
                <w:szCs w:val="24"/>
                <w:lang w:val="en-US"/>
              </w:rPr>
              <w:t>[48]</w:t>
            </w:r>
          </w:p>
        </w:tc>
        <w:tc>
          <w:tcPr>
            <w:tcW w:w="0" w:type="auto"/>
            <w:tcMar>
              <w:top w:w="15" w:type="dxa"/>
              <w:left w:w="15" w:type="dxa"/>
              <w:bottom w:w="160" w:type="dxa"/>
              <w:right w:w="15" w:type="dxa"/>
            </w:tcMar>
            <w:hideMark/>
          </w:tcPr>
          <w:p w14:paraId="5AD7653B" w14:textId="77777777" w:rsidR="00197612" w:rsidRPr="00197612" w:rsidRDefault="00197612" w:rsidP="00197612">
            <w:pPr>
              <w:spacing w:line="360" w:lineRule="auto"/>
              <w:jc w:val="both"/>
              <w:rPr>
                <w:sz w:val="24"/>
                <w:szCs w:val="24"/>
                <w:lang w:val="en-US"/>
              </w:rPr>
            </w:pPr>
            <w:r>
              <w:rPr>
                <w:sz w:val="24"/>
                <w:szCs w:val="24"/>
                <w:lang w:val="en-US"/>
              </w:rPr>
              <w:t xml:space="preserve">B. G. Malkiel, “The efficient market hypothesis and its critics,” </w:t>
            </w:r>
            <w:r>
              <w:rPr>
                <w:i/>
                <w:iCs/>
                <w:sz w:val="24"/>
                <w:szCs w:val="24"/>
                <w:lang w:val="en-US"/>
              </w:rPr>
              <w:t>J. Econ. Perspect.</w:t>
            </w:r>
            <w:r>
              <w:rPr>
                <w:sz w:val="24"/>
                <w:szCs w:val="24"/>
                <w:lang w:val="en-US"/>
              </w:rPr>
              <w:t>, vol. 17, no. 1, pp. 59–82, Jan. 2003, doi: 10.1257/089533003321164958.</w:t>
            </w:r>
          </w:p>
        </w:tc>
      </w:tr>
      <w:tr w:rsidR="00197612" w:rsidRPr="00197612" w14:paraId="75627B72" w14:textId="77777777">
        <w:trPr>
          <w:tblCellSpacing w:w="15" w:type="dxa"/>
        </w:trPr>
        <w:tc>
          <w:tcPr>
            <w:tcW w:w="900" w:type="dxa"/>
            <w:noWrap/>
            <w:tcMar>
              <w:top w:w="15" w:type="dxa"/>
              <w:left w:w="15" w:type="dxa"/>
              <w:bottom w:w="160" w:type="dxa"/>
              <w:right w:w="80" w:type="dxa"/>
            </w:tcMar>
            <w:hideMark/>
          </w:tcPr>
          <w:p w14:paraId="5F103C0A" w14:textId="77777777" w:rsidR="00197612" w:rsidRPr="00197612" w:rsidRDefault="00197612" w:rsidP="00197612">
            <w:pPr>
              <w:spacing w:line="360" w:lineRule="auto"/>
              <w:jc w:val="both"/>
              <w:rPr>
                <w:sz w:val="24"/>
                <w:szCs w:val="24"/>
                <w:lang w:val="en-US"/>
              </w:rPr>
            </w:pPr>
            <w:r>
              <w:rPr>
                <w:sz w:val="24"/>
                <w:szCs w:val="24"/>
                <w:lang w:val="en-US"/>
              </w:rPr>
              <w:t>[49]</w:t>
            </w:r>
          </w:p>
        </w:tc>
        <w:tc>
          <w:tcPr>
            <w:tcW w:w="0" w:type="auto"/>
            <w:tcMar>
              <w:top w:w="15" w:type="dxa"/>
              <w:left w:w="15" w:type="dxa"/>
              <w:bottom w:w="160" w:type="dxa"/>
              <w:right w:w="15" w:type="dxa"/>
            </w:tcMar>
            <w:hideMark/>
          </w:tcPr>
          <w:p w14:paraId="0CDC2ACC" w14:textId="77777777" w:rsidR="00197612" w:rsidRPr="00197612" w:rsidRDefault="00197612" w:rsidP="00197612">
            <w:pPr>
              <w:spacing w:line="360" w:lineRule="auto"/>
              <w:jc w:val="both"/>
              <w:rPr>
                <w:sz w:val="24"/>
                <w:szCs w:val="24"/>
                <w:lang w:val="en-US"/>
              </w:rPr>
            </w:pPr>
            <w:r>
              <w:rPr>
                <w:sz w:val="24"/>
                <w:szCs w:val="24"/>
                <w:lang w:val="en-US"/>
              </w:rPr>
              <w:t xml:space="preserve">Y. LeCun, Y. Bengio, and G. Hinton, “Deep learning,” </w:t>
            </w:r>
            <w:r>
              <w:rPr>
                <w:i/>
                <w:iCs/>
                <w:sz w:val="24"/>
                <w:szCs w:val="24"/>
                <w:lang w:val="en-US"/>
              </w:rPr>
              <w:t>Nature</w:t>
            </w:r>
            <w:r>
              <w:rPr>
                <w:sz w:val="24"/>
                <w:szCs w:val="24"/>
                <w:lang w:val="en-US"/>
              </w:rPr>
              <w:t>, vol. 521, no. 7553, pp. 436–444, May 2015, doi: 10.1038/nature14539.</w:t>
            </w:r>
          </w:p>
        </w:tc>
      </w:tr>
      <w:tr w:rsidR="00197612" w:rsidRPr="00197612" w14:paraId="4D5E50AE" w14:textId="77777777">
        <w:trPr>
          <w:tblCellSpacing w:w="15" w:type="dxa"/>
        </w:trPr>
        <w:tc>
          <w:tcPr>
            <w:tcW w:w="900" w:type="dxa"/>
            <w:noWrap/>
            <w:tcMar>
              <w:top w:w="15" w:type="dxa"/>
              <w:left w:w="15" w:type="dxa"/>
              <w:bottom w:w="160" w:type="dxa"/>
              <w:right w:w="80" w:type="dxa"/>
            </w:tcMar>
            <w:hideMark/>
          </w:tcPr>
          <w:p w14:paraId="5E26AC1D" w14:textId="77777777" w:rsidR="00197612" w:rsidRPr="00197612" w:rsidRDefault="00197612" w:rsidP="00197612">
            <w:pPr>
              <w:spacing w:line="360" w:lineRule="auto"/>
              <w:jc w:val="both"/>
              <w:rPr>
                <w:sz w:val="24"/>
                <w:szCs w:val="24"/>
                <w:lang w:val="en-US"/>
              </w:rPr>
            </w:pPr>
            <w:r>
              <w:rPr>
                <w:sz w:val="24"/>
                <w:szCs w:val="24"/>
                <w:lang w:val="en-US"/>
              </w:rPr>
              <w:t>[50]</w:t>
            </w:r>
          </w:p>
        </w:tc>
        <w:tc>
          <w:tcPr>
            <w:tcW w:w="0" w:type="auto"/>
            <w:tcMar>
              <w:top w:w="15" w:type="dxa"/>
              <w:left w:w="15" w:type="dxa"/>
              <w:bottom w:w="160" w:type="dxa"/>
              <w:right w:w="15" w:type="dxa"/>
            </w:tcMar>
            <w:hideMark/>
          </w:tcPr>
          <w:p w14:paraId="0CA5BD5D" w14:textId="77777777" w:rsidR="00197612" w:rsidRPr="00197612" w:rsidRDefault="00197612" w:rsidP="00197612">
            <w:pPr>
              <w:spacing w:line="360" w:lineRule="auto"/>
              <w:jc w:val="both"/>
              <w:rPr>
                <w:sz w:val="24"/>
                <w:szCs w:val="24"/>
                <w:lang w:val="en-US"/>
              </w:rPr>
            </w:pPr>
            <w:r>
              <w:rPr>
                <w:sz w:val="24"/>
                <w:szCs w:val="24"/>
                <w:lang w:val="en-US"/>
              </w:rPr>
              <w:t xml:space="preserve">T. Chen and C. Guestrin, “XGBoost: A scalable tree boosting system,” in </w:t>
            </w:r>
            <w:r>
              <w:rPr>
                <w:i/>
                <w:iCs/>
                <w:sz w:val="24"/>
                <w:szCs w:val="24"/>
                <w:lang w:val="en-US"/>
              </w:rPr>
              <w:t>Proc. 22nd ACM SIGKDD Int. Conf. Knowl. Discovery Data Mining</w:t>
            </w:r>
            <w:r>
              <w:rPr>
                <w:sz w:val="24"/>
                <w:szCs w:val="24"/>
                <w:lang w:val="en-US"/>
              </w:rPr>
              <w:t>, San Francisco, CA, USA, Aug. 2016, pp. 785–794, doi: 10.1145/2939672.2939785.</w:t>
            </w:r>
          </w:p>
        </w:tc>
      </w:tr>
      <w:tr w:rsidR="00197612" w:rsidRPr="00197612" w14:paraId="46688CDF" w14:textId="77777777">
        <w:trPr>
          <w:tblCellSpacing w:w="15" w:type="dxa"/>
        </w:trPr>
        <w:tc>
          <w:tcPr>
            <w:tcW w:w="900" w:type="dxa"/>
            <w:noWrap/>
            <w:tcMar>
              <w:top w:w="15" w:type="dxa"/>
              <w:left w:w="15" w:type="dxa"/>
              <w:bottom w:w="160" w:type="dxa"/>
              <w:right w:w="80" w:type="dxa"/>
            </w:tcMar>
            <w:hideMark/>
          </w:tcPr>
          <w:p w14:paraId="364A1062" w14:textId="77777777" w:rsidR="00197612" w:rsidRPr="00197612" w:rsidRDefault="00197612" w:rsidP="00197612">
            <w:pPr>
              <w:spacing w:line="360" w:lineRule="auto"/>
              <w:jc w:val="both"/>
              <w:rPr>
                <w:sz w:val="24"/>
                <w:szCs w:val="24"/>
                <w:lang w:val="en-US"/>
              </w:rPr>
            </w:pPr>
            <w:r>
              <w:rPr>
                <w:sz w:val="24"/>
                <w:szCs w:val="24"/>
                <w:lang w:val="en-US"/>
              </w:rPr>
              <w:t>[51]</w:t>
            </w:r>
          </w:p>
        </w:tc>
        <w:tc>
          <w:tcPr>
            <w:tcW w:w="0" w:type="auto"/>
            <w:tcMar>
              <w:top w:w="15" w:type="dxa"/>
              <w:left w:w="15" w:type="dxa"/>
              <w:bottom w:w="160" w:type="dxa"/>
              <w:right w:w="15" w:type="dxa"/>
            </w:tcMar>
            <w:hideMark/>
          </w:tcPr>
          <w:p w14:paraId="52634C07" w14:textId="77777777" w:rsidR="00197612" w:rsidRPr="00197612" w:rsidRDefault="00197612" w:rsidP="00197612">
            <w:pPr>
              <w:spacing w:line="360" w:lineRule="auto"/>
              <w:jc w:val="both"/>
              <w:rPr>
                <w:sz w:val="24"/>
                <w:szCs w:val="24"/>
                <w:lang w:val="en-US"/>
              </w:rPr>
            </w:pPr>
            <w:r>
              <w:rPr>
                <w:sz w:val="24"/>
                <w:szCs w:val="24"/>
                <w:lang w:val="en-US"/>
              </w:rPr>
              <w:t xml:space="preserve">N. Srivastava, G. Hinton, A. Krizhevsky, I. Sutskever, and R. Salakhutdinov, “Dropout: A simple way to prevent neural networks from overfitting,” </w:t>
            </w:r>
            <w:r>
              <w:rPr>
                <w:i/>
                <w:iCs/>
                <w:sz w:val="24"/>
                <w:szCs w:val="24"/>
                <w:lang w:val="en-US"/>
              </w:rPr>
              <w:t>J. Mach. Learn. Res.</w:t>
            </w:r>
            <w:r>
              <w:rPr>
                <w:sz w:val="24"/>
                <w:szCs w:val="24"/>
                <w:lang w:val="en-US"/>
              </w:rPr>
              <w:t>, vol. 15, no. 1, pp. 1929–1958, 2014.</w:t>
            </w:r>
          </w:p>
        </w:tc>
      </w:tr>
      <w:tr w:rsidR="00197612" w:rsidRPr="00197612" w14:paraId="389633E7" w14:textId="77777777">
        <w:trPr>
          <w:tblCellSpacing w:w="15" w:type="dxa"/>
        </w:trPr>
        <w:tc>
          <w:tcPr>
            <w:tcW w:w="900" w:type="dxa"/>
            <w:noWrap/>
            <w:tcMar>
              <w:top w:w="15" w:type="dxa"/>
              <w:left w:w="15" w:type="dxa"/>
              <w:bottom w:w="160" w:type="dxa"/>
              <w:right w:w="80" w:type="dxa"/>
            </w:tcMar>
            <w:hideMark/>
          </w:tcPr>
          <w:p w14:paraId="33F1292B" w14:textId="77777777" w:rsidR="00197612" w:rsidRPr="00197612" w:rsidRDefault="00197612" w:rsidP="00197612">
            <w:pPr>
              <w:spacing w:line="360" w:lineRule="auto"/>
              <w:jc w:val="both"/>
              <w:rPr>
                <w:sz w:val="24"/>
                <w:szCs w:val="24"/>
                <w:lang w:val="en-US"/>
              </w:rPr>
            </w:pPr>
            <w:r>
              <w:rPr>
                <w:sz w:val="24"/>
                <w:szCs w:val="24"/>
                <w:lang w:val="en-US"/>
              </w:rPr>
              <w:t>[52]</w:t>
            </w:r>
          </w:p>
        </w:tc>
        <w:tc>
          <w:tcPr>
            <w:tcW w:w="0" w:type="auto"/>
            <w:tcMar>
              <w:top w:w="15" w:type="dxa"/>
              <w:left w:w="15" w:type="dxa"/>
              <w:bottom w:w="160" w:type="dxa"/>
              <w:right w:w="15" w:type="dxa"/>
            </w:tcMar>
            <w:hideMark/>
          </w:tcPr>
          <w:p w14:paraId="45C52E83" w14:textId="77777777" w:rsidR="00197612" w:rsidRPr="00197612" w:rsidRDefault="00197612" w:rsidP="00197612">
            <w:pPr>
              <w:spacing w:line="360" w:lineRule="auto"/>
              <w:jc w:val="both"/>
              <w:rPr>
                <w:sz w:val="24"/>
                <w:szCs w:val="24"/>
                <w:lang w:val="en-US"/>
              </w:rPr>
            </w:pPr>
            <w:r>
              <w:rPr>
                <w:sz w:val="24"/>
                <w:szCs w:val="24"/>
                <w:lang w:val="en-US"/>
              </w:rPr>
              <w:t xml:space="preserve">D. P. Kingma and J. Ba, “Adam: A method for stochastic optimization,” in </w:t>
            </w:r>
            <w:r>
              <w:rPr>
                <w:i/>
                <w:iCs/>
                <w:sz w:val="24"/>
                <w:szCs w:val="24"/>
                <w:lang w:val="en-US"/>
              </w:rPr>
              <w:t>Proc. 3rd Int. Conf. Learn. Represent. (ICLR)</w:t>
            </w:r>
            <w:r>
              <w:rPr>
                <w:sz w:val="24"/>
                <w:szCs w:val="24"/>
                <w:lang w:val="en-US"/>
              </w:rPr>
              <w:t>, San Diego, CA, USA, 2015, arXiv:1412.6980.</w:t>
            </w:r>
          </w:p>
        </w:tc>
      </w:tr>
    </w:tbl>
    <w:p w14:paraId="7551F65D" w14:textId="77777777" w:rsidR="003F3E20" w:rsidRPr="00E04484" w:rsidRDefault="003F3E20" w:rsidP="005B2E0E">
      <w:pPr>
        <w:spacing w:line="360" w:lineRule="auto"/>
        <w:jc w:val="both"/>
        <w:rPr>
          <w:szCs w:val="24"/>
        </w:rPr>
        <w:sectPr w:rsidR="003F3E20" w:rsidRPr="00E04484">
          <w:headerReference w:type="default" r:id="rId47"/>
          <w:footerReference w:type="default" r:id="rId48"/>
          <w:headerReference w:type="first" r:id="rId49"/>
          <w:footerReference w:type="first" r:id="rId50"/>
          <w:pgSz w:w="11910" w:h="16840"/>
          <w:pgMar w:top="1701" w:right="1701" w:bottom="1701" w:left="2268" w:header="709" w:footer="709" w:gutter="0"/>
          <w:cols w:space="720"/>
          <w:titlePg/>
          <w:docGrid w:linePitch="299"/>
        </w:sectPr>
      </w:pPr>
    </w:p>
    <w:p w14:paraId="646538A2" w14:textId="77777777" w:rsidR="004F1575" w:rsidRDefault="004F1575" w:rsidP="009C4643">
      <w:pPr>
        <w:pStyle w:val="Heading1"/>
        <w:spacing w:line="360" w:lineRule="auto"/>
        <w:ind w:left="0"/>
        <w:jc w:val="center"/>
        <w:rPr>
          <w:sz w:val="28"/>
          <w:szCs w:val="28"/>
        </w:rPr>
      </w:pPr>
      <w:bookmarkStart w:id="106" w:name="_Toc226303170"/>
      <w:r>
        <w:rPr>
          <w:sz w:val="28"/>
          <w:szCs w:val="28"/>
        </w:rPr>
        <w:lastRenderedPageBreak/>
        <w:t>LAMPIRAN</w:t>
      </w:r>
      <w:bookmarkEnd w:id="106"/>
    </w:p>
    <w:p w14:paraId="1A3A7998" w14:textId="77777777" w:rsidR="00D31573" w:rsidRPr="00D31573" w:rsidRDefault="00D31573" w:rsidP="00D31573">
      <w:pPr>
        <w:pStyle w:val="Caption"/>
        <w:keepNext/>
        <w:jc w:val="center"/>
        <w:rPr>
          <w:rFonts w:ascii="Times New Roman" w:hAnsi="Times New Roman" w:cs="Times New Roman"/>
          <w:b/>
          <w:bCs/>
          <w:i w:val="0"/>
          <w:iCs w:val="0"/>
          <w:color w:val="000000"/>
          <w:sz w:val="28"/>
          <w:szCs w:val="28"/>
          <w:u w:val="single"/>
        </w:rPr>
      </w:pPr>
      <w:bookmarkStart w:id="107" w:name="_Toc226304679"/>
      <w:r>
        <w:rPr>
          <w:rFonts w:ascii="Times New Roman" w:hAnsi="Times New Roman" w:cs="Times New Roman"/>
          <w:b/>
          <w:bCs/>
          <w:i w:val="0"/>
          <w:iCs w:val="0"/>
          <w:color w:val="000000"/>
          <w:sz w:val="28"/>
          <w:szCs w:val="28"/>
        </w:rPr>
        <w:t xml:space="preserve">Lampiran 1. </w:t>
      </w:r>
      <w:r>
        <w:rPr>
          <w:rFonts w:ascii="Times New Roman" w:hAnsi="Times New Roman" w:cs="Times New Roman"/>
          <w:b/>
          <w:bCs/>
          <w:i w:val="0"/>
          <w:iCs w:val="0"/>
          <w:color w:val="000000"/>
          <w:sz w:val="28"/>
          <w:szCs w:val="28"/>
        </w:rPr>
        <w:fldChar w:fldCharType="begin"/>
      </w:r>
      <w:r>
        <w:rPr>
          <w:rFonts w:ascii="Times New Roman" w:hAnsi="Times New Roman" w:cs="Times New Roman"/>
          <w:b/>
          <w:bCs/>
          <w:i w:val="0"/>
          <w:iCs w:val="0"/>
          <w:color w:val="000000"/>
          <w:sz w:val="28"/>
          <w:szCs w:val="28"/>
        </w:rPr>
        <w:instrText xml:space="preserve"> SEQ Lampiran_1. \* ARABIC </w:instrText>
      </w:r>
      <w:r>
        <w:rPr>
          <w:rFonts w:ascii="Times New Roman" w:hAnsi="Times New Roman" w:cs="Times New Roman"/>
          <w:b/>
          <w:bCs/>
          <w:i w:val="0"/>
          <w:iCs w:val="0"/>
          <w:color w:val="000000"/>
          <w:sz w:val="28"/>
          <w:szCs w:val="28"/>
        </w:rPr>
        <w:fldChar w:fldCharType="separate"/>
      </w:r>
      <w:r w:rsidR="003057C7">
        <w:rPr>
          <w:rFonts w:ascii="Times New Roman" w:hAnsi="Times New Roman" w:cs="Times New Roman"/>
          <w:b/>
          <w:bCs/>
          <w:i w:val="0"/>
          <w:iCs w:val="0"/>
          <w:noProof/>
          <w:color w:val="000000"/>
          <w:sz w:val="28"/>
          <w:szCs w:val="28"/>
        </w:rPr>
        <w:t>1</w:t>
      </w:r>
      <w:r>
        <w:rPr>
          <w:rFonts w:ascii="Times New Roman" w:hAnsi="Times New Roman" w:cs="Times New Roman"/>
          <w:b/>
          <w:bCs/>
          <w:i w:val="0"/>
          <w:iCs w:val="0"/>
          <w:color w:val="000000"/>
          <w:sz w:val="28"/>
          <w:szCs w:val="28"/>
        </w:rPr>
        <w:fldChar w:fldCharType="end"/>
      </w:r>
      <w:r>
        <w:rPr>
          <w:rFonts w:ascii="Times New Roman" w:hAnsi="Times New Roman" w:cs="Times New Roman"/>
          <w:b/>
          <w:bCs/>
          <w:i w:val="0"/>
          <w:iCs w:val="0"/>
          <w:color w:val="000000"/>
          <w:sz w:val="28"/>
          <w:szCs w:val="28"/>
        </w:rPr>
        <w:t xml:space="preserve"> BIODATA PENULIS</w:t>
      </w:r>
      <w:bookmarkEnd w:id="107"/>
    </w:p>
    <w:p w14:paraId="50576E6C" w14:textId="77777777" w:rsidR="008C2A4A" w:rsidRPr="008C2A4A" w:rsidRDefault="008C2A4A" w:rsidP="008C2A4A">
      <w:pPr>
        <w:jc w:val="center"/>
        <w:rPr>
          <w:b/>
          <w:bCs/>
        </w:rPr>
      </w:pPr>
    </w:p>
    <w:tbl>
      <w:tblPr>
        <w:tblW w:w="7941" w:type="dxa"/>
        <w:jc w:val="center"/>
        <w:tblBorders>
          <w:insideV w:val="single" w:sz="4" w:space="0" w:color="auto"/>
        </w:tblBorders>
        <w:tblCellMar>
          <w:left w:w="10" w:type="dxa"/>
          <w:right w:w="10" w:type="dxa"/>
        </w:tblCellMar>
        <w:tblLook w:val="0000" w:firstRow="0" w:lastRow="0" w:firstColumn="0" w:lastColumn="0" w:noHBand="0" w:noVBand="0"/>
      </w:tblPr>
      <w:tblGrid>
        <w:gridCol w:w="2470"/>
        <w:gridCol w:w="5471"/>
      </w:tblGrid>
      <w:tr w:rsidR="00E7566B" w14:paraId="66CA26A1" w14:textId="77777777" w:rsidTr="00294253">
        <w:trPr>
          <w:cantSplit/>
          <w:jc w:val="center"/>
        </w:trPr>
        <w:tc>
          <w:tcPr>
            <w:tcW w:w="2470" w:type="dxa"/>
            <w:vMerge w:val="restart"/>
          </w:tcPr>
          <w:p w14:paraId="4533F389" w14:textId="77777777" w:rsidR="00E7566B" w:rsidRDefault="00216E7F" w:rsidP="00294253">
            <w:pPr>
              <w:keepNext/>
              <w:spacing w:line="360" w:lineRule="auto"/>
              <w:jc w:val="center"/>
            </w:pPr>
            <w:r>
              <w:rPr>
                <w:noProof/>
              </w:rPr>
              <w:drawing>
                <wp:anchor distT="0" distB="0" distL="114300" distR="114300" simplePos="0" relativeHeight="251659776" behindDoc="0" locked="0" layoutInCell="1" allowOverlap="1" wp14:anchorId="1C0FA59C" wp14:editId="01201534">
                  <wp:simplePos x="0" y="0"/>
                  <wp:positionH relativeFrom="column">
                    <wp:posOffset>-4592</wp:posOffset>
                  </wp:positionH>
                  <wp:positionV relativeFrom="paragraph">
                    <wp:posOffset>-21834</wp:posOffset>
                  </wp:positionV>
                  <wp:extent cx="1503770" cy="2004646"/>
                  <wp:effectExtent l="0" t="0" r="0" b="0"/>
                  <wp:wrapNone/>
                  <wp:docPr id="558952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12217" cy="2015906"/>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471" w:type="dxa"/>
            <w:tcMar>
              <w:top w:w="80" w:type="dxa"/>
              <w:left w:w="240" w:type="dxa"/>
              <w:bottom w:w="80" w:type="dxa"/>
              <w:right w:w="120" w:type="dxa"/>
            </w:tcMar>
          </w:tcPr>
          <w:p w14:paraId="7512A17D" w14:textId="77777777" w:rsidR="00E7566B" w:rsidRPr="00202D8D" w:rsidRDefault="00E7566B" w:rsidP="00294253">
            <w:pPr>
              <w:keepNext/>
              <w:spacing w:after="160" w:line="360" w:lineRule="auto"/>
              <w:rPr>
                <w:sz w:val="24"/>
                <w:szCs w:val="24"/>
              </w:rPr>
            </w:pPr>
            <w:r>
              <w:rPr>
                <w:b/>
                <w:bCs/>
                <w:sz w:val="24"/>
                <w:szCs w:val="24"/>
                <w:u w:val="single"/>
              </w:rPr>
              <w:t>DATA PRIBADI</w:t>
            </w:r>
          </w:p>
        </w:tc>
      </w:tr>
      <w:tr w:rsidR="00E7566B" w14:paraId="307D380B" w14:textId="77777777" w:rsidTr="00294253">
        <w:trPr>
          <w:cantSplit/>
          <w:jc w:val="center"/>
        </w:trPr>
        <w:tc>
          <w:tcPr>
            <w:tcW w:w="2470" w:type="dxa"/>
            <w:vMerge/>
          </w:tcPr>
          <w:p w14:paraId="7438CFD1" w14:textId="77777777" w:rsidR="00E7566B" w:rsidRDefault="00E7566B" w:rsidP="00294253">
            <w:pPr>
              <w:keepNext/>
              <w:spacing w:line="360" w:lineRule="auto"/>
            </w:pPr>
          </w:p>
        </w:tc>
        <w:tc>
          <w:tcPr>
            <w:tcW w:w="5471" w:type="dxa"/>
            <w:tcMar>
              <w:top w:w="40" w:type="dxa"/>
              <w:left w:w="240" w:type="dxa"/>
              <w:bottom w:w="40" w:type="dxa"/>
              <w:right w:w="120" w:type="dxa"/>
            </w:tcMar>
          </w:tcPr>
          <w:p w14:paraId="42898341" w14:textId="77777777" w:rsidR="00E7566B" w:rsidRPr="00202D8D" w:rsidRDefault="00E7566B" w:rsidP="00294253">
            <w:pPr>
              <w:keepNext/>
              <w:spacing w:after="80" w:line="360" w:lineRule="auto"/>
              <w:rPr>
                <w:sz w:val="24"/>
                <w:szCs w:val="24"/>
              </w:rPr>
            </w:pPr>
            <w:r>
              <w:rPr>
                <w:sz w:val="24"/>
                <w:szCs w:val="24"/>
              </w:rPr>
              <w:t>Nama Lengkap        : Asep Surahman Sulaeman</w:t>
            </w:r>
          </w:p>
        </w:tc>
      </w:tr>
      <w:tr w:rsidR="00E7566B" w14:paraId="74ADDDD1" w14:textId="77777777" w:rsidTr="00294253">
        <w:trPr>
          <w:cantSplit/>
          <w:jc w:val="center"/>
        </w:trPr>
        <w:tc>
          <w:tcPr>
            <w:tcW w:w="2470" w:type="dxa"/>
            <w:vMerge/>
          </w:tcPr>
          <w:p w14:paraId="4EDBD942" w14:textId="77777777" w:rsidR="00E7566B" w:rsidRDefault="00E7566B" w:rsidP="00294253">
            <w:pPr>
              <w:keepNext/>
              <w:spacing w:line="360" w:lineRule="auto"/>
            </w:pPr>
          </w:p>
        </w:tc>
        <w:tc>
          <w:tcPr>
            <w:tcW w:w="5471" w:type="dxa"/>
            <w:tcMar>
              <w:top w:w="40" w:type="dxa"/>
              <w:left w:w="240" w:type="dxa"/>
              <w:bottom w:w="40" w:type="dxa"/>
              <w:right w:w="120" w:type="dxa"/>
            </w:tcMar>
          </w:tcPr>
          <w:p w14:paraId="632A9BF4" w14:textId="77777777" w:rsidR="00E7566B" w:rsidRPr="00202D8D" w:rsidRDefault="00E7566B" w:rsidP="00294253">
            <w:pPr>
              <w:keepNext/>
              <w:spacing w:after="80" w:line="360" w:lineRule="auto"/>
              <w:rPr>
                <w:sz w:val="24"/>
                <w:szCs w:val="24"/>
              </w:rPr>
            </w:pPr>
            <w:r>
              <w:rPr>
                <w:sz w:val="24"/>
                <w:szCs w:val="24"/>
              </w:rPr>
              <w:t xml:space="preserve">NIM                         : </w:t>
            </w:r>
            <w:r>
              <w:t>20250130001</w:t>
            </w:r>
          </w:p>
        </w:tc>
      </w:tr>
      <w:tr w:rsidR="00E7566B" w14:paraId="3A71C537" w14:textId="77777777" w:rsidTr="00294253">
        <w:trPr>
          <w:cantSplit/>
          <w:jc w:val="center"/>
        </w:trPr>
        <w:tc>
          <w:tcPr>
            <w:tcW w:w="2470" w:type="dxa"/>
            <w:vMerge/>
          </w:tcPr>
          <w:p w14:paraId="4D2396A2" w14:textId="77777777" w:rsidR="00E7566B" w:rsidRDefault="00E7566B" w:rsidP="00294253">
            <w:pPr>
              <w:keepNext/>
              <w:spacing w:line="360" w:lineRule="auto"/>
            </w:pPr>
          </w:p>
        </w:tc>
        <w:tc>
          <w:tcPr>
            <w:tcW w:w="5471" w:type="dxa"/>
            <w:tcMar>
              <w:top w:w="40" w:type="dxa"/>
              <w:left w:w="240" w:type="dxa"/>
              <w:bottom w:w="40" w:type="dxa"/>
              <w:right w:w="120" w:type="dxa"/>
            </w:tcMar>
          </w:tcPr>
          <w:p w14:paraId="69569A7E" w14:textId="77777777" w:rsidR="00E7566B" w:rsidRPr="00202D8D" w:rsidRDefault="00E7566B" w:rsidP="00294253">
            <w:pPr>
              <w:keepNext/>
              <w:spacing w:after="80" w:line="360" w:lineRule="auto"/>
              <w:rPr>
                <w:sz w:val="24"/>
                <w:szCs w:val="24"/>
              </w:rPr>
            </w:pPr>
            <w:r>
              <w:rPr>
                <w:sz w:val="24"/>
                <w:szCs w:val="24"/>
              </w:rPr>
              <w:t>Tempat, Tgl. Lahir : Cianjur, 03 Maret 2003</w:t>
            </w:r>
          </w:p>
        </w:tc>
      </w:tr>
      <w:tr w:rsidR="00E7566B" w14:paraId="4D55F78A" w14:textId="77777777" w:rsidTr="00294253">
        <w:trPr>
          <w:cantSplit/>
          <w:jc w:val="center"/>
        </w:trPr>
        <w:tc>
          <w:tcPr>
            <w:tcW w:w="2470" w:type="dxa"/>
            <w:vMerge/>
          </w:tcPr>
          <w:p w14:paraId="39A7A8F8" w14:textId="77777777" w:rsidR="00E7566B" w:rsidRDefault="00E7566B" w:rsidP="00294253">
            <w:pPr>
              <w:keepNext/>
              <w:spacing w:line="360" w:lineRule="auto"/>
            </w:pPr>
          </w:p>
        </w:tc>
        <w:tc>
          <w:tcPr>
            <w:tcW w:w="5471" w:type="dxa"/>
            <w:tcMar>
              <w:top w:w="40" w:type="dxa"/>
              <w:left w:w="240" w:type="dxa"/>
              <w:bottom w:w="40" w:type="dxa"/>
              <w:right w:w="120" w:type="dxa"/>
            </w:tcMar>
          </w:tcPr>
          <w:p w14:paraId="700A11B3" w14:textId="77777777" w:rsidR="00E7566B" w:rsidRPr="00202D8D" w:rsidRDefault="00E7566B" w:rsidP="00294253">
            <w:pPr>
              <w:keepNext/>
              <w:spacing w:after="80" w:line="360" w:lineRule="auto"/>
              <w:rPr>
                <w:sz w:val="24"/>
                <w:szCs w:val="24"/>
              </w:rPr>
            </w:pPr>
            <w:r>
              <w:rPr>
                <w:sz w:val="24"/>
                <w:szCs w:val="24"/>
              </w:rPr>
              <w:t>Jenis Kelamin        : Laki-laki</w:t>
            </w:r>
          </w:p>
        </w:tc>
      </w:tr>
      <w:tr w:rsidR="00E7566B" w14:paraId="6D5C6745" w14:textId="77777777" w:rsidTr="00294253">
        <w:trPr>
          <w:cantSplit/>
          <w:jc w:val="center"/>
        </w:trPr>
        <w:tc>
          <w:tcPr>
            <w:tcW w:w="2470" w:type="dxa"/>
            <w:vMerge/>
          </w:tcPr>
          <w:p w14:paraId="7606382E" w14:textId="77777777" w:rsidR="00E7566B" w:rsidRDefault="00E7566B" w:rsidP="00294253">
            <w:pPr>
              <w:keepNext/>
              <w:spacing w:line="360" w:lineRule="auto"/>
            </w:pPr>
          </w:p>
        </w:tc>
        <w:tc>
          <w:tcPr>
            <w:tcW w:w="5471" w:type="dxa"/>
            <w:tcMar>
              <w:top w:w="40" w:type="dxa"/>
              <w:left w:w="240" w:type="dxa"/>
              <w:bottom w:w="40" w:type="dxa"/>
              <w:right w:w="120" w:type="dxa"/>
            </w:tcMar>
          </w:tcPr>
          <w:p w14:paraId="67A62EC0" w14:textId="77777777" w:rsidR="00E7566B" w:rsidRPr="00202D8D" w:rsidRDefault="00E7566B" w:rsidP="00294253">
            <w:pPr>
              <w:keepNext/>
              <w:spacing w:after="80" w:line="360" w:lineRule="auto"/>
              <w:rPr>
                <w:sz w:val="24"/>
                <w:szCs w:val="24"/>
              </w:rPr>
            </w:pPr>
            <w:r>
              <w:rPr>
                <w:sz w:val="24"/>
                <w:szCs w:val="24"/>
              </w:rPr>
              <w:t>Agama                    : Islan</w:t>
            </w:r>
          </w:p>
        </w:tc>
      </w:tr>
      <w:tr w:rsidR="00E7566B" w14:paraId="45AD8F25" w14:textId="77777777" w:rsidTr="00294253">
        <w:trPr>
          <w:cantSplit/>
          <w:jc w:val="center"/>
        </w:trPr>
        <w:tc>
          <w:tcPr>
            <w:tcW w:w="2470" w:type="dxa"/>
            <w:vMerge/>
          </w:tcPr>
          <w:p w14:paraId="0CF2B503" w14:textId="77777777" w:rsidR="00E7566B" w:rsidRDefault="00E7566B" w:rsidP="00294253">
            <w:pPr>
              <w:keepNext/>
              <w:spacing w:line="360" w:lineRule="auto"/>
            </w:pPr>
          </w:p>
        </w:tc>
        <w:tc>
          <w:tcPr>
            <w:tcW w:w="5471" w:type="dxa"/>
            <w:tcMar>
              <w:top w:w="40" w:type="dxa"/>
              <w:left w:w="240" w:type="dxa"/>
              <w:bottom w:w="40" w:type="dxa"/>
              <w:right w:w="120" w:type="dxa"/>
            </w:tcMar>
          </w:tcPr>
          <w:p w14:paraId="5616D9C7" w14:textId="77777777" w:rsidR="00E7566B" w:rsidRPr="00202D8D" w:rsidRDefault="00E7566B" w:rsidP="00294253">
            <w:pPr>
              <w:keepNext/>
              <w:spacing w:after="80" w:line="360" w:lineRule="auto"/>
              <w:rPr>
                <w:sz w:val="24"/>
                <w:szCs w:val="24"/>
              </w:rPr>
            </w:pPr>
            <w:r>
              <w:rPr>
                <w:sz w:val="24"/>
                <w:szCs w:val="24"/>
              </w:rPr>
              <w:t>Kewarganegaraan  : Indonesia</w:t>
            </w:r>
          </w:p>
        </w:tc>
      </w:tr>
      <w:tr w:rsidR="00E7566B" w14:paraId="0EACBB76" w14:textId="77777777" w:rsidTr="00294253">
        <w:trPr>
          <w:cantSplit/>
          <w:jc w:val="center"/>
        </w:trPr>
        <w:tc>
          <w:tcPr>
            <w:tcW w:w="2470" w:type="dxa"/>
            <w:vMerge/>
          </w:tcPr>
          <w:p w14:paraId="2E594ED7" w14:textId="77777777" w:rsidR="00E7566B" w:rsidRDefault="00E7566B" w:rsidP="00294253">
            <w:pPr>
              <w:keepNext/>
              <w:spacing w:line="360" w:lineRule="auto"/>
            </w:pPr>
          </w:p>
        </w:tc>
        <w:tc>
          <w:tcPr>
            <w:tcW w:w="5471" w:type="dxa"/>
            <w:tcMar>
              <w:top w:w="40" w:type="dxa"/>
              <w:left w:w="240" w:type="dxa"/>
              <w:bottom w:w="40" w:type="dxa"/>
              <w:right w:w="120" w:type="dxa"/>
            </w:tcMar>
          </w:tcPr>
          <w:p w14:paraId="33326420" w14:textId="77777777" w:rsidR="0060697D" w:rsidRDefault="00E7566B" w:rsidP="00FD28B2">
            <w:pPr>
              <w:keepNext/>
              <w:spacing w:after="80" w:line="360" w:lineRule="auto"/>
              <w:jc w:val="both"/>
              <w:rPr>
                <w:sz w:val="24"/>
                <w:szCs w:val="24"/>
              </w:rPr>
            </w:pPr>
            <w:r>
              <w:rPr>
                <w:sz w:val="24"/>
                <w:szCs w:val="24"/>
              </w:rPr>
              <w:t xml:space="preserve">Alamat                   : Kp. Babakan Kondang, Desa </w:t>
            </w:r>
          </w:p>
          <w:p w14:paraId="2F37E72F" w14:textId="77777777" w:rsidR="00E7566B" w:rsidRPr="00202D8D" w:rsidRDefault="00327D36" w:rsidP="00FD28B2">
            <w:pPr>
              <w:keepNext/>
              <w:spacing w:after="80" w:line="360" w:lineRule="auto"/>
              <w:ind w:left="1906"/>
              <w:jc w:val="both"/>
              <w:rPr>
                <w:sz w:val="24"/>
                <w:szCs w:val="24"/>
              </w:rPr>
            </w:pPr>
            <w:r>
              <w:rPr>
                <w:sz w:val="24"/>
                <w:szCs w:val="24"/>
              </w:rPr>
              <w:t>Hegarmanah, Kecamatan Takokak, Kabupaten Cianjur, Jawa Barat</w:t>
            </w:r>
          </w:p>
        </w:tc>
      </w:tr>
      <w:tr w:rsidR="00E7566B" w14:paraId="737893D0" w14:textId="77777777" w:rsidTr="00294253">
        <w:trPr>
          <w:cantSplit/>
          <w:jc w:val="center"/>
        </w:trPr>
        <w:tc>
          <w:tcPr>
            <w:tcW w:w="2470" w:type="dxa"/>
            <w:vMerge/>
          </w:tcPr>
          <w:p w14:paraId="13A058FD" w14:textId="77777777" w:rsidR="00E7566B" w:rsidRDefault="00E7566B" w:rsidP="00294253">
            <w:pPr>
              <w:keepNext/>
              <w:spacing w:line="360" w:lineRule="auto"/>
            </w:pPr>
          </w:p>
        </w:tc>
        <w:tc>
          <w:tcPr>
            <w:tcW w:w="5471" w:type="dxa"/>
            <w:tcMar>
              <w:top w:w="40" w:type="dxa"/>
              <w:left w:w="240" w:type="dxa"/>
              <w:bottom w:w="40" w:type="dxa"/>
              <w:right w:w="120" w:type="dxa"/>
            </w:tcMar>
          </w:tcPr>
          <w:p w14:paraId="0982A174" w14:textId="77777777" w:rsidR="00E7566B" w:rsidRPr="00202D8D" w:rsidRDefault="00E7566B" w:rsidP="00294253">
            <w:pPr>
              <w:keepNext/>
              <w:spacing w:after="80" w:line="360" w:lineRule="auto"/>
              <w:rPr>
                <w:sz w:val="24"/>
                <w:szCs w:val="24"/>
              </w:rPr>
            </w:pPr>
            <w:r>
              <w:rPr>
                <w:sz w:val="24"/>
                <w:szCs w:val="24"/>
              </w:rPr>
              <w:t>Telepon/WA          : +62 856-5983-8977</w:t>
            </w:r>
          </w:p>
        </w:tc>
      </w:tr>
      <w:tr w:rsidR="00E7566B" w14:paraId="3F184BBF" w14:textId="77777777" w:rsidTr="00294253">
        <w:trPr>
          <w:cantSplit/>
          <w:jc w:val="center"/>
        </w:trPr>
        <w:tc>
          <w:tcPr>
            <w:tcW w:w="2470" w:type="dxa"/>
            <w:vMerge/>
          </w:tcPr>
          <w:p w14:paraId="73CB8700" w14:textId="77777777" w:rsidR="00E7566B" w:rsidRDefault="00E7566B" w:rsidP="00294253">
            <w:pPr>
              <w:keepNext/>
              <w:spacing w:line="360" w:lineRule="auto"/>
            </w:pPr>
          </w:p>
        </w:tc>
        <w:tc>
          <w:tcPr>
            <w:tcW w:w="5471" w:type="dxa"/>
            <w:tcMar>
              <w:top w:w="40" w:type="dxa"/>
              <w:left w:w="240" w:type="dxa"/>
              <w:bottom w:w="40" w:type="dxa"/>
              <w:right w:w="120" w:type="dxa"/>
            </w:tcMar>
          </w:tcPr>
          <w:p w14:paraId="6206EF54" w14:textId="77777777" w:rsidR="00E7566B" w:rsidRPr="00202D8D" w:rsidRDefault="00E7566B" w:rsidP="00830783">
            <w:pPr>
              <w:keepNext/>
              <w:spacing w:after="80" w:line="360" w:lineRule="auto"/>
              <w:ind w:right="-257"/>
              <w:rPr>
                <w:sz w:val="24"/>
                <w:szCs w:val="24"/>
              </w:rPr>
            </w:pPr>
            <w:r>
              <w:rPr>
                <w:sz w:val="24"/>
                <w:szCs w:val="24"/>
              </w:rPr>
              <w:t>Email                      : asep.surahman@nusaputra.ac.id</w:t>
            </w:r>
          </w:p>
        </w:tc>
      </w:tr>
      <w:tr w:rsidR="00E7566B" w14:paraId="3FA9BB16" w14:textId="77777777" w:rsidTr="00294253">
        <w:trPr>
          <w:cantSplit/>
          <w:jc w:val="center"/>
        </w:trPr>
        <w:tc>
          <w:tcPr>
            <w:tcW w:w="2470" w:type="dxa"/>
            <w:vMerge/>
          </w:tcPr>
          <w:p w14:paraId="221EBD40" w14:textId="77777777" w:rsidR="00E7566B" w:rsidRDefault="00E7566B" w:rsidP="00294253">
            <w:pPr>
              <w:spacing w:line="360" w:lineRule="auto"/>
            </w:pPr>
          </w:p>
        </w:tc>
        <w:tc>
          <w:tcPr>
            <w:tcW w:w="5471" w:type="dxa"/>
            <w:tcMar>
              <w:top w:w="40" w:type="dxa"/>
              <w:left w:w="240" w:type="dxa"/>
              <w:bottom w:w="40" w:type="dxa"/>
              <w:right w:w="120" w:type="dxa"/>
            </w:tcMar>
          </w:tcPr>
          <w:p w14:paraId="104EF215" w14:textId="77777777" w:rsidR="00E7566B" w:rsidRPr="00202D8D" w:rsidRDefault="00E7566B" w:rsidP="00D31573">
            <w:pPr>
              <w:keepNext/>
              <w:spacing w:after="80" w:line="360" w:lineRule="auto"/>
              <w:rPr>
                <w:sz w:val="24"/>
                <w:szCs w:val="24"/>
              </w:rPr>
            </w:pPr>
            <w:r>
              <w:rPr>
                <w:sz w:val="24"/>
                <w:szCs w:val="24"/>
              </w:rPr>
              <w:t xml:space="preserve">Sosial Media           : asepsurahman03 </w:t>
            </w:r>
            <w:r>
              <w:rPr>
                <w:i/>
                <w:iCs/>
                <w:sz w:val="24"/>
                <w:szCs w:val="24"/>
              </w:rPr>
              <w:t>(Instagram)</w:t>
            </w:r>
          </w:p>
        </w:tc>
      </w:tr>
    </w:tbl>
    <w:p w14:paraId="6D7B2251" w14:textId="77777777" w:rsidR="00202D8D" w:rsidRDefault="00202D8D" w:rsidP="00E7566B">
      <w:pPr>
        <w:spacing w:after="160" w:line="360" w:lineRule="auto"/>
        <w:jc w:val="both"/>
      </w:pPr>
    </w:p>
    <w:p w14:paraId="27E069C6" w14:textId="77777777" w:rsidR="00E7566B" w:rsidRPr="00202D8D" w:rsidRDefault="00202D8D" w:rsidP="00202D8D">
      <w:pPr>
        <w:keepNext/>
        <w:spacing w:after="160" w:line="360" w:lineRule="auto"/>
        <w:jc w:val="center"/>
        <w:rPr>
          <w:b/>
          <w:bCs/>
          <w:color w:val="000000"/>
          <w:sz w:val="28"/>
          <w:szCs w:val="28"/>
        </w:rPr>
      </w:pPr>
      <w:bookmarkStart w:id="108" w:name="_Toc226304680"/>
      <w:r>
        <w:rPr>
          <w:b/>
          <w:bCs/>
          <w:color w:val="000000"/>
          <w:sz w:val="28"/>
          <w:szCs w:val="28"/>
        </w:rPr>
        <w:lastRenderedPageBreak/>
        <w:t xml:space="preserve">Lampiran 1. </w:t>
      </w:r>
      <w:r>
        <w:rPr>
          <w:b/>
          <w:bCs/>
          <w:color w:val="000000"/>
          <w:sz w:val="28"/>
          <w:szCs w:val="28"/>
        </w:rPr>
        <w:fldChar w:fldCharType="begin"/>
      </w:r>
      <w:r>
        <w:rPr>
          <w:b/>
          <w:bCs/>
          <w:color w:val="000000"/>
          <w:sz w:val="28"/>
          <w:szCs w:val="28"/>
        </w:rPr>
        <w:instrText xml:space="preserve"> SEQ Lampiran_1. \* ARABIC </w:instrText>
      </w:r>
      <w:r>
        <w:rPr>
          <w:b/>
          <w:bCs/>
          <w:color w:val="000000"/>
          <w:sz w:val="28"/>
          <w:szCs w:val="28"/>
        </w:rPr>
        <w:fldChar w:fldCharType="separate"/>
      </w:r>
      <w:r w:rsidR="003057C7">
        <w:rPr>
          <w:b/>
          <w:bCs/>
          <w:noProof/>
          <w:color w:val="000000"/>
          <w:sz w:val="28"/>
          <w:szCs w:val="28"/>
        </w:rPr>
        <w:t>2</w:t>
      </w:r>
      <w:r>
        <w:rPr>
          <w:b/>
          <w:bCs/>
          <w:color w:val="000000"/>
          <w:sz w:val="28"/>
          <w:szCs w:val="28"/>
        </w:rPr>
        <w:fldChar w:fldCharType="end"/>
      </w:r>
      <w:r>
        <w:rPr>
          <w:b/>
          <w:bCs/>
          <w:color w:val="000000"/>
          <w:sz w:val="28"/>
          <w:szCs w:val="28"/>
        </w:rPr>
        <w:t xml:space="preserve"> </w:t>
      </w:r>
      <w:r>
        <w:rPr>
          <w:b/>
          <w:bCs/>
          <w:color w:val="000000"/>
          <w:sz w:val="28"/>
          <w:szCs w:val="28"/>
          <w:u w:val="single"/>
        </w:rPr>
        <w:t>RIWAYAT PENDIDIKAN</w:t>
      </w:r>
      <w:bookmarkEnd w:id="108"/>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85"/>
        <w:gridCol w:w="3752"/>
        <w:gridCol w:w="1704"/>
      </w:tblGrid>
      <w:tr w:rsidR="00E7566B" w14:paraId="0446EB97"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67469D94" w14:textId="77777777" w:rsidR="00E7566B" w:rsidRPr="007618FD" w:rsidRDefault="00E7566B" w:rsidP="00294253">
            <w:pPr>
              <w:keepNext/>
              <w:spacing w:line="360" w:lineRule="auto"/>
              <w:jc w:val="center"/>
              <w:rPr>
                <w:sz w:val="24"/>
                <w:szCs w:val="24"/>
              </w:rPr>
            </w:pPr>
            <w:r>
              <w:rPr>
                <w:b/>
                <w:bCs/>
                <w:color w:val="FFFFFF"/>
                <w:sz w:val="24"/>
                <w:szCs w:val="24"/>
              </w:rPr>
              <w:t>No</w:t>
            </w:r>
          </w:p>
        </w:tc>
        <w:tc>
          <w:tcPr>
            <w:tcW w:w="1685"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1B183001" w14:textId="77777777" w:rsidR="00E7566B" w:rsidRPr="007618FD" w:rsidRDefault="00E7566B" w:rsidP="00294253">
            <w:pPr>
              <w:keepNext/>
              <w:spacing w:line="360" w:lineRule="auto"/>
              <w:jc w:val="center"/>
              <w:rPr>
                <w:sz w:val="24"/>
                <w:szCs w:val="24"/>
              </w:rPr>
            </w:pPr>
            <w:r>
              <w:rPr>
                <w:b/>
                <w:bCs/>
                <w:color w:val="FFFFFF"/>
                <w:sz w:val="24"/>
                <w:szCs w:val="24"/>
              </w:rPr>
              <w:t>Jenjang</w:t>
            </w:r>
          </w:p>
        </w:tc>
        <w:tc>
          <w:tcPr>
            <w:tcW w:w="3752"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09F645CC" w14:textId="77777777" w:rsidR="00E7566B" w:rsidRPr="007618FD" w:rsidRDefault="00E7566B" w:rsidP="00294253">
            <w:pPr>
              <w:keepNext/>
              <w:spacing w:line="360" w:lineRule="auto"/>
              <w:jc w:val="center"/>
              <w:rPr>
                <w:sz w:val="24"/>
                <w:szCs w:val="24"/>
              </w:rPr>
            </w:pPr>
            <w:r>
              <w:rPr>
                <w:b/>
                <w:bCs/>
                <w:color w:val="FFFFFF"/>
                <w:sz w:val="24"/>
                <w:szCs w:val="24"/>
              </w:rPr>
              <w:t>Nama Institusi</w:t>
            </w:r>
          </w:p>
        </w:tc>
        <w:tc>
          <w:tcPr>
            <w:tcW w:w="170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47E055C3" w14:textId="77777777" w:rsidR="00E7566B" w:rsidRPr="007618FD" w:rsidRDefault="00E7566B" w:rsidP="00294253">
            <w:pPr>
              <w:keepNext/>
              <w:spacing w:line="360" w:lineRule="auto"/>
              <w:jc w:val="center"/>
              <w:rPr>
                <w:sz w:val="24"/>
                <w:szCs w:val="24"/>
              </w:rPr>
            </w:pPr>
            <w:r>
              <w:rPr>
                <w:b/>
                <w:bCs/>
                <w:color w:val="FFFFFF"/>
                <w:sz w:val="24"/>
                <w:szCs w:val="24"/>
              </w:rPr>
              <w:t>Tahun Lulus</w:t>
            </w:r>
          </w:p>
        </w:tc>
      </w:tr>
      <w:tr w:rsidR="00E7566B" w14:paraId="311F1B45"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C8B9DA" w14:textId="77777777" w:rsidR="00E7566B" w:rsidRPr="007618FD" w:rsidRDefault="00E7566B" w:rsidP="00294253">
            <w:pPr>
              <w:keepNext/>
              <w:spacing w:line="360" w:lineRule="auto"/>
              <w:jc w:val="center"/>
              <w:rPr>
                <w:sz w:val="24"/>
                <w:szCs w:val="24"/>
              </w:rPr>
            </w:pPr>
            <w:r>
              <w:rPr>
                <w:color w:val="000000"/>
                <w:sz w:val="24"/>
                <w:szCs w:val="24"/>
              </w:rPr>
              <w:t>1</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8EAA4D" w14:textId="77777777" w:rsidR="00E7566B" w:rsidRPr="007618FD" w:rsidRDefault="00E7566B" w:rsidP="00294253">
            <w:pPr>
              <w:keepNext/>
              <w:spacing w:line="360" w:lineRule="auto"/>
              <w:jc w:val="center"/>
              <w:rPr>
                <w:sz w:val="24"/>
                <w:szCs w:val="24"/>
              </w:rPr>
            </w:pPr>
            <w:r>
              <w:rPr>
                <w:color w:val="000000"/>
                <w:sz w:val="24"/>
                <w:szCs w:val="24"/>
              </w:rPr>
              <w:t>SD</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281819" w14:textId="77777777" w:rsidR="00E7566B" w:rsidRPr="007618FD" w:rsidRDefault="001F37FF" w:rsidP="00294253">
            <w:pPr>
              <w:keepNext/>
              <w:spacing w:line="360" w:lineRule="auto"/>
              <w:jc w:val="center"/>
              <w:rPr>
                <w:sz w:val="24"/>
                <w:szCs w:val="24"/>
              </w:rPr>
            </w:pPr>
            <w:r>
              <w:rPr>
                <w:color w:val="000000"/>
                <w:sz w:val="24"/>
                <w:szCs w:val="24"/>
              </w:rPr>
              <w:t>SDN SUKAMAJU</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3165E6" w14:textId="77777777" w:rsidR="00E7566B" w:rsidRPr="007618FD" w:rsidRDefault="00DA6BBE" w:rsidP="00294253">
            <w:pPr>
              <w:keepNext/>
              <w:spacing w:line="360" w:lineRule="auto"/>
              <w:jc w:val="center"/>
              <w:rPr>
                <w:sz w:val="24"/>
                <w:szCs w:val="24"/>
              </w:rPr>
            </w:pPr>
            <w:r>
              <w:rPr>
                <w:color w:val="000000"/>
                <w:sz w:val="24"/>
                <w:szCs w:val="24"/>
              </w:rPr>
              <w:t>2014</w:t>
            </w:r>
          </w:p>
        </w:tc>
      </w:tr>
      <w:tr w:rsidR="00E7566B" w14:paraId="4DB8F4D1"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660381" w14:textId="77777777" w:rsidR="00E7566B" w:rsidRPr="007618FD" w:rsidRDefault="00E7566B" w:rsidP="00294253">
            <w:pPr>
              <w:keepNext/>
              <w:spacing w:line="360" w:lineRule="auto"/>
              <w:jc w:val="center"/>
              <w:rPr>
                <w:sz w:val="24"/>
                <w:szCs w:val="24"/>
              </w:rPr>
            </w:pPr>
            <w:r>
              <w:rPr>
                <w:color w:val="000000"/>
                <w:sz w:val="24"/>
                <w:szCs w:val="24"/>
              </w:rPr>
              <w:t>2</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A132C0" w14:textId="77777777" w:rsidR="00E7566B" w:rsidRPr="007618FD" w:rsidRDefault="00E7566B" w:rsidP="00294253">
            <w:pPr>
              <w:keepNext/>
              <w:spacing w:line="360" w:lineRule="auto"/>
              <w:jc w:val="center"/>
              <w:rPr>
                <w:sz w:val="24"/>
                <w:szCs w:val="24"/>
              </w:rPr>
            </w:pPr>
            <w:r>
              <w:rPr>
                <w:color w:val="000000"/>
                <w:sz w:val="24"/>
                <w:szCs w:val="24"/>
              </w:rPr>
              <w:t>SMP</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249CC7" w14:textId="77777777" w:rsidR="00E7566B" w:rsidRPr="007618FD" w:rsidRDefault="00E7566B" w:rsidP="00294253">
            <w:pPr>
              <w:keepNext/>
              <w:spacing w:line="360" w:lineRule="auto"/>
              <w:jc w:val="center"/>
              <w:rPr>
                <w:sz w:val="24"/>
                <w:szCs w:val="24"/>
              </w:rPr>
            </w:pPr>
            <w:r>
              <w:rPr>
                <w:color w:val="000000"/>
                <w:sz w:val="24"/>
                <w:szCs w:val="24"/>
              </w:rPr>
              <w:t>SMPN 5 Takokak</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9F84DD" w14:textId="77777777" w:rsidR="00E7566B" w:rsidRPr="007618FD" w:rsidRDefault="00DA6BBE" w:rsidP="00294253">
            <w:pPr>
              <w:keepNext/>
              <w:spacing w:line="360" w:lineRule="auto"/>
              <w:jc w:val="center"/>
              <w:rPr>
                <w:sz w:val="24"/>
                <w:szCs w:val="24"/>
              </w:rPr>
            </w:pPr>
            <w:r>
              <w:rPr>
                <w:color w:val="000000"/>
                <w:sz w:val="24"/>
                <w:szCs w:val="24"/>
              </w:rPr>
              <w:t>2017</w:t>
            </w:r>
          </w:p>
        </w:tc>
      </w:tr>
      <w:tr w:rsidR="00E7566B" w14:paraId="0B0C5FDB"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94CA4B" w14:textId="77777777" w:rsidR="00E7566B" w:rsidRPr="007618FD" w:rsidRDefault="00E7566B" w:rsidP="00294253">
            <w:pPr>
              <w:keepNext/>
              <w:spacing w:line="360" w:lineRule="auto"/>
              <w:jc w:val="center"/>
              <w:rPr>
                <w:sz w:val="24"/>
                <w:szCs w:val="24"/>
              </w:rPr>
            </w:pPr>
            <w:r>
              <w:rPr>
                <w:color w:val="000000"/>
                <w:sz w:val="24"/>
                <w:szCs w:val="24"/>
              </w:rPr>
              <w:t>3</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218D51" w14:textId="77777777" w:rsidR="00E7566B" w:rsidRPr="007618FD" w:rsidRDefault="00E7566B" w:rsidP="00294253">
            <w:pPr>
              <w:keepNext/>
              <w:spacing w:line="360" w:lineRule="auto"/>
              <w:jc w:val="center"/>
              <w:rPr>
                <w:sz w:val="24"/>
                <w:szCs w:val="24"/>
              </w:rPr>
            </w:pPr>
            <w:r>
              <w:rPr>
                <w:color w:val="000000"/>
                <w:sz w:val="24"/>
                <w:szCs w:val="24"/>
              </w:rPr>
              <w:t>SMA/SMK</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372FBE" w14:textId="77777777" w:rsidR="00E7566B" w:rsidRPr="007618FD" w:rsidRDefault="00E7566B" w:rsidP="00294253">
            <w:pPr>
              <w:keepNext/>
              <w:spacing w:line="360" w:lineRule="auto"/>
              <w:jc w:val="center"/>
              <w:rPr>
                <w:sz w:val="24"/>
                <w:szCs w:val="24"/>
              </w:rPr>
            </w:pPr>
            <w:r>
              <w:rPr>
                <w:color w:val="000000"/>
                <w:sz w:val="24"/>
                <w:szCs w:val="24"/>
              </w:rPr>
              <w:t>SMA PGRI Takokak</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2F8BA1" w14:textId="77777777" w:rsidR="00E7566B" w:rsidRPr="007618FD" w:rsidRDefault="00DA6BBE" w:rsidP="00294253">
            <w:pPr>
              <w:keepNext/>
              <w:spacing w:line="360" w:lineRule="auto"/>
              <w:jc w:val="center"/>
              <w:rPr>
                <w:sz w:val="24"/>
                <w:szCs w:val="24"/>
              </w:rPr>
            </w:pPr>
            <w:r>
              <w:rPr>
                <w:color w:val="000000"/>
                <w:sz w:val="24"/>
                <w:szCs w:val="24"/>
              </w:rPr>
              <w:t>2020</w:t>
            </w:r>
          </w:p>
        </w:tc>
      </w:tr>
      <w:tr w:rsidR="00E7566B" w14:paraId="52926557"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C60928" w14:textId="77777777" w:rsidR="00E7566B" w:rsidRPr="007618FD" w:rsidRDefault="00E7566B" w:rsidP="00294253">
            <w:pPr>
              <w:keepNext/>
              <w:spacing w:line="360" w:lineRule="auto"/>
              <w:jc w:val="center"/>
              <w:rPr>
                <w:sz w:val="24"/>
                <w:szCs w:val="24"/>
              </w:rPr>
            </w:pPr>
            <w:r>
              <w:rPr>
                <w:color w:val="000000"/>
                <w:sz w:val="24"/>
                <w:szCs w:val="24"/>
              </w:rPr>
              <w:t>4</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5A3100" w14:textId="77777777" w:rsidR="00E7566B" w:rsidRPr="007618FD" w:rsidRDefault="00E7566B" w:rsidP="00294253">
            <w:pPr>
              <w:keepNext/>
              <w:spacing w:line="360" w:lineRule="auto"/>
              <w:jc w:val="center"/>
              <w:rPr>
                <w:sz w:val="24"/>
                <w:szCs w:val="24"/>
              </w:rPr>
            </w:pPr>
            <w:r>
              <w:rPr>
                <w:color w:val="000000"/>
                <w:sz w:val="24"/>
                <w:szCs w:val="24"/>
              </w:rPr>
              <w:t>S1</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16B560" w14:textId="77777777" w:rsidR="00E7566B" w:rsidRPr="007618FD" w:rsidRDefault="001F37FF" w:rsidP="00294253">
            <w:pPr>
              <w:keepNext/>
              <w:spacing w:line="360" w:lineRule="auto"/>
              <w:jc w:val="center"/>
              <w:rPr>
                <w:sz w:val="24"/>
                <w:szCs w:val="24"/>
              </w:rPr>
            </w:pPr>
            <w:r>
              <w:rPr>
                <w:color w:val="000000"/>
                <w:sz w:val="24"/>
                <w:szCs w:val="24"/>
              </w:rPr>
              <w:t>Teknik Informatika, Universitas Nusa Putra</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38FEC4" w14:textId="77777777" w:rsidR="00E7566B" w:rsidRPr="007618FD" w:rsidRDefault="00DA6BBE" w:rsidP="00294253">
            <w:pPr>
              <w:keepNext/>
              <w:spacing w:line="360" w:lineRule="auto"/>
              <w:jc w:val="center"/>
              <w:rPr>
                <w:sz w:val="24"/>
                <w:szCs w:val="24"/>
              </w:rPr>
            </w:pPr>
            <w:r>
              <w:rPr>
                <w:color w:val="000000"/>
                <w:sz w:val="24"/>
                <w:szCs w:val="24"/>
              </w:rPr>
              <w:t>2024</w:t>
            </w:r>
          </w:p>
        </w:tc>
      </w:tr>
      <w:tr w:rsidR="00E7566B" w14:paraId="07BE0148" w14:textId="77777777" w:rsidTr="000E5C0B">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46A707" w14:textId="77777777" w:rsidR="00E7566B" w:rsidRPr="007618FD" w:rsidRDefault="00E7566B" w:rsidP="00294253">
            <w:pPr>
              <w:spacing w:line="360" w:lineRule="auto"/>
              <w:jc w:val="center"/>
              <w:rPr>
                <w:sz w:val="24"/>
                <w:szCs w:val="24"/>
              </w:rPr>
            </w:pPr>
            <w:r>
              <w:rPr>
                <w:color w:val="000000"/>
                <w:sz w:val="24"/>
                <w:szCs w:val="24"/>
              </w:rPr>
              <w:t>5</w:t>
            </w:r>
          </w:p>
        </w:tc>
        <w:tc>
          <w:tcPr>
            <w:tcW w:w="16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828B04" w14:textId="77777777" w:rsidR="00E7566B" w:rsidRPr="007618FD" w:rsidRDefault="00E7566B" w:rsidP="00294253">
            <w:pPr>
              <w:spacing w:line="360" w:lineRule="auto"/>
              <w:jc w:val="center"/>
              <w:rPr>
                <w:sz w:val="24"/>
                <w:szCs w:val="24"/>
              </w:rPr>
            </w:pPr>
            <w:r>
              <w:rPr>
                <w:color w:val="000000"/>
                <w:sz w:val="24"/>
                <w:szCs w:val="24"/>
              </w:rPr>
              <w:t>S2</w:t>
            </w:r>
          </w:p>
        </w:tc>
        <w:tc>
          <w:tcPr>
            <w:tcW w:w="375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1BD944" w14:textId="77777777" w:rsidR="00E7566B" w:rsidRPr="007618FD" w:rsidRDefault="00E7566B" w:rsidP="00294253">
            <w:pPr>
              <w:spacing w:line="360" w:lineRule="auto"/>
              <w:jc w:val="center"/>
              <w:rPr>
                <w:sz w:val="24"/>
                <w:szCs w:val="24"/>
              </w:rPr>
            </w:pPr>
            <w:r>
              <w:rPr>
                <w:color w:val="000000"/>
                <w:sz w:val="24"/>
                <w:szCs w:val="24"/>
              </w:rPr>
              <w:t xml:space="preserve">Magister Informatika, Universitas Nusa Putra </w:t>
            </w:r>
          </w:p>
        </w:tc>
        <w:tc>
          <w:tcPr>
            <w:tcW w:w="170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6AE41E" w14:textId="77777777" w:rsidR="00E7566B" w:rsidRPr="007618FD" w:rsidRDefault="00AB5C0F" w:rsidP="00294253">
            <w:pPr>
              <w:spacing w:line="360" w:lineRule="auto"/>
              <w:jc w:val="center"/>
              <w:rPr>
                <w:sz w:val="24"/>
                <w:szCs w:val="24"/>
              </w:rPr>
            </w:pPr>
            <w:r>
              <w:rPr>
                <w:color w:val="000000"/>
                <w:sz w:val="24"/>
                <w:szCs w:val="24"/>
              </w:rPr>
              <w:t>Sekarang</w:t>
            </w:r>
          </w:p>
        </w:tc>
      </w:tr>
    </w:tbl>
    <w:p w14:paraId="1F43EB58" w14:textId="77777777" w:rsidR="00E7566B" w:rsidRPr="00AB5C0F" w:rsidRDefault="00E7566B" w:rsidP="00E7566B">
      <w:pPr>
        <w:spacing w:line="360" w:lineRule="auto"/>
        <w:rPr>
          <w:sz w:val="24"/>
          <w:szCs w:val="24"/>
        </w:rPr>
      </w:pPr>
    </w:p>
    <w:p w14:paraId="0BA84DB0" w14:textId="77777777" w:rsidR="00E7566B" w:rsidRPr="0070124A" w:rsidRDefault="0070124A" w:rsidP="0070124A">
      <w:pPr>
        <w:keepNext/>
        <w:spacing w:after="160" w:line="360" w:lineRule="auto"/>
        <w:jc w:val="center"/>
        <w:rPr>
          <w:b/>
          <w:bCs/>
          <w:color w:val="000000"/>
          <w:sz w:val="28"/>
          <w:szCs w:val="28"/>
        </w:rPr>
      </w:pPr>
      <w:bookmarkStart w:id="109" w:name="_Toc226304681"/>
      <w:r>
        <w:rPr>
          <w:b/>
          <w:bCs/>
          <w:color w:val="000000"/>
          <w:sz w:val="28"/>
          <w:szCs w:val="28"/>
        </w:rPr>
        <w:t xml:space="preserve">Lampiran 1. </w:t>
      </w:r>
      <w:r>
        <w:rPr>
          <w:b/>
          <w:bCs/>
          <w:color w:val="000000"/>
          <w:sz w:val="28"/>
          <w:szCs w:val="28"/>
        </w:rPr>
        <w:fldChar w:fldCharType="begin"/>
      </w:r>
      <w:r>
        <w:rPr>
          <w:b/>
          <w:bCs/>
          <w:color w:val="000000"/>
          <w:sz w:val="28"/>
          <w:szCs w:val="28"/>
        </w:rPr>
        <w:instrText xml:space="preserve"> SEQ Lampiran_1. \* ARABIC </w:instrText>
      </w:r>
      <w:r>
        <w:rPr>
          <w:b/>
          <w:bCs/>
          <w:color w:val="000000"/>
          <w:sz w:val="28"/>
          <w:szCs w:val="28"/>
        </w:rPr>
        <w:fldChar w:fldCharType="separate"/>
      </w:r>
      <w:r w:rsidR="003057C7">
        <w:rPr>
          <w:b/>
          <w:bCs/>
          <w:noProof/>
          <w:color w:val="000000"/>
          <w:sz w:val="28"/>
          <w:szCs w:val="28"/>
        </w:rPr>
        <w:t>3</w:t>
      </w:r>
      <w:r>
        <w:rPr>
          <w:b/>
          <w:bCs/>
          <w:color w:val="000000"/>
          <w:sz w:val="28"/>
          <w:szCs w:val="28"/>
        </w:rPr>
        <w:fldChar w:fldCharType="end"/>
      </w:r>
      <w:r>
        <w:rPr>
          <w:b/>
          <w:bCs/>
          <w:color w:val="000000"/>
          <w:sz w:val="28"/>
          <w:szCs w:val="28"/>
        </w:rPr>
        <w:t xml:space="preserve"> </w:t>
      </w:r>
      <w:r>
        <w:rPr>
          <w:b/>
          <w:bCs/>
          <w:color w:val="000000"/>
          <w:sz w:val="28"/>
          <w:szCs w:val="28"/>
          <w:u w:val="single"/>
        </w:rPr>
        <w:t>RIWAYAT PEKERJAAN</w:t>
      </w:r>
      <w:bookmarkEnd w:id="109"/>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74"/>
        <w:gridCol w:w="2540"/>
        <w:gridCol w:w="2527"/>
      </w:tblGrid>
      <w:tr w:rsidR="00E7566B" w:rsidRPr="00AB5C0F" w14:paraId="40546483"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2B90DB0" w14:textId="77777777" w:rsidR="00E7566B" w:rsidRPr="00AB5C0F" w:rsidRDefault="00E7566B" w:rsidP="00294253">
            <w:pPr>
              <w:keepNext/>
              <w:spacing w:line="360" w:lineRule="auto"/>
              <w:jc w:val="center"/>
              <w:rPr>
                <w:sz w:val="24"/>
                <w:szCs w:val="24"/>
              </w:rPr>
            </w:pPr>
            <w:r>
              <w:rPr>
                <w:b/>
                <w:bCs/>
                <w:color w:val="FFFFFF"/>
                <w:sz w:val="24"/>
                <w:szCs w:val="24"/>
              </w:rPr>
              <w:t>No</w:t>
            </w:r>
          </w:p>
        </w:tc>
        <w:tc>
          <w:tcPr>
            <w:tcW w:w="207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204EEDFC" w14:textId="77777777" w:rsidR="00E7566B" w:rsidRPr="00AB5C0F" w:rsidRDefault="00E7566B" w:rsidP="00294253">
            <w:pPr>
              <w:keepNext/>
              <w:spacing w:line="360" w:lineRule="auto"/>
              <w:jc w:val="center"/>
              <w:rPr>
                <w:sz w:val="24"/>
                <w:szCs w:val="24"/>
              </w:rPr>
            </w:pPr>
            <w:r>
              <w:rPr>
                <w:b/>
                <w:bCs/>
                <w:color w:val="FFFFFF"/>
                <w:sz w:val="24"/>
                <w:szCs w:val="24"/>
              </w:rPr>
              <w:t>Jabatan</w:t>
            </w:r>
          </w:p>
        </w:tc>
        <w:tc>
          <w:tcPr>
            <w:tcW w:w="254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0F0C963F" w14:textId="77777777" w:rsidR="00E7566B" w:rsidRPr="00AB5C0F" w:rsidRDefault="00E7566B" w:rsidP="00294253">
            <w:pPr>
              <w:keepNext/>
              <w:spacing w:line="360" w:lineRule="auto"/>
              <w:jc w:val="center"/>
              <w:rPr>
                <w:sz w:val="24"/>
                <w:szCs w:val="24"/>
              </w:rPr>
            </w:pPr>
            <w:r>
              <w:rPr>
                <w:b/>
                <w:bCs/>
                <w:color w:val="FFFFFF"/>
                <w:sz w:val="24"/>
                <w:szCs w:val="24"/>
              </w:rPr>
              <w:t>Nama Perusahaan</w:t>
            </w:r>
          </w:p>
        </w:tc>
        <w:tc>
          <w:tcPr>
            <w:tcW w:w="2527"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70EC9D1D" w14:textId="77777777" w:rsidR="00E7566B" w:rsidRPr="00AB5C0F" w:rsidRDefault="00E7566B" w:rsidP="00294253">
            <w:pPr>
              <w:keepNext/>
              <w:spacing w:line="360" w:lineRule="auto"/>
              <w:jc w:val="center"/>
              <w:rPr>
                <w:sz w:val="24"/>
                <w:szCs w:val="24"/>
              </w:rPr>
            </w:pPr>
            <w:r>
              <w:rPr>
                <w:b/>
                <w:bCs/>
                <w:color w:val="FFFFFF"/>
                <w:sz w:val="24"/>
                <w:szCs w:val="24"/>
              </w:rPr>
              <w:t>Periode</w:t>
            </w:r>
          </w:p>
        </w:tc>
      </w:tr>
      <w:tr w:rsidR="00E7566B" w:rsidRPr="00AB5C0F" w14:paraId="473824A0"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0A0BC8D" w14:textId="77777777" w:rsidR="00E7566B" w:rsidRPr="00AB5C0F" w:rsidRDefault="00E7566B" w:rsidP="00294253">
            <w:pPr>
              <w:keepNext/>
              <w:spacing w:line="360" w:lineRule="auto"/>
              <w:jc w:val="center"/>
              <w:rPr>
                <w:sz w:val="24"/>
                <w:szCs w:val="24"/>
              </w:rPr>
            </w:pPr>
            <w:r>
              <w:rPr>
                <w:color w:val="000000"/>
                <w:sz w:val="24"/>
                <w:szCs w:val="24"/>
              </w:rPr>
              <w:t>1</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6E2139" w14:textId="77777777" w:rsidR="00E7566B" w:rsidRPr="00AB5C0F" w:rsidRDefault="00020CAC" w:rsidP="00294253">
            <w:pPr>
              <w:keepNext/>
              <w:spacing w:line="360" w:lineRule="auto"/>
              <w:jc w:val="center"/>
              <w:rPr>
                <w:sz w:val="24"/>
                <w:szCs w:val="24"/>
              </w:rPr>
            </w:pPr>
            <w:r>
              <w:rPr>
                <w:color w:val="000000"/>
                <w:sz w:val="24"/>
                <w:szCs w:val="24"/>
              </w:rPr>
              <w:t>Internship</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FD63CB" w14:textId="77777777" w:rsidR="00E7566B" w:rsidRPr="00AB5C0F" w:rsidRDefault="00D60ED2" w:rsidP="00294253">
            <w:pPr>
              <w:keepNext/>
              <w:spacing w:line="360" w:lineRule="auto"/>
              <w:jc w:val="center"/>
              <w:rPr>
                <w:sz w:val="24"/>
                <w:szCs w:val="24"/>
              </w:rPr>
            </w:pPr>
            <w:r>
              <w:rPr>
                <w:color w:val="000000"/>
                <w:sz w:val="24"/>
                <w:szCs w:val="24"/>
              </w:rPr>
              <w:t>DISKOMINFO Kota Sukabumi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EA5127" w14:textId="77777777" w:rsidR="00E7566B" w:rsidRPr="00AB5C0F" w:rsidRDefault="00020CAC" w:rsidP="00294253">
            <w:pPr>
              <w:keepNext/>
              <w:spacing w:line="360" w:lineRule="auto"/>
              <w:jc w:val="center"/>
              <w:rPr>
                <w:sz w:val="24"/>
                <w:szCs w:val="24"/>
              </w:rPr>
            </w:pPr>
            <w:r>
              <w:rPr>
                <w:color w:val="000000"/>
                <w:sz w:val="24"/>
                <w:szCs w:val="24"/>
              </w:rPr>
              <w:t>April 2023 – Juli 2023</w:t>
            </w:r>
          </w:p>
        </w:tc>
      </w:tr>
      <w:tr w:rsidR="00E7566B" w:rsidRPr="00AB5C0F" w14:paraId="4E67BBD7"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E1F7B3" w14:textId="77777777" w:rsidR="00E7566B" w:rsidRPr="00AB5C0F" w:rsidRDefault="00E7566B" w:rsidP="00294253">
            <w:pPr>
              <w:keepNext/>
              <w:spacing w:line="360" w:lineRule="auto"/>
              <w:jc w:val="center"/>
              <w:rPr>
                <w:sz w:val="24"/>
                <w:szCs w:val="24"/>
              </w:rPr>
            </w:pPr>
            <w:r>
              <w:rPr>
                <w:color w:val="000000"/>
                <w:sz w:val="24"/>
                <w:szCs w:val="24"/>
              </w:rPr>
              <w:t>2</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E8653F" w14:textId="77777777" w:rsidR="00E7566B" w:rsidRPr="00AB5C0F" w:rsidRDefault="00020CAC" w:rsidP="00294253">
            <w:pPr>
              <w:keepNext/>
              <w:spacing w:line="360" w:lineRule="auto"/>
              <w:jc w:val="center"/>
              <w:rPr>
                <w:sz w:val="24"/>
                <w:szCs w:val="24"/>
              </w:rPr>
            </w:pPr>
            <w:r>
              <w:rPr>
                <w:color w:val="000000"/>
                <w:sz w:val="24"/>
                <w:szCs w:val="24"/>
              </w:rPr>
              <w:t xml:space="preserve">Internship </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80E5D9" w14:textId="77777777" w:rsidR="00E7566B" w:rsidRPr="00AB5C0F" w:rsidRDefault="00020CAC" w:rsidP="00294253">
            <w:pPr>
              <w:keepNext/>
              <w:spacing w:line="360" w:lineRule="auto"/>
              <w:jc w:val="center"/>
              <w:rPr>
                <w:sz w:val="24"/>
                <w:szCs w:val="24"/>
              </w:rPr>
            </w:pPr>
            <w:r>
              <w:rPr>
                <w:color w:val="000000"/>
                <w:sz w:val="24"/>
                <w:szCs w:val="24"/>
              </w:rPr>
              <w:t>Universitas Nusa Putra</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FE8601" w14:textId="77777777" w:rsidR="00E7566B" w:rsidRPr="00AB5C0F" w:rsidRDefault="00020CAC" w:rsidP="00294253">
            <w:pPr>
              <w:keepNext/>
              <w:spacing w:line="360" w:lineRule="auto"/>
              <w:jc w:val="center"/>
              <w:rPr>
                <w:sz w:val="24"/>
                <w:szCs w:val="24"/>
              </w:rPr>
            </w:pPr>
            <w:r>
              <w:rPr>
                <w:color w:val="000000"/>
                <w:sz w:val="24"/>
                <w:szCs w:val="24"/>
              </w:rPr>
              <w:t>Agustus 2023 – Maret 2024</w:t>
            </w:r>
          </w:p>
        </w:tc>
      </w:tr>
      <w:tr w:rsidR="00020CAC" w:rsidRPr="00AB5C0F" w14:paraId="19986603"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9DFB06" w14:textId="77777777" w:rsidR="00020CAC" w:rsidRPr="00AB5C0F" w:rsidRDefault="00020CAC" w:rsidP="00294253">
            <w:pPr>
              <w:keepNext/>
              <w:spacing w:line="360" w:lineRule="auto"/>
              <w:jc w:val="center"/>
              <w:rPr>
                <w:color w:val="000000"/>
                <w:sz w:val="24"/>
                <w:szCs w:val="24"/>
              </w:rPr>
            </w:pPr>
            <w:r>
              <w:rPr>
                <w:color w:val="000000"/>
                <w:sz w:val="24"/>
                <w:szCs w:val="24"/>
              </w:rPr>
              <w:t>3</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B3FFCD" w14:textId="77777777" w:rsidR="00020CAC" w:rsidRPr="00AB5C0F" w:rsidRDefault="00020CAC" w:rsidP="00294253">
            <w:pPr>
              <w:keepNext/>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B694798" w14:textId="77777777" w:rsidR="00020CAC" w:rsidRPr="00AB5C0F" w:rsidRDefault="00020CAC" w:rsidP="00294253">
            <w:pPr>
              <w:keepNext/>
              <w:spacing w:line="360" w:lineRule="auto"/>
              <w:jc w:val="center"/>
              <w:rPr>
                <w:color w:val="000000"/>
                <w:sz w:val="24"/>
                <w:szCs w:val="24"/>
              </w:rPr>
            </w:pPr>
            <w:r>
              <w:rPr>
                <w:color w:val="000000"/>
                <w:sz w:val="24"/>
                <w:szCs w:val="24"/>
              </w:rPr>
              <w:t>PT. Kaldyta Mega Tech</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EC702E" w14:textId="77777777" w:rsidR="00020CAC" w:rsidRPr="00AB5C0F" w:rsidRDefault="00020CAC" w:rsidP="00294253">
            <w:pPr>
              <w:keepNext/>
              <w:spacing w:line="360" w:lineRule="auto"/>
              <w:jc w:val="center"/>
              <w:rPr>
                <w:color w:val="000000"/>
                <w:sz w:val="24"/>
                <w:szCs w:val="24"/>
              </w:rPr>
            </w:pPr>
            <w:r>
              <w:rPr>
                <w:color w:val="000000"/>
                <w:sz w:val="24"/>
                <w:szCs w:val="24"/>
              </w:rPr>
              <w:t>Januari 2025 – Maret 2025</w:t>
            </w:r>
          </w:p>
        </w:tc>
      </w:tr>
      <w:tr w:rsidR="00020CAC" w:rsidRPr="00AB5C0F" w14:paraId="33F60E35"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8E37A4" w14:textId="77777777" w:rsidR="00020CAC" w:rsidRPr="00AB5C0F" w:rsidRDefault="00020CAC" w:rsidP="00294253">
            <w:pPr>
              <w:keepNext/>
              <w:spacing w:line="360" w:lineRule="auto"/>
              <w:jc w:val="center"/>
              <w:rPr>
                <w:color w:val="000000"/>
                <w:sz w:val="24"/>
                <w:szCs w:val="24"/>
              </w:rPr>
            </w:pPr>
            <w:r>
              <w:rPr>
                <w:color w:val="000000"/>
                <w:sz w:val="24"/>
                <w:szCs w:val="24"/>
              </w:rPr>
              <w:t>4</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F94B0C" w14:textId="77777777" w:rsidR="00020CAC" w:rsidRPr="00AB5C0F" w:rsidRDefault="00020CAC" w:rsidP="00294253">
            <w:pPr>
              <w:keepNext/>
              <w:spacing w:line="360" w:lineRule="auto"/>
              <w:jc w:val="center"/>
              <w:rPr>
                <w:color w:val="000000"/>
                <w:sz w:val="24"/>
                <w:szCs w:val="24"/>
              </w:rPr>
            </w:pPr>
            <w:r>
              <w:rPr>
                <w:color w:val="000000"/>
                <w:sz w:val="24"/>
                <w:szCs w:val="24"/>
              </w:rPr>
              <w:t>Entrepreneur</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C0D53D" w14:textId="77777777" w:rsidR="00020CAC" w:rsidRPr="00AB5C0F" w:rsidRDefault="00020CAC" w:rsidP="00294253">
            <w:pPr>
              <w:keepNext/>
              <w:spacing w:line="360" w:lineRule="auto"/>
              <w:jc w:val="center"/>
              <w:rPr>
                <w:color w:val="000000"/>
                <w:sz w:val="24"/>
                <w:szCs w:val="24"/>
              </w:rPr>
            </w:pPr>
            <w:r>
              <w:rPr>
                <w:color w:val="000000"/>
                <w:sz w:val="24"/>
                <w:szCs w:val="24"/>
              </w:rPr>
              <w:t>Codetech.id</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C162BF" w14:textId="77777777" w:rsidR="00020CAC" w:rsidRPr="00AB5C0F" w:rsidRDefault="00020CAC" w:rsidP="00294253">
            <w:pPr>
              <w:keepNext/>
              <w:spacing w:line="360" w:lineRule="auto"/>
              <w:jc w:val="center"/>
              <w:rPr>
                <w:color w:val="000000"/>
                <w:sz w:val="24"/>
                <w:szCs w:val="24"/>
              </w:rPr>
            </w:pPr>
            <w:r>
              <w:rPr>
                <w:color w:val="000000"/>
                <w:sz w:val="24"/>
                <w:szCs w:val="24"/>
              </w:rPr>
              <w:t>Maret 2025 - Sekarang</w:t>
            </w:r>
          </w:p>
        </w:tc>
      </w:tr>
      <w:tr w:rsidR="00020CAC" w:rsidRPr="00AB5C0F" w14:paraId="08B062ED"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8BD269" w14:textId="77777777" w:rsidR="00020CAC" w:rsidRPr="00AB5C0F" w:rsidRDefault="00020CAC" w:rsidP="00294253">
            <w:pPr>
              <w:keepNext/>
              <w:spacing w:line="360" w:lineRule="auto"/>
              <w:jc w:val="center"/>
              <w:rPr>
                <w:color w:val="000000"/>
                <w:sz w:val="24"/>
                <w:szCs w:val="24"/>
              </w:rPr>
            </w:pPr>
            <w:r>
              <w:rPr>
                <w:color w:val="000000"/>
                <w:sz w:val="24"/>
                <w:szCs w:val="24"/>
              </w:rPr>
              <w:t>5</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13C0BC" w14:textId="77777777" w:rsidR="00020CAC" w:rsidRPr="00AB5C0F" w:rsidRDefault="00020CAC" w:rsidP="00294253">
            <w:pPr>
              <w:keepNext/>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D5EE26" w14:textId="77777777" w:rsidR="00020CAC" w:rsidRPr="00AB5C0F" w:rsidRDefault="00020CAC" w:rsidP="00294253">
            <w:pPr>
              <w:keepNext/>
              <w:spacing w:line="360" w:lineRule="auto"/>
              <w:jc w:val="center"/>
              <w:rPr>
                <w:color w:val="000000"/>
                <w:sz w:val="24"/>
                <w:szCs w:val="24"/>
              </w:rPr>
            </w:pPr>
            <w:r>
              <w:rPr>
                <w:color w:val="000000"/>
                <w:sz w:val="24"/>
                <w:szCs w:val="24"/>
              </w:rPr>
              <w:t>PT. Walca Cemerlang Abadi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1E04F1" w14:textId="77777777" w:rsidR="00020CAC" w:rsidRPr="00AB5C0F" w:rsidRDefault="00020CAC" w:rsidP="00294253">
            <w:pPr>
              <w:keepNext/>
              <w:spacing w:line="360" w:lineRule="auto"/>
              <w:jc w:val="center"/>
              <w:rPr>
                <w:color w:val="000000"/>
                <w:sz w:val="24"/>
                <w:szCs w:val="24"/>
              </w:rPr>
            </w:pPr>
            <w:r>
              <w:rPr>
                <w:color w:val="000000"/>
                <w:sz w:val="24"/>
                <w:szCs w:val="24"/>
              </w:rPr>
              <w:t>Agustus 2025 - Januari 2026</w:t>
            </w:r>
          </w:p>
        </w:tc>
      </w:tr>
      <w:tr w:rsidR="00623388" w:rsidRPr="00AB5C0F" w14:paraId="64614827"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CFDB9C" w14:textId="77777777" w:rsidR="00623388" w:rsidRPr="00AB5C0F" w:rsidRDefault="00623388" w:rsidP="00294253">
            <w:pPr>
              <w:keepNext/>
              <w:spacing w:line="360" w:lineRule="auto"/>
              <w:jc w:val="center"/>
              <w:rPr>
                <w:color w:val="000000"/>
                <w:sz w:val="24"/>
                <w:szCs w:val="24"/>
              </w:rPr>
            </w:pPr>
            <w:r>
              <w:rPr>
                <w:color w:val="000000"/>
                <w:sz w:val="24"/>
                <w:szCs w:val="24"/>
              </w:rPr>
              <w:t>6</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28F4BE" w14:textId="77777777" w:rsidR="00623388" w:rsidRPr="00AB5C0F" w:rsidRDefault="00623388" w:rsidP="00294253">
            <w:pPr>
              <w:keepNext/>
              <w:spacing w:line="360" w:lineRule="auto"/>
              <w:jc w:val="center"/>
              <w:rPr>
                <w:color w:val="000000"/>
                <w:sz w:val="24"/>
                <w:szCs w:val="24"/>
              </w:rPr>
            </w:pPr>
            <w:r>
              <w:rPr>
                <w:color w:val="000000"/>
                <w:sz w:val="24"/>
                <w:szCs w:val="24"/>
              </w:rPr>
              <w:t>Staff S2/S3 Pascasarjana</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420DA5" w14:textId="77777777" w:rsidR="00623388" w:rsidRPr="00AB5C0F" w:rsidRDefault="00623388" w:rsidP="00294253">
            <w:pPr>
              <w:keepNext/>
              <w:spacing w:line="360" w:lineRule="auto"/>
              <w:jc w:val="center"/>
              <w:rPr>
                <w:color w:val="000000"/>
                <w:sz w:val="24"/>
                <w:szCs w:val="24"/>
              </w:rPr>
            </w:pPr>
            <w:r>
              <w:rPr>
                <w:color w:val="000000"/>
                <w:sz w:val="24"/>
                <w:szCs w:val="24"/>
              </w:rPr>
              <w:t>Universitas Nusa Putra</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1226A4" w14:textId="77777777" w:rsidR="00623388" w:rsidRPr="00AB5C0F" w:rsidRDefault="00623388" w:rsidP="00294253">
            <w:pPr>
              <w:keepNext/>
              <w:spacing w:line="360" w:lineRule="auto"/>
              <w:jc w:val="center"/>
              <w:rPr>
                <w:color w:val="000000"/>
                <w:sz w:val="24"/>
                <w:szCs w:val="24"/>
              </w:rPr>
            </w:pPr>
            <w:r>
              <w:rPr>
                <w:color w:val="000000"/>
                <w:sz w:val="24"/>
                <w:szCs w:val="24"/>
              </w:rPr>
              <w:t>November 2025 - Sekarang</w:t>
            </w:r>
          </w:p>
        </w:tc>
      </w:tr>
      <w:tr w:rsidR="00020CAC" w:rsidRPr="00AB5C0F" w14:paraId="58177174" w14:textId="77777777" w:rsidTr="003F1B67">
        <w:trPr>
          <w:cantSplit/>
          <w:jc w:val="cent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19F390" w14:textId="77777777" w:rsidR="00020CAC" w:rsidRPr="00AB5C0F" w:rsidRDefault="00AA1BD2" w:rsidP="00294253">
            <w:pPr>
              <w:spacing w:line="360" w:lineRule="auto"/>
              <w:jc w:val="center"/>
              <w:rPr>
                <w:color w:val="000000"/>
                <w:sz w:val="24"/>
                <w:szCs w:val="24"/>
              </w:rPr>
            </w:pPr>
            <w:r>
              <w:rPr>
                <w:color w:val="000000"/>
                <w:sz w:val="24"/>
                <w:szCs w:val="24"/>
              </w:rPr>
              <w:t>6</w:t>
            </w:r>
          </w:p>
        </w:tc>
        <w:tc>
          <w:tcPr>
            <w:tcW w:w="20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A1844D" w14:textId="77777777" w:rsidR="00020CAC" w:rsidRPr="00AB5C0F" w:rsidRDefault="00623388" w:rsidP="00294253">
            <w:pPr>
              <w:spacing w:line="360" w:lineRule="auto"/>
              <w:jc w:val="center"/>
              <w:rPr>
                <w:color w:val="000000"/>
                <w:sz w:val="24"/>
                <w:szCs w:val="24"/>
              </w:rPr>
            </w:pPr>
            <w:r>
              <w:rPr>
                <w:color w:val="000000"/>
                <w:sz w:val="24"/>
                <w:szCs w:val="24"/>
              </w:rPr>
              <w:t>Digital Marketing</w:t>
            </w:r>
          </w:p>
        </w:tc>
        <w:tc>
          <w:tcPr>
            <w:tcW w:w="25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5D3F29" w14:textId="77777777" w:rsidR="00020CAC" w:rsidRPr="00AB5C0F" w:rsidRDefault="00623388" w:rsidP="00294253">
            <w:pPr>
              <w:spacing w:line="360" w:lineRule="auto"/>
              <w:jc w:val="center"/>
              <w:rPr>
                <w:color w:val="000000"/>
                <w:sz w:val="24"/>
                <w:szCs w:val="24"/>
              </w:rPr>
            </w:pPr>
            <w:r>
              <w:rPr>
                <w:color w:val="000000"/>
                <w:sz w:val="24"/>
                <w:szCs w:val="24"/>
              </w:rPr>
              <w:t>Black Box AI</w:t>
            </w:r>
          </w:p>
        </w:tc>
        <w:tc>
          <w:tcPr>
            <w:tcW w:w="252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4CF9C9" w14:textId="77777777" w:rsidR="00020CAC" w:rsidRPr="00AB5C0F" w:rsidRDefault="00623388" w:rsidP="00294253">
            <w:pPr>
              <w:spacing w:line="360" w:lineRule="auto"/>
              <w:jc w:val="center"/>
              <w:rPr>
                <w:color w:val="000000"/>
                <w:sz w:val="24"/>
                <w:szCs w:val="24"/>
              </w:rPr>
            </w:pPr>
            <w:r>
              <w:rPr>
                <w:color w:val="000000"/>
                <w:sz w:val="24"/>
                <w:szCs w:val="24"/>
              </w:rPr>
              <w:t>Maret 2026 - Sekarang</w:t>
            </w:r>
          </w:p>
        </w:tc>
      </w:tr>
    </w:tbl>
    <w:p w14:paraId="16685C64" w14:textId="77777777" w:rsidR="00E7566B" w:rsidRPr="00AB5C0F" w:rsidRDefault="00E7566B" w:rsidP="00E7566B">
      <w:pPr>
        <w:spacing w:line="360" w:lineRule="auto"/>
        <w:rPr>
          <w:sz w:val="24"/>
          <w:szCs w:val="24"/>
        </w:rPr>
      </w:pPr>
    </w:p>
    <w:p w14:paraId="3CAD155C" w14:textId="77777777" w:rsidR="00E7566B" w:rsidRPr="007A3CD7" w:rsidRDefault="007A3CD7" w:rsidP="007A3CD7">
      <w:pPr>
        <w:keepNext/>
        <w:spacing w:after="160" w:line="360" w:lineRule="auto"/>
        <w:jc w:val="center"/>
        <w:rPr>
          <w:b/>
          <w:bCs/>
          <w:sz w:val="28"/>
          <w:szCs w:val="28"/>
        </w:rPr>
      </w:pPr>
      <w:bookmarkStart w:id="110" w:name="_Toc226304682"/>
      <w:r>
        <w:rPr>
          <w:b/>
          <w:bCs/>
          <w:sz w:val="28"/>
          <w:szCs w:val="28"/>
        </w:rPr>
        <w:lastRenderedPageBreak/>
        <w:t xml:space="preserve">Lampiran 1. </w:t>
      </w:r>
      <w:r>
        <w:rPr>
          <w:b/>
          <w:bCs/>
          <w:sz w:val="28"/>
          <w:szCs w:val="28"/>
        </w:rPr>
        <w:fldChar w:fldCharType="begin"/>
      </w:r>
      <w:r>
        <w:rPr>
          <w:b/>
          <w:bCs/>
          <w:sz w:val="28"/>
          <w:szCs w:val="28"/>
        </w:rPr>
        <w:instrText xml:space="preserve"> SEQ Lampiran_1. \* ARABIC </w:instrText>
      </w:r>
      <w:r>
        <w:rPr>
          <w:b/>
          <w:bCs/>
          <w:sz w:val="28"/>
          <w:szCs w:val="28"/>
        </w:rPr>
        <w:fldChar w:fldCharType="separate"/>
      </w:r>
      <w:r w:rsidR="003057C7">
        <w:rPr>
          <w:b/>
          <w:bCs/>
          <w:noProof/>
          <w:sz w:val="28"/>
          <w:szCs w:val="28"/>
        </w:rPr>
        <w:t>4</w:t>
      </w:r>
      <w:r>
        <w:rPr>
          <w:b/>
          <w:bCs/>
          <w:sz w:val="28"/>
          <w:szCs w:val="28"/>
        </w:rPr>
        <w:fldChar w:fldCharType="end"/>
      </w:r>
      <w:r>
        <w:rPr>
          <w:b/>
          <w:bCs/>
          <w:sz w:val="28"/>
          <w:szCs w:val="28"/>
        </w:rPr>
        <w:t xml:space="preserve"> </w:t>
      </w:r>
      <w:r>
        <w:rPr>
          <w:b/>
          <w:bCs/>
          <w:sz w:val="28"/>
          <w:szCs w:val="28"/>
          <w:u w:val="single"/>
        </w:rPr>
        <w:t>PUBLIKASI ILMIAH</w:t>
      </w:r>
      <w:bookmarkEnd w:id="110"/>
    </w:p>
    <w:tbl>
      <w:tblPr>
        <w:tblW w:w="79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801"/>
        <w:gridCol w:w="2770"/>
        <w:gridCol w:w="1974"/>
        <w:gridCol w:w="787"/>
      </w:tblGrid>
      <w:tr w:rsidR="003F1B67" w:rsidRPr="00AB5C0F" w14:paraId="02877941" w14:textId="77777777" w:rsidTr="002C741B">
        <w:trPr>
          <w:cantSplit/>
          <w:tblHeader/>
          <w:jc w:val="center"/>
        </w:trPr>
        <w:tc>
          <w:tcPr>
            <w:tcW w:w="609"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57194AA1" w14:textId="77777777" w:rsidR="007A3CD7" w:rsidRPr="00AB5C0F" w:rsidRDefault="007A3CD7" w:rsidP="00431D24">
            <w:pPr>
              <w:spacing w:line="360" w:lineRule="auto"/>
              <w:jc w:val="center"/>
              <w:rPr>
                <w:sz w:val="24"/>
                <w:szCs w:val="24"/>
              </w:rPr>
            </w:pPr>
            <w:r>
              <w:rPr>
                <w:b/>
                <w:bCs/>
                <w:color w:val="FFFFFF"/>
                <w:sz w:val="24"/>
                <w:szCs w:val="24"/>
              </w:rPr>
              <w:t>No</w:t>
            </w:r>
          </w:p>
        </w:tc>
        <w:tc>
          <w:tcPr>
            <w:tcW w:w="1801"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0050E506" w14:textId="77777777" w:rsidR="007A3CD7" w:rsidRPr="00AB5C0F" w:rsidRDefault="007A3CD7" w:rsidP="00431D24">
            <w:pPr>
              <w:spacing w:line="360" w:lineRule="auto"/>
              <w:jc w:val="center"/>
              <w:rPr>
                <w:sz w:val="24"/>
                <w:szCs w:val="24"/>
              </w:rPr>
            </w:pPr>
            <w:r>
              <w:rPr>
                <w:b/>
                <w:bCs/>
                <w:color w:val="FFFFFF"/>
                <w:sz w:val="24"/>
                <w:szCs w:val="24"/>
              </w:rPr>
              <w:t>Nama Penulis</w:t>
            </w:r>
          </w:p>
        </w:tc>
        <w:tc>
          <w:tcPr>
            <w:tcW w:w="2770"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3A6EC530" w14:textId="77777777" w:rsidR="007A3CD7" w:rsidRPr="00AB5C0F" w:rsidRDefault="007A3CD7" w:rsidP="00431D24">
            <w:pPr>
              <w:spacing w:line="360" w:lineRule="auto"/>
              <w:jc w:val="center"/>
              <w:rPr>
                <w:sz w:val="24"/>
                <w:szCs w:val="24"/>
              </w:rPr>
            </w:pPr>
            <w:r>
              <w:rPr>
                <w:b/>
                <w:bCs/>
                <w:color w:val="FFFFFF"/>
                <w:sz w:val="24"/>
                <w:szCs w:val="24"/>
              </w:rPr>
              <w:t>Judul Artikel</w:t>
            </w:r>
          </w:p>
        </w:tc>
        <w:tc>
          <w:tcPr>
            <w:tcW w:w="1974" w:type="dxa"/>
            <w:tcBorders>
              <w:top w:val="single" w:sz="4" w:space="0" w:color="000000"/>
              <w:left w:val="single" w:sz="4" w:space="0" w:color="000000"/>
              <w:bottom w:val="single" w:sz="4" w:space="0" w:color="000000"/>
              <w:right w:val="single" w:sz="4" w:space="0" w:color="000000"/>
            </w:tcBorders>
            <w:shd w:val="clear" w:color="auto" w:fill="961D5A"/>
            <w:tcMar>
              <w:top w:w="80" w:type="dxa"/>
              <w:left w:w="120" w:type="dxa"/>
              <w:bottom w:w="80" w:type="dxa"/>
              <w:right w:w="120" w:type="dxa"/>
            </w:tcMar>
            <w:vAlign w:val="center"/>
          </w:tcPr>
          <w:p w14:paraId="468F8A25" w14:textId="77777777" w:rsidR="007A3CD7" w:rsidRPr="0070124A" w:rsidRDefault="007A3CD7" w:rsidP="00431D24">
            <w:pPr>
              <w:spacing w:line="360" w:lineRule="auto"/>
              <w:jc w:val="center"/>
              <w:rPr>
                <w:b/>
                <w:bCs/>
                <w:color w:val="FFFFFF" w:themeColor="background1"/>
                <w:sz w:val="24"/>
                <w:szCs w:val="24"/>
              </w:rPr>
            </w:pPr>
            <w:r>
              <w:rPr>
                <w:b/>
                <w:bCs/>
                <w:color w:val="FFFFFF" w:themeColor="background1"/>
                <w:sz w:val="24"/>
                <w:szCs w:val="24"/>
              </w:rPr>
              <w:t>Nama Jurnal/Prosiding</w:t>
            </w:r>
          </w:p>
        </w:tc>
        <w:tc>
          <w:tcPr>
            <w:tcW w:w="787" w:type="dxa"/>
            <w:tcBorders>
              <w:top w:val="single" w:sz="4" w:space="0" w:color="000000"/>
              <w:left w:val="single" w:sz="4" w:space="0" w:color="000000"/>
              <w:bottom w:val="single" w:sz="4" w:space="0" w:color="000000"/>
              <w:right w:val="single" w:sz="4" w:space="0" w:color="000000"/>
            </w:tcBorders>
            <w:shd w:val="clear" w:color="auto" w:fill="961D5A"/>
            <w:vAlign w:val="center"/>
          </w:tcPr>
          <w:p w14:paraId="0BB38F27" w14:textId="77777777" w:rsidR="007A3CD7" w:rsidRPr="0070124A" w:rsidRDefault="007A3CD7" w:rsidP="00431D24">
            <w:pPr>
              <w:spacing w:line="360" w:lineRule="auto"/>
              <w:jc w:val="center"/>
              <w:rPr>
                <w:b/>
                <w:bCs/>
                <w:color w:val="FFFFFF" w:themeColor="background1"/>
                <w:sz w:val="24"/>
                <w:szCs w:val="24"/>
              </w:rPr>
            </w:pPr>
            <w:r>
              <w:rPr>
                <w:b/>
                <w:bCs/>
                <w:color w:val="FFFFFF" w:themeColor="background1"/>
                <w:sz w:val="24"/>
                <w:szCs w:val="24"/>
              </w:rPr>
              <w:t>DOI</w:t>
            </w:r>
          </w:p>
        </w:tc>
      </w:tr>
      <w:tr w:rsidR="003F1B67" w:rsidRPr="00AB5C0F" w14:paraId="2061594E"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435AED" w14:textId="77777777" w:rsidR="007A3CD7" w:rsidRPr="00AB5C0F" w:rsidRDefault="007A3CD7" w:rsidP="00431D24">
            <w:pPr>
              <w:spacing w:line="360" w:lineRule="auto"/>
              <w:jc w:val="center"/>
              <w:rPr>
                <w:sz w:val="24"/>
                <w:szCs w:val="24"/>
              </w:rPr>
            </w:pPr>
            <w:r>
              <w:rPr>
                <w:color w:val="000000"/>
                <w:sz w:val="24"/>
                <w:szCs w:val="24"/>
              </w:rPr>
              <w:t>1</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04054D" w14:textId="77777777" w:rsidR="007A3CD7" w:rsidRPr="00AB5C0F" w:rsidRDefault="007A3CD7" w:rsidP="002C741B">
            <w:pPr>
              <w:spacing w:line="360" w:lineRule="auto"/>
              <w:jc w:val="center"/>
              <w:rPr>
                <w:sz w:val="24"/>
                <w:szCs w:val="24"/>
              </w:rPr>
            </w:pPr>
            <w:r>
              <w:rPr>
                <w:sz w:val="24"/>
                <w:szCs w:val="24"/>
              </w:rPr>
              <w:t>Asep Surahman Sulaeman, Alun Sujjada, Ivana Lucia Kharisma.</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4C2539" w14:textId="77777777" w:rsidR="007A3CD7" w:rsidRPr="00AB5C0F" w:rsidRDefault="007A3CD7" w:rsidP="00431D24">
            <w:pPr>
              <w:spacing w:line="360" w:lineRule="auto"/>
              <w:jc w:val="center"/>
              <w:rPr>
                <w:sz w:val="24"/>
                <w:szCs w:val="24"/>
              </w:rPr>
            </w:pPr>
            <w:hyperlink r:id="rId52" w:history="1">
              <w:r>
                <w:rPr>
                  <w:rStyle w:val="Hyperlink"/>
                  <w:color w:val="000000"/>
                  <w:sz w:val="24"/>
                  <w:szCs w:val="24"/>
                  <w:u w:val="none"/>
                </w:rPr>
                <w:t>Penerapan Algoritma Cerdas</w:t>
              </w:r>
              <w:r>
                <w:rPr>
                  <w:rStyle w:val="Hyperlink"/>
                  <w:i/>
                  <w:iCs/>
                  <w:color w:val="000000"/>
                  <w:sz w:val="24"/>
                  <w:szCs w:val="24"/>
                  <w:u w:val="none"/>
                </w:rPr>
                <w:t xml:space="preserve"> Bidirectional Encoder Refresentations From Transformers</w:t>
              </w:r>
              <w:r>
                <w:rPr>
                  <w:rStyle w:val="Hyperlink"/>
                  <w:color w:val="000000"/>
                  <w:sz w:val="24"/>
                  <w:szCs w:val="24"/>
                  <w:u w:val="none"/>
                </w:rPr>
                <w:t xml:space="preserve"> Dalam Menganalisis Opini Publik Terhadap Produk Yang Mengalami Boikot</w:t>
              </w:r>
            </w:hyperlink>
            <w:r>
              <w:rPr>
                <w:sz w:val="24"/>
                <w:szCs w:val="24"/>
              </w:rPr>
              <w:t>.</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3CFC22" w14:textId="77777777" w:rsidR="007A3CD7" w:rsidRPr="00AB5C0F" w:rsidRDefault="007A3CD7" w:rsidP="00431D24">
            <w:pPr>
              <w:spacing w:line="360" w:lineRule="auto"/>
              <w:jc w:val="center"/>
              <w:rPr>
                <w:sz w:val="24"/>
                <w:szCs w:val="24"/>
              </w:rPr>
            </w:pPr>
            <w:r>
              <w:rPr>
                <w:sz w:val="24"/>
                <w:szCs w:val="24"/>
              </w:rPr>
              <w:t>INOVTEK Polbeng-Seri Informatika.</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A18B15"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683D955A"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ABD369" w14:textId="77777777" w:rsidR="007A3CD7" w:rsidRPr="00AB5C0F" w:rsidRDefault="007A3CD7" w:rsidP="00431D24">
            <w:pPr>
              <w:spacing w:line="360" w:lineRule="auto"/>
              <w:jc w:val="center"/>
              <w:rPr>
                <w:sz w:val="24"/>
                <w:szCs w:val="24"/>
              </w:rPr>
            </w:pPr>
            <w:r>
              <w:rPr>
                <w:color w:val="000000"/>
                <w:sz w:val="24"/>
                <w:szCs w:val="24"/>
              </w:rPr>
              <w:t>2</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DA4753" w14:textId="77777777" w:rsidR="007A3CD7" w:rsidRPr="00AB5C0F" w:rsidRDefault="007A3CD7" w:rsidP="00431D24">
            <w:pPr>
              <w:spacing w:line="360" w:lineRule="auto"/>
              <w:jc w:val="center"/>
              <w:rPr>
                <w:sz w:val="24"/>
                <w:szCs w:val="24"/>
              </w:rPr>
            </w:pPr>
            <w:r>
              <w:rPr>
                <w:sz w:val="24"/>
                <w:szCs w:val="24"/>
              </w:rPr>
              <w:t>Asep Surahman Sulaeman, Tasya Yustira Agustian, Aswan Supriyadi Sunge</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EF0F60" w14:textId="77777777" w:rsidR="007A3CD7" w:rsidRPr="00AB5C0F" w:rsidRDefault="00AA6377" w:rsidP="00431D24">
            <w:pPr>
              <w:spacing w:line="360" w:lineRule="auto"/>
              <w:jc w:val="center"/>
              <w:rPr>
                <w:sz w:val="24"/>
                <w:szCs w:val="24"/>
              </w:rPr>
            </w:pPr>
            <w:r>
              <w:rPr>
                <w:sz w:val="24"/>
                <w:szCs w:val="24"/>
              </w:rPr>
              <w:t xml:space="preserve">Komparasi Algoritma </w:t>
            </w:r>
            <w:r>
              <w:rPr>
                <w:i/>
                <w:iCs/>
                <w:sz w:val="24"/>
                <w:szCs w:val="24"/>
              </w:rPr>
              <w:t>Multiple Linear Regression, Random Forest,</w:t>
            </w:r>
            <w:r>
              <w:rPr>
                <w:sz w:val="24"/>
                <w:szCs w:val="24"/>
              </w:rPr>
              <w:t xml:space="preserve"> dan XGBoost untuk Prediksi Pengangguran Terbuka Berdasarkan Tingkat Pendidikan di Jawa Barat</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2D8FA5" w14:textId="77777777" w:rsidR="007A3CD7" w:rsidRPr="00AB5C0F" w:rsidRDefault="007A3CD7" w:rsidP="00431D24">
            <w:pPr>
              <w:spacing w:line="360" w:lineRule="auto"/>
              <w:jc w:val="center"/>
              <w:rPr>
                <w:sz w:val="24"/>
                <w:szCs w:val="24"/>
              </w:rPr>
            </w:pPr>
            <w:r>
              <w:rPr>
                <w:color w:val="000000"/>
                <w:sz w:val="24"/>
                <w:szCs w:val="24"/>
              </w:rPr>
              <w:t>RESTIKOM: Riset Teknik Informatika dan Komputer</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EC8882" w14:textId="77777777" w:rsidR="007A3CD7" w:rsidRPr="00AB5C0F" w:rsidRDefault="00431D24" w:rsidP="00431D24">
            <w:pPr>
              <w:spacing w:line="360" w:lineRule="auto"/>
              <w:jc w:val="center"/>
              <w:rPr>
                <w:color w:val="000000"/>
                <w:sz w:val="24"/>
                <w:szCs w:val="24"/>
              </w:rPr>
            </w:pPr>
            <w:r>
              <w:rPr>
                <w:color w:val="000000"/>
                <w:sz w:val="24"/>
                <w:szCs w:val="24"/>
              </w:rPr>
              <w:t>-</w:t>
            </w:r>
          </w:p>
        </w:tc>
      </w:tr>
      <w:tr w:rsidR="003F1B67" w:rsidRPr="00AB5C0F" w14:paraId="78577D0A" w14:textId="77777777" w:rsidTr="002C741B">
        <w:trPr>
          <w:cantSplit/>
          <w:jc w:val="center"/>
        </w:trPr>
        <w:tc>
          <w:tcPr>
            <w:tcW w:w="60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978B65" w14:textId="77777777" w:rsidR="007A3CD7" w:rsidRPr="00AB5C0F" w:rsidRDefault="007A3CD7" w:rsidP="00431D24">
            <w:pPr>
              <w:spacing w:line="360" w:lineRule="auto"/>
              <w:jc w:val="center"/>
              <w:rPr>
                <w:color w:val="000000"/>
                <w:sz w:val="24"/>
                <w:szCs w:val="24"/>
              </w:rPr>
            </w:pPr>
            <w:r>
              <w:rPr>
                <w:color w:val="000000"/>
                <w:sz w:val="24"/>
                <w:szCs w:val="24"/>
              </w:rPr>
              <w:t>3</w:t>
            </w:r>
          </w:p>
        </w:tc>
        <w:tc>
          <w:tcPr>
            <w:tcW w:w="180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CB522B" w14:textId="77777777" w:rsidR="007A3CD7" w:rsidRPr="00AB5C0F" w:rsidRDefault="009323D3" w:rsidP="00431D24">
            <w:pPr>
              <w:spacing w:line="360" w:lineRule="auto"/>
              <w:jc w:val="center"/>
              <w:rPr>
                <w:color w:val="000000"/>
                <w:sz w:val="24"/>
                <w:szCs w:val="24"/>
              </w:rPr>
            </w:pPr>
            <w:r>
              <w:rPr>
                <w:sz w:val="24"/>
                <w:szCs w:val="24"/>
              </w:rPr>
              <w:t>Asep Surahman Sulaeman, Tasya Yustira Agustian, Hilman Yunus</w:t>
            </w:r>
          </w:p>
        </w:tc>
        <w:tc>
          <w:tcPr>
            <w:tcW w:w="27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1C2977" w14:textId="77777777" w:rsidR="007A3CD7" w:rsidRPr="00AB5C0F" w:rsidRDefault="009323D3" w:rsidP="00431D24">
            <w:pPr>
              <w:spacing w:line="360" w:lineRule="auto"/>
              <w:jc w:val="center"/>
              <w:rPr>
                <w:color w:val="000000"/>
                <w:sz w:val="24"/>
                <w:szCs w:val="24"/>
              </w:rPr>
            </w:pPr>
            <w:r>
              <w:rPr>
                <w:color w:val="000000"/>
                <w:sz w:val="24"/>
                <w:szCs w:val="24"/>
              </w:rPr>
              <w:t>Prediksi Berat Badan Bayi Lahir Menggunakan Multiple Linear Regression</w:t>
            </w:r>
          </w:p>
        </w:tc>
        <w:tc>
          <w:tcPr>
            <w:tcW w:w="197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6F9F03" w14:textId="77777777" w:rsidR="007A3CD7" w:rsidRPr="00AB5C0F" w:rsidRDefault="009323D3" w:rsidP="00431D24">
            <w:pPr>
              <w:spacing w:line="360" w:lineRule="auto"/>
              <w:jc w:val="center"/>
              <w:rPr>
                <w:color w:val="000000"/>
                <w:sz w:val="24"/>
                <w:szCs w:val="24"/>
              </w:rPr>
            </w:pPr>
            <w:r>
              <w:rPr>
                <w:color w:val="000000"/>
                <w:sz w:val="24"/>
                <w:szCs w:val="24"/>
              </w:rPr>
              <w:t>RESTIKOM: Riset Teknik Informatika dan Komputer</w:t>
            </w:r>
          </w:p>
        </w:tc>
        <w:tc>
          <w:tcPr>
            <w:tcW w:w="7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33F555" w14:textId="77777777" w:rsidR="007A3CD7" w:rsidRPr="00AB5C0F" w:rsidRDefault="00431D24" w:rsidP="00431D24">
            <w:pPr>
              <w:spacing w:line="360" w:lineRule="auto"/>
              <w:jc w:val="center"/>
              <w:rPr>
                <w:color w:val="000000"/>
                <w:sz w:val="24"/>
                <w:szCs w:val="24"/>
              </w:rPr>
            </w:pPr>
            <w:r>
              <w:rPr>
                <w:color w:val="000000"/>
                <w:sz w:val="24"/>
                <w:szCs w:val="24"/>
              </w:rPr>
              <w:t>-</w:t>
            </w:r>
          </w:p>
        </w:tc>
      </w:tr>
    </w:tbl>
    <w:p w14:paraId="4F64ED8E" w14:textId="77777777" w:rsidR="0070124A" w:rsidRDefault="001C31DC" w:rsidP="0070124A">
      <w:pPr>
        <w:widowControl/>
        <w:autoSpaceDE/>
        <w:autoSpaceDN/>
        <w:spacing w:after="80" w:line="360" w:lineRule="auto"/>
        <w:jc w:val="both"/>
        <w:rPr>
          <w:sz w:val="24"/>
          <w:szCs w:val="24"/>
        </w:rPr>
      </w:pPr>
      <w:r>
        <w:rPr>
          <w:noProof/>
        </w:rPr>
        <w:drawing>
          <wp:anchor distT="0" distB="0" distL="114300" distR="114300" simplePos="0" relativeHeight="251664896" behindDoc="0" locked="0" layoutInCell="1" allowOverlap="1" wp14:anchorId="4C05C2CE" wp14:editId="46DA25F6">
            <wp:simplePos x="0" y="0"/>
            <wp:positionH relativeFrom="column">
              <wp:posOffset>1829728</wp:posOffset>
            </wp:positionH>
            <wp:positionV relativeFrom="paragraph">
              <wp:posOffset>133008</wp:posOffset>
            </wp:positionV>
            <wp:extent cx="1384788" cy="1384788"/>
            <wp:effectExtent l="0" t="0" r="0" b="0"/>
            <wp:wrapNone/>
            <wp:docPr id="1258352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84788" cy="13847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FA436A" w14:textId="77777777" w:rsidR="00E7566B" w:rsidRPr="00AB5C0F" w:rsidRDefault="00B034D1" w:rsidP="00E7566B">
      <w:pPr>
        <w:keepNext/>
        <w:spacing w:after="160" w:line="360" w:lineRule="auto"/>
        <w:jc w:val="center"/>
        <w:rPr>
          <w:sz w:val="24"/>
          <w:szCs w:val="24"/>
        </w:rPr>
      </w:pPr>
      <w:r>
        <w:rPr>
          <w:sz w:val="24"/>
          <w:szCs w:val="24"/>
        </w:rPr>
        <w:t>Cianjur, 05 Oktober 2026</w:t>
      </w:r>
    </w:p>
    <w:p w14:paraId="34F929C0" w14:textId="77777777" w:rsidR="00E7566B" w:rsidRPr="008D3FE6" w:rsidRDefault="00B034D1" w:rsidP="00E7566B">
      <w:pPr>
        <w:keepNext/>
        <w:spacing w:before="600" w:after="160" w:line="360" w:lineRule="auto"/>
        <w:jc w:val="center"/>
        <w:rPr>
          <w:sz w:val="24"/>
          <w:szCs w:val="24"/>
        </w:rPr>
      </w:pPr>
      <w:r>
        <w:rPr>
          <w:b/>
          <w:bCs/>
          <w:sz w:val="24"/>
          <w:szCs w:val="24"/>
        </w:rPr>
        <w:t>Asep Surahman Sulaeman</w:t>
      </w:r>
    </w:p>
    <w:p w14:paraId="55C3887C" w14:textId="77777777" w:rsidR="00E7566B" w:rsidRPr="008D3FE6" w:rsidRDefault="00E7566B" w:rsidP="00E7566B">
      <w:pPr>
        <w:spacing w:after="160" w:line="360" w:lineRule="auto"/>
        <w:jc w:val="center"/>
        <w:rPr>
          <w:sz w:val="24"/>
          <w:szCs w:val="24"/>
        </w:rPr>
      </w:pPr>
      <w:r>
        <w:rPr>
          <w:sz w:val="24"/>
          <w:szCs w:val="24"/>
        </w:rPr>
        <w:t xml:space="preserve">NIM: </w:t>
      </w:r>
      <w:r>
        <w:t>20250130001</w:t>
      </w:r>
    </w:p>
    <w:sectPr w:rsidR="00E7566B" w:rsidRPr="008D3FE6" w:rsidSect="00B01923">
      <w:headerReference w:type="default" r:id="rId54"/>
      <w:footerReference w:type="default" r:id="rId55"/>
      <w:headerReference w:type="first" r:id="rId56"/>
      <w:footerReference w:type="first" r:id="rId57"/>
      <w:pgSz w:w="11910" w:h="16840"/>
      <w:pgMar w:top="1701" w:right="1701" w:bottom="1701" w:left="2268"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1F7A" w14:textId="77777777" w:rsidR="00AD1AA7" w:rsidRDefault="00AD1AA7">
      <w:r>
        <w:separator/>
      </w:r>
    </w:p>
  </w:endnote>
  <w:endnote w:type="continuationSeparator" w:id="0">
    <w:p w14:paraId="5DFBFB8A" w14:textId="77777777" w:rsidR="00AD1AA7" w:rsidRDefault="00AD1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087047"/>
      <w:docPartObj>
        <w:docPartGallery w:val="Page Numbers (Bottom of Page)"/>
        <w:docPartUnique/>
      </w:docPartObj>
    </w:sdtPr>
    <w:sdtEndPr>
      <w:rPr>
        <w:noProof/>
      </w:rPr>
    </w:sdtEndPr>
    <w:sdtContent>
      <w:p w14:paraId="3E3440A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A1E172" w14:textId="77777777" w:rsidR="007C70CD" w:rsidRDefault="007C70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2F79D" w14:textId="77777777" w:rsidR="001102DD" w:rsidRPr="001102DD" w:rsidRDefault="001102DD" w:rsidP="001102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399846"/>
      <w:docPartObj>
        <w:docPartGallery w:val="Page Numbers (Bottom of Page)"/>
        <w:docPartUnique/>
      </w:docPartObj>
    </w:sdtPr>
    <w:sdtEndPr>
      <w:rPr>
        <w:noProof/>
      </w:rPr>
    </w:sdtEndPr>
    <w:sdtContent>
      <w:p w14:paraId="0EE924F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3C8CE6" w14:textId="77777777" w:rsidR="007C70CD" w:rsidRDefault="007C70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9A39" w14:textId="77777777" w:rsidR="001102DD" w:rsidRPr="001102DD" w:rsidRDefault="001102DD" w:rsidP="001102D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8856863"/>
      <w:docPartObj>
        <w:docPartGallery w:val="Page Numbers (Bottom of Page)"/>
        <w:docPartUnique/>
      </w:docPartObj>
    </w:sdtPr>
    <w:sdtEndPr>
      <w:rPr>
        <w:noProof/>
      </w:rPr>
    </w:sdtEndPr>
    <w:sdtContent>
      <w:p w14:paraId="2002B374"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AB2E4D" w14:textId="77777777" w:rsidR="007C70CD" w:rsidRDefault="007C70C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2932" w14:textId="77777777" w:rsidR="001102DD" w:rsidRPr="001102DD" w:rsidRDefault="001102DD" w:rsidP="001102D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945764"/>
      <w:docPartObj>
        <w:docPartGallery w:val="Page Numbers (Bottom of Page)"/>
        <w:docPartUnique/>
      </w:docPartObj>
    </w:sdtPr>
    <w:sdtEndPr>
      <w:rPr>
        <w:noProof/>
      </w:rPr>
    </w:sdtEndPr>
    <w:sdtContent>
      <w:p w14:paraId="176E5F4C"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4A9E6F" w14:textId="77777777" w:rsidR="007C70CD" w:rsidRDefault="007C70C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356F4" w14:textId="77777777" w:rsidR="001102DD" w:rsidRPr="001102DD" w:rsidRDefault="001102DD" w:rsidP="001102D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55847"/>
      <w:docPartObj>
        <w:docPartGallery w:val="Page Numbers (Bottom of Page)"/>
        <w:docPartUnique/>
      </w:docPartObj>
    </w:sdtPr>
    <w:sdtEndPr>
      <w:rPr>
        <w:noProof/>
      </w:rPr>
    </w:sdtEndPr>
    <w:sdtContent>
      <w:p w14:paraId="2FF61B53"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830A02" w14:textId="77777777" w:rsidR="007C70CD" w:rsidRDefault="007C70C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5AF0" w14:textId="77777777" w:rsidR="001102DD" w:rsidRPr="001102DD" w:rsidRDefault="001102DD" w:rsidP="001102D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201907"/>
      <w:docPartObj>
        <w:docPartGallery w:val="Page Numbers (Bottom of Page)"/>
        <w:docPartUnique/>
      </w:docPartObj>
    </w:sdtPr>
    <w:sdtEndPr>
      <w:rPr>
        <w:noProof/>
      </w:rPr>
    </w:sdtEndPr>
    <w:sdtContent>
      <w:p w14:paraId="301968FE"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DDA1B4" w14:textId="77777777" w:rsidR="007C70CD" w:rsidRDefault="007C70C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E957" w14:textId="77777777" w:rsidR="001102DD" w:rsidRPr="001102DD" w:rsidRDefault="001102DD" w:rsidP="001102DD">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769182"/>
      <w:docPartObj>
        <w:docPartGallery w:val="Page Numbers (Bottom of Page)"/>
        <w:docPartUnique/>
      </w:docPartObj>
    </w:sdtPr>
    <w:sdtEndPr>
      <w:rPr>
        <w:noProof/>
      </w:rPr>
    </w:sdtEndPr>
    <w:sdtContent>
      <w:p w14:paraId="0A342548"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86E844" w14:textId="77777777" w:rsidR="007C70CD" w:rsidRDefault="007C70C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A1EF" w14:textId="77777777" w:rsidR="001102DD" w:rsidRPr="001102DD" w:rsidRDefault="001102DD" w:rsidP="001102DD">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064834"/>
      <w:docPartObj>
        <w:docPartGallery w:val="Page Numbers (Bottom of Page)"/>
        <w:docPartUnique/>
      </w:docPartObj>
    </w:sdtPr>
    <w:sdtEndPr>
      <w:rPr>
        <w:noProof/>
      </w:rPr>
    </w:sdtEndPr>
    <w:sdtContent>
      <w:p w14:paraId="77A82380" w14:textId="77777777" w:rsidR="00E859C0" w:rsidRDefault="00E859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6CA95" w14:textId="77777777" w:rsidR="007C70CD" w:rsidRDefault="007C7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BA2D" w14:textId="77777777" w:rsidR="00AD1AA7" w:rsidRDefault="00AD1AA7">
      <w:r>
        <w:separator/>
      </w:r>
    </w:p>
  </w:footnote>
  <w:footnote w:type="continuationSeparator" w:id="0">
    <w:p w14:paraId="34AA4D55" w14:textId="77777777" w:rsidR="00AD1AA7" w:rsidRDefault="00AD1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024305"/>
      <w:docPartObj>
        <w:docPartGallery w:val="Page Numbers (Top of Page)"/>
        <w:docPartUnique/>
      </w:docPartObj>
    </w:sdtPr>
    <w:sdtEndPr>
      <w:rPr>
        <w:noProof/>
      </w:rPr>
    </w:sdtEndPr>
    <w:sdtContent>
      <w:p w14:paraId="003CD245"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85B48B4" w14:textId="77777777" w:rsidR="007C70CD" w:rsidRDefault="007C70CD">
    <w:pPr>
      <w:pStyle w:val="BodyText"/>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297A" w14:textId="77777777" w:rsidR="001102DD" w:rsidRDefault="001102DD">
    <w:pPr>
      <w:pStyle w:val="Header"/>
      <w:jc w:val="right"/>
    </w:pPr>
  </w:p>
  <w:p w14:paraId="137C0823" w14:textId="77777777" w:rsidR="00FD0898" w:rsidRDefault="00FD089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2130"/>
      <w:docPartObj>
        <w:docPartGallery w:val="Page Numbers (Top of Page)"/>
        <w:docPartUnique/>
      </w:docPartObj>
    </w:sdtPr>
    <w:sdtEndPr>
      <w:rPr>
        <w:noProof/>
      </w:rPr>
    </w:sdtEndPr>
    <w:sdtContent>
      <w:p w14:paraId="71A9D1A4"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DC7A0A" w14:textId="77777777" w:rsidR="007C70CD" w:rsidRDefault="007C70CD">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A830C" w14:textId="77777777" w:rsidR="001102DD" w:rsidRDefault="001102DD">
    <w:pPr>
      <w:pStyle w:val="Header"/>
      <w:jc w:val="right"/>
    </w:pPr>
  </w:p>
  <w:p w14:paraId="0CB23FE6" w14:textId="77777777" w:rsidR="00FD0898" w:rsidRDefault="00FD0898">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27940"/>
      <w:docPartObj>
        <w:docPartGallery w:val="Page Numbers (Top of Page)"/>
        <w:docPartUnique/>
      </w:docPartObj>
    </w:sdtPr>
    <w:sdtEndPr>
      <w:rPr>
        <w:noProof/>
      </w:rPr>
    </w:sdtEndPr>
    <w:sdtContent>
      <w:p w14:paraId="3D5B79DA"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5E77C9" w14:textId="77777777" w:rsidR="007C70CD" w:rsidRDefault="007C70CD">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51FB" w14:textId="77777777" w:rsidR="001102DD" w:rsidRDefault="001102DD">
    <w:pPr>
      <w:pStyle w:val="Header"/>
      <w:jc w:val="right"/>
    </w:pPr>
  </w:p>
  <w:p w14:paraId="5A93B424" w14:textId="77777777" w:rsidR="00FD0898" w:rsidRDefault="00FD0898">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486332"/>
      <w:docPartObj>
        <w:docPartGallery w:val="Page Numbers (Top of Page)"/>
        <w:docPartUnique/>
      </w:docPartObj>
    </w:sdtPr>
    <w:sdtEndPr>
      <w:rPr>
        <w:noProof/>
      </w:rPr>
    </w:sdtEndPr>
    <w:sdtContent>
      <w:p w14:paraId="7B1A491F"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742A8A" w14:textId="77777777" w:rsidR="007C70CD" w:rsidRDefault="007C70CD">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B24B" w14:textId="77777777" w:rsidR="001102DD" w:rsidRDefault="001102DD">
    <w:pPr>
      <w:pStyle w:val="Header"/>
      <w:jc w:val="right"/>
    </w:pPr>
  </w:p>
  <w:p w14:paraId="2661CBF4" w14:textId="77777777" w:rsidR="00FD0898" w:rsidRDefault="00FD0898">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608203"/>
      <w:docPartObj>
        <w:docPartGallery w:val="Page Numbers (Top of Page)"/>
        <w:docPartUnique/>
      </w:docPartObj>
    </w:sdtPr>
    <w:sdtEndPr>
      <w:rPr>
        <w:noProof/>
      </w:rPr>
    </w:sdtEndPr>
    <w:sdtContent>
      <w:p w14:paraId="0487C3D0"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6FA82D" w14:textId="77777777" w:rsidR="007C70CD" w:rsidRDefault="007C70CD">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4F98" w14:textId="77777777" w:rsidR="001102DD" w:rsidRDefault="001102DD">
    <w:pPr>
      <w:pStyle w:val="Header"/>
      <w:jc w:val="right"/>
    </w:pPr>
  </w:p>
  <w:p w14:paraId="1C5C7A93" w14:textId="77777777" w:rsidR="00FD0898" w:rsidRDefault="00FD0898">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77"/>
      <w:docPartObj>
        <w:docPartGallery w:val="Page Numbers (Top of Page)"/>
        <w:docPartUnique/>
      </w:docPartObj>
    </w:sdtPr>
    <w:sdtEndPr>
      <w:rPr>
        <w:noProof/>
      </w:rPr>
    </w:sdtEndPr>
    <w:sdtContent>
      <w:p w14:paraId="41B5F82C"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FE8001" w14:textId="77777777" w:rsidR="007C70CD" w:rsidRDefault="007C70CD">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EEDAA" w14:textId="77777777" w:rsidR="001102DD" w:rsidRDefault="001102DD">
    <w:pPr>
      <w:pStyle w:val="Header"/>
      <w:jc w:val="right"/>
    </w:pPr>
  </w:p>
  <w:p w14:paraId="39A0549F" w14:textId="77777777" w:rsidR="00FD0898" w:rsidRDefault="00FD089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159373"/>
      <w:docPartObj>
        <w:docPartGallery w:val="Page Numbers (Top of Page)"/>
        <w:docPartUnique/>
      </w:docPartObj>
    </w:sdtPr>
    <w:sdtEndPr>
      <w:rPr>
        <w:noProof/>
      </w:rPr>
    </w:sdtEndPr>
    <w:sdtContent>
      <w:p w14:paraId="2FCB3897"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46C1C3" w14:textId="77777777" w:rsidR="007C70CD" w:rsidRDefault="007C70CD">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CEA1" w14:textId="77777777" w:rsidR="001102DD" w:rsidRDefault="001102DD">
    <w:pPr>
      <w:pStyle w:val="Header"/>
      <w:jc w:val="right"/>
    </w:pPr>
  </w:p>
  <w:p w14:paraId="185CAB04" w14:textId="77777777" w:rsidR="00FD0898" w:rsidRDefault="00FD0898">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522778"/>
      <w:docPartObj>
        <w:docPartGallery w:val="Page Numbers (Top of Page)"/>
        <w:docPartUnique/>
      </w:docPartObj>
    </w:sdtPr>
    <w:sdtEndPr>
      <w:rPr>
        <w:noProof/>
      </w:rPr>
    </w:sdtEndPr>
    <w:sdtContent>
      <w:p w14:paraId="2A705B5D" w14:textId="77777777" w:rsidR="00FD0898" w:rsidRDefault="00FD089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6DD388" w14:textId="77777777" w:rsidR="007C70CD" w:rsidRDefault="007C70CD">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543A" w14:textId="77777777" w:rsidR="001102DD" w:rsidRDefault="001102DD">
    <w:pPr>
      <w:pStyle w:val="Header"/>
      <w:jc w:val="right"/>
    </w:pPr>
  </w:p>
  <w:p w14:paraId="46B93B7E" w14:textId="77777777" w:rsidR="00FD0898" w:rsidRDefault="00FD089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DE"/>
    <w:multiLevelType w:val="hybridMultilevel"/>
    <w:tmpl w:val="F8625800"/>
    <w:lvl w:ilvl="0" w:tplc="0421000F">
      <w:start w:val="1"/>
      <w:numFmt w:val="decimal"/>
      <w:lvlText w:val="%1."/>
      <w:lvlJc w:val="left"/>
      <w:pPr>
        <w:ind w:left="1193" w:hanging="360"/>
      </w:pPr>
    </w:lvl>
    <w:lvl w:ilvl="1" w:tplc="04210019" w:tentative="1">
      <w:start w:val="1"/>
      <w:numFmt w:val="lowerLetter"/>
      <w:lvlText w:val="%2."/>
      <w:lvlJc w:val="left"/>
      <w:pPr>
        <w:ind w:left="1913" w:hanging="360"/>
      </w:pPr>
    </w:lvl>
    <w:lvl w:ilvl="2" w:tplc="0421001B" w:tentative="1">
      <w:start w:val="1"/>
      <w:numFmt w:val="lowerRoman"/>
      <w:lvlText w:val="%3."/>
      <w:lvlJc w:val="right"/>
      <w:pPr>
        <w:ind w:left="2633" w:hanging="180"/>
      </w:pPr>
    </w:lvl>
    <w:lvl w:ilvl="3" w:tplc="0421000F" w:tentative="1">
      <w:start w:val="1"/>
      <w:numFmt w:val="decimal"/>
      <w:lvlText w:val="%4."/>
      <w:lvlJc w:val="left"/>
      <w:pPr>
        <w:ind w:left="3353" w:hanging="360"/>
      </w:pPr>
    </w:lvl>
    <w:lvl w:ilvl="4" w:tplc="04210019" w:tentative="1">
      <w:start w:val="1"/>
      <w:numFmt w:val="lowerLetter"/>
      <w:lvlText w:val="%5."/>
      <w:lvlJc w:val="left"/>
      <w:pPr>
        <w:ind w:left="4073" w:hanging="360"/>
      </w:pPr>
    </w:lvl>
    <w:lvl w:ilvl="5" w:tplc="0421001B" w:tentative="1">
      <w:start w:val="1"/>
      <w:numFmt w:val="lowerRoman"/>
      <w:lvlText w:val="%6."/>
      <w:lvlJc w:val="right"/>
      <w:pPr>
        <w:ind w:left="4793" w:hanging="180"/>
      </w:pPr>
    </w:lvl>
    <w:lvl w:ilvl="6" w:tplc="0421000F" w:tentative="1">
      <w:start w:val="1"/>
      <w:numFmt w:val="decimal"/>
      <w:lvlText w:val="%7."/>
      <w:lvlJc w:val="left"/>
      <w:pPr>
        <w:ind w:left="5513" w:hanging="360"/>
      </w:pPr>
    </w:lvl>
    <w:lvl w:ilvl="7" w:tplc="04210019" w:tentative="1">
      <w:start w:val="1"/>
      <w:numFmt w:val="lowerLetter"/>
      <w:lvlText w:val="%8."/>
      <w:lvlJc w:val="left"/>
      <w:pPr>
        <w:ind w:left="6233" w:hanging="360"/>
      </w:pPr>
    </w:lvl>
    <w:lvl w:ilvl="8" w:tplc="0421001B" w:tentative="1">
      <w:start w:val="1"/>
      <w:numFmt w:val="lowerRoman"/>
      <w:lvlText w:val="%9."/>
      <w:lvlJc w:val="right"/>
      <w:pPr>
        <w:ind w:left="6953" w:hanging="180"/>
      </w:pPr>
    </w:lvl>
  </w:abstractNum>
  <w:abstractNum w:abstractNumId="1" w15:restartNumberingAfterBreak="0">
    <w:nsid w:val="0653586A"/>
    <w:multiLevelType w:val="multilevel"/>
    <w:tmpl w:val="3960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A40B6"/>
    <w:multiLevelType w:val="hybridMultilevel"/>
    <w:tmpl w:val="25B032A8"/>
    <w:lvl w:ilvl="0" w:tplc="41E67B6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D8246EB"/>
    <w:multiLevelType w:val="multilevel"/>
    <w:tmpl w:val="D450A72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DF4570C"/>
    <w:multiLevelType w:val="hybridMultilevel"/>
    <w:tmpl w:val="A2041250"/>
    <w:lvl w:ilvl="0" w:tplc="62BA11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EAD05E5"/>
    <w:multiLevelType w:val="hybridMultilevel"/>
    <w:tmpl w:val="B09A9BBE"/>
    <w:lvl w:ilvl="0" w:tplc="FFFFFFFF">
      <w:start w:val="1"/>
      <w:numFmt w:val="decimal"/>
      <w:lvlText w:val="1.%1"/>
      <w:lvlJc w:val="left"/>
      <w:pPr>
        <w:ind w:left="720" w:hanging="360"/>
      </w:pPr>
      <w:rPr>
        <w:rFonts w:hint="default"/>
      </w:rPr>
    </w:lvl>
    <w:lvl w:ilvl="1" w:tplc="BFBC1ED8">
      <w:start w:val="1"/>
      <w:numFmt w:val="decimal"/>
      <w:lvlText w:val="1.%2"/>
      <w:lvlJc w:val="left"/>
      <w:pPr>
        <w:ind w:left="1440" w:hanging="360"/>
      </w:pPr>
      <w:rPr>
        <w:rFonts w:hint="default"/>
      </w:rPr>
    </w:lvl>
    <w:lvl w:ilvl="2" w:tplc="52AE312E">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6E6080"/>
    <w:multiLevelType w:val="multilevel"/>
    <w:tmpl w:val="37029D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36F8B"/>
    <w:multiLevelType w:val="multilevel"/>
    <w:tmpl w:val="E3060918"/>
    <w:lvl w:ilvl="0">
      <w:start w:val="1"/>
      <w:numFmt w:val="decimal"/>
      <w:lvlText w:val="%1."/>
      <w:lvlJc w:val="left"/>
      <w:pPr>
        <w:tabs>
          <w:tab w:val="num" w:pos="720"/>
        </w:tabs>
        <w:ind w:left="720" w:hanging="360"/>
      </w:pPr>
      <w:rPr>
        <w:rFonts w:ascii="Times New Roman" w:eastAsia="Times New Roman" w:hAnsi="Times New Roman" w:cs="Times New Roman"/>
        <w:sz w:val="24"/>
        <w:szCs w:val="32"/>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26F94"/>
    <w:multiLevelType w:val="hybridMultilevel"/>
    <w:tmpl w:val="B9FCAAF2"/>
    <w:lvl w:ilvl="0" w:tplc="88D036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1D3054F"/>
    <w:multiLevelType w:val="hybridMultilevel"/>
    <w:tmpl w:val="5B20577C"/>
    <w:lvl w:ilvl="0" w:tplc="950C6072">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0" w15:restartNumberingAfterBreak="0">
    <w:nsid w:val="4C966DD3"/>
    <w:multiLevelType w:val="hybridMultilevel"/>
    <w:tmpl w:val="A5CE476A"/>
    <w:lvl w:ilvl="0" w:tplc="917A67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53413B26"/>
    <w:multiLevelType w:val="multilevel"/>
    <w:tmpl w:val="BEFEB04E"/>
    <w:lvl w:ilvl="0">
      <w:start w:val="1"/>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2" w15:restartNumberingAfterBreak="0">
    <w:nsid w:val="596C5D87"/>
    <w:multiLevelType w:val="multilevel"/>
    <w:tmpl w:val="BBE8654A"/>
    <w:lvl w:ilvl="0">
      <w:start w:val="2"/>
      <w:numFmt w:val="decimal"/>
      <w:lvlText w:val="%1"/>
      <w:lvlJc w:val="left"/>
      <w:pPr>
        <w:ind w:left="360" w:hanging="360"/>
      </w:pPr>
      <w:rPr>
        <w:rFonts w:hint="default"/>
        <w:color w:val="000000"/>
        <w:sz w:val="23"/>
      </w:rPr>
    </w:lvl>
    <w:lvl w:ilvl="1">
      <w:start w:val="1"/>
      <w:numFmt w:val="decimal"/>
      <w:lvlText w:val="%1.%2"/>
      <w:lvlJc w:val="left"/>
      <w:pPr>
        <w:ind w:left="360" w:hanging="360"/>
      </w:pPr>
      <w:rPr>
        <w:rFonts w:hint="default"/>
        <w:color w:val="000000"/>
        <w:sz w:val="23"/>
      </w:rPr>
    </w:lvl>
    <w:lvl w:ilvl="2">
      <w:start w:val="1"/>
      <w:numFmt w:val="decimal"/>
      <w:lvlText w:val="%1.%2.%3"/>
      <w:lvlJc w:val="left"/>
      <w:pPr>
        <w:ind w:left="720" w:hanging="720"/>
      </w:pPr>
      <w:rPr>
        <w:rFonts w:hint="default"/>
        <w:color w:val="000000"/>
        <w:sz w:val="23"/>
      </w:rPr>
    </w:lvl>
    <w:lvl w:ilvl="3">
      <w:start w:val="1"/>
      <w:numFmt w:val="decimal"/>
      <w:lvlText w:val="%1.%2.%3.%4"/>
      <w:lvlJc w:val="left"/>
      <w:pPr>
        <w:ind w:left="720" w:hanging="720"/>
      </w:pPr>
      <w:rPr>
        <w:rFonts w:hint="default"/>
        <w:color w:val="000000"/>
        <w:sz w:val="23"/>
      </w:rPr>
    </w:lvl>
    <w:lvl w:ilvl="4">
      <w:start w:val="1"/>
      <w:numFmt w:val="decimal"/>
      <w:lvlText w:val="%1.%2.%3.%4.%5"/>
      <w:lvlJc w:val="left"/>
      <w:pPr>
        <w:ind w:left="1080" w:hanging="1080"/>
      </w:pPr>
      <w:rPr>
        <w:rFonts w:hint="default"/>
        <w:color w:val="000000"/>
        <w:sz w:val="23"/>
      </w:rPr>
    </w:lvl>
    <w:lvl w:ilvl="5">
      <w:start w:val="1"/>
      <w:numFmt w:val="decimal"/>
      <w:lvlText w:val="%1.%2.%3.%4.%5.%6"/>
      <w:lvlJc w:val="left"/>
      <w:pPr>
        <w:ind w:left="1080" w:hanging="1080"/>
      </w:pPr>
      <w:rPr>
        <w:rFonts w:hint="default"/>
        <w:color w:val="000000"/>
        <w:sz w:val="23"/>
      </w:rPr>
    </w:lvl>
    <w:lvl w:ilvl="6">
      <w:start w:val="1"/>
      <w:numFmt w:val="decimal"/>
      <w:lvlText w:val="%1.%2.%3.%4.%5.%6.%7"/>
      <w:lvlJc w:val="left"/>
      <w:pPr>
        <w:ind w:left="1440" w:hanging="1440"/>
      </w:pPr>
      <w:rPr>
        <w:rFonts w:hint="default"/>
        <w:color w:val="000000"/>
        <w:sz w:val="23"/>
      </w:rPr>
    </w:lvl>
    <w:lvl w:ilvl="7">
      <w:start w:val="1"/>
      <w:numFmt w:val="decimal"/>
      <w:lvlText w:val="%1.%2.%3.%4.%5.%6.%7.%8"/>
      <w:lvlJc w:val="left"/>
      <w:pPr>
        <w:ind w:left="1440" w:hanging="1440"/>
      </w:pPr>
      <w:rPr>
        <w:rFonts w:hint="default"/>
        <w:color w:val="000000"/>
        <w:sz w:val="23"/>
      </w:rPr>
    </w:lvl>
    <w:lvl w:ilvl="8">
      <w:start w:val="1"/>
      <w:numFmt w:val="decimal"/>
      <w:lvlText w:val="%1.%2.%3.%4.%5.%6.%7.%8.%9"/>
      <w:lvlJc w:val="left"/>
      <w:pPr>
        <w:ind w:left="1800" w:hanging="1800"/>
      </w:pPr>
      <w:rPr>
        <w:rFonts w:hint="default"/>
        <w:color w:val="000000"/>
        <w:sz w:val="23"/>
      </w:rPr>
    </w:lvl>
  </w:abstractNum>
  <w:abstractNum w:abstractNumId="13" w15:restartNumberingAfterBreak="0">
    <w:nsid w:val="5CA14B01"/>
    <w:multiLevelType w:val="hybridMultilevel"/>
    <w:tmpl w:val="80CCB0E2"/>
    <w:lvl w:ilvl="0" w:tplc="BF687B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6B5161D2"/>
    <w:multiLevelType w:val="multilevel"/>
    <w:tmpl w:val="8A1028E0"/>
    <w:lvl w:ilvl="0">
      <w:start w:val="1"/>
      <w:numFmt w:val="decimal"/>
      <w:lvlText w:val="%1."/>
      <w:lvlJc w:val="left"/>
      <w:pPr>
        <w:ind w:left="1193"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2047" w:hanging="720"/>
      </w:pPr>
      <w:rPr>
        <w:rFonts w:hint="default"/>
      </w:rPr>
    </w:lvl>
    <w:lvl w:ilvl="3">
      <w:start w:val="1"/>
      <w:numFmt w:val="decimal"/>
      <w:lvlText w:val="%4."/>
      <w:lvlJc w:val="left"/>
      <w:pPr>
        <w:ind w:left="1934" w:hanging="360"/>
      </w:pPr>
    </w:lvl>
    <w:lvl w:ilvl="4">
      <w:start w:val="1"/>
      <w:numFmt w:val="decimal"/>
      <w:isLgl/>
      <w:lvlText w:val="%1.%2.%3.%4.%5"/>
      <w:lvlJc w:val="left"/>
      <w:pPr>
        <w:ind w:left="2901" w:hanging="1080"/>
      </w:pPr>
      <w:rPr>
        <w:rFonts w:hint="default"/>
      </w:rPr>
    </w:lvl>
    <w:lvl w:ilvl="5">
      <w:start w:val="1"/>
      <w:numFmt w:val="decimal"/>
      <w:isLgl/>
      <w:lvlText w:val="%1.%2.%3.%4.%5.%6"/>
      <w:lvlJc w:val="left"/>
      <w:pPr>
        <w:ind w:left="3148" w:hanging="1080"/>
      </w:pPr>
      <w:rPr>
        <w:rFonts w:hint="default"/>
      </w:rPr>
    </w:lvl>
    <w:lvl w:ilvl="6">
      <w:start w:val="1"/>
      <w:numFmt w:val="decimal"/>
      <w:isLgl/>
      <w:lvlText w:val="%1.%2.%3.%4.%5.%6.%7"/>
      <w:lvlJc w:val="left"/>
      <w:pPr>
        <w:ind w:left="3755" w:hanging="1440"/>
      </w:pPr>
      <w:rPr>
        <w:rFonts w:hint="default"/>
      </w:rPr>
    </w:lvl>
    <w:lvl w:ilvl="7">
      <w:start w:val="1"/>
      <w:numFmt w:val="decimal"/>
      <w:isLgl/>
      <w:lvlText w:val="%1.%2.%3.%4.%5.%6.%7.%8"/>
      <w:lvlJc w:val="left"/>
      <w:pPr>
        <w:ind w:left="4002" w:hanging="1440"/>
      </w:pPr>
      <w:rPr>
        <w:rFonts w:hint="default"/>
      </w:rPr>
    </w:lvl>
    <w:lvl w:ilvl="8">
      <w:start w:val="1"/>
      <w:numFmt w:val="decimal"/>
      <w:isLgl/>
      <w:lvlText w:val="%1.%2.%3.%4.%5.%6.%7.%8.%9"/>
      <w:lvlJc w:val="left"/>
      <w:pPr>
        <w:ind w:left="4609" w:hanging="1800"/>
      </w:pPr>
      <w:rPr>
        <w:rFonts w:hint="default"/>
      </w:rPr>
    </w:lvl>
  </w:abstractNum>
  <w:abstractNum w:abstractNumId="15" w15:restartNumberingAfterBreak="0">
    <w:nsid w:val="6D1B77E2"/>
    <w:multiLevelType w:val="hybridMultilevel"/>
    <w:tmpl w:val="EF5C4D48"/>
    <w:lvl w:ilvl="0" w:tplc="0421000F">
      <w:start w:val="1"/>
      <w:numFmt w:val="decimal"/>
      <w:lvlText w:val="%1."/>
      <w:lvlJc w:val="left"/>
      <w:pPr>
        <w:ind w:left="1193" w:hanging="360"/>
      </w:pPr>
    </w:lvl>
    <w:lvl w:ilvl="1" w:tplc="04210019" w:tentative="1">
      <w:start w:val="1"/>
      <w:numFmt w:val="lowerLetter"/>
      <w:lvlText w:val="%2."/>
      <w:lvlJc w:val="left"/>
      <w:pPr>
        <w:ind w:left="1913" w:hanging="360"/>
      </w:pPr>
    </w:lvl>
    <w:lvl w:ilvl="2" w:tplc="0421001B" w:tentative="1">
      <w:start w:val="1"/>
      <w:numFmt w:val="lowerRoman"/>
      <w:lvlText w:val="%3."/>
      <w:lvlJc w:val="right"/>
      <w:pPr>
        <w:ind w:left="2633" w:hanging="180"/>
      </w:pPr>
    </w:lvl>
    <w:lvl w:ilvl="3" w:tplc="0421000F" w:tentative="1">
      <w:start w:val="1"/>
      <w:numFmt w:val="decimal"/>
      <w:lvlText w:val="%4."/>
      <w:lvlJc w:val="left"/>
      <w:pPr>
        <w:ind w:left="3353" w:hanging="360"/>
      </w:pPr>
    </w:lvl>
    <w:lvl w:ilvl="4" w:tplc="04210019" w:tentative="1">
      <w:start w:val="1"/>
      <w:numFmt w:val="lowerLetter"/>
      <w:lvlText w:val="%5."/>
      <w:lvlJc w:val="left"/>
      <w:pPr>
        <w:ind w:left="4073" w:hanging="360"/>
      </w:pPr>
    </w:lvl>
    <w:lvl w:ilvl="5" w:tplc="0421001B" w:tentative="1">
      <w:start w:val="1"/>
      <w:numFmt w:val="lowerRoman"/>
      <w:lvlText w:val="%6."/>
      <w:lvlJc w:val="right"/>
      <w:pPr>
        <w:ind w:left="4793" w:hanging="180"/>
      </w:pPr>
    </w:lvl>
    <w:lvl w:ilvl="6" w:tplc="0421000F" w:tentative="1">
      <w:start w:val="1"/>
      <w:numFmt w:val="decimal"/>
      <w:lvlText w:val="%7."/>
      <w:lvlJc w:val="left"/>
      <w:pPr>
        <w:ind w:left="5513" w:hanging="360"/>
      </w:pPr>
    </w:lvl>
    <w:lvl w:ilvl="7" w:tplc="04210019" w:tentative="1">
      <w:start w:val="1"/>
      <w:numFmt w:val="lowerLetter"/>
      <w:lvlText w:val="%8."/>
      <w:lvlJc w:val="left"/>
      <w:pPr>
        <w:ind w:left="6233" w:hanging="360"/>
      </w:pPr>
    </w:lvl>
    <w:lvl w:ilvl="8" w:tplc="0421001B" w:tentative="1">
      <w:start w:val="1"/>
      <w:numFmt w:val="lowerRoman"/>
      <w:lvlText w:val="%9."/>
      <w:lvlJc w:val="right"/>
      <w:pPr>
        <w:ind w:left="6953" w:hanging="180"/>
      </w:pPr>
    </w:lvl>
  </w:abstractNum>
  <w:abstractNum w:abstractNumId="16" w15:restartNumberingAfterBreak="0">
    <w:nsid w:val="6DCE43AC"/>
    <w:multiLevelType w:val="multilevel"/>
    <w:tmpl w:val="BE66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5C2AB2"/>
    <w:multiLevelType w:val="multilevel"/>
    <w:tmpl w:val="733E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101533">
    <w:abstractNumId w:val="7"/>
  </w:num>
  <w:num w:numId="2" w16cid:durableId="633945931">
    <w:abstractNumId w:val="13"/>
  </w:num>
  <w:num w:numId="3" w16cid:durableId="1507137125">
    <w:abstractNumId w:val="5"/>
  </w:num>
  <w:num w:numId="4" w16cid:durableId="14767755">
    <w:abstractNumId w:val="15"/>
  </w:num>
  <w:num w:numId="5" w16cid:durableId="639309631">
    <w:abstractNumId w:val="14"/>
  </w:num>
  <w:num w:numId="6" w16cid:durableId="1239634920">
    <w:abstractNumId w:val="0"/>
  </w:num>
  <w:num w:numId="7" w16cid:durableId="139541862">
    <w:abstractNumId w:val="11"/>
  </w:num>
  <w:num w:numId="8" w16cid:durableId="1109861093">
    <w:abstractNumId w:val="3"/>
  </w:num>
  <w:num w:numId="9" w16cid:durableId="1700735331">
    <w:abstractNumId w:val="1"/>
  </w:num>
  <w:num w:numId="10" w16cid:durableId="1801071078">
    <w:abstractNumId w:val="16"/>
  </w:num>
  <w:num w:numId="11" w16cid:durableId="737828052">
    <w:abstractNumId w:val="6"/>
  </w:num>
  <w:num w:numId="12" w16cid:durableId="142815807">
    <w:abstractNumId w:val="9"/>
  </w:num>
  <w:num w:numId="13" w16cid:durableId="696663185">
    <w:abstractNumId w:val="12"/>
  </w:num>
  <w:num w:numId="14" w16cid:durableId="844593711">
    <w:abstractNumId w:val="2"/>
  </w:num>
  <w:num w:numId="15" w16cid:durableId="1749422282">
    <w:abstractNumId w:val="17"/>
  </w:num>
  <w:num w:numId="16" w16cid:durableId="1141967093">
    <w:abstractNumId w:val="8"/>
  </w:num>
  <w:num w:numId="17" w16cid:durableId="1509177975">
    <w:abstractNumId w:val="4"/>
  </w:num>
  <w:num w:numId="18" w16cid:durableId="1291016953">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119"/>
  <w:characterSpacingControl w:val="doNotCompress"/>
  <w:hdrShapeDefaults>
    <o:shapedefaults v:ext="edit" spidmax="2055" fillcolor="white">
      <v:fill color="white"/>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B056D"/>
    <w:rsid w:val="0000042B"/>
    <w:rsid w:val="00000C66"/>
    <w:rsid w:val="00000EDF"/>
    <w:rsid w:val="00001C9B"/>
    <w:rsid w:val="00002B9B"/>
    <w:rsid w:val="00003D33"/>
    <w:rsid w:val="0000453E"/>
    <w:rsid w:val="00004DF7"/>
    <w:rsid w:val="00005C85"/>
    <w:rsid w:val="0000679F"/>
    <w:rsid w:val="0000681C"/>
    <w:rsid w:val="00006D3A"/>
    <w:rsid w:val="00007B7A"/>
    <w:rsid w:val="000107C9"/>
    <w:rsid w:val="00010EDD"/>
    <w:rsid w:val="00011345"/>
    <w:rsid w:val="0001191A"/>
    <w:rsid w:val="00011DAD"/>
    <w:rsid w:val="00011E5C"/>
    <w:rsid w:val="000122FB"/>
    <w:rsid w:val="000128E2"/>
    <w:rsid w:val="00012A0D"/>
    <w:rsid w:val="00012D0C"/>
    <w:rsid w:val="00012DDD"/>
    <w:rsid w:val="000131D4"/>
    <w:rsid w:val="00014382"/>
    <w:rsid w:val="00014AA9"/>
    <w:rsid w:val="00014B8E"/>
    <w:rsid w:val="00015347"/>
    <w:rsid w:val="00015E13"/>
    <w:rsid w:val="0001608B"/>
    <w:rsid w:val="00016241"/>
    <w:rsid w:val="0001684A"/>
    <w:rsid w:val="00016ED0"/>
    <w:rsid w:val="00016F9C"/>
    <w:rsid w:val="0001731F"/>
    <w:rsid w:val="000173DC"/>
    <w:rsid w:val="00017AA0"/>
    <w:rsid w:val="00020665"/>
    <w:rsid w:val="00020CAC"/>
    <w:rsid w:val="00020CED"/>
    <w:rsid w:val="00022481"/>
    <w:rsid w:val="0002267C"/>
    <w:rsid w:val="00022725"/>
    <w:rsid w:val="00022798"/>
    <w:rsid w:val="0002299C"/>
    <w:rsid w:val="00022C8D"/>
    <w:rsid w:val="00023487"/>
    <w:rsid w:val="00023552"/>
    <w:rsid w:val="00023BA7"/>
    <w:rsid w:val="00024523"/>
    <w:rsid w:val="00024822"/>
    <w:rsid w:val="00025284"/>
    <w:rsid w:val="0002562C"/>
    <w:rsid w:val="00025E2A"/>
    <w:rsid w:val="00026FBE"/>
    <w:rsid w:val="00027A00"/>
    <w:rsid w:val="00030599"/>
    <w:rsid w:val="000305AD"/>
    <w:rsid w:val="00030A53"/>
    <w:rsid w:val="000316AA"/>
    <w:rsid w:val="000319A5"/>
    <w:rsid w:val="00031ADD"/>
    <w:rsid w:val="00031D3B"/>
    <w:rsid w:val="00031F4E"/>
    <w:rsid w:val="00032097"/>
    <w:rsid w:val="0003237D"/>
    <w:rsid w:val="000330C9"/>
    <w:rsid w:val="0003488D"/>
    <w:rsid w:val="00035840"/>
    <w:rsid w:val="0003674B"/>
    <w:rsid w:val="00040663"/>
    <w:rsid w:val="000414C3"/>
    <w:rsid w:val="00041709"/>
    <w:rsid w:val="00041DD8"/>
    <w:rsid w:val="0004269F"/>
    <w:rsid w:val="000427F1"/>
    <w:rsid w:val="00042B0D"/>
    <w:rsid w:val="00042BCD"/>
    <w:rsid w:val="000433DA"/>
    <w:rsid w:val="00043ADB"/>
    <w:rsid w:val="000440E1"/>
    <w:rsid w:val="00044D18"/>
    <w:rsid w:val="00045940"/>
    <w:rsid w:val="000471CB"/>
    <w:rsid w:val="0004789A"/>
    <w:rsid w:val="00050152"/>
    <w:rsid w:val="0005066B"/>
    <w:rsid w:val="00050923"/>
    <w:rsid w:val="00051248"/>
    <w:rsid w:val="00051B94"/>
    <w:rsid w:val="000520F8"/>
    <w:rsid w:val="00052A2E"/>
    <w:rsid w:val="00052C55"/>
    <w:rsid w:val="00053110"/>
    <w:rsid w:val="0005329A"/>
    <w:rsid w:val="00053341"/>
    <w:rsid w:val="00053731"/>
    <w:rsid w:val="000538F2"/>
    <w:rsid w:val="00053B52"/>
    <w:rsid w:val="000544CC"/>
    <w:rsid w:val="00055C60"/>
    <w:rsid w:val="0006129A"/>
    <w:rsid w:val="0006149C"/>
    <w:rsid w:val="00061593"/>
    <w:rsid w:val="0006254C"/>
    <w:rsid w:val="00062F99"/>
    <w:rsid w:val="000630BA"/>
    <w:rsid w:val="000639B1"/>
    <w:rsid w:val="00063CC2"/>
    <w:rsid w:val="0006404C"/>
    <w:rsid w:val="00064739"/>
    <w:rsid w:val="00064ED3"/>
    <w:rsid w:val="00065922"/>
    <w:rsid w:val="000659E3"/>
    <w:rsid w:val="00065B7D"/>
    <w:rsid w:val="00065D25"/>
    <w:rsid w:val="000660F8"/>
    <w:rsid w:val="0006656F"/>
    <w:rsid w:val="0006664A"/>
    <w:rsid w:val="00066A0E"/>
    <w:rsid w:val="00066DAA"/>
    <w:rsid w:val="00066E0C"/>
    <w:rsid w:val="000673D7"/>
    <w:rsid w:val="000700B8"/>
    <w:rsid w:val="00070CFD"/>
    <w:rsid w:val="00070E5D"/>
    <w:rsid w:val="00070F1F"/>
    <w:rsid w:val="0007292E"/>
    <w:rsid w:val="000730F1"/>
    <w:rsid w:val="00073799"/>
    <w:rsid w:val="000738C1"/>
    <w:rsid w:val="00073C5B"/>
    <w:rsid w:val="00073E95"/>
    <w:rsid w:val="00074E8D"/>
    <w:rsid w:val="00075116"/>
    <w:rsid w:val="00075BFA"/>
    <w:rsid w:val="00075D2A"/>
    <w:rsid w:val="00076164"/>
    <w:rsid w:val="000762C5"/>
    <w:rsid w:val="0007679C"/>
    <w:rsid w:val="0007763B"/>
    <w:rsid w:val="00080A19"/>
    <w:rsid w:val="000815E0"/>
    <w:rsid w:val="0008220B"/>
    <w:rsid w:val="00082584"/>
    <w:rsid w:val="00083368"/>
    <w:rsid w:val="00083422"/>
    <w:rsid w:val="000840B7"/>
    <w:rsid w:val="00084277"/>
    <w:rsid w:val="00084AD5"/>
    <w:rsid w:val="000850E9"/>
    <w:rsid w:val="00085991"/>
    <w:rsid w:val="00085A54"/>
    <w:rsid w:val="0008639E"/>
    <w:rsid w:val="00086A79"/>
    <w:rsid w:val="00086C27"/>
    <w:rsid w:val="00087001"/>
    <w:rsid w:val="00087A5B"/>
    <w:rsid w:val="0009006A"/>
    <w:rsid w:val="0009010C"/>
    <w:rsid w:val="0009095C"/>
    <w:rsid w:val="00091A12"/>
    <w:rsid w:val="00092394"/>
    <w:rsid w:val="00092BC3"/>
    <w:rsid w:val="00093516"/>
    <w:rsid w:val="00093C68"/>
    <w:rsid w:val="00093EE6"/>
    <w:rsid w:val="0009630E"/>
    <w:rsid w:val="00096537"/>
    <w:rsid w:val="00096B21"/>
    <w:rsid w:val="00096CE2"/>
    <w:rsid w:val="00097431"/>
    <w:rsid w:val="000A1552"/>
    <w:rsid w:val="000A2023"/>
    <w:rsid w:val="000A2143"/>
    <w:rsid w:val="000A2B1A"/>
    <w:rsid w:val="000A2F93"/>
    <w:rsid w:val="000A3371"/>
    <w:rsid w:val="000A36A4"/>
    <w:rsid w:val="000A3943"/>
    <w:rsid w:val="000A3D33"/>
    <w:rsid w:val="000A45B9"/>
    <w:rsid w:val="000A497E"/>
    <w:rsid w:val="000A49D2"/>
    <w:rsid w:val="000A50E8"/>
    <w:rsid w:val="000A50FE"/>
    <w:rsid w:val="000A5324"/>
    <w:rsid w:val="000A5DEB"/>
    <w:rsid w:val="000A6156"/>
    <w:rsid w:val="000A6867"/>
    <w:rsid w:val="000A689D"/>
    <w:rsid w:val="000A6A9A"/>
    <w:rsid w:val="000A7310"/>
    <w:rsid w:val="000A7ACF"/>
    <w:rsid w:val="000A7F1B"/>
    <w:rsid w:val="000B06B8"/>
    <w:rsid w:val="000B094B"/>
    <w:rsid w:val="000B0B91"/>
    <w:rsid w:val="000B117D"/>
    <w:rsid w:val="000B1208"/>
    <w:rsid w:val="000B30E7"/>
    <w:rsid w:val="000B3467"/>
    <w:rsid w:val="000B4142"/>
    <w:rsid w:val="000B415D"/>
    <w:rsid w:val="000B46E4"/>
    <w:rsid w:val="000B4EFB"/>
    <w:rsid w:val="000B5770"/>
    <w:rsid w:val="000B5839"/>
    <w:rsid w:val="000B5B11"/>
    <w:rsid w:val="000B62AA"/>
    <w:rsid w:val="000B73C6"/>
    <w:rsid w:val="000B77A6"/>
    <w:rsid w:val="000B7917"/>
    <w:rsid w:val="000B7961"/>
    <w:rsid w:val="000B7E46"/>
    <w:rsid w:val="000C0A2D"/>
    <w:rsid w:val="000C0FD8"/>
    <w:rsid w:val="000C1262"/>
    <w:rsid w:val="000C2B12"/>
    <w:rsid w:val="000C30DD"/>
    <w:rsid w:val="000C3DE5"/>
    <w:rsid w:val="000C3F1B"/>
    <w:rsid w:val="000C42C3"/>
    <w:rsid w:val="000C4763"/>
    <w:rsid w:val="000C57B1"/>
    <w:rsid w:val="000C730B"/>
    <w:rsid w:val="000C7C11"/>
    <w:rsid w:val="000D02A4"/>
    <w:rsid w:val="000D04F4"/>
    <w:rsid w:val="000D09B9"/>
    <w:rsid w:val="000D11B6"/>
    <w:rsid w:val="000D18EB"/>
    <w:rsid w:val="000D1D0E"/>
    <w:rsid w:val="000D3593"/>
    <w:rsid w:val="000D3D32"/>
    <w:rsid w:val="000D4AD7"/>
    <w:rsid w:val="000D4E26"/>
    <w:rsid w:val="000D6265"/>
    <w:rsid w:val="000D68C8"/>
    <w:rsid w:val="000D6D18"/>
    <w:rsid w:val="000D71A5"/>
    <w:rsid w:val="000E02F1"/>
    <w:rsid w:val="000E1202"/>
    <w:rsid w:val="000E18C0"/>
    <w:rsid w:val="000E22E7"/>
    <w:rsid w:val="000E2910"/>
    <w:rsid w:val="000E376D"/>
    <w:rsid w:val="000E3995"/>
    <w:rsid w:val="000E3D24"/>
    <w:rsid w:val="000E43D1"/>
    <w:rsid w:val="000E4699"/>
    <w:rsid w:val="000E5120"/>
    <w:rsid w:val="000E5C0B"/>
    <w:rsid w:val="000E5D9F"/>
    <w:rsid w:val="000E6670"/>
    <w:rsid w:val="000E6F67"/>
    <w:rsid w:val="000E71F4"/>
    <w:rsid w:val="000E72A9"/>
    <w:rsid w:val="000E78FC"/>
    <w:rsid w:val="000E7FC4"/>
    <w:rsid w:val="000F0713"/>
    <w:rsid w:val="000F1412"/>
    <w:rsid w:val="000F19B3"/>
    <w:rsid w:val="000F1C0F"/>
    <w:rsid w:val="000F2F52"/>
    <w:rsid w:val="000F3C44"/>
    <w:rsid w:val="000F3DD0"/>
    <w:rsid w:val="000F428B"/>
    <w:rsid w:val="000F443A"/>
    <w:rsid w:val="000F4A20"/>
    <w:rsid w:val="000F5120"/>
    <w:rsid w:val="000F54E4"/>
    <w:rsid w:val="000F6706"/>
    <w:rsid w:val="000F73FF"/>
    <w:rsid w:val="000F76AC"/>
    <w:rsid w:val="000F7B98"/>
    <w:rsid w:val="000F7CD5"/>
    <w:rsid w:val="00100265"/>
    <w:rsid w:val="00101511"/>
    <w:rsid w:val="00101596"/>
    <w:rsid w:val="00101642"/>
    <w:rsid w:val="00101D61"/>
    <w:rsid w:val="001037BC"/>
    <w:rsid w:val="00103CA9"/>
    <w:rsid w:val="00103F4E"/>
    <w:rsid w:val="00104B34"/>
    <w:rsid w:val="00105223"/>
    <w:rsid w:val="00105DD4"/>
    <w:rsid w:val="00106924"/>
    <w:rsid w:val="0010740F"/>
    <w:rsid w:val="001079C2"/>
    <w:rsid w:val="00107AB4"/>
    <w:rsid w:val="001102DD"/>
    <w:rsid w:val="0011059F"/>
    <w:rsid w:val="00110D18"/>
    <w:rsid w:val="00111ECA"/>
    <w:rsid w:val="0011261D"/>
    <w:rsid w:val="00112F2A"/>
    <w:rsid w:val="001144C8"/>
    <w:rsid w:val="00114558"/>
    <w:rsid w:val="00115986"/>
    <w:rsid w:val="00115B84"/>
    <w:rsid w:val="00115BCF"/>
    <w:rsid w:val="00116E9F"/>
    <w:rsid w:val="001170F0"/>
    <w:rsid w:val="00117127"/>
    <w:rsid w:val="0011715C"/>
    <w:rsid w:val="00117EC4"/>
    <w:rsid w:val="00120990"/>
    <w:rsid w:val="00120AA0"/>
    <w:rsid w:val="00120E20"/>
    <w:rsid w:val="0012105C"/>
    <w:rsid w:val="001214B0"/>
    <w:rsid w:val="00121E0D"/>
    <w:rsid w:val="00122496"/>
    <w:rsid w:val="00122777"/>
    <w:rsid w:val="0012294A"/>
    <w:rsid w:val="001235BA"/>
    <w:rsid w:val="00123ADC"/>
    <w:rsid w:val="00125034"/>
    <w:rsid w:val="001250F5"/>
    <w:rsid w:val="00125515"/>
    <w:rsid w:val="00125A7A"/>
    <w:rsid w:val="00126248"/>
    <w:rsid w:val="00126321"/>
    <w:rsid w:val="00126589"/>
    <w:rsid w:val="00126D99"/>
    <w:rsid w:val="00127998"/>
    <w:rsid w:val="00127EF2"/>
    <w:rsid w:val="00131958"/>
    <w:rsid w:val="00131E8E"/>
    <w:rsid w:val="00133055"/>
    <w:rsid w:val="001333FF"/>
    <w:rsid w:val="001335F0"/>
    <w:rsid w:val="001347A7"/>
    <w:rsid w:val="001348CE"/>
    <w:rsid w:val="00134B9C"/>
    <w:rsid w:val="00135E8D"/>
    <w:rsid w:val="00136EB7"/>
    <w:rsid w:val="001371E4"/>
    <w:rsid w:val="00137495"/>
    <w:rsid w:val="00137518"/>
    <w:rsid w:val="001376E1"/>
    <w:rsid w:val="00137DD9"/>
    <w:rsid w:val="001403BA"/>
    <w:rsid w:val="00140560"/>
    <w:rsid w:val="0014089F"/>
    <w:rsid w:val="001410BC"/>
    <w:rsid w:val="001416F1"/>
    <w:rsid w:val="00141FE7"/>
    <w:rsid w:val="0014271F"/>
    <w:rsid w:val="00143533"/>
    <w:rsid w:val="0014449B"/>
    <w:rsid w:val="0014490A"/>
    <w:rsid w:val="0014545B"/>
    <w:rsid w:val="0014608F"/>
    <w:rsid w:val="00146681"/>
    <w:rsid w:val="00146758"/>
    <w:rsid w:val="001473A9"/>
    <w:rsid w:val="001473DD"/>
    <w:rsid w:val="0014784E"/>
    <w:rsid w:val="00150954"/>
    <w:rsid w:val="00150A60"/>
    <w:rsid w:val="0015133D"/>
    <w:rsid w:val="00152D65"/>
    <w:rsid w:val="00152DE9"/>
    <w:rsid w:val="00152F0B"/>
    <w:rsid w:val="00153090"/>
    <w:rsid w:val="0015357E"/>
    <w:rsid w:val="001536C3"/>
    <w:rsid w:val="00153C2F"/>
    <w:rsid w:val="00154024"/>
    <w:rsid w:val="0015435A"/>
    <w:rsid w:val="0015483C"/>
    <w:rsid w:val="00154847"/>
    <w:rsid w:val="001548B7"/>
    <w:rsid w:val="001548C8"/>
    <w:rsid w:val="00155DA8"/>
    <w:rsid w:val="00156C2F"/>
    <w:rsid w:val="00156FB7"/>
    <w:rsid w:val="00157423"/>
    <w:rsid w:val="0016010D"/>
    <w:rsid w:val="00160D39"/>
    <w:rsid w:val="00160E4F"/>
    <w:rsid w:val="00161307"/>
    <w:rsid w:val="001615EB"/>
    <w:rsid w:val="00161C72"/>
    <w:rsid w:val="001621FD"/>
    <w:rsid w:val="00162292"/>
    <w:rsid w:val="00162F97"/>
    <w:rsid w:val="001632D1"/>
    <w:rsid w:val="0016343C"/>
    <w:rsid w:val="00163F76"/>
    <w:rsid w:val="00164F1E"/>
    <w:rsid w:val="00165011"/>
    <w:rsid w:val="00165B61"/>
    <w:rsid w:val="0016725A"/>
    <w:rsid w:val="00167698"/>
    <w:rsid w:val="00167B35"/>
    <w:rsid w:val="00167DE9"/>
    <w:rsid w:val="0017060A"/>
    <w:rsid w:val="001708B0"/>
    <w:rsid w:val="00170E01"/>
    <w:rsid w:val="00172C6E"/>
    <w:rsid w:val="00173163"/>
    <w:rsid w:val="00173773"/>
    <w:rsid w:val="001749DD"/>
    <w:rsid w:val="00174EB5"/>
    <w:rsid w:val="00174EF0"/>
    <w:rsid w:val="00174F10"/>
    <w:rsid w:val="00175506"/>
    <w:rsid w:val="0017584C"/>
    <w:rsid w:val="0017586F"/>
    <w:rsid w:val="00176D4E"/>
    <w:rsid w:val="0018005A"/>
    <w:rsid w:val="00180A6C"/>
    <w:rsid w:val="00180DCC"/>
    <w:rsid w:val="00183335"/>
    <w:rsid w:val="00184D74"/>
    <w:rsid w:val="00184F94"/>
    <w:rsid w:val="001851A7"/>
    <w:rsid w:val="00185484"/>
    <w:rsid w:val="00185B67"/>
    <w:rsid w:val="00185CF0"/>
    <w:rsid w:val="00187DAE"/>
    <w:rsid w:val="00190FDE"/>
    <w:rsid w:val="001919BE"/>
    <w:rsid w:val="001920BA"/>
    <w:rsid w:val="00192E0A"/>
    <w:rsid w:val="00192E2E"/>
    <w:rsid w:val="00192F79"/>
    <w:rsid w:val="001941BB"/>
    <w:rsid w:val="00194689"/>
    <w:rsid w:val="00194CEA"/>
    <w:rsid w:val="0019557D"/>
    <w:rsid w:val="00195B31"/>
    <w:rsid w:val="00195D42"/>
    <w:rsid w:val="001968BE"/>
    <w:rsid w:val="00196A9A"/>
    <w:rsid w:val="00197612"/>
    <w:rsid w:val="00197A61"/>
    <w:rsid w:val="00197AB6"/>
    <w:rsid w:val="00197F73"/>
    <w:rsid w:val="001A4990"/>
    <w:rsid w:val="001A4BBE"/>
    <w:rsid w:val="001A59EA"/>
    <w:rsid w:val="001A5AD7"/>
    <w:rsid w:val="001A6291"/>
    <w:rsid w:val="001A67E1"/>
    <w:rsid w:val="001A7783"/>
    <w:rsid w:val="001A78FC"/>
    <w:rsid w:val="001B17D5"/>
    <w:rsid w:val="001B18FC"/>
    <w:rsid w:val="001B1D8A"/>
    <w:rsid w:val="001B210F"/>
    <w:rsid w:val="001B288B"/>
    <w:rsid w:val="001B2991"/>
    <w:rsid w:val="001B2E29"/>
    <w:rsid w:val="001B2ECF"/>
    <w:rsid w:val="001B3BFB"/>
    <w:rsid w:val="001B3CEB"/>
    <w:rsid w:val="001B3DB6"/>
    <w:rsid w:val="001B406C"/>
    <w:rsid w:val="001B48A3"/>
    <w:rsid w:val="001B5007"/>
    <w:rsid w:val="001B5352"/>
    <w:rsid w:val="001B5A4F"/>
    <w:rsid w:val="001B61F1"/>
    <w:rsid w:val="001B6D41"/>
    <w:rsid w:val="001B763D"/>
    <w:rsid w:val="001B7F46"/>
    <w:rsid w:val="001C1658"/>
    <w:rsid w:val="001C18D3"/>
    <w:rsid w:val="001C1A4A"/>
    <w:rsid w:val="001C31DC"/>
    <w:rsid w:val="001C3220"/>
    <w:rsid w:val="001C3593"/>
    <w:rsid w:val="001C390D"/>
    <w:rsid w:val="001C3F7B"/>
    <w:rsid w:val="001C5834"/>
    <w:rsid w:val="001C6AB6"/>
    <w:rsid w:val="001C70E3"/>
    <w:rsid w:val="001C79F4"/>
    <w:rsid w:val="001D0B89"/>
    <w:rsid w:val="001D0F1F"/>
    <w:rsid w:val="001D0F75"/>
    <w:rsid w:val="001D1911"/>
    <w:rsid w:val="001D1D37"/>
    <w:rsid w:val="001D1D3A"/>
    <w:rsid w:val="001D22B4"/>
    <w:rsid w:val="001D32B3"/>
    <w:rsid w:val="001D373F"/>
    <w:rsid w:val="001D3C06"/>
    <w:rsid w:val="001D4979"/>
    <w:rsid w:val="001D50E6"/>
    <w:rsid w:val="001D5700"/>
    <w:rsid w:val="001D5981"/>
    <w:rsid w:val="001D59A3"/>
    <w:rsid w:val="001D60E6"/>
    <w:rsid w:val="001D66D4"/>
    <w:rsid w:val="001D6E13"/>
    <w:rsid w:val="001D6E51"/>
    <w:rsid w:val="001D762A"/>
    <w:rsid w:val="001D7DB9"/>
    <w:rsid w:val="001E00D7"/>
    <w:rsid w:val="001E0265"/>
    <w:rsid w:val="001E0808"/>
    <w:rsid w:val="001E0CFB"/>
    <w:rsid w:val="001E0D41"/>
    <w:rsid w:val="001E0FD1"/>
    <w:rsid w:val="001E190F"/>
    <w:rsid w:val="001E211E"/>
    <w:rsid w:val="001E22B4"/>
    <w:rsid w:val="001E2484"/>
    <w:rsid w:val="001E2C05"/>
    <w:rsid w:val="001E2E66"/>
    <w:rsid w:val="001E3103"/>
    <w:rsid w:val="001E43C7"/>
    <w:rsid w:val="001E493B"/>
    <w:rsid w:val="001E4E7E"/>
    <w:rsid w:val="001E4F9C"/>
    <w:rsid w:val="001E6ADD"/>
    <w:rsid w:val="001E76FF"/>
    <w:rsid w:val="001F0367"/>
    <w:rsid w:val="001F0542"/>
    <w:rsid w:val="001F055C"/>
    <w:rsid w:val="001F062C"/>
    <w:rsid w:val="001F09BE"/>
    <w:rsid w:val="001F13AB"/>
    <w:rsid w:val="001F1A15"/>
    <w:rsid w:val="001F1A23"/>
    <w:rsid w:val="001F22C1"/>
    <w:rsid w:val="001F244D"/>
    <w:rsid w:val="001F37FF"/>
    <w:rsid w:val="001F3FEA"/>
    <w:rsid w:val="001F40C9"/>
    <w:rsid w:val="001F4AC4"/>
    <w:rsid w:val="001F5FD9"/>
    <w:rsid w:val="001F64CC"/>
    <w:rsid w:val="001F7AE3"/>
    <w:rsid w:val="001F7D0D"/>
    <w:rsid w:val="001F7E3E"/>
    <w:rsid w:val="001F7FE3"/>
    <w:rsid w:val="0020105B"/>
    <w:rsid w:val="00201584"/>
    <w:rsid w:val="00202D8D"/>
    <w:rsid w:val="00202F62"/>
    <w:rsid w:val="0020395D"/>
    <w:rsid w:val="00203A55"/>
    <w:rsid w:val="00203D17"/>
    <w:rsid w:val="00205336"/>
    <w:rsid w:val="00205656"/>
    <w:rsid w:val="00206D04"/>
    <w:rsid w:val="00206D4A"/>
    <w:rsid w:val="00207AE1"/>
    <w:rsid w:val="002106DE"/>
    <w:rsid w:val="002116C5"/>
    <w:rsid w:val="00211CA1"/>
    <w:rsid w:val="002120AD"/>
    <w:rsid w:val="00212443"/>
    <w:rsid w:val="002130D1"/>
    <w:rsid w:val="002139F5"/>
    <w:rsid w:val="00215778"/>
    <w:rsid w:val="00215C97"/>
    <w:rsid w:val="00216612"/>
    <w:rsid w:val="00216D2D"/>
    <w:rsid w:val="00216E7F"/>
    <w:rsid w:val="00217ECE"/>
    <w:rsid w:val="002205D3"/>
    <w:rsid w:val="002211E0"/>
    <w:rsid w:val="0022139A"/>
    <w:rsid w:val="002225F3"/>
    <w:rsid w:val="002225FB"/>
    <w:rsid w:val="00223B8A"/>
    <w:rsid w:val="00224207"/>
    <w:rsid w:val="0022466B"/>
    <w:rsid w:val="00225A5D"/>
    <w:rsid w:val="00225BD4"/>
    <w:rsid w:val="00226073"/>
    <w:rsid w:val="002269B9"/>
    <w:rsid w:val="00227C93"/>
    <w:rsid w:val="002300CA"/>
    <w:rsid w:val="002303D5"/>
    <w:rsid w:val="002307D8"/>
    <w:rsid w:val="002307D9"/>
    <w:rsid w:val="00231398"/>
    <w:rsid w:val="002320C9"/>
    <w:rsid w:val="00232D70"/>
    <w:rsid w:val="0023308E"/>
    <w:rsid w:val="00233420"/>
    <w:rsid w:val="00233555"/>
    <w:rsid w:val="002353D0"/>
    <w:rsid w:val="00235804"/>
    <w:rsid w:val="00235A6B"/>
    <w:rsid w:val="002369DC"/>
    <w:rsid w:val="00236A50"/>
    <w:rsid w:val="002376F1"/>
    <w:rsid w:val="00237A7B"/>
    <w:rsid w:val="002406E3"/>
    <w:rsid w:val="00241390"/>
    <w:rsid w:val="002414B0"/>
    <w:rsid w:val="00241635"/>
    <w:rsid w:val="00241A9B"/>
    <w:rsid w:val="0024219D"/>
    <w:rsid w:val="00242442"/>
    <w:rsid w:val="00242FC6"/>
    <w:rsid w:val="00245165"/>
    <w:rsid w:val="00245247"/>
    <w:rsid w:val="00245691"/>
    <w:rsid w:val="0024664A"/>
    <w:rsid w:val="00246C98"/>
    <w:rsid w:val="00246D37"/>
    <w:rsid w:val="00250F01"/>
    <w:rsid w:val="002513E3"/>
    <w:rsid w:val="00251910"/>
    <w:rsid w:val="00252CFF"/>
    <w:rsid w:val="00253043"/>
    <w:rsid w:val="00253257"/>
    <w:rsid w:val="00253795"/>
    <w:rsid w:val="00254E69"/>
    <w:rsid w:val="00255EA1"/>
    <w:rsid w:val="00256EFC"/>
    <w:rsid w:val="002573FA"/>
    <w:rsid w:val="00257F7E"/>
    <w:rsid w:val="00260CCD"/>
    <w:rsid w:val="00260F13"/>
    <w:rsid w:val="00261014"/>
    <w:rsid w:val="00261982"/>
    <w:rsid w:val="00261B81"/>
    <w:rsid w:val="00262295"/>
    <w:rsid w:val="00262440"/>
    <w:rsid w:val="00262B88"/>
    <w:rsid w:val="00262D07"/>
    <w:rsid w:val="002633E3"/>
    <w:rsid w:val="00263634"/>
    <w:rsid w:val="00264328"/>
    <w:rsid w:val="00264A08"/>
    <w:rsid w:val="00264CC3"/>
    <w:rsid w:val="00265201"/>
    <w:rsid w:val="0026534A"/>
    <w:rsid w:val="00266BC8"/>
    <w:rsid w:val="00270C01"/>
    <w:rsid w:val="00270F60"/>
    <w:rsid w:val="00271346"/>
    <w:rsid w:val="0027142A"/>
    <w:rsid w:val="00271651"/>
    <w:rsid w:val="00272482"/>
    <w:rsid w:val="00273061"/>
    <w:rsid w:val="002730D3"/>
    <w:rsid w:val="00273A00"/>
    <w:rsid w:val="0027405C"/>
    <w:rsid w:val="002740C8"/>
    <w:rsid w:val="00274DE9"/>
    <w:rsid w:val="00274F9B"/>
    <w:rsid w:val="00275076"/>
    <w:rsid w:val="002758BD"/>
    <w:rsid w:val="0027594C"/>
    <w:rsid w:val="00276071"/>
    <w:rsid w:val="00277DE5"/>
    <w:rsid w:val="002805FE"/>
    <w:rsid w:val="00280753"/>
    <w:rsid w:val="00282A60"/>
    <w:rsid w:val="00282B17"/>
    <w:rsid w:val="00282CD4"/>
    <w:rsid w:val="00283492"/>
    <w:rsid w:val="00283AF1"/>
    <w:rsid w:val="00283C4E"/>
    <w:rsid w:val="00283EBB"/>
    <w:rsid w:val="002849E0"/>
    <w:rsid w:val="00286304"/>
    <w:rsid w:val="00286867"/>
    <w:rsid w:val="00286D85"/>
    <w:rsid w:val="00287F84"/>
    <w:rsid w:val="00290B63"/>
    <w:rsid w:val="00291566"/>
    <w:rsid w:val="00291A01"/>
    <w:rsid w:val="00291BBD"/>
    <w:rsid w:val="0029234E"/>
    <w:rsid w:val="00292575"/>
    <w:rsid w:val="00292AC9"/>
    <w:rsid w:val="00292FCF"/>
    <w:rsid w:val="00293884"/>
    <w:rsid w:val="00293AFB"/>
    <w:rsid w:val="00294723"/>
    <w:rsid w:val="0029675B"/>
    <w:rsid w:val="002A0A6F"/>
    <w:rsid w:val="002A1B19"/>
    <w:rsid w:val="002A2303"/>
    <w:rsid w:val="002A2755"/>
    <w:rsid w:val="002A2883"/>
    <w:rsid w:val="002A29F9"/>
    <w:rsid w:val="002A384D"/>
    <w:rsid w:val="002A422B"/>
    <w:rsid w:val="002A48DB"/>
    <w:rsid w:val="002A4915"/>
    <w:rsid w:val="002A5BB3"/>
    <w:rsid w:val="002A6385"/>
    <w:rsid w:val="002A68F4"/>
    <w:rsid w:val="002A6C7B"/>
    <w:rsid w:val="002A73BF"/>
    <w:rsid w:val="002A7875"/>
    <w:rsid w:val="002B1496"/>
    <w:rsid w:val="002B18F0"/>
    <w:rsid w:val="002B2634"/>
    <w:rsid w:val="002B28C8"/>
    <w:rsid w:val="002B316E"/>
    <w:rsid w:val="002B3334"/>
    <w:rsid w:val="002B3676"/>
    <w:rsid w:val="002B3FF8"/>
    <w:rsid w:val="002B45C8"/>
    <w:rsid w:val="002B4AF1"/>
    <w:rsid w:val="002B4C54"/>
    <w:rsid w:val="002B4CC8"/>
    <w:rsid w:val="002B664F"/>
    <w:rsid w:val="002B7D08"/>
    <w:rsid w:val="002B7E9B"/>
    <w:rsid w:val="002C01D1"/>
    <w:rsid w:val="002C0D65"/>
    <w:rsid w:val="002C0D96"/>
    <w:rsid w:val="002C0E1A"/>
    <w:rsid w:val="002C19D8"/>
    <w:rsid w:val="002C1A47"/>
    <w:rsid w:val="002C1CB6"/>
    <w:rsid w:val="002C1F75"/>
    <w:rsid w:val="002C2320"/>
    <w:rsid w:val="002C32C3"/>
    <w:rsid w:val="002C3683"/>
    <w:rsid w:val="002C38CA"/>
    <w:rsid w:val="002C3C80"/>
    <w:rsid w:val="002C565B"/>
    <w:rsid w:val="002C590F"/>
    <w:rsid w:val="002C5BA7"/>
    <w:rsid w:val="002C63A7"/>
    <w:rsid w:val="002C6436"/>
    <w:rsid w:val="002C6F1A"/>
    <w:rsid w:val="002C6F6A"/>
    <w:rsid w:val="002C741B"/>
    <w:rsid w:val="002C7AED"/>
    <w:rsid w:val="002C7EF0"/>
    <w:rsid w:val="002D0787"/>
    <w:rsid w:val="002D07FA"/>
    <w:rsid w:val="002D097D"/>
    <w:rsid w:val="002D0B34"/>
    <w:rsid w:val="002D0C44"/>
    <w:rsid w:val="002D1F67"/>
    <w:rsid w:val="002D23F7"/>
    <w:rsid w:val="002D2D0C"/>
    <w:rsid w:val="002D2F71"/>
    <w:rsid w:val="002D3F28"/>
    <w:rsid w:val="002D4415"/>
    <w:rsid w:val="002D45C9"/>
    <w:rsid w:val="002D4853"/>
    <w:rsid w:val="002D4ADA"/>
    <w:rsid w:val="002D4AE2"/>
    <w:rsid w:val="002D4B60"/>
    <w:rsid w:val="002D5675"/>
    <w:rsid w:val="002D615F"/>
    <w:rsid w:val="002D784A"/>
    <w:rsid w:val="002D7F2F"/>
    <w:rsid w:val="002E0AFC"/>
    <w:rsid w:val="002E0F58"/>
    <w:rsid w:val="002E0F98"/>
    <w:rsid w:val="002E11EB"/>
    <w:rsid w:val="002E16EB"/>
    <w:rsid w:val="002E1848"/>
    <w:rsid w:val="002E1909"/>
    <w:rsid w:val="002E1BD1"/>
    <w:rsid w:val="002E2CA4"/>
    <w:rsid w:val="002E33D2"/>
    <w:rsid w:val="002E3671"/>
    <w:rsid w:val="002E3A0A"/>
    <w:rsid w:val="002E3F36"/>
    <w:rsid w:val="002E42A9"/>
    <w:rsid w:val="002E5829"/>
    <w:rsid w:val="002E5970"/>
    <w:rsid w:val="002E5D11"/>
    <w:rsid w:val="002E5F37"/>
    <w:rsid w:val="002E5F8A"/>
    <w:rsid w:val="002E6C69"/>
    <w:rsid w:val="002E6D0D"/>
    <w:rsid w:val="002F0998"/>
    <w:rsid w:val="002F0AA2"/>
    <w:rsid w:val="002F0EAB"/>
    <w:rsid w:val="002F1179"/>
    <w:rsid w:val="002F14B2"/>
    <w:rsid w:val="002F1E1F"/>
    <w:rsid w:val="002F2486"/>
    <w:rsid w:val="002F2D0E"/>
    <w:rsid w:val="002F356B"/>
    <w:rsid w:val="002F4145"/>
    <w:rsid w:val="002F4366"/>
    <w:rsid w:val="002F481D"/>
    <w:rsid w:val="002F5495"/>
    <w:rsid w:val="002F64FB"/>
    <w:rsid w:val="002F6770"/>
    <w:rsid w:val="002F77BD"/>
    <w:rsid w:val="0030056E"/>
    <w:rsid w:val="00300839"/>
    <w:rsid w:val="003008AE"/>
    <w:rsid w:val="00301AFB"/>
    <w:rsid w:val="00302369"/>
    <w:rsid w:val="00302E22"/>
    <w:rsid w:val="00303EC9"/>
    <w:rsid w:val="00303F67"/>
    <w:rsid w:val="00304251"/>
    <w:rsid w:val="00304B22"/>
    <w:rsid w:val="00304D7A"/>
    <w:rsid w:val="00304EA0"/>
    <w:rsid w:val="003057C7"/>
    <w:rsid w:val="003059A5"/>
    <w:rsid w:val="003059EA"/>
    <w:rsid w:val="00305AE0"/>
    <w:rsid w:val="00306669"/>
    <w:rsid w:val="00306B3C"/>
    <w:rsid w:val="00306BB2"/>
    <w:rsid w:val="00306D52"/>
    <w:rsid w:val="003070EB"/>
    <w:rsid w:val="0030738B"/>
    <w:rsid w:val="003076FA"/>
    <w:rsid w:val="0030789F"/>
    <w:rsid w:val="003110A5"/>
    <w:rsid w:val="00311632"/>
    <w:rsid w:val="00311C24"/>
    <w:rsid w:val="00311CE4"/>
    <w:rsid w:val="00312088"/>
    <w:rsid w:val="003123F7"/>
    <w:rsid w:val="00313102"/>
    <w:rsid w:val="00313B4D"/>
    <w:rsid w:val="00314973"/>
    <w:rsid w:val="00314DA4"/>
    <w:rsid w:val="00315832"/>
    <w:rsid w:val="003158B1"/>
    <w:rsid w:val="00315BDA"/>
    <w:rsid w:val="00316961"/>
    <w:rsid w:val="00316AF2"/>
    <w:rsid w:val="003176A5"/>
    <w:rsid w:val="00320B46"/>
    <w:rsid w:val="0032154B"/>
    <w:rsid w:val="003224B2"/>
    <w:rsid w:val="00322DCC"/>
    <w:rsid w:val="003231FD"/>
    <w:rsid w:val="00324191"/>
    <w:rsid w:val="00324243"/>
    <w:rsid w:val="00325A60"/>
    <w:rsid w:val="003266FB"/>
    <w:rsid w:val="00326AF4"/>
    <w:rsid w:val="00326B36"/>
    <w:rsid w:val="00327104"/>
    <w:rsid w:val="00327D36"/>
    <w:rsid w:val="00330060"/>
    <w:rsid w:val="00330D67"/>
    <w:rsid w:val="00332EDF"/>
    <w:rsid w:val="003331CE"/>
    <w:rsid w:val="0033345C"/>
    <w:rsid w:val="00333506"/>
    <w:rsid w:val="00334391"/>
    <w:rsid w:val="00336337"/>
    <w:rsid w:val="003368A4"/>
    <w:rsid w:val="00337660"/>
    <w:rsid w:val="003376A2"/>
    <w:rsid w:val="00340F45"/>
    <w:rsid w:val="003418B5"/>
    <w:rsid w:val="00341DFE"/>
    <w:rsid w:val="00341FB4"/>
    <w:rsid w:val="00343436"/>
    <w:rsid w:val="00343CD0"/>
    <w:rsid w:val="00343D2E"/>
    <w:rsid w:val="003443FC"/>
    <w:rsid w:val="003449EC"/>
    <w:rsid w:val="003454D2"/>
    <w:rsid w:val="00345A67"/>
    <w:rsid w:val="00345E53"/>
    <w:rsid w:val="00345E64"/>
    <w:rsid w:val="00346CD5"/>
    <w:rsid w:val="003473B8"/>
    <w:rsid w:val="003474FC"/>
    <w:rsid w:val="00347C53"/>
    <w:rsid w:val="00350392"/>
    <w:rsid w:val="0035063E"/>
    <w:rsid w:val="00350758"/>
    <w:rsid w:val="003509B8"/>
    <w:rsid w:val="00350AAD"/>
    <w:rsid w:val="00351A29"/>
    <w:rsid w:val="00352495"/>
    <w:rsid w:val="003543AC"/>
    <w:rsid w:val="003544FE"/>
    <w:rsid w:val="00354606"/>
    <w:rsid w:val="003554C9"/>
    <w:rsid w:val="00357F1D"/>
    <w:rsid w:val="0036080C"/>
    <w:rsid w:val="00363076"/>
    <w:rsid w:val="00363205"/>
    <w:rsid w:val="003632D1"/>
    <w:rsid w:val="00365396"/>
    <w:rsid w:val="00365CFF"/>
    <w:rsid w:val="003702D5"/>
    <w:rsid w:val="0037189C"/>
    <w:rsid w:val="00371FE6"/>
    <w:rsid w:val="00372AB3"/>
    <w:rsid w:val="003738DC"/>
    <w:rsid w:val="0037407E"/>
    <w:rsid w:val="0037423C"/>
    <w:rsid w:val="00374382"/>
    <w:rsid w:val="00374D29"/>
    <w:rsid w:val="0037519F"/>
    <w:rsid w:val="00375FE9"/>
    <w:rsid w:val="00377E1B"/>
    <w:rsid w:val="00377FBF"/>
    <w:rsid w:val="00377FCE"/>
    <w:rsid w:val="0038034E"/>
    <w:rsid w:val="003805C9"/>
    <w:rsid w:val="003811BE"/>
    <w:rsid w:val="00381955"/>
    <w:rsid w:val="00381B2F"/>
    <w:rsid w:val="0038236B"/>
    <w:rsid w:val="00382420"/>
    <w:rsid w:val="003827E7"/>
    <w:rsid w:val="003836AA"/>
    <w:rsid w:val="0038413E"/>
    <w:rsid w:val="00384D84"/>
    <w:rsid w:val="0038580E"/>
    <w:rsid w:val="003859B0"/>
    <w:rsid w:val="00385ED9"/>
    <w:rsid w:val="003860CF"/>
    <w:rsid w:val="00386B0B"/>
    <w:rsid w:val="003875F1"/>
    <w:rsid w:val="00387740"/>
    <w:rsid w:val="003879DE"/>
    <w:rsid w:val="003901DF"/>
    <w:rsid w:val="00390246"/>
    <w:rsid w:val="003905D6"/>
    <w:rsid w:val="00390E9F"/>
    <w:rsid w:val="00391ADC"/>
    <w:rsid w:val="00391FA8"/>
    <w:rsid w:val="003928DF"/>
    <w:rsid w:val="00392F92"/>
    <w:rsid w:val="00393866"/>
    <w:rsid w:val="00394E62"/>
    <w:rsid w:val="003964BD"/>
    <w:rsid w:val="00396607"/>
    <w:rsid w:val="00396C04"/>
    <w:rsid w:val="003A0AD1"/>
    <w:rsid w:val="003A0C3B"/>
    <w:rsid w:val="003A0D3E"/>
    <w:rsid w:val="003A0F1F"/>
    <w:rsid w:val="003A1839"/>
    <w:rsid w:val="003A1845"/>
    <w:rsid w:val="003A1985"/>
    <w:rsid w:val="003A2646"/>
    <w:rsid w:val="003A2831"/>
    <w:rsid w:val="003A2C68"/>
    <w:rsid w:val="003A33E9"/>
    <w:rsid w:val="003A3920"/>
    <w:rsid w:val="003A433D"/>
    <w:rsid w:val="003A4994"/>
    <w:rsid w:val="003A564C"/>
    <w:rsid w:val="003A5910"/>
    <w:rsid w:val="003A66DD"/>
    <w:rsid w:val="003A69E6"/>
    <w:rsid w:val="003A6E27"/>
    <w:rsid w:val="003A6E63"/>
    <w:rsid w:val="003A7C49"/>
    <w:rsid w:val="003A7D56"/>
    <w:rsid w:val="003B039F"/>
    <w:rsid w:val="003B08B6"/>
    <w:rsid w:val="003B0CCB"/>
    <w:rsid w:val="003B0E38"/>
    <w:rsid w:val="003B1686"/>
    <w:rsid w:val="003B1DBA"/>
    <w:rsid w:val="003B1ED9"/>
    <w:rsid w:val="003B264D"/>
    <w:rsid w:val="003B2D3B"/>
    <w:rsid w:val="003B3350"/>
    <w:rsid w:val="003B4288"/>
    <w:rsid w:val="003B466D"/>
    <w:rsid w:val="003B47B9"/>
    <w:rsid w:val="003B482E"/>
    <w:rsid w:val="003B5D04"/>
    <w:rsid w:val="003B6A4B"/>
    <w:rsid w:val="003B7E60"/>
    <w:rsid w:val="003C0154"/>
    <w:rsid w:val="003C0F90"/>
    <w:rsid w:val="003C1B16"/>
    <w:rsid w:val="003C1B5B"/>
    <w:rsid w:val="003C1C72"/>
    <w:rsid w:val="003C2121"/>
    <w:rsid w:val="003C2DB1"/>
    <w:rsid w:val="003C3270"/>
    <w:rsid w:val="003C3A1A"/>
    <w:rsid w:val="003C4327"/>
    <w:rsid w:val="003C4562"/>
    <w:rsid w:val="003C46D7"/>
    <w:rsid w:val="003C4E36"/>
    <w:rsid w:val="003C4E79"/>
    <w:rsid w:val="003C509D"/>
    <w:rsid w:val="003C52A7"/>
    <w:rsid w:val="003C538E"/>
    <w:rsid w:val="003C53D2"/>
    <w:rsid w:val="003C5D26"/>
    <w:rsid w:val="003C5F57"/>
    <w:rsid w:val="003C61B0"/>
    <w:rsid w:val="003C6B9F"/>
    <w:rsid w:val="003C6C27"/>
    <w:rsid w:val="003C7D3E"/>
    <w:rsid w:val="003C7E8F"/>
    <w:rsid w:val="003D0E35"/>
    <w:rsid w:val="003D1914"/>
    <w:rsid w:val="003D1D3D"/>
    <w:rsid w:val="003D20A6"/>
    <w:rsid w:val="003D20BA"/>
    <w:rsid w:val="003D2EFF"/>
    <w:rsid w:val="003D3204"/>
    <w:rsid w:val="003D352D"/>
    <w:rsid w:val="003D4396"/>
    <w:rsid w:val="003D473D"/>
    <w:rsid w:val="003D4B6E"/>
    <w:rsid w:val="003D6119"/>
    <w:rsid w:val="003D6129"/>
    <w:rsid w:val="003D7622"/>
    <w:rsid w:val="003D7781"/>
    <w:rsid w:val="003E10FC"/>
    <w:rsid w:val="003E12E3"/>
    <w:rsid w:val="003E2735"/>
    <w:rsid w:val="003E2860"/>
    <w:rsid w:val="003E2907"/>
    <w:rsid w:val="003E29F6"/>
    <w:rsid w:val="003E2CCF"/>
    <w:rsid w:val="003E2F5F"/>
    <w:rsid w:val="003E3A9A"/>
    <w:rsid w:val="003E5849"/>
    <w:rsid w:val="003E598E"/>
    <w:rsid w:val="003E5D1F"/>
    <w:rsid w:val="003E5F54"/>
    <w:rsid w:val="003E62C1"/>
    <w:rsid w:val="003E73EB"/>
    <w:rsid w:val="003E77D8"/>
    <w:rsid w:val="003F02FC"/>
    <w:rsid w:val="003F0341"/>
    <w:rsid w:val="003F061B"/>
    <w:rsid w:val="003F1212"/>
    <w:rsid w:val="003F15C9"/>
    <w:rsid w:val="003F1B67"/>
    <w:rsid w:val="003F2592"/>
    <w:rsid w:val="003F34DC"/>
    <w:rsid w:val="003F395C"/>
    <w:rsid w:val="003F3B95"/>
    <w:rsid w:val="003F3E20"/>
    <w:rsid w:val="003F52F3"/>
    <w:rsid w:val="003F56B8"/>
    <w:rsid w:val="003F58F0"/>
    <w:rsid w:val="003F6977"/>
    <w:rsid w:val="003F6BC5"/>
    <w:rsid w:val="003F7043"/>
    <w:rsid w:val="003F76F6"/>
    <w:rsid w:val="003F770E"/>
    <w:rsid w:val="00400AAF"/>
    <w:rsid w:val="00400E13"/>
    <w:rsid w:val="00401375"/>
    <w:rsid w:val="00401C60"/>
    <w:rsid w:val="00401E7A"/>
    <w:rsid w:val="004025A8"/>
    <w:rsid w:val="0040297E"/>
    <w:rsid w:val="004034EF"/>
    <w:rsid w:val="00403850"/>
    <w:rsid w:val="004042FF"/>
    <w:rsid w:val="00405225"/>
    <w:rsid w:val="004056A4"/>
    <w:rsid w:val="00405E19"/>
    <w:rsid w:val="00406E2D"/>
    <w:rsid w:val="004079F5"/>
    <w:rsid w:val="00407DF2"/>
    <w:rsid w:val="00411101"/>
    <w:rsid w:val="00411363"/>
    <w:rsid w:val="0041284A"/>
    <w:rsid w:val="00412B20"/>
    <w:rsid w:val="00413601"/>
    <w:rsid w:val="00413D50"/>
    <w:rsid w:val="004149D0"/>
    <w:rsid w:val="004152E3"/>
    <w:rsid w:val="004165D4"/>
    <w:rsid w:val="004171C3"/>
    <w:rsid w:val="00417C1C"/>
    <w:rsid w:val="0042127A"/>
    <w:rsid w:val="00421613"/>
    <w:rsid w:val="004217E6"/>
    <w:rsid w:val="00421A60"/>
    <w:rsid w:val="00423858"/>
    <w:rsid w:val="004239F5"/>
    <w:rsid w:val="00423B2C"/>
    <w:rsid w:val="004244A5"/>
    <w:rsid w:val="00424C47"/>
    <w:rsid w:val="00424FB3"/>
    <w:rsid w:val="0042536B"/>
    <w:rsid w:val="004262ED"/>
    <w:rsid w:val="00426834"/>
    <w:rsid w:val="004273B5"/>
    <w:rsid w:val="00431064"/>
    <w:rsid w:val="0043113A"/>
    <w:rsid w:val="004312B8"/>
    <w:rsid w:val="00431D24"/>
    <w:rsid w:val="00432781"/>
    <w:rsid w:val="004328D2"/>
    <w:rsid w:val="00434CCA"/>
    <w:rsid w:val="0043529B"/>
    <w:rsid w:val="004355CC"/>
    <w:rsid w:val="004355D6"/>
    <w:rsid w:val="00435AFD"/>
    <w:rsid w:val="00436B12"/>
    <w:rsid w:val="00436DC3"/>
    <w:rsid w:val="00436EE3"/>
    <w:rsid w:val="0043736F"/>
    <w:rsid w:val="00440CDE"/>
    <w:rsid w:val="00440FCB"/>
    <w:rsid w:val="004417D2"/>
    <w:rsid w:val="00442A5D"/>
    <w:rsid w:val="00442CE7"/>
    <w:rsid w:val="004439A8"/>
    <w:rsid w:val="00443E12"/>
    <w:rsid w:val="00444202"/>
    <w:rsid w:val="00444A01"/>
    <w:rsid w:val="004455B4"/>
    <w:rsid w:val="00445C1D"/>
    <w:rsid w:val="00446CEF"/>
    <w:rsid w:val="004474B7"/>
    <w:rsid w:val="0044783F"/>
    <w:rsid w:val="00447891"/>
    <w:rsid w:val="004500A7"/>
    <w:rsid w:val="00450DA1"/>
    <w:rsid w:val="004511F8"/>
    <w:rsid w:val="00451330"/>
    <w:rsid w:val="00451408"/>
    <w:rsid w:val="0045160C"/>
    <w:rsid w:val="00451886"/>
    <w:rsid w:val="00451D64"/>
    <w:rsid w:val="00451E52"/>
    <w:rsid w:val="0045265C"/>
    <w:rsid w:val="00452B15"/>
    <w:rsid w:val="00453098"/>
    <w:rsid w:val="0045335C"/>
    <w:rsid w:val="00453D47"/>
    <w:rsid w:val="004547A4"/>
    <w:rsid w:val="00454A98"/>
    <w:rsid w:val="00454C41"/>
    <w:rsid w:val="00455577"/>
    <w:rsid w:val="00455592"/>
    <w:rsid w:val="00460330"/>
    <w:rsid w:val="004609C8"/>
    <w:rsid w:val="00460E64"/>
    <w:rsid w:val="004624A0"/>
    <w:rsid w:val="004631FE"/>
    <w:rsid w:val="0046321D"/>
    <w:rsid w:val="00463647"/>
    <w:rsid w:val="0046385A"/>
    <w:rsid w:val="00464009"/>
    <w:rsid w:val="00464632"/>
    <w:rsid w:val="00464D9B"/>
    <w:rsid w:val="00465432"/>
    <w:rsid w:val="0046550E"/>
    <w:rsid w:val="00465C7A"/>
    <w:rsid w:val="00465D8B"/>
    <w:rsid w:val="00467481"/>
    <w:rsid w:val="00467838"/>
    <w:rsid w:val="004702B0"/>
    <w:rsid w:val="00470314"/>
    <w:rsid w:val="00470A70"/>
    <w:rsid w:val="00471136"/>
    <w:rsid w:val="004721D4"/>
    <w:rsid w:val="004725D1"/>
    <w:rsid w:val="00473219"/>
    <w:rsid w:val="0047329E"/>
    <w:rsid w:val="00473DA0"/>
    <w:rsid w:val="00473FE2"/>
    <w:rsid w:val="004744A0"/>
    <w:rsid w:val="0047451A"/>
    <w:rsid w:val="004746FD"/>
    <w:rsid w:val="00474874"/>
    <w:rsid w:val="00474DF2"/>
    <w:rsid w:val="004762C0"/>
    <w:rsid w:val="0047794B"/>
    <w:rsid w:val="004802C4"/>
    <w:rsid w:val="00480AA7"/>
    <w:rsid w:val="00480BAA"/>
    <w:rsid w:val="0048330B"/>
    <w:rsid w:val="00483321"/>
    <w:rsid w:val="00483673"/>
    <w:rsid w:val="0048415A"/>
    <w:rsid w:val="004842E5"/>
    <w:rsid w:val="00485007"/>
    <w:rsid w:val="004854CA"/>
    <w:rsid w:val="0048556E"/>
    <w:rsid w:val="004860A2"/>
    <w:rsid w:val="004870A3"/>
    <w:rsid w:val="00487197"/>
    <w:rsid w:val="004900A1"/>
    <w:rsid w:val="00490FCD"/>
    <w:rsid w:val="00491736"/>
    <w:rsid w:val="00494B83"/>
    <w:rsid w:val="00496E81"/>
    <w:rsid w:val="00497543"/>
    <w:rsid w:val="00497805"/>
    <w:rsid w:val="004A033C"/>
    <w:rsid w:val="004A0F0B"/>
    <w:rsid w:val="004A1331"/>
    <w:rsid w:val="004A2210"/>
    <w:rsid w:val="004A2E60"/>
    <w:rsid w:val="004A302E"/>
    <w:rsid w:val="004A41CD"/>
    <w:rsid w:val="004A4914"/>
    <w:rsid w:val="004A5D5E"/>
    <w:rsid w:val="004A667E"/>
    <w:rsid w:val="004A6771"/>
    <w:rsid w:val="004A7252"/>
    <w:rsid w:val="004A75BB"/>
    <w:rsid w:val="004A77BF"/>
    <w:rsid w:val="004A7C5D"/>
    <w:rsid w:val="004B030B"/>
    <w:rsid w:val="004B11B9"/>
    <w:rsid w:val="004B1B72"/>
    <w:rsid w:val="004B35B5"/>
    <w:rsid w:val="004B37B8"/>
    <w:rsid w:val="004B4749"/>
    <w:rsid w:val="004B63D3"/>
    <w:rsid w:val="004B7DF0"/>
    <w:rsid w:val="004B7F6F"/>
    <w:rsid w:val="004C000A"/>
    <w:rsid w:val="004C0BE9"/>
    <w:rsid w:val="004C1073"/>
    <w:rsid w:val="004C1312"/>
    <w:rsid w:val="004C1F9F"/>
    <w:rsid w:val="004C201D"/>
    <w:rsid w:val="004C29EC"/>
    <w:rsid w:val="004C3407"/>
    <w:rsid w:val="004C427C"/>
    <w:rsid w:val="004C4470"/>
    <w:rsid w:val="004C4708"/>
    <w:rsid w:val="004C4E3A"/>
    <w:rsid w:val="004C54F0"/>
    <w:rsid w:val="004C552B"/>
    <w:rsid w:val="004C58AA"/>
    <w:rsid w:val="004C6725"/>
    <w:rsid w:val="004C6D15"/>
    <w:rsid w:val="004C726C"/>
    <w:rsid w:val="004C7FE3"/>
    <w:rsid w:val="004D0AB3"/>
    <w:rsid w:val="004D0C27"/>
    <w:rsid w:val="004D150F"/>
    <w:rsid w:val="004D1774"/>
    <w:rsid w:val="004D1D49"/>
    <w:rsid w:val="004D1D63"/>
    <w:rsid w:val="004D1DB0"/>
    <w:rsid w:val="004D28A3"/>
    <w:rsid w:val="004D2AC1"/>
    <w:rsid w:val="004D3030"/>
    <w:rsid w:val="004D3211"/>
    <w:rsid w:val="004D33DC"/>
    <w:rsid w:val="004D34A0"/>
    <w:rsid w:val="004D39DE"/>
    <w:rsid w:val="004D4013"/>
    <w:rsid w:val="004D427F"/>
    <w:rsid w:val="004D4A91"/>
    <w:rsid w:val="004D5E35"/>
    <w:rsid w:val="004D5E77"/>
    <w:rsid w:val="004D67F3"/>
    <w:rsid w:val="004E0B1B"/>
    <w:rsid w:val="004E0B3C"/>
    <w:rsid w:val="004E0DD8"/>
    <w:rsid w:val="004E1AF6"/>
    <w:rsid w:val="004E2123"/>
    <w:rsid w:val="004E3425"/>
    <w:rsid w:val="004E3696"/>
    <w:rsid w:val="004E37FC"/>
    <w:rsid w:val="004E4686"/>
    <w:rsid w:val="004E46FD"/>
    <w:rsid w:val="004E524E"/>
    <w:rsid w:val="004E5404"/>
    <w:rsid w:val="004E5FB4"/>
    <w:rsid w:val="004E6365"/>
    <w:rsid w:val="004E7B63"/>
    <w:rsid w:val="004F0F5A"/>
    <w:rsid w:val="004F1575"/>
    <w:rsid w:val="004F1986"/>
    <w:rsid w:val="004F1E26"/>
    <w:rsid w:val="004F26EF"/>
    <w:rsid w:val="004F2905"/>
    <w:rsid w:val="004F29B0"/>
    <w:rsid w:val="004F2E39"/>
    <w:rsid w:val="004F3403"/>
    <w:rsid w:val="004F3419"/>
    <w:rsid w:val="004F429D"/>
    <w:rsid w:val="004F4E75"/>
    <w:rsid w:val="004F5554"/>
    <w:rsid w:val="004F6B65"/>
    <w:rsid w:val="004F6BC8"/>
    <w:rsid w:val="004F6CB7"/>
    <w:rsid w:val="004F70FC"/>
    <w:rsid w:val="004F7594"/>
    <w:rsid w:val="004F7B8A"/>
    <w:rsid w:val="004F7E6A"/>
    <w:rsid w:val="004F7F55"/>
    <w:rsid w:val="0050115A"/>
    <w:rsid w:val="00501434"/>
    <w:rsid w:val="00502B63"/>
    <w:rsid w:val="00502C1D"/>
    <w:rsid w:val="005030EB"/>
    <w:rsid w:val="0050376E"/>
    <w:rsid w:val="00503E9C"/>
    <w:rsid w:val="00504BFD"/>
    <w:rsid w:val="00504FBF"/>
    <w:rsid w:val="0050507D"/>
    <w:rsid w:val="005056C1"/>
    <w:rsid w:val="00507520"/>
    <w:rsid w:val="00507BA1"/>
    <w:rsid w:val="00507E6F"/>
    <w:rsid w:val="0051004F"/>
    <w:rsid w:val="005107F0"/>
    <w:rsid w:val="00511DB1"/>
    <w:rsid w:val="005123F1"/>
    <w:rsid w:val="005127B7"/>
    <w:rsid w:val="00512ED0"/>
    <w:rsid w:val="005147D4"/>
    <w:rsid w:val="00514AE9"/>
    <w:rsid w:val="00515A81"/>
    <w:rsid w:val="00515E6A"/>
    <w:rsid w:val="005170F0"/>
    <w:rsid w:val="00517131"/>
    <w:rsid w:val="00517C69"/>
    <w:rsid w:val="005201FD"/>
    <w:rsid w:val="0052107E"/>
    <w:rsid w:val="00521205"/>
    <w:rsid w:val="00521292"/>
    <w:rsid w:val="00521402"/>
    <w:rsid w:val="0052185C"/>
    <w:rsid w:val="00521B70"/>
    <w:rsid w:val="0052239B"/>
    <w:rsid w:val="00522676"/>
    <w:rsid w:val="005229AF"/>
    <w:rsid w:val="0052327D"/>
    <w:rsid w:val="00524CF0"/>
    <w:rsid w:val="00525F56"/>
    <w:rsid w:val="00526501"/>
    <w:rsid w:val="00527856"/>
    <w:rsid w:val="00530821"/>
    <w:rsid w:val="0053102A"/>
    <w:rsid w:val="00531166"/>
    <w:rsid w:val="0053156F"/>
    <w:rsid w:val="00531947"/>
    <w:rsid w:val="00531EB1"/>
    <w:rsid w:val="00532F68"/>
    <w:rsid w:val="0053304D"/>
    <w:rsid w:val="0053451B"/>
    <w:rsid w:val="00534C59"/>
    <w:rsid w:val="005354D5"/>
    <w:rsid w:val="00535D42"/>
    <w:rsid w:val="00535E57"/>
    <w:rsid w:val="005373AF"/>
    <w:rsid w:val="00537596"/>
    <w:rsid w:val="00541401"/>
    <w:rsid w:val="00541EAD"/>
    <w:rsid w:val="005420D2"/>
    <w:rsid w:val="005421E7"/>
    <w:rsid w:val="005423B1"/>
    <w:rsid w:val="005425C2"/>
    <w:rsid w:val="005426BA"/>
    <w:rsid w:val="00543B5B"/>
    <w:rsid w:val="00543CB4"/>
    <w:rsid w:val="005447F9"/>
    <w:rsid w:val="00545A8D"/>
    <w:rsid w:val="00546AEE"/>
    <w:rsid w:val="00550525"/>
    <w:rsid w:val="005507D2"/>
    <w:rsid w:val="00550C00"/>
    <w:rsid w:val="00551034"/>
    <w:rsid w:val="00551425"/>
    <w:rsid w:val="005514C2"/>
    <w:rsid w:val="00551853"/>
    <w:rsid w:val="005520F2"/>
    <w:rsid w:val="005521B2"/>
    <w:rsid w:val="005529D8"/>
    <w:rsid w:val="00552A36"/>
    <w:rsid w:val="00553798"/>
    <w:rsid w:val="00553DC1"/>
    <w:rsid w:val="005546EE"/>
    <w:rsid w:val="005550E3"/>
    <w:rsid w:val="005553D7"/>
    <w:rsid w:val="005556BF"/>
    <w:rsid w:val="005556D5"/>
    <w:rsid w:val="0055581B"/>
    <w:rsid w:val="00555B8C"/>
    <w:rsid w:val="005562D9"/>
    <w:rsid w:val="005571FA"/>
    <w:rsid w:val="00557E89"/>
    <w:rsid w:val="00560353"/>
    <w:rsid w:val="005619C2"/>
    <w:rsid w:val="0056317D"/>
    <w:rsid w:val="0056383E"/>
    <w:rsid w:val="00563D1A"/>
    <w:rsid w:val="00563DC5"/>
    <w:rsid w:val="005640F7"/>
    <w:rsid w:val="00564105"/>
    <w:rsid w:val="00564796"/>
    <w:rsid w:val="005656B3"/>
    <w:rsid w:val="00565735"/>
    <w:rsid w:val="00566B14"/>
    <w:rsid w:val="00567E68"/>
    <w:rsid w:val="00570841"/>
    <w:rsid w:val="005716AD"/>
    <w:rsid w:val="00571CC9"/>
    <w:rsid w:val="00571E62"/>
    <w:rsid w:val="005723EB"/>
    <w:rsid w:val="005727DA"/>
    <w:rsid w:val="005727ED"/>
    <w:rsid w:val="00574AEE"/>
    <w:rsid w:val="00577661"/>
    <w:rsid w:val="00577D39"/>
    <w:rsid w:val="00580099"/>
    <w:rsid w:val="00580938"/>
    <w:rsid w:val="0058110C"/>
    <w:rsid w:val="00581914"/>
    <w:rsid w:val="00581984"/>
    <w:rsid w:val="00582401"/>
    <w:rsid w:val="00582666"/>
    <w:rsid w:val="00582CE5"/>
    <w:rsid w:val="005831C0"/>
    <w:rsid w:val="00583265"/>
    <w:rsid w:val="00583AC9"/>
    <w:rsid w:val="0058576E"/>
    <w:rsid w:val="00585F32"/>
    <w:rsid w:val="0058663E"/>
    <w:rsid w:val="00586A04"/>
    <w:rsid w:val="00586EA5"/>
    <w:rsid w:val="0058710E"/>
    <w:rsid w:val="00587444"/>
    <w:rsid w:val="00587543"/>
    <w:rsid w:val="00587B82"/>
    <w:rsid w:val="0059005A"/>
    <w:rsid w:val="00590194"/>
    <w:rsid w:val="00590F7C"/>
    <w:rsid w:val="005919C2"/>
    <w:rsid w:val="00591DC0"/>
    <w:rsid w:val="00592A05"/>
    <w:rsid w:val="005938BC"/>
    <w:rsid w:val="00594A7E"/>
    <w:rsid w:val="005951C9"/>
    <w:rsid w:val="0059570A"/>
    <w:rsid w:val="00595FA8"/>
    <w:rsid w:val="00596117"/>
    <w:rsid w:val="0059677F"/>
    <w:rsid w:val="00596938"/>
    <w:rsid w:val="00596C35"/>
    <w:rsid w:val="005971A1"/>
    <w:rsid w:val="00597AE7"/>
    <w:rsid w:val="005A0180"/>
    <w:rsid w:val="005A0A94"/>
    <w:rsid w:val="005A10EE"/>
    <w:rsid w:val="005A10F7"/>
    <w:rsid w:val="005A161D"/>
    <w:rsid w:val="005A17BA"/>
    <w:rsid w:val="005A1D7F"/>
    <w:rsid w:val="005A24CC"/>
    <w:rsid w:val="005A375E"/>
    <w:rsid w:val="005A4086"/>
    <w:rsid w:val="005A4FDB"/>
    <w:rsid w:val="005A563D"/>
    <w:rsid w:val="005A756E"/>
    <w:rsid w:val="005B0382"/>
    <w:rsid w:val="005B0423"/>
    <w:rsid w:val="005B14B1"/>
    <w:rsid w:val="005B161C"/>
    <w:rsid w:val="005B2A25"/>
    <w:rsid w:val="005B2E0E"/>
    <w:rsid w:val="005B3E20"/>
    <w:rsid w:val="005B40E2"/>
    <w:rsid w:val="005B4470"/>
    <w:rsid w:val="005B47A2"/>
    <w:rsid w:val="005B4805"/>
    <w:rsid w:val="005B498D"/>
    <w:rsid w:val="005B54BC"/>
    <w:rsid w:val="005B7ECB"/>
    <w:rsid w:val="005C1337"/>
    <w:rsid w:val="005C1935"/>
    <w:rsid w:val="005C1AFA"/>
    <w:rsid w:val="005C2619"/>
    <w:rsid w:val="005C2ADC"/>
    <w:rsid w:val="005C2E2D"/>
    <w:rsid w:val="005C3B4D"/>
    <w:rsid w:val="005C3D99"/>
    <w:rsid w:val="005C413D"/>
    <w:rsid w:val="005C4191"/>
    <w:rsid w:val="005C4502"/>
    <w:rsid w:val="005C4A85"/>
    <w:rsid w:val="005C4C25"/>
    <w:rsid w:val="005C5572"/>
    <w:rsid w:val="005C582F"/>
    <w:rsid w:val="005C66D1"/>
    <w:rsid w:val="005C6A91"/>
    <w:rsid w:val="005C71EF"/>
    <w:rsid w:val="005C7305"/>
    <w:rsid w:val="005C7FA6"/>
    <w:rsid w:val="005D08EF"/>
    <w:rsid w:val="005D09F6"/>
    <w:rsid w:val="005D0F73"/>
    <w:rsid w:val="005D1719"/>
    <w:rsid w:val="005D1836"/>
    <w:rsid w:val="005D2C63"/>
    <w:rsid w:val="005D4A7C"/>
    <w:rsid w:val="005D5172"/>
    <w:rsid w:val="005D5546"/>
    <w:rsid w:val="005D5721"/>
    <w:rsid w:val="005D5886"/>
    <w:rsid w:val="005D5DB1"/>
    <w:rsid w:val="005D6319"/>
    <w:rsid w:val="005D64F5"/>
    <w:rsid w:val="005D7640"/>
    <w:rsid w:val="005D7A9F"/>
    <w:rsid w:val="005E0060"/>
    <w:rsid w:val="005E07F1"/>
    <w:rsid w:val="005E087F"/>
    <w:rsid w:val="005E13D6"/>
    <w:rsid w:val="005E2202"/>
    <w:rsid w:val="005E22B0"/>
    <w:rsid w:val="005E25E8"/>
    <w:rsid w:val="005E35FC"/>
    <w:rsid w:val="005E381C"/>
    <w:rsid w:val="005E3FB1"/>
    <w:rsid w:val="005E425F"/>
    <w:rsid w:val="005E447F"/>
    <w:rsid w:val="005E46CC"/>
    <w:rsid w:val="005E475F"/>
    <w:rsid w:val="005E4B31"/>
    <w:rsid w:val="005E4FE3"/>
    <w:rsid w:val="005E590E"/>
    <w:rsid w:val="005E6577"/>
    <w:rsid w:val="005E665C"/>
    <w:rsid w:val="005E7C83"/>
    <w:rsid w:val="005F00D6"/>
    <w:rsid w:val="005F2863"/>
    <w:rsid w:val="005F2AA7"/>
    <w:rsid w:val="005F2BA5"/>
    <w:rsid w:val="005F3930"/>
    <w:rsid w:val="005F4259"/>
    <w:rsid w:val="005F48CF"/>
    <w:rsid w:val="005F526B"/>
    <w:rsid w:val="005F57C1"/>
    <w:rsid w:val="005F5EA6"/>
    <w:rsid w:val="005F6369"/>
    <w:rsid w:val="005F6A70"/>
    <w:rsid w:val="005F70F3"/>
    <w:rsid w:val="005F72DC"/>
    <w:rsid w:val="005F76E0"/>
    <w:rsid w:val="005F78CE"/>
    <w:rsid w:val="00600808"/>
    <w:rsid w:val="00600BB5"/>
    <w:rsid w:val="00601097"/>
    <w:rsid w:val="0060115F"/>
    <w:rsid w:val="00601214"/>
    <w:rsid w:val="00601912"/>
    <w:rsid w:val="006022BB"/>
    <w:rsid w:val="00602781"/>
    <w:rsid w:val="00602D52"/>
    <w:rsid w:val="00603AF9"/>
    <w:rsid w:val="00604BC3"/>
    <w:rsid w:val="006054AC"/>
    <w:rsid w:val="006057FE"/>
    <w:rsid w:val="0060697D"/>
    <w:rsid w:val="00606C17"/>
    <w:rsid w:val="0060719E"/>
    <w:rsid w:val="0060761D"/>
    <w:rsid w:val="006101E1"/>
    <w:rsid w:val="0061020F"/>
    <w:rsid w:val="006104AF"/>
    <w:rsid w:val="00610BD8"/>
    <w:rsid w:val="00611C2B"/>
    <w:rsid w:val="00611EE6"/>
    <w:rsid w:val="00612264"/>
    <w:rsid w:val="00612F2D"/>
    <w:rsid w:val="006135E5"/>
    <w:rsid w:val="00613750"/>
    <w:rsid w:val="00614267"/>
    <w:rsid w:val="00614D5D"/>
    <w:rsid w:val="006162DA"/>
    <w:rsid w:val="00616BDA"/>
    <w:rsid w:val="00621BEC"/>
    <w:rsid w:val="00622415"/>
    <w:rsid w:val="006226F0"/>
    <w:rsid w:val="0062321B"/>
    <w:rsid w:val="00623363"/>
    <w:rsid w:val="00623388"/>
    <w:rsid w:val="006237CE"/>
    <w:rsid w:val="00623913"/>
    <w:rsid w:val="00624FEF"/>
    <w:rsid w:val="0062528B"/>
    <w:rsid w:val="0062582C"/>
    <w:rsid w:val="00625CF5"/>
    <w:rsid w:val="00625D62"/>
    <w:rsid w:val="00625E61"/>
    <w:rsid w:val="00626742"/>
    <w:rsid w:val="00626976"/>
    <w:rsid w:val="00627517"/>
    <w:rsid w:val="00627CB2"/>
    <w:rsid w:val="00630644"/>
    <w:rsid w:val="006310A8"/>
    <w:rsid w:val="006310C0"/>
    <w:rsid w:val="00631A71"/>
    <w:rsid w:val="00632201"/>
    <w:rsid w:val="006323AD"/>
    <w:rsid w:val="006324DD"/>
    <w:rsid w:val="0063269A"/>
    <w:rsid w:val="0063300C"/>
    <w:rsid w:val="00633448"/>
    <w:rsid w:val="00633810"/>
    <w:rsid w:val="00633848"/>
    <w:rsid w:val="00634F8E"/>
    <w:rsid w:val="0063571C"/>
    <w:rsid w:val="0063603B"/>
    <w:rsid w:val="006367AD"/>
    <w:rsid w:val="00637505"/>
    <w:rsid w:val="00637942"/>
    <w:rsid w:val="00637C1D"/>
    <w:rsid w:val="0064003B"/>
    <w:rsid w:val="00640114"/>
    <w:rsid w:val="00640C36"/>
    <w:rsid w:val="00640CD8"/>
    <w:rsid w:val="00640ED5"/>
    <w:rsid w:val="00641771"/>
    <w:rsid w:val="00641A61"/>
    <w:rsid w:val="00641CB3"/>
    <w:rsid w:val="00641FAD"/>
    <w:rsid w:val="0064222B"/>
    <w:rsid w:val="006422AD"/>
    <w:rsid w:val="00642783"/>
    <w:rsid w:val="006429C3"/>
    <w:rsid w:val="00643169"/>
    <w:rsid w:val="00643679"/>
    <w:rsid w:val="0064369E"/>
    <w:rsid w:val="0064495E"/>
    <w:rsid w:val="00644CD4"/>
    <w:rsid w:val="00644CEA"/>
    <w:rsid w:val="00644D06"/>
    <w:rsid w:val="00644E07"/>
    <w:rsid w:val="006455A0"/>
    <w:rsid w:val="00645C7E"/>
    <w:rsid w:val="00645F59"/>
    <w:rsid w:val="00646C2F"/>
    <w:rsid w:val="00647624"/>
    <w:rsid w:val="00647B05"/>
    <w:rsid w:val="00650581"/>
    <w:rsid w:val="00650908"/>
    <w:rsid w:val="00651A72"/>
    <w:rsid w:val="0065201D"/>
    <w:rsid w:val="00652852"/>
    <w:rsid w:val="006528DD"/>
    <w:rsid w:val="00652D4E"/>
    <w:rsid w:val="00653FD1"/>
    <w:rsid w:val="006540CA"/>
    <w:rsid w:val="006545E1"/>
    <w:rsid w:val="00655F7E"/>
    <w:rsid w:val="00656D4D"/>
    <w:rsid w:val="00657610"/>
    <w:rsid w:val="0065792A"/>
    <w:rsid w:val="00657A09"/>
    <w:rsid w:val="00657AED"/>
    <w:rsid w:val="00661C90"/>
    <w:rsid w:val="006620D3"/>
    <w:rsid w:val="00663248"/>
    <w:rsid w:val="006634CB"/>
    <w:rsid w:val="006646A1"/>
    <w:rsid w:val="006646DC"/>
    <w:rsid w:val="006653B3"/>
    <w:rsid w:val="00665988"/>
    <w:rsid w:val="006662D7"/>
    <w:rsid w:val="006665E2"/>
    <w:rsid w:val="00666E93"/>
    <w:rsid w:val="00667467"/>
    <w:rsid w:val="00667492"/>
    <w:rsid w:val="006703C9"/>
    <w:rsid w:val="00670DC6"/>
    <w:rsid w:val="00670DDC"/>
    <w:rsid w:val="00671FB0"/>
    <w:rsid w:val="00672B58"/>
    <w:rsid w:val="0067342F"/>
    <w:rsid w:val="00674259"/>
    <w:rsid w:val="0067440D"/>
    <w:rsid w:val="00675392"/>
    <w:rsid w:val="00675400"/>
    <w:rsid w:val="006767FB"/>
    <w:rsid w:val="00676905"/>
    <w:rsid w:val="00677F83"/>
    <w:rsid w:val="00680F85"/>
    <w:rsid w:val="00681069"/>
    <w:rsid w:val="0068159D"/>
    <w:rsid w:val="006821D5"/>
    <w:rsid w:val="00682538"/>
    <w:rsid w:val="006826D1"/>
    <w:rsid w:val="00683746"/>
    <w:rsid w:val="006841BF"/>
    <w:rsid w:val="006846E6"/>
    <w:rsid w:val="00685B6C"/>
    <w:rsid w:val="0068676B"/>
    <w:rsid w:val="006876CE"/>
    <w:rsid w:val="00690228"/>
    <w:rsid w:val="00691135"/>
    <w:rsid w:val="00691446"/>
    <w:rsid w:val="00691A2B"/>
    <w:rsid w:val="00691EA7"/>
    <w:rsid w:val="0069292C"/>
    <w:rsid w:val="00692B95"/>
    <w:rsid w:val="00692D21"/>
    <w:rsid w:val="00692D68"/>
    <w:rsid w:val="006941D4"/>
    <w:rsid w:val="00694888"/>
    <w:rsid w:val="00694B3E"/>
    <w:rsid w:val="00695E9A"/>
    <w:rsid w:val="00695EBB"/>
    <w:rsid w:val="0069609F"/>
    <w:rsid w:val="0069711B"/>
    <w:rsid w:val="00697221"/>
    <w:rsid w:val="00697889"/>
    <w:rsid w:val="006A0953"/>
    <w:rsid w:val="006A0C20"/>
    <w:rsid w:val="006A0C6E"/>
    <w:rsid w:val="006A0D17"/>
    <w:rsid w:val="006A2F13"/>
    <w:rsid w:val="006A43CF"/>
    <w:rsid w:val="006A46F2"/>
    <w:rsid w:val="006A488B"/>
    <w:rsid w:val="006A4CD3"/>
    <w:rsid w:val="006A5D90"/>
    <w:rsid w:val="006A6736"/>
    <w:rsid w:val="006A697F"/>
    <w:rsid w:val="006A69C6"/>
    <w:rsid w:val="006A7D0D"/>
    <w:rsid w:val="006B056D"/>
    <w:rsid w:val="006B08DB"/>
    <w:rsid w:val="006B201D"/>
    <w:rsid w:val="006B2158"/>
    <w:rsid w:val="006B2537"/>
    <w:rsid w:val="006B2593"/>
    <w:rsid w:val="006B2D2E"/>
    <w:rsid w:val="006B3574"/>
    <w:rsid w:val="006B3F34"/>
    <w:rsid w:val="006B404B"/>
    <w:rsid w:val="006B4208"/>
    <w:rsid w:val="006B4627"/>
    <w:rsid w:val="006B46A9"/>
    <w:rsid w:val="006B5A3E"/>
    <w:rsid w:val="006B5DA4"/>
    <w:rsid w:val="006B5E1E"/>
    <w:rsid w:val="006B6463"/>
    <w:rsid w:val="006C073B"/>
    <w:rsid w:val="006C0C6D"/>
    <w:rsid w:val="006C1123"/>
    <w:rsid w:val="006C2AE1"/>
    <w:rsid w:val="006C3EF1"/>
    <w:rsid w:val="006C3FDE"/>
    <w:rsid w:val="006C4003"/>
    <w:rsid w:val="006C4990"/>
    <w:rsid w:val="006C56FE"/>
    <w:rsid w:val="006C59B9"/>
    <w:rsid w:val="006C743B"/>
    <w:rsid w:val="006C79F4"/>
    <w:rsid w:val="006D13CF"/>
    <w:rsid w:val="006D164E"/>
    <w:rsid w:val="006D186F"/>
    <w:rsid w:val="006D18C3"/>
    <w:rsid w:val="006D1B93"/>
    <w:rsid w:val="006D2454"/>
    <w:rsid w:val="006D2852"/>
    <w:rsid w:val="006D2B42"/>
    <w:rsid w:val="006D37E0"/>
    <w:rsid w:val="006D386B"/>
    <w:rsid w:val="006D3BD6"/>
    <w:rsid w:val="006D4B8F"/>
    <w:rsid w:val="006D6B27"/>
    <w:rsid w:val="006D77C0"/>
    <w:rsid w:val="006E01D0"/>
    <w:rsid w:val="006E0ED3"/>
    <w:rsid w:val="006E2483"/>
    <w:rsid w:val="006E310A"/>
    <w:rsid w:val="006E3DCB"/>
    <w:rsid w:val="006E4347"/>
    <w:rsid w:val="006E45D4"/>
    <w:rsid w:val="006E4AD1"/>
    <w:rsid w:val="006E5949"/>
    <w:rsid w:val="006E6020"/>
    <w:rsid w:val="006E655E"/>
    <w:rsid w:val="006E7636"/>
    <w:rsid w:val="006E7769"/>
    <w:rsid w:val="006E7B47"/>
    <w:rsid w:val="006E7C50"/>
    <w:rsid w:val="006F09E8"/>
    <w:rsid w:val="006F1263"/>
    <w:rsid w:val="006F1B74"/>
    <w:rsid w:val="006F1F65"/>
    <w:rsid w:val="006F2843"/>
    <w:rsid w:val="006F2BFD"/>
    <w:rsid w:val="006F31DA"/>
    <w:rsid w:val="006F32B8"/>
    <w:rsid w:val="006F486E"/>
    <w:rsid w:val="006F5127"/>
    <w:rsid w:val="006F5305"/>
    <w:rsid w:val="006F65A4"/>
    <w:rsid w:val="006F6F52"/>
    <w:rsid w:val="006F7B09"/>
    <w:rsid w:val="00700704"/>
    <w:rsid w:val="0070124A"/>
    <w:rsid w:val="00701302"/>
    <w:rsid w:val="00701A29"/>
    <w:rsid w:val="00701D51"/>
    <w:rsid w:val="00702B8C"/>
    <w:rsid w:val="00702C3E"/>
    <w:rsid w:val="00702C7F"/>
    <w:rsid w:val="00703881"/>
    <w:rsid w:val="007038E0"/>
    <w:rsid w:val="00703A15"/>
    <w:rsid w:val="00703D8C"/>
    <w:rsid w:val="00703DB3"/>
    <w:rsid w:val="00703E85"/>
    <w:rsid w:val="00704A2A"/>
    <w:rsid w:val="00705222"/>
    <w:rsid w:val="00705C7B"/>
    <w:rsid w:val="00706184"/>
    <w:rsid w:val="00706421"/>
    <w:rsid w:val="0070651E"/>
    <w:rsid w:val="0070710E"/>
    <w:rsid w:val="00707C26"/>
    <w:rsid w:val="0071049F"/>
    <w:rsid w:val="00710659"/>
    <w:rsid w:val="00710864"/>
    <w:rsid w:val="007108B6"/>
    <w:rsid w:val="00710AC6"/>
    <w:rsid w:val="00710BDF"/>
    <w:rsid w:val="00711323"/>
    <w:rsid w:val="0071211F"/>
    <w:rsid w:val="00712D35"/>
    <w:rsid w:val="00714D52"/>
    <w:rsid w:val="00715DDF"/>
    <w:rsid w:val="00716853"/>
    <w:rsid w:val="00716B28"/>
    <w:rsid w:val="00716C37"/>
    <w:rsid w:val="00720C1C"/>
    <w:rsid w:val="00720C56"/>
    <w:rsid w:val="00721A79"/>
    <w:rsid w:val="00721D18"/>
    <w:rsid w:val="00723109"/>
    <w:rsid w:val="0072318F"/>
    <w:rsid w:val="00724BBC"/>
    <w:rsid w:val="00724C3B"/>
    <w:rsid w:val="007253EA"/>
    <w:rsid w:val="00725553"/>
    <w:rsid w:val="0072657E"/>
    <w:rsid w:val="007267F5"/>
    <w:rsid w:val="007269F1"/>
    <w:rsid w:val="00730155"/>
    <w:rsid w:val="0073130B"/>
    <w:rsid w:val="007316F1"/>
    <w:rsid w:val="00731A4D"/>
    <w:rsid w:val="00731AB3"/>
    <w:rsid w:val="0073209C"/>
    <w:rsid w:val="00733B3E"/>
    <w:rsid w:val="00733DFF"/>
    <w:rsid w:val="00733FDE"/>
    <w:rsid w:val="0073419D"/>
    <w:rsid w:val="00734348"/>
    <w:rsid w:val="00734429"/>
    <w:rsid w:val="00735248"/>
    <w:rsid w:val="00735346"/>
    <w:rsid w:val="00735D94"/>
    <w:rsid w:val="0073680A"/>
    <w:rsid w:val="0073708E"/>
    <w:rsid w:val="0073768F"/>
    <w:rsid w:val="00737DA0"/>
    <w:rsid w:val="00737F58"/>
    <w:rsid w:val="007406A4"/>
    <w:rsid w:val="00740BA7"/>
    <w:rsid w:val="0074150F"/>
    <w:rsid w:val="0074171E"/>
    <w:rsid w:val="007426E6"/>
    <w:rsid w:val="00742FBB"/>
    <w:rsid w:val="00743961"/>
    <w:rsid w:val="007441A9"/>
    <w:rsid w:val="0074432A"/>
    <w:rsid w:val="00744B37"/>
    <w:rsid w:val="00745BE9"/>
    <w:rsid w:val="007462E7"/>
    <w:rsid w:val="007464BE"/>
    <w:rsid w:val="007500CB"/>
    <w:rsid w:val="00750648"/>
    <w:rsid w:val="007508A8"/>
    <w:rsid w:val="007509E9"/>
    <w:rsid w:val="00751DC3"/>
    <w:rsid w:val="00751FEE"/>
    <w:rsid w:val="00752096"/>
    <w:rsid w:val="00752AEF"/>
    <w:rsid w:val="00753588"/>
    <w:rsid w:val="00753B7E"/>
    <w:rsid w:val="00753C4B"/>
    <w:rsid w:val="00754711"/>
    <w:rsid w:val="00754784"/>
    <w:rsid w:val="00755737"/>
    <w:rsid w:val="00755B8B"/>
    <w:rsid w:val="00755E0B"/>
    <w:rsid w:val="00756127"/>
    <w:rsid w:val="007567B8"/>
    <w:rsid w:val="007578DF"/>
    <w:rsid w:val="00760D19"/>
    <w:rsid w:val="007618FD"/>
    <w:rsid w:val="00761A58"/>
    <w:rsid w:val="00761AE7"/>
    <w:rsid w:val="0076239A"/>
    <w:rsid w:val="007624A7"/>
    <w:rsid w:val="00762DF7"/>
    <w:rsid w:val="007636A6"/>
    <w:rsid w:val="00763AE9"/>
    <w:rsid w:val="00763D9B"/>
    <w:rsid w:val="00764024"/>
    <w:rsid w:val="007648BB"/>
    <w:rsid w:val="0076496D"/>
    <w:rsid w:val="00764B7E"/>
    <w:rsid w:val="00764CEA"/>
    <w:rsid w:val="0076542C"/>
    <w:rsid w:val="00765C94"/>
    <w:rsid w:val="0076628C"/>
    <w:rsid w:val="007667E8"/>
    <w:rsid w:val="00766FDF"/>
    <w:rsid w:val="00767445"/>
    <w:rsid w:val="00767497"/>
    <w:rsid w:val="00767F7B"/>
    <w:rsid w:val="007700E3"/>
    <w:rsid w:val="0077018C"/>
    <w:rsid w:val="00770215"/>
    <w:rsid w:val="007707B3"/>
    <w:rsid w:val="0077151B"/>
    <w:rsid w:val="00772D1F"/>
    <w:rsid w:val="00772DBB"/>
    <w:rsid w:val="00773CF3"/>
    <w:rsid w:val="007769F0"/>
    <w:rsid w:val="007775AC"/>
    <w:rsid w:val="00780074"/>
    <w:rsid w:val="00781CB1"/>
    <w:rsid w:val="00781E17"/>
    <w:rsid w:val="00782735"/>
    <w:rsid w:val="007829A5"/>
    <w:rsid w:val="00782B14"/>
    <w:rsid w:val="00782BA9"/>
    <w:rsid w:val="00783C9C"/>
    <w:rsid w:val="0078401E"/>
    <w:rsid w:val="0078456F"/>
    <w:rsid w:val="00784D02"/>
    <w:rsid w:val="007859A2"/>
    <w:rsid w:val="00785C54"/>
    <w:rsid w:val="007861A2"/>
    <w:rsid w:val="007861C5"/>
    <w:rsid w:val="00786BE5"/>
    <w:rsid w:val="00787893"/>
    <w:rsid w:val="00787A4F"/>
    <w:rsid w:val="00791E42"/>
    <w:rsid w:val="0079392B"/>
    <w:rsid w:val="00793BCA"/>
    <w:rsid w:val="00795E9B"/>
    <w:rsid w:val="00796C14"/>
    <w:rsid w:val="0079761C"/>
    <w:rsid w:val="00797C26"/>
    <w:rsid w:val="007A0821"/>
    <w:rsid w:val="007A1C83"/>
    <w:rsid w:val="007A1CD0"/>
    <w:rsid w:val="007A215F"/>
    <w:rsid w:val="007A3A60"/>
    <w:rsid w:val="007A3CD7"/>
    <w:rsid w:val="007A40AC"/>
    <w:rsid w:val="007A411D"/>
    <w:rsid w:val="007A4185"/>
    <w:rsid w:val="007A48FB"/>
    <w:rsid w:val="007A5158"/>
    <w:rsid w:val="007A571D"/>
    <w:rsid w:val="007A5AF7"/>
    <w:rsid w:val="007A6ACD"/>
    <w:rsid w:val="007A6B42"/>
    <w:rsid w:val="007A708D"/>
    <w:rsid w:val="007A7BC3"/>
    <w:rsid w:val="007A7C2D"/>
    <w:rsid w:val="007B02C5"/>
    <w:rsid w:val="007B0928"/>
    <w:rsid w:val="007B173B"/>
    <w:rsid w:val="007B1D4B"/>
    <w:rsid w:val="007B233D"/>
    <w:rsid w:val="007B38D9"/>
    <w:rsid w:val="007B4017"/>
    <w:rsid w:val="007B41F8"/>
    <w:rsid w:val="007B479E"/>
    <w:rsid w:val="007B4DF0"/>
    <w:rsid w:val="007B546A"/>
    <w:rsid w:val="007B6101"/>
    <w:rsid w:val="007B63F9"/>
    <w:rsid w:val="007B795C"/>
    <w:rsid w:val="007B798E"/>
    <w:rsid w:val="007C1054"/>
    <w:rsid w:val="007C3053"/>
    <w:rsid w:val="007C492D"/>
    <w:rsid w:val="007C4FC3"/>
    <w:rsid w:val="007C57A1"/>
    <w:rsid w:val="007C5B1B"/>
    <w:rsid w:val="007C63BA"/>
    <w:rsid w:val="007C6AB8"/>
    <w:rsid w:val="007C6B38"/>
    <w:rsid w:val="007C70CD"/>
    <w:rsid w:val="007C756A"/>
    <w:rsid w:val="007C75AC"/>
    <w:rsid w:val="007C7AFA"/>
    <w:rsid w:val="007C7C91"/>
    <w:rsid w:val="007D0B26"/>
    <w:rsid w:val="007D1063"/>
    <w:rsid w:val="007D1375"/>
    <w:rsid w:val="007D18CD"/>
    <w:rsid w:val="007D1BB8"/>
    <w:rsid w:val="007D2072"/>
    <w:rsid w:val="007D2B0B"/>
    <w:rsid w:val="007D2BC2"/>
    <w:rsid w:val="007D302E"/>
    <w:rsid w:val="007D3875"/>
    <w:rsid w:val="007D38AE"/>
    <w:rsid w:val="007D3E91"/>
    <w:rsid w:val="007D4A94"/>
    <w:rsid w:val="007D4E5A"/>
    <w:rsid w:val="007D50BF"/>
    <w:rsid w:val="007D547A"/>
    <w:rsid w:val="007D58ED"/>
    <w:rsid w:val="007D5E87"/>
    <w:rsid w:val="007D69BD"/>
    <w:rsid w:val="007D797E"/>
    <w:rsid w:val="007D7B7A"/>
    <w:rsid w:val="007E053A"/>
    <w:rsid w:val="007E08DC"/>
    <w:rsid w:val="007E0AB1"/>
    <w:rsid w:val="007E0D86"/>
    <w:rsid w:val="007E15F2"/>
    <w:rsid w:val="007E15FB"/>
    <w:rsid w:val="007E166E"/>
    <w:rsid w:val="007E1A59"/>
    <w:rsid w:val="007E1FB3"/>
    <w:rsid w:val="007E248A"/>
    <w:rsid w:val="007E2E69"/>
    <w:rsid w:val="007E4953"/>
    <w:rsid w:val="007E4D07"/>
    <w:rsid w:val="007E4FB2"/>
    <w:rsid w:val="007E522E"/>
    <w:rsid w:val="007E53BE"/>
    <w:rsid w:val="007E5511"/>
    <w:rsid w:val="007E58B0"/>
    <w:rsid w:val="007E6821"/>
    <w:rsid w:val="007E72DA"/>
    <w:rsid w:val="007E7D42"/>
    <w:rsid w:val="007F0FAF"/>
    <w:rsid w:val="007F1725"/>
    <w:rsid w:val="007F1868"/>
    <w:rsid w:val="007F1C30"/>
    <w:rsid w:val="007F1EF5"/>
    <w:rsid w:val="007F1FBB"/>
    <w:rsid w:val="007F1FBC"/>
    <w:rsid w:val="007F27A2"/>
    <w:rsid w:val="007F2AE2"/>
    <w:rsid w:val="007F2F39"/>
    <w:rsid w:val="007F4C0A"/>
    <w:rsid w:val="007F5025"/>
    <w:rsid w:val="007F5298"/>
    <w:rsid w:val="007F5378"/>
    <w:rsid w:val="007F540A"/>
    <w:rsid w:val="007F5B1E"/>
    <w:rsid w:val="007F6938"/>
    <w:rsid w:val="007F6AC5"/>
    <w:rsid w:val="007F7C09"/>
    <w:rsid w:val="00800C47"/>
    <w:rsid w:val="00800D59"/>
    <w:rsid w:val="008019BA"/>
    <w:rsid w:val="00801E34"/>
    <w:rsid w:val="00802C13"/>
    <w:rsid w:val="00802F19"/>
    <w:rsid w:val="00803226"/>
    <w:rsid w:val="00803429"/>
    <w:rsid w:val="00803FA1"/>
    <w:rsid w:val="008042A2"/>
    <w:rsid w:val="00804A41"/>
    <w:rsid w:val="00804A98"/>
    <w:rsid w:val="0080503A"/>
    <w:rsid w:val="00805A7C"/>
    <w:rsid w:val="008061F3"/>
    <w:rsid w:val="008063CE"/>
    <w:rsid w:val="00807110"/>
    <w:rsid w:val="0080725E"/>
    <w:rsid w:val="008105A4"/>
    <w:rsid w:val="008108EA"/>
    <w:rsid w:val="00810E42"/>
    <w:rsid w:val="00811B8C"/>
    <w:rsid w:val="00812133"/>
    <w:rsid w:val="008133E2"/>
    <w:rsid w:val="00813694"/>
    <w:rsid w:val="00813D6D"/>
    <w:rsid w:val="00814E29"/>
    <w:rsid w:val="0081500C"/>
    <w:rsid w:val="0081562A"/>
    <w:rsid w:val="0081671A"/>
    <w:rsid w:val="00817D3F"/>
    <w:rsid w:val="00821B35"/>
    <w:rsid w:val="0082217E"/>
    <w:rsid w:val="0082222E"/>
    <w:rsid w:val="00822379"/>
    <w:rsid w:val="0082249E"/>
    <w:rsid w:val="00823BE3"/>
    <w:rsid w:val="00823FB0"/>
    <w:rsid w:val="00824BE2"/>
    <w:rsid w:val="00824FE2"/>
    <w:rsid w:val="008260F1"/>
    <w:rsid w:val="00827B88"/>
    <w:rsid w:val="00827DE5"/>
    <w:rsid w:val="00830783"/>
    <w:rsid w:val="00830AEE"/>
    <w:rsid w:val="00830F8E"/>
    <w:rsid w:val="00831F26"/>
    <w:rsid w:val="008321DE"/>
    <w:rsid w:val="008322B5"/>
    <w:rsid w:val="00832323"/>
    <w:rsid w:val="008333EC"/>
    <w:rsid w:val="008337DD"/>
    <w:rsid w:val="008342E0"/>
    <w:rsid w:val="008349E7"/>
    <w:rsid w:val="00834A0E"/>
    <w:rsid w:val="0083516E"/>
    <w:rsid w:val="008354C6"/>
    <w:rsid w:val="00835C26"/>
    <w:rsid w:val="008361E4"/>
    <w:rsid w:val="00836765"/>
    <w:rsid w:val="00836B5B"/>
    <w:rsid w:val="008379A4"/>
    <w:rsid w:val="00840596"/>
    <w:rsid w:val="00840A5E"/>
    <w:rsid w:val="00840DCC"/>
    <w:rsid w:val="00840F68"/>
    <w:rsid w:val="00841E12"/>
    <w:rsid w:val="008424E0"/>
    <w:rsid w:val="00842C18"/>
    <w:rsid w:val="00843447"/>
    <w:rsid w:val="00843A13"/>
    <w:rsid w:val="00843C8A"/>
    <w:rsid w:val="00844DEC"/>
    <w:rsid w:val="0084503E"/>
    <w:rsid w:val="0084589B"/>
    <w:rsid w:val="00850409"/>
    <w:rsid w:val="00850AAF"/>
    <w:rsid w:val="00850F86"/>
    <w:rsid w:val="00851299"/>
    <w:rsid w:val="0085142F"/>
    <w:rsid w:val="00851598"/>
    <w:rsid w:val="008517FB"/>
    <w:rsid w:val="0085228B"/>
    <w:rsid w:val="00853E2B"/>
    <w:rsid w:val="00855067"/>
    <w:rsid w:val="00855378"/>
    <w:rsid w:val="00860359"/>
    <w:rsid w:val="008603DE"/>
    <w:rsid w:val="008606BF"/>
    <w:rsid w:val="008609AA"/>
    <w:rsid w:val="00861B4E"/>
    <w:rsid w:val="00862FB0"/>
    <w:rsid w:val="00863285"/>
    <w:rsid w:val="00863346"/>
    <w:rsid w:val="00863ED5"/>
    <w:rsid w:val="008645B6"/>
    <w:rsid w:val="00864E1C"/>
    <w:rsid w:val="008652C6"/>
    <w:rsid w:val="00865B1C"/>
    <w:rsid w:val="00866C88"/>
    <w:rsid w:val="008700B2"/>
    <w:rsid w:val="008710E6"/>
    <w:rsid w:val="00871464"/>
    <w:rsid w:val="00871A92"/>
    <w:rsid w:val="008721FE"/>
    <w:rsid w:val="00872740"/>
    <w:rsid w:val="00872A7D"/>
    <w:rsid w:val="00872C7E"/>
    <w:rsid w:val="008734C4"/>
    <w:rsid w:val="008737D1"/>
    <w:rsid w:val="008739F7"/>
    <w:rsid w:val="00873DE1"/>
    <w:rsid w:val="00874544"/>
    <w:rsid w:val="0087515C"/>
    <w:rsid w:val="008758F6"/>
    <w:rsid w:val="00875DD6"/>
    <w:rsid w:val="00877AC9"/>
    <w:rsid w:val="008808DB"/>
    <w:rsid w:val="00880B99"/>
    <w:rsid w:val="00880F63"/>
    <w:rsid w:val="0088170C"/>
    <w:rsid w:val="00881776"/>
    <w:rsid w:val="00881AD0"/>
    <w:rsid w:val="008824F8"/>
    <w:rsid w:val="008831AA"/>
    <w:rsid w:val="0088354F"/>
    <w:rsid w:val="008838B0"/>
    <w:rsid w:val="00883A5E"/>
    <w:rsid w:val="00883AA7"/>
    <w:rsid w:val="00883D59"/>
    <w:rsid w:val="008846A2"/>
    <w:rsid w:val="00884C92"/>
    <w:rsid w:val="00885B51"/>
    <w:rsid w:val="008860A0"/>
    <w:rsid w:val="00887038"/>
    <w:rsid w:val="00887DAC"/>
    <w:rsid w:val="00893937"/>
    <w:rsid w:val="00893CF2"/>
    <w:rsid w:val="008942C0"/>
    <w:rsid w:val="0089469E"/>
    <w:rsid w:val="00894B53"/>
    <w:rsid w:val="00895676"/>
    <w:rsid w:val="00895744"/>
    <w:rsid w:val="008957B4"/>
    <w:rsid w:val="00895A39"/>
    <w:rsid w:val="00895A72"/>
    <w:rsid w:val="00896016"/>
    <w:rsid w:val="00896061"/>
    <w:rsid w:val="008967CA"/>
    <w:rsid w:val="0089739C"/>
    <w:rsid w:val="0089743D"/>
    <w:rsid w:val="008A059D"/>
    <w:rsid w:val="008A11CA"/>
    <w:rsid w:val="008A13BA"/>
    <w:rsid w:val="008A1A8E"/>
    <w:rsid w:val="008A2189"/>
    <w:rsid w:val="008A3158"/>
    <w:rsid w:val="008A36D9"/>
    <w:rsid w:val="008A3887"/>
    <w:rsid w:val="008A3B29"/>
    <w:rsid w:val="008A3F96"/>
    <w:rsid w:val="008A4F81"/>
    <w:rsid w:val="008A5FE3"/>
    <w:rsid w:val="008A6063"/>
    <w:rsid w:val="008A6100"/>
    <w:rsid w:val="008A6949"/>
    <w:rsid w:val="008A6971"/>
    <w:rsid w:val="008A7018"/>
    <w:rsid w:val="008A7F05"/>
    <w:rsid w:val="008B0A6E"/>
    <w:rsid w:val="008B0BC6"/>
    <w:rsid w:val="008B0F1D"/>
    <w:rsid w:val="008B1249"/>
    <w:rsid w:val="008B194C"/>
    <w:rsid w:val="008B1BEC"/>
    <w:rsid w:val="008B25EE"/>
    <w:rsid w:val="008B2766"/>
    <w:rsid w:val="008B30C6"/>
    <w:rsid w:val="008B3C0F"/>
    <w:rsid w:val="008B41E2"/>
    <w:rsid w:val="008B481A"/>
    <w:rsid w:val="008B55AB"/>
    <w:rsid w:val="008B5C36"/>
    <w:rsid w:val="008B5E35"/>
    <w:rsid w:val="008B662A"/>
    <w:rsid w:val="008B713C"/>
    <w:rsid w:val="008C03BD"/>
    <w:rsid w:val="008C04E3"/>
    <w:rsid w:val="008C0607"/>
    <w:rsid w:val="008C09CB"/>
    <w:rsid w:val="008C1186"/>
    <w:rsid w:val="008C1C72"/>
    <w:rsid w:val="008C2034"/>
    <w:rsid w:val="008C2673"/>
    <w:rsid w:val="008C2A4A"/>
    <w:rsid w:val="008C344A"/>
    <w:rsid w:val="008C495D"/>
    <w:rsid w:val="008C4B0C"/>
    <w:rsid w:val="008C4E65"/>
    <w:rsid w:val="008C5B99"/>
    <w:rsid w:val="008C5DBD"/>
    <w:rsid w:val="008C625E"/>
    <w:rsid w:val="008C65EB"/>
    <w:rsid w:val="008C67E5"/>
    <w:rsid w:val="008C6D54"/>
    <w:rsid w:val="008C73EB"/>
    <w:rsid w:val="008C7626"/>
    <w:rsid w:val="008C7E2D"/>
    <w:rsid w:val="008D167E"/>
    <w:rsid w:val="008D1FD8"/>
    <w:rsid w:val="008D24CF"/>
    <w:rsid w:val="008D2CA0"/>
    <w:rsid w:val="008D2F09"/>
    <w:rsid w:val="008D38D2"/>
    <w:rsid w:val="008D3C04"/>
    <w:rsid w:val="008D3FE6"/>
    <w:rsid w:val="008D52B3"/>
    <w:rsid w:val="008D52B6"/>
    <w:rsid w:val="008D5C57"/>
    <w:rsid w:val="008D5E95"/>
    <w:rsid w:val="008D623F"/>
    <w:rsid w:val="008D68E9"/>
    <w:rsid w:val="008D75AF"/>
    <w:rsid w:val="008D7776"/>
    <w:rsid w:val="008D7CB3"/>
    <w:rsid w:val="008E03B6"/>
    <w:rsid w:val="008E077B"/>
    <w:rsid w:val="008E09BB"/>
    <w:rsid w:val="008E09C3"/>
    <w:rsid w:val="008E17E9"/>
    <w:rsid w:val="008E1E0B"/>
    <w:rsid w:val="008E2344"/>
    <w:rsid w:val="008E3312"/>
    <w:rsid w:val="008E4327"/>
    <w:rsid w:val="008E6A8B"/>
    <w:rsid w:val="008E7786"/>
    <w:rsid w:val="008E7EDF"/>
    <w:rsid w:val="008F0ACF"/>
    <w:rsid w:val="008F0AD8"/>
    <w:rsid w:val="008F0FAC"/>
    <w:rsid w:val="008F1AAC"/>
    <w:rsid w:val="008F2162"/>
    <w:rsid w:val="008F2239"/>
    <w:rsid w:val="008F2C18"/>
    <w:rsid w:val="008F2F6C"/>
    <w:rsid w:val="008F36CE"/>
    <w:rsid w:val="008F3730"/>
    <w:rsid w:val="008F37F5"/>
    <w:rsid w:val="008F388D"/>
    <w:rsid w:val="008F3FAF"/>
    <w:rsid w:val="008F4282"/>
    <w:rsid w:val="008F5064"/>
    <w:rsid w:val="008F596B"/>
    <w:rsid w:val="008F603A"/>
    <w:rsid w:val="008F659F"/>
    <w:rsid w:val="008F6A91"/>
    <w:rsid w:val="008F6B0E"/>
    <w:rsid w:val="008F72FD"/>
    <w:rsid w:val="0090067B"/>
    <w:rsid w:val="00900884"/>
    <w:rsid w:val="00900FF8"/>
    <w:rsid w:val="00901381"/>
    <w:rsid w:val="0090176C"/>
    <w:rsid w:val="009021D0"/>
    <w:rsid w:val="009030E1"/>
    <w:rsid w:val="00904174"/>
    <w:rsid w:val="0090457B"/>
    <w:rsid w:val="0090458D"/>
    <w:rsid w:val="009070AE"/>
    <w:rsid w:val="00907E30"/>
    <w:rsid w:val="00910682"/>
    <w:rsid w:val="00911488"/>
    <w:rsid w:val="00911738"/>
    <w:rsid w:val="00911853"/>
    <w:rsid w:val="009119B9"/>
    <w:rsid w:val="00911AFC"/>
    <w:rsid w:val="00911B4F"/>
    <w:rsid w:val="00912780"/>
    <w:rsid w:val="00912AA0"/>
    <w:rsid w:val="00912B77"/>
    <w:rsid w:val="0091366A"/>
    <w:rsid w:val="00913A39"/>
    <w:rsid w:val="00914E3A"/>
    <w:rsid w:val="00915743"/>
    <w:rsid w:val="009161F4"/>
    <w:rsid w:val="009163D3"/>
    <w:rsid w:val="00916B16"/>
    <w:rsid w:val="009179E7"/>
    <w:rsid w:val="00917BB1"/>
    <w:rsid w:val="009209D7"/>
    <w:rsid w:val="009213B2"/>
    <w:rsid w:val="009222F2"/>
    <w:rsid w:val="00922B7E"/>
    <w:rsid w:val="0092350A"/>
    <w:rsid w:val="00923692"/>
    <w:rsid w:val="00924025"/>
    <w:rsid w:val="00924FFD"/>
    <w:rsid w:val="00925E92"/>
    <w:rsid w:val="009262B6"/>
    <w:rsid w:val="00926F00"/>
    <w:rsid w:val="00927686"/>
    <w:rsid w:val="00930173"/>
    <w:rsid w:val="0093072D"/>
    <w:rsid w:val="00930785"/>
    <w:rsid w:val="009307B6"/>
    <w:rsid w:val="00930D72"/>
    <w:rsid w:val="0093105C"/>
    <w:rsid w:val="009323D3"/>
    <w:rsid w:val="00934D7D"/>
    <w:rsid w:val="00935C8B"/>
    <w:rsid w:val="00935DF1"/>
    <w:rsid w:val="00936695"/>
    <w:rsid w:val="0093717F"/>
    <w:rsid w:val="0093725E"/>
    <w:rsid w:val="009401DF"/>
    <w:rsid w:val="00940405"/>
    <w:rsid w:val="009404BB"/>
    <w:rsid w:val="009406F0"/>
    <w:rsid w:val="009411F5"/>
    <w:rsid w:val="00941201"/>
    <w:rsid w:val="00941892"/>
    <w:rsid w:val="00941A88"/>
    <w:rsid w:val="00941EC1"/>
    <w:rsid w:val="00942168"/>
    <w:rsid w:val="00942345"/>
    <w:rsid w:val="009438FE"/>
    <w:rsid w:val="009441E5"/>
    <w:rsid w:val="0094480D"/>
    <w:rsid w:val="0094506C"/>
    <w:rsid w:val="0094521F"/>
    <w:rsid w:val="00945686"/>
    <w:rsid w:val="009457C3"/>
    <w:rsid w:val="00946455"/>
    <w:rsid w:val="0094648A"/>
    <w:rsid w:val="009469DD"/>
    <w:rsid w:val="009478D0"/>
    <w:rsid w:val="00950A06"/>
    <w:rsid w:val="00951B74"/>
    <w:rsid w:val="00951BFD"/>
    <w:rsid w:val="00951C5D"/>
    <w:rsid w:val="00952D49"/>
    <w:rsid w:val="0095418C"/>
    <w:rsid w:val="009544C9"/>
    <w:rsid w:val="00954628"/>
    <w:rsid w:val="00954BED"/>
    <w:rsid w:val="00954C12"/>
    <w:rsid w:val="00954D9C"/>
    <w:rsid w:val="009551C3"/>
    <w:rsid w:val="0095566E"/>
    <w:rsid w:val="00955954"/>
    <w:rsid w:val="00955F42"/>
    <w:rsid w:val="0095648A"/>
    <w:rsid w:val="00956510"/>
    <w:rsid w:val="00956BF3"/>
    <w:rsid w:val="0096010A"/>
    <w:rsid w:val="0096063C"/>
    <w:rsid w:val="00961014"/>
    <w:rsid w:val="00962506"/>
    <w:rsid w:val="00962605"/>
    <w:rsid w:val="0096283D"/>
    <w:rsid w:val="0096293F"/>
    <w:rsid w:val="00962F21"/>
    <w:rsid w:val="009632E8"/>
    <w:rsid w:val="00963698"/>
    <w:rsid w:val="00963F1D"/>
    <w:rsid w:val="00964633"/>
    <w:rsid w:val="009656BB"/>
    <w:rsid w:val="00965C7C"/>
    <w:rsid w:val="00966260"/>
    <w:rsid w:val="00966992"/>
    <w:rsid w:val="00966EC4"/>
    <w:rsid w:val="00967030"/>
    <w:rsid w:val="00967957"/>
    <w:rsid w:val="009703AC"/>
    <w:rsid w:val="00970691"/>
    <w:rsid w:val="00971396"/>
    <w:rsid w:val="00971A8F"/>
    <w:rsid w:val="00972435"/>
    <w:rsid w:val="00972651"/>
    <w:rsid w:val="00973080"/>
    <w:rsid w:val="00973ECD"/>
    <w:rsid w:val="009741B9"/>
    <w:rsid w:val="009748A0"/>
    <w:rsid w:val="00974D5E"/>
    <w:rsid w:val="00976B07"/>
    <w:rsid w:val="00977FF4"/>
    <w:rsid w:val="00981348"/>
    <w:rsid w:val="00982884"/>
    <w:rsid w:val="00983732"/>
    <w:rsid w:val="00984218"/>
    <w:rsid w:val="0098451C"/>
    <w:rsid w:val="00984936"/>
    <w:rsid w:val="00985E16"/>
    <w:rsid w:val="00985E41"/>
    <w:rsid w:val="009868CF"/>
    <w:rsid w:val="009873FC"/>
    <w:rsid w:val="009876D3"/>
    <w:rsid w:val="00987ED6"/>
    <w:rsid w:val="00990784"/>
    <w:rsid w:val="009908BD"/>
    <w:rsid w:val="00991349"/>
    <w:rsid w:val="00991498"/>
    <w:rsid w:val="009926C5"/>
    <w:rsid w:val="00992FCC"/>
    <w:rsid w:val="00993488"/>
    <w:rsid w:val="00993615"/>
    <w:rsid w:val="00993C77"/>
    <w:rsid w:val="00993CF8"/>
    <w:rsid w:val="00994900"/>
    <w:rsid w:val="00994EF5"/>
    <w:rsid w:val="00994F7B"/>
    <w:rsid w:val="009958D7"/>
    <w:rsid w:val="00995D3E"/>
    <w:rsid w:val="00996644"/>
    <w:rsid w:val="00996D0A"/>
    <w:rsid w:val="00997383"/>
    <w:rsid w:val="00997604"/>
    <w:rsid w:val="009978DF"/>
    <w:rsid w:val="009978FE"/>
    <w:rsid w:val="00997D13"/>
    <w:rsid w:val="00997EDE"/>
    <w:rsid w:val="009A12FD"/>
    <w:rsid w:val="009A1A68"/>
    <w:rsid w:val="009A1C04"/>
    <w:rsid w:val="009A2268"/>
    <w:rsid w:val="009A2877"/>
    <w:rsid w:val="009A2EF4"/>
    <w:rsid w:val="009A5116"/>
    <w:rsid w:val="009A5E05"/>
    <w:rsid w:val="009A6153"/>
    <w:rsid w:val="009A656C"/>
    <w:rsid w:val="009A7B13"/>
    <w:rsid w:val="009B0009"/>
    <w:rsid w:val="009B007C"/>
    <w:rsid w:val="009B188A"/>
    <w:rsid w:val="009B1996"/>
    <w:rsid w:val="009B1FF7"/>
    <w:rsid w:val="009B2027"/>
    <w:rsid w:val="009B2A78"/>
    <w:rsid w:val="009B4EE9"/>
    <w:rsid w:val="009B580D"/>
    <w:rsid w:val="009B599C"/>
    <w:rsid w:val="009B6789"/>
    <w:rsid w:val="009B6F89"/>
    <w:rsid w:val="009B74DE"/>
    <w:rsid w:val="009B7514"/>
    <w:rsid w:val="009C018C"/>
    <w:rsid w:val="009C21DB"/>
    <w:rsid w:val="009C38B0"/>
    <w:rsid w:val="009C393C"/>
    <w:rsid w:val="009C4252"/>
    <w:rsid w:val="009C43EA"/>
    <w:rsid w:val="009C4643"/>
    <w:rsid w:val="009C5182"/>
    <w:rsid w:val="009C55AA"/>
    <w:rsid w:val="009C5812"/>
    <w:rsid w:val="009C5D42"/>
    <w:rsid w:val="009C6441"/>
    <w:rsid w:val="009C697E"/>
    <w:rsid w:val="009C6D16"/>
    <w:rsid w:val="009C7610"/>
    <w:rsid w:val="009C7A62"/>
    <w:rsid w:val="009C7A9A"/>
    <w:rsid w:val="009D015E"/>
    <w:rsid w:val="009D0C0D"/>
    <w:rsid w:val="009D2226"/>
    <w:rsid w:val="009D249B"/>
    <w:rsid w:val="009D2C9E"/>
    <w:rsid w:val="009D3BD6"/>
    <w:rsid w:val="009D4DB2"/>
    <w:rsid w:val="009D4FD4"/>
    <w:rsid w:val="009D52CF"/>
    <w:rsid w:val="009D657A"/>
    <w:rsid w:val="009D6BA6"/>
    <w:rsid w:val="009D6E22"/>
    <w:rsid w:val="009D7B82"/>
    <w:rsid w:val="009D7F37"/>
    <w:rsid w:val="009E0368"/>
    <w:rsid w:val="009E063E"/>
    <w:rsid w:val="009E0EF9"/>
    <w:rsid w:val="009E10C0"/>
    <w:rsid w:val="009E1389"/>
    <w:rsid w:val="009E19AE"/>
    <w:rsid w:val="009E1E09"/>
    <w:rsid w:val="009E1F09"/>
    <w:rsid w:val="009E4FCA"/>
    <w:rsid w:val="009E530C"/>
    <w:rsid w:val="009E783A"/>
    <w:rsid w:val="009F0CE3"/>
    <w:rsid w:val="009F10DD"/>
    <w:rsid w:val="009F155A"/>
    <w:rsid w:val="009F1604"/>
    <w:rsid w:val="009F184E"/>
    <w:rsid w:val="009F25BC"/>
    <w:rsid w:val="009F2759"/>
    <w:rsid w:val="009F3089"/>
    <w:rsid w:val="009F35EA"/>
    <w:rsid w:val="009F36F2"/>
    <w:rsid w:val="009F5561"/>
    <w:rsid w:val="009F6609"/>
    <w:rsid w:val="009F666C"/>
    <w:rsid w:val="009F695A"/>
    <w:rsid w:val="009F6E79"/>
    <w:rsid w:val="009F6FC4"/>
    <w:rsid w:val="009F753F"/>
    <w:rsid w:val="009F7FE4"/>
    <w:rsid w:val="00A00AAB"/>
    <w:rsid w:val="00A01219"/>
    <w:rsid w:val="00A01404"/>
    <w:rsid w:val="00A01872"/>
    <w:rsid w:val="00A019AF"/>
    <w:rsid w:val="00A02F09"/>
    <w:rsid w:val="00A03588"/>
    <w:rsid w:val="00A04071"/>
    <w:rsid w:val="00A045FF"/>
    <w:rsid w:val="00A04751"/>
    <w:rsid w:val="00A05D65"/>
    <w:rsid w:val="00A061BC"/>
    <w:rsid w:val="00A068FD"/>
    <w:rsid w:val="00A06C6C"/>
    <w:rsid w:val="00A07CE3"/>
    <w:rsid w:val="00A07EF3"/>
    <w:rsid w:val="00A07F57"/>
    <w:rsid w:val="00A10D83"/>
    <w:rsid w:val="00A10E4B"/>
    <w:rsid w:val="00A11522"/>
    <w:rsid w:val="00A12490"/>
    <w:rsid w:val="00A12822"/>
    <w:rsid w:val="00A129DA"/>
    <w:rsid w:val="00A148DB"/>
    <w:rsid w:val="00A14F37"/>
    <w:rsid w:val="00A15509"/>
    <w:rsid w:val="00A15728"/>
    <w:rsid w:val="00A15B1A"/>
    <w:rsid w:val="00A15E4D"/>
    <w:rsid w:val="00A161B4"/>
    <w:rsid w:val="00A206F9"/>
    <w:rsid w:val="00A20794"/>
    <w:rsid w:val="00A20B61"/>
    <w:rsid w:val="00A20C89"/>
    <w:rsid w:val="00A2129C"/>
    <w:rsid w:val="00A212FC"/>
    <w:rsid w:val="00A215D3"/>
    <w:rsid w:val="00A2166A"/>
    <w:rsid w:val="00A2166E"/>
    <w:rsid w:val="00A21C9F"/>
    <w:rsid w:val="00A224E9"/>
    <w:rsid w:val="00A238CB"/>
    <w:rsid w:val="00A25012"/>
    <w:rsid w:val="00A25097"/>
    <w:rsid w:val="00A2512F"/>
    <w:rsid w:val="00A2569B"/>
    <w:rsid w:val="00A2570B"/>
    <w:rsid w:val="00A269F4"/>
    <w:rsid w:val="00A26EAB"/>
    <w:rsid w:val="00A26F7B"/>
    <w:rsid w:val="00A271AB"/>
    <w:rsid w:val="00A271C7"/>
    <w:rsid w:val="00A272DD"/>
    <w:rsid w:val="00A27A59"/>
    <w:rsid w:val="00A3052D"/>
    <w:rsid w:val="00A30C4B"/>
    <w:rsid w:val="00A31D0F"/>
    <w:rsid w:val="00A3263D"/>
    <w:rsid w:val="00A3406C"/>
    <w:rsid w:val="00A34EF5"/>
    <w:rsid w:val="00A36B41"/>
    <w:rsid w:val="00A36E29"/>
    <w:rsid w:val="00A37237"/>
    <w:rsid w:val="00A37637"/>
    <w:rsid w:val="00A40F92"/>
    <w:rsid w:val="00A41207"/>
    <w:rsid w:val="00A41864"/>
    <w:rsid w:val="00A41B0D"/>
    <w:rsid w:val="00A43016"/>
    <w:rsid w:val="00A434B0"/>
    <w:rsid w:val="00A43C10"/>
    <w:rsid w:val="00A43D36"/>
    <w:rsid w:val="00A4403E"/>
    <w:rsid w:val="00A44231"/>
    <w:rsid w:val="00A4468F"/>
    <w:rsid w:val="00A450E3"/>
    <w:rsid w:val="00A457FD"/>
    <w:rsid w:val="00A47040"/>
    <w:rsid w:val="00A5036A"/>
    <w:rsid w:val="00A50820"/>
    <w:rsid w:val="00A50BD1"/>
    <w:rsid w:val="00A52004"/>
    <w:rsid w:val="00A527C1"/>
    <w:rsid w:val="00A53640"/>
    <w:rsid w:val="00A54573"/>
    <w:rsid w:val="00A54C59"/>
    <w:rsid w:val="00A550BF"/>
    <w:rsid w:val="00A55720"/>
    <w:rsid w:val="00A56F8A"/>
    <w:rsid w:val="00A57377"/>
    <w:rsid w:val="00A57539"/>
    <w:rsid w:val="00A576D2"/>
    <w:rsid w:val="00A60EC9"/>
    <w:rsid w:val="00A61605"/>
    <w:rsid w:val="00A62489"/>
    <w:rsid w:val="00A6265F"/>
    <w:rsid w:val="00A62693"/>
    <w:rsid w:val="00A626A8"/>
    <w:rsid w:val="00A6383D"/>
    <w:rsid w:val="00A64AAF"/>
    <w:rsid w:val="00A65C09"/>
    <w:rsid w:val="00A65DD6"/>
    <w:rsid w:val="00A6643E"/>
    <w:rsid w:val="00A674CE"/>
    <w:rsid w:val="00A67DCD"/>
    <w:rsid w:val="00A67F96"/>
    <w:rsid w:val="00A70868"/>
    <w:rsid w:val="00A70C3B"/>
    <w:rsid w:val="00A71CFC"/>
    <w:rsid w:val="00A7375F"/>
    <w:rsid w:val="00A73897"/>
    <w:rsid w:val="00A738B3"/>
    <w:rsid w:val="00A73AE3"/>
    <w:rsid w:val="00A744BB"/>
    <w:rsid w:val="00A74756"/>
    <w:rsid w:val="00A74AF8"/>
    <w:rsid w:val="00A74B5E"/>
    <w:rsid w:val="00A7506D"/>
    <w:rsid w:val="00A75AB7"/>
    <w:rsid w:val="00A76B2C"/>
    <w:rsid w:val="00A76BD4"/>
    <w:rsid w:val="00A773EC"/>
    <w:rsid w:val="00A77646"/>
    <w:rsid w:val="00A776B0"/>
    <w:rsid w:val="00A778C6"/>
    <w:rsid w:val="00A8024E"/>
    <w:rsid w:val="00A803A7"/>
    <w:rsid w:val="00A8071C"/>
    <w:rsid w:val="00A81D00"/>
    <w:rsid w:val="00A8257A"/>
    <w:rsid w:val="00A84615"/>
    <w:rsid w:val="00A858C8"/>
    <w:rsid w:val="00A86797"/>
    <w:rsid w:val="00A87CB0"/>
    <w:rsid w:val="00A90331"/>
    <w:rsid w:val="00A90419"/>
    <w:rsid w:val="00A9053F"/>
    <w:rsid w:val="00A90EC5"/>
    <w:rsid w:val="00A910B9"/>
    <w:rsid w:val="00A9206C"/>
    <w:rsid w:val="00A92646"/>
    <w:rsid w:val="00A9284A"/>
    <w:rsid w:val="00A92EB0"/>
    <w:rsid w:val="00A9348A"/>
    <w:rsid w:val="00A93715"/>
    <w:rsid w:val="00A93C42"/>
    <w:rsid w:val="00A94915"/>
    <w:rsid w:val="00A949C0"/>
    <w:rsid w:val="00A949EA"/>
    <w:rsid w:val="00A95150"/>
    <w:rsid w:val="00A956B6"/>
    <w:rsid w:val="00A96528"/>
    <w:rsid w:val="00A96733"/>
    <w:rsid w:val="00A96D73"/>
    <w:rsid w:val="00A9725D"/>
    <w:rsid w:val="00A9788F"/>
    <w:rsid w:val="00AA05A1"/>
    <w:rsid w:val="00AA0653"/>
    <w:rsid w:val="00AA09A2"/>
    <w:rsid w:val="00AA0DEE"/>
    <w:rsid w:val="00AA0E01"/>
    <w:rsid w:val="00AA0FF5"/>
    <w:rsid w:val="00AA1BD2"/>
    <w:rsid w:val="00AA23A5"/>
    <w:rsid w:val="00AA2672"/>
    <w:rsid w:val="00AA2C75"/>
    <w:rsid w:val="00AA3A3E"/>
    <w:rsid w:val="00AA4419"/>
    <w:rsid w:val="00AA45F3"/>
    <w:rsid w:val="00AA4958"/>
    <w:rsid w:val="00AA4AB4"/>
    <w:rsid w:val="00AA4F6E"/>
    <w:rsid w:val="00AA520C"/>
    <w:rsid w:val="00AA5466"/>
    <w:rsid w:val="00AA5712"/>
    <w:rsid w:val="00AA5D32"/>
    <w:rsid w:val="00AA6377"/>
    <w:rsid w:val="00AA6DAE"/>
    <w:rsid w:val="00AA732B"/>
    <w:rsid w:val="00AA763E"/>
    <w:rsid w:val="00AA771A"/>
    <w:rsid w:val="00AB06D1"/>
    <w:rsid w:val="00AB1199"/>
    <w:rsid w:val="00AB1E98"/>
    <w:rsid w:val="00AB1EF1"/>
    <w:rsid w:val="00AB2110"/>
    <w:rsid w:val="00AB3B36"/>
    <w:rsid w:val="00AB48CA"/>
    <w:rsid w:val="00AB5C0F"/>
    <w:rsid w:val="00AB7A9D"/>
    <w:rsid w:val="00AB7EDD"/>
    <w:rsid w:val="00AC02A4"/>
    <w:rsid w:val="00AC0E16"/>
    <w:rsid w:val="00AC171C"/>
    <w:rsid w:val="00AC1C6F"/>
    <w:rsid w:val="00AC201A"/>
    <w:rsid w:val="00AC2068"/>
    <w:rsid w:val="00AC26E4"/>
    <w:rsid w:val="00AC2C58"/>
    <w:rsid w:val="00AC319B"/>
    <w:rsid w:val="00AC337D"/>
    <w:rsid w:val="00AC4058"/>
    <w:rsid w:val="00AC42C2"/>
    <w:rsid w:val="00AC42FA"/>
    <w:rsid w:val="00AC4488"/>
    <w:rsid w:val="00AC4FB8"/>
    <w:rsid w:val="00AC5879"/>
    <w:rsid w:val="00AC681A"/>
    <w:rsid w:val="00AD0211"/>
    <w:rsid w:val="00AD0BF4"/>
    <w:rsid w:val="00AD0FF5"/>
    <w:rsid w:val="00AD1AA7"/>
    <w:rsid w:val="00AD4346"/>
    <w:rsid w:val="00AD4563"/>
    <w:rsid w:val="00AD459A"/>
    <w:rsid w:val="00AD492F"/>
    <w:rsid w:val="00AD4C91"/>
    <w:rsid w:val="00AD516B"/>
    <w:rsid w:val="00AD5F4D"/>
    <w:rsid w:val="00AD6E3E"/>
    <w:rsid w:val="00AD74C9"/>
    <w:rsid w:val="00AD74CE"/>
    <w:rsid w:val="00AD7525"/>
    <w:rsid w:val="00AE04C6"/>
    <w:rsid w:val="00AE0872"/>
    <w:rsid w:val="00AE0EB2"/>
    <w:rsid w:val="00AE1168"/>
    <w:rsid w:val="00AE15D1"/>
    <w:rsid w:val="00AE18A7"/>
    <w:rsid w:val="00AE2235"/>
    <w:rsid w:val="00AE303E"/>
    <w:rsid w:val="00AE304E"/>
    <w:rsid w:val="00AE317D"/>
    <w:rsid w:val="00AE388A"/>
    <w:rsid w:val="00AE3B14"/>
    <w:rsid w:val="00AE463F"/>
    <w:rsid w:val="00AE4E8D"/>
    <w:rsid w:val="00AE4F60"/>
    <w:rsid w:val="00AE51E9"/>
    <w:rsid w:val="00AE653D"/>
    <w:rsid w:val="00AE7057"/>
    <w:rsid w:val="00AE73AC"/>
    <w:rsid w:val="00AF10F8"/>
    <w:rsid w:val="00AF22D4"/>
    <w:rsid w:val="00AF27C4"/>
    <w:rsid w:val="00AF2AD2"/>
    <w:rsid w:val="00AF2C68"/>
    <w:rsid w:val="00AF372C"/>
    <w:rsid w:val="00AF3B36"/>
    <w:rsid w:val="00AF4189"/>
    <w:rsid w:val="00AF5001"/>
    <w:rsid w:val="00AF507F"/>
    <w:rsid w:val="00AF5A78"/>
    <w:rsid w:val="00AF6A7C"/>
    <w:rsid w:val="00B006A6"/>
    <w:rsid w:val="00B00E18"/>
    <w:rsid w:val="00B013E9"/>
    <w:rsid w:val="00B01768"/>
    <w:rsid w:val="00B01923"/>
    <w:rsid w:val="00B01927"/>
    <w:rsid w:val="00B01EB6"/>
    <w:rsid w:val="00B034D1"/>
    <w:rsid w:val="00B035B7"/>
    <w:rsid w:val="00B0401D"/>
    <w:rsid w:val="00B04881"/>
    <w:rsid w:val="00B04978"/>
    <w:rsid w:val="00B04A40"/>
    <w:rsid w:val="00B06710"/>
    <w:rsid w:val="00B07089"/>
    <w:rsid w:val="00B07C86"/>
    <w:rsid w:val="00B101B7"/>
    <w:rsid w:val="00B101D6"/>
    <w:rsid w:val="00B1165C"/>
    <w:rsid w:val="00B11E92"/>
    <w:rsid w:val="00B12595"/>
    <w:rsid w:val="00B1281B"/>
    <w:rsid w:val="00B128DA"/>
    <w:rsid w:val="00B130E0"/>
    <w:rsid w:val="00B13696"/>
    <w:rsid w:val="00B149DD"/>
    <w:rsid w:val="00B14CD9"/>
    <w:rsid w:val="00B15F4F"/>
    <w:rsid w:val="00B16338"/>
    <w:rsid w:val="00B16785"/>
    <w:rsid w:val="00B17492"/>
    <w:rsid w:val="00B175CD"/>
    <w:rsid w:val="00B17BEB"/>
    <w:rsid w:val="00B17C3E"/>
    <w:rsid w:val="00B20BB8"/>
    <w:rsid w:val="00B20EEC"/>
    <w:rsid w:val="00B20F7B"/>
    <w:rsid w:val="00B21A2A"/>
    <w:rsid w:val="00B22733"/>
    <w:rsid w:val="00B227E9"/>
    <w:rsid w:val="00B2289E"/>
    <w:rsid w:val="00B23CAC"/>
    <w:rsid w:val="00B24146"/>
    <w:rsid w:val="00B2427A"/>
    <w:rsid w:val="00B24B73"/>
    <w:rsid w:val="00B24D39"/>
    <w:rsid w:val="00B257EE"/>
    <w:rsid w:val="00B25E9A"/>
    <w:rsid w:val="00B25EA9"/>
    <w:rsid w:val="00B26240"/>
    <w:rsid w:val="00B26A24"/>
    <w:rsid w:val="00B27061"/>
    <w:rsid w:val="00B2744D"/>
    <w:rsid w:val="00B279B1"/>
    <w:rsid w:val="00B27A16"/>
    <w:rsid w:val="00B27FD8"/>
    <w:rsid w:val="00B331EB"/>
    <w:rsid w:val="00B35338"/>
    <w:rsid w:val="00B35508"/>
    <w:rsid w:val="00B35F4B"/>
    <w:rsid w:val="00B367F8"/>
    <w:rsid w:val="00B368DF"/>
    <w:rsid w:val="00B377C1"/>
    <w:rsid w:val="00B40144"/>
    <w:rsid w:val="00B402DB"/>
    <w:rsid w:val="00B411BD"/>
    <w:rsid w:val="00B41C54"/>
    <w:rsid w:val="00B42925"/>
    <w:rsid w:val="00B42BED"/>
    <w:rsid w:val="00B42ECE"/>
    <w:rsid w:val="00B4390A"/>
    <w:rsid w:val="00B44BD8"/>
    <w:rsid w:val="00B4514B"/>
    <w:rsid w:val="00B45408"/>
    <w:rsid w:val="00B4574C"/>
    <w:rsid w:val="00B461C1"/>
    <w:rsid w:val="00B46CF9"/>
    <w:rsid w:val="00B501DC"/>
    <w:rsid w:val="00B5098A"/>
    <w:rsid w:val="00B5128B"/>
    <w:rsid w:val="00B51BA4"/>
    <w:rsid w:val="00B5205B"/>
    <w:rsid w:val="00B5241B"/>
    <w:rsid w:val="00B52D5D"/>
    <w:rsid w:val="00B52D81"/>
    <w:rsid w:val="00B5373C"/>
    <w:rsid w:val="00B5406C"/>
    <w:rsid w:val="00B540DE"/>
    <w:rsid w:val="00B54456"/>
    <w:rsid w:val="00B544D4"/>
    <w:rsid w:val="00B55069"/>
    <w:rsid w:val="00B556FE"/>
    <w:rsid w:val="00B56168"/>
    <w:rsid w:val="00B56FA0"/>
    <w:rsid w:val="00B5714F"/>
    <w:rsid w:val="00B572F9"/>
    <w:rsid w:val="00B574D1"/>
    <w:rsid w:val="00B57702"/>
    <w:rsid w:val="00B60428"/>
    <w:rsid w:val="00B61098"/>
    <w:rsid w:val="00B625E3"/>
    <w:rsid w:val="00B63C4A"/>
    <w:rsid w:val="00B63FB9"/>
    <w:rsid w:val="00B64294"/>
    <w:rsid w:val="00B643DF"/>
    <w:rsid w:val="00B64429"/>
    <w:rsid w:val="00B64BF4"/>
    <w:rsid w:val="00B652BE"/>
    <w:rsid w:val="00B65D54"/>
    <w:rsid w:val="00B6617D"/>
    <w:rsid w:val="00B6679C"/>
    <w:rsid w:val="00B67A88"/>
    <w:rsid w:val="00B7016D"/>
    <w:rsid w:val="00B70A24"/>
    <w:rsid w:val="00B70FEF"/>
    <w:rsid w:val="00B712FD"/>
    <w:rsid w:val="00B72034"/>
    <w:rsid w:val="00B72172"/>
    <w:rsid w:val="00B722C3"/>
    <w:rsid w:val="00B728EA"/>
    <w:rsid w:val="00B72D09"/>
    <w:rsid w:val="00B758F3"/>
    <w:rsid w:val="00B76D43"/>
    <w:rsid w:val="00B778A9"/>
    <w:rsid w:val="00B8008B"/>
    <w:rsid w:val="00B80750"/>
    <w:rsid w:val="00B807D8"/>
    <w:rsid w:val="00B80A05"/>
    <w:rsid w:val="00B81181"/>
    <w:rsid w:val="00B8132C"/>
    <w:rsid w:val="00B81CBB"/>
    <w:rsid w:val="00B82C09"/>
    <w:rsid w:val="00B831B3"/>
    <w:rsid w:val="00B83332"/>
    <w:rsid w:val="00B8419C"/>
    <w:rsid w:val="00B84660"/>
    <w:rsid w:val="00B84FEA"/>
    <w:rsid w:val="00B85259"/>
    <w:rsid w:val="00B85584"/>
    <w:rsid w:val="00B85E1C"/>
    <w:rsid w:val="00B876C1"/>
    <w:rsid w:val="00B87DB4"/>
    <w:rsid w:val="00B9034F"/>
    <w:rsid w:val="00B90478"/>
    <w:rsid w:val="00B9070C"/>
    <w:rsid w:val="00B90D44"/>
    <w:rsid w:val="00B91396"/>
    <w:rsid w:val="00B91E7C"/>
    <w:rsid w:val="00B92B8D"/>
    <w:rsid w:val="00B937EA"/>
    <w:rsid w:val="00B93867"/>
    <w:rsid w:val="00B93892"/>
    <w:rsid w:val="00B93FD3"/>
    <w:rsid w:val="00B943DA"/>
    <w:rsid w:val="00B94A53"/>
    <w:rsid w:val="00B94AD3"/>
    <w:rsid w:val="00B958C5"/>
    <w:rsid w:val="00B965E6"/>
    <w:rsid w:val="00B966C1"/>
    <w:rsid w:val="00B9738C"/>
    <w:rsid w:val="00B97BA3"/>
    <w:rsid w:val="00B97C5E"/>
    <w:rsid w:val="00B97F8F"/>
    <w:rsid w:val="00BA0DA5"/>
    <w:rsid w:val="00BA19C9"/>
    <w:rsid w:val="00BA1AB9"/>
    <w:rsid w:val="00BA2753"/>
    <w:rsid w:val="00BA331A"/>
    <w:rsid w:val="00BA35A4"/>
    <w:rsid w:val="00BA3ACC"/>
    <w:rsid w:val="00BA4AD1"/>
    <w:rsid w:val="00BA5F2C"/>
    <w:rsid w:val="00BA60C0"/>
    <w:rsid w:val="00BA6B1C"/>
    <w:rsid w:val="00BA76BD"/>
    <w:rsid w:val="00BB09A4"/>
    <w:rsid w:val="00BB211E"/>
    <w:rsid w:val="00BB2A28"/>
    <w:rsid w:val="00BB441C"/>
    <w:rsid w:val="00BB54E5"/>
    <w:rsid w:val="00BB687F"/>
    <w:rsid w:val="00BB6D3B"/>
    <w:rsid w:val="00BB6D84"/>
    <w:rsid w:val="00BB7816"/>
    <w:rsid w:val="00BB79D1"/>
    <w:rsid w:val="00BC06D5"/>
    <w:rsid w:val="00BC0981"/>
    <w:rsid w:val="00BC0D6B"/>
    <w:rsid w:val="00BC1DB0"/>
    <w:rsid w:val="00BC4ABE"/>
    <w:rsid w:val="00BC4B3A"/>
    <w:rsid w:val="00BC598E"/>
    <w:rsid w:val="00BC663D"/>
    <w:rsid w:val="00BC7625"/>
    <w:rsid w:val="00BC7B80"/>
    <w:rsid w:val="00BC7B9F"/>
    <w:rsid w:val="00BC7C62"/>
    <w:rsid w:val="00BD12DA"/>
    <w:rsid w:val="00BD179F"/>
    <w:rsid w:val="00BD197A"/>
    <w:rsid w:val="00BD1A86"/>
    <w:rsid w:val="00BD1E63"/>
    <w:rsid w:val="00BD26A1"/>
    <w:rsid w:val="00BD30BF"/>
    <w:rsid w:val="00BD3759"/>
    <w:rsid w:val="00BD3A04"/>
    <w:rsid w:val="00BD4B86"/>
    <w:rsid w:val="00BD5E55"/>
    <w:rsid w:val="00BD5E6F"/>
    <w:rsid w:val="00BD5E9E"/>
    <w:rsid w:val="00BD6351"/>
    <w:rsid w:val="00BD770D"/>
    <w:rsid w:val="00BD7794"/>
    <w:rsid w:val="00BD7B56"/>
    <w:rsid w:val="00BD7D91"/>
    <w:rsid w:val="00BE04B1"/>
    <w:rsid w:val="00BE061E"/>
    <w:rsid w:val="00BE0820"/>
    <w:rsid w:val="00BE13D9"/>
    <w:rsid w:val="00BE1ABA"/>
    <w:rsid w:val="00BE31B4"/>
    <w:rsid w:val="00BE39D3"/>
    <w:rsid w:val="00BE448B"/>
    <w:rsid w:val="00BE6543"/>
    <w:rsid w:val="00BE671F"/>
    <w:rsid w:val="00BE75E5"/>
    <w:rsid w:val="00BE760D"/>
    <w:rsid w:val="00BE7A01"/>
    <w:rsid w:val="00BE7DC6"/>
    <w:rsid w:val="00BF2B32"/>
    <w:rsid w:val="00BF2F43"/>
    <w:rsid w:val="00BF2FF0"/>
    <w:rsid w:val="00BF43AA"/>
    <w:rsid w:val="00BF4B8A"/>
    <w:rsid w:val="00BF63B4"/>
    <w:rsid w:val="00BF6B84"/>
    <w:rsid w:val="00BF760D"/>
    <w:rsid w:val="00BF7A77"/>
    <w:rsid w:val="00C00265"/>
    <w:rsid w:val="00C003A1"/>
    <w:rsid w:val="00C00C4B"/>
    <w:rsid w:val="00C01F85"/>
    <w:rsid w:val="00C02A60"/>
    <w:rsid w:val="00C03A22"/>
    <w:rsid w:val="00C03E1C"/>
    <w:rsid w:val="00C043BF"/>
    <w:rsid w:val="00C045AF"/>
    <w:rsid w:val="00C04A15"/>
    <w:rsid w:val="00C04F0E"/>
    <w:rsid w:val="00C05189"/>
    <w:rsid w:val="00C056A6"/>
    <w:rsid w:val="00C064AB"/>
    <w:rsid w:val="00C06CF1"/>
    <w:rsid w:val="00C07C01"/>
    <w:rsid w:val="00C07DAA"/>
    <w:rsid w:val="00C10C59"/>
    <w:rsid w:val="00C12211"/>
    <w:rsid w:val="00C134E0"/>
    <w:rsid w:val="00C1354E"/>
    <w:rsid w:val="00C14144"/>
    <w:rsid w:val="00C16678"/>
    <w:rsid w:val="00C16716"/>
    <w:rsid w:val="00C173EB"/>
    <w:rsid w:val="00C175DC"/>
    <w:rsid w:val="00C17F22"/>
    <w:rsid w:val="00C20521"/>
    <w:rsid w:val="00C2129A"/>
    <w:rsid w:val="00C212F9"/>
    <w:rsid w:val="00C22CF3"/>
    <w:rsid w:val="00C234A3"/>
    <w:rsid w:val="00C23E90"/>
    <w:rsid w:val="00C240A1"/>
    <w:rsid w:val="00C24DB6"/>
    <w:rsid w:val="00C254D2"/>
    <w:rsid w:val="00C25A4A"/>
    <w:rsid w:val="00C27407"/>
    <w:rsid w:val="00C275E5"/>
    <w:rsid w:val="00C2777E"/>
    <w:rsid w:val="00C30088"/>
    <w:rsid w:val="00C30A8B"/>
    <w:rsid w:val="00C30B39"/>
    <w:rsid w:val="00C31BBB"/>
    <w:rsid w:val="00C31BBC"/>
    <w:rsid w:val="00C31C4B"/>
    <w:rsid w:val="00C322E5"/>
    <w:rsid w:val="00C33126"/>
    <w:rsid w:val="00C3346C"/>
    <w:rsid w:val="00C33EF5"/>
    <w:rsid w:val="00C34E4D"/>
    <w:rsid w:val="00C34F02"/>
    <w:rsid w:val="00C34F37"/>
    <w:rsid w:val="00C3528C"/>
    <w:rsid w:val="00C353DD"/>
    <w:rsid w:val="00C35EE5"/>
    <w:rsid w:val="00C36072"/>
    <w:rsid w:val="00C36170"/>
    <w:rsid w:val="00C36229"/>
    <w:rsid w:val="00C3694B"/>
    <w:rsid w:val="00C36D13"/>
    <w:rsid w:val="00C37738"/>
    <w:rsid w:val="00C40234"/>
    <w:rsid w:val="00C404FF"/>
    <w:rsid w:val="00C40505"/>
    <w:rsid w:val="00C40A26"/>
    <w:rsid w:val="00C40DC8"/>
    <w:rsid w:val="00C41A89"/>
    <w:rsid w:val="00C41AFF"/>
    <w:rsid w:val="00C4402B"/>
    <w:rsid w:val="00C4422B"/>
    <w:rsid w:val="00C44FD5"/>
    <w:rsid w:val="00C4574D"/>
    <w:rsid w:val="00C467A6"/>
    <w:rsid w:val="00C478BF"/>
    <w:rsid w:val="00C47918"/>
    <w:rsid w:val="00C5098D"/>
    <w:rsid w:val="00C529C7"/>
    <w:rsid w:val="00C52B0F"/>
    <w:rsid w:val="00C54482"/>
    <w:rsid w:val="00C5468D"/>
    <w:rsid w:val="00C551F5"/>
    <w:rsid w:val="00C55275"/>
    <w:rsid w:val="00C55E41"/>
    <w:rsid w:val="00C565C8"/>
    <w:rsid w:val="00C569E6"/>
    <w:rsid w:val="00C57552"/>
    <w:rsid w:val="00C60E48"/>
    <w:rsid w:val="00C61225"/>
    <w:rsid w:val="00C612AD"/>
    <w:rsid w:val="00C6148E"/>
    <w:rsid w:val="00C61537"/>
    <w:rsid w:val="00C61BC2"/>
    <w:rsid w:val="00C61D2D"/>
    <w:rsid w:val="00C6308F"/>
    <w:rsid w:val="00C63182"/>
    <w:rsid w:val="00C635CD"/>
    <w:rsid w:val="00C63AFD"/>
    <w:rsid w:val="00C63DD6"/>
    <w:rsid w:val="00C64AFC"/>
    <w:rsid w:val="00C65016"/>
    <w:rsid w:val="00C6510D"/>
    <w:rsid w:val="00C652D5"/>
    <w:rsid w:val="00C65752"/>
    <w:rsid w:val="00C6593D"/>
    <w:rsid w:val="00C65A87"/>
    <w:rsid w:val="00C65C67"/>
    <w:rsid w:val="00C66C52"/>
    <w:rsid w:val="00C66F56"/>
    <w:rsid w:val="00C67826"/>
    <w:rsid w:val="00C67DD2"/>
    <w:rsid w:val="00C67E14"/>
    <w:rsid w:val="00C705CB"/>
    <w:rsid w:val="00C70D58"/>
    <w:rsid w:val="00C72564"/>
    <w:rsid w:val="00C72D6F"/>
    <w:rsid w:val="00C736F1"/>
    <w:rsid w:val="00C73B7B"/>
    <w:rsid w:val="00C73DEC"/>
    <w:rsid w:val="00C7436A"/>
    <w:rsid w:val="00C74E5A"/>
    <w:rsid w:val="00C74F7B"/>
    <w:rsid w:val="00C751ED"/>
    <w:rsid w:val="00C75718"/>
    <w:rsid w:val="00C763C8"/>
    <w:rsid w:val="00C76495"/>
    <w:rsid w:val="00C76593"/>
    <w:rsid w:val="00C76BD9"/>
    <w:rsid w:val="00C77524"/>
    <w:rsid w:val="00C7754C"/>
    <w:rsid w:val="00C77ABD"/>
    <w:rsid w:val="00C77BE9"/>
    <w:rsid w:val="00C80AFB"/>
    <w:rsid w:val="00C81928"/>
    <w:rsid w:val="00C81BA2"/>
    <w:rsid w:val="00C81DA8"/>
    <w:rsid w:val="00C821BF"/>
    <w:rsid w:val="00C822E1"/>
    <w:rsid w:val="00C8250B"/>
    <w:rsid w:val="00C832A1"/>
    <w:rsid w:val="00C8417A"/>
    <w:rsid w:val="00C842F3"/>
    <w:rsid w:val="00C8442E"/>
    <w:rsid w:val="00C8462E"/>
    <w:rsid w:val="00C86596"/>
    <w:rsid w:val="00C866EC"/>
    <w:rsid w:val="00C8692D"/>
    <w:rsid w:val="00C8694E"/>
    <w:rsid w:val="00C87FB6"/>
    <w:rsid w:val="00C90499"/>
    <w:rsid w:val="00C90846"/>
    <w:rsid w:val="00C90D1B"/>
    <w:rsid w:val="00C91540"/>
    <w:rsid w:val="00C925E8"/>
    <w:rsid w:val="00C92E23"/>
    <w:rsid w:val="00C92E8D"/>
    <w:rsid w:val="00C92FEE"/>
    <w:rsid w:val="00C93625"/>
    <w:rsid w:val="00C93722"/>
    <w:rsid w:val="00C93735"/>
    <w:rsid w:val="00C9404E"/>
    <w:rsid w:val="00C941E9"/>
    <w:rsid w:val="00C9427C"/>
    <w:rsid w:val="00C955E0"/>
    <w:rsid w:val="00C96566"/>
    <w:rsid w:val="00C96A21"/>
    <w:rsid w:val="00C96C39"/>
    <w:rsid w:val="00C9703E"/>
    <w:rsid w:val="00CA0A8A"/>
    <w:rsid w:val="00CA0C86"/>
    <w:rsid w:val="00CA0FEB"/>
    <w:rsid w:val="00CA1614"/>
    <w:rsid w:val="00CA1970"/>
    <w:rsid w:val="00CA2586"/>
    <w:rsid w:val="00CA27EC"/>
    <w:rsid w:val="00CA2D5F"/>
    <w:rsid w:val="00CA311C"/>
    <w:rsid w:val="00CA34E7"/>
    <w:rsid w:val="00CA3B05"/>
    <w:rsid w:val="00CA3C17"/>
    <w:rsid w:val="00CA402C"/>
    <w:rsid w:val="00CA4D81"/>
    <w:rsid w:val="00CA5F08"/>
    <w:rsid w:val="00CA6E2D"/>
    <w:rsid w:val="00CA744F"/>
    <w:rsid w:val="00CA7C5D"/>
    <w:rsid w:val="00CA7DE3"/>
    <w:rsid w:val="00CB1184"/>
    <w:rsid w:val="00CB1847"/>
    <w:rsid w:val="00CB2307"/>
    <w:rsid w:val="00CB2AAF"/>
    <w:rsid w:val="00CB2E50"/>
    <w:rsid w:val="00CB30DB"/>
    <w:rsid w:val="00CB33CF"/>
    <w:rsid w:val="00CB356E"/>
    <w:rsid w:val="00CB3633"/>
    <w:rsid w:val="00CB3A79"/>
    <w:rsid w:val="00CB3F5D"/>
    <w:rsid w:val="00CB40D6"/>
    <w:rsid w:val="00CB4416"/>
    <w:rsid w:val="00CB46D1"/>
    <w:rsid w:val="00CB4F69"/>
    <w:rsid w:val="00CB61C3"/>
    <w:rsid w:val="00CB62B1"/>
    <w:rsid w:val="00CB6952"/>
    <w:rsid w:val="00CB77DE"/>
    <w:rsid w:val="00CB7955"/>
    <w:rsid w:val="00CB7D9E"/>
    <w:rsid w:val="00CC0134"/>
    <w:rsid w:val="00CC02A2"/>
    <w:rsid w:val="00CC03FA"/>
    <w:rsid w:val="00CC0E50"/>
    <w:rsid w:val="00CC10B2"/>
    <w:rsid w:val="00CC1495"/>
    <w:rsid w:val="00CC1B3E"/>
    <w:rsid w:val="00CC1EDF"/>
    <w:rsid w:val="00CC2077"/>
    <w:rsid w:val="00CC4A9E"/>
    <w:rsid w:val="00CC587A"/>
    <w:rsid w:val="00CC651E"/>
    <w:rsid w:val="00CC6604"/>
    <w:rsid w:val="00CC6C8B"/>
    <w:rsid w:val="00CC7AF6"/>
    <w:rsid w:val="00CC7B7A"/>
    <w:rsid w:val="00CD1066"/>
    <w:rsid w:val="00CD127E"/>
    <w:rsid w:val="00CD1EA6"/>
    <w:rsid w:val="00CD3731"/>
    <w:rsid w:val="00CD408F"/>
    <w:rsid w:val="00CD473C"/>
    <w:rsid w:val="00CD4BD4"/>
    <w:rsid w:val="00CD58AF"/>
    <w:rsid w:val="00CD7571"/>
    <w:rsid w:val="00CE035E"/>
    <w:rsid w:val="00CE059F"/>
    <w:rsid w:val="00CE0F63"/>
    <w:rsid w:val="00CE1396"/>
    <w:rsid w:val="00CE1AAF"/>
    <w:rsid w:val="00CE1E7C"/>
    <w:rsid w:val="00CE2710"/>
    <w:rsid w:val="00CE271E"/>
    <w:rsid w:val="00CE3427"/>
    <w:rsid w:val="00CE3755"/>
    <w:rsid w:val="00CE3E7C"/>
    <w:rsid w:val="00CE40AB"/>
    <w:rsid w:val="00CE50AD"/>
    <w:rsid w:val="00CE53D1"/>
    <w:rsid w:val="00CE5729"/>
    <w:rsid w:val="00CE58A8"/>
    <w:rsid w:val="00CE6CA1"/>
    <w:rsid w:val="00CE7110"/>
    <w:rsid w:val="00CE775A"/>
    <w:rsid w:val="00CF015E"/>
    <w:rsid w:val="00CF2DDB"/>
    <w:rsid w:val="00CF3D61"/>
    <w:rsid w:val="00CF4745"/>
    <w:rsid w:val="00CF4CF9"/>
    <w:rsid w:val="00CF53F5"/>
    <w:rsid w:val="00CF53FA"/>
    <w:rsid w:val="00CF5441"/>
    <w:rsid w:val="00CF56D4"/>
    <w:rsid w:val="00CF6ACE"/>
    <w:rsid w:val="00CF6F1C"/>
    <w:rsid w:val="00CF78D8"/>
    <w:rsid w:val="00D01A90"/>
    <w:rsid w:val="00D01EB3"/>
    <w:rsid w:val="00D023E5"/>
    <w:rsid w:val="00D02E17"/>
    <w:rsid w:val="00D04809"/>
    <w:rsid w:val="00D05A24"/>
    <w:rsid w:val="00D0600B"/>
    <w:rsid w:val="00D060CA"/>
    <w:rsid w:val="00D06435"/>
    <w:rsid w:val="00D065D8"/>
    <w:rsid w:val="00D079E3"/>
    <w:rsid w:val="00D108B2"/>
    <w:rsid w:val="00D10C44"/>
    <w:rsid w:val="00D10D0D"/>
    <w:rsid w:val="00D111C6"/>
    <w:rsid w:val="00D11A4C"/>
    <w:rsid w:val="00D11BF0"/>
    <w:rsid w:val="00D11CD0"/>
    <w:rsid w:val="00D12296"/>
    <w:rsid w:val="00D12EA8"/>
    <w:rsid w:val="00D12F7C"/>
    <w:rsid w:val="00D134A2"/>
    <w:rsid w:val="00D13F65"/>
    <w:rsid w:val="00D152C8"/>
    <w:rsid w:val="00D15847"/>
    <w:rsid w:val="00D15FA3"/>
    <w:rsid w:val="00D16017"/>
    <w:rsid w:val="00D17E2B"/>
    <w:rsid w:val="00D17EE1"/>
    <w:rsid w:val="00D20964"/>
    <w:rsid w:val="00D2106D"/>
    <w:rsid w:val="00D21B70"/>
    <w:rsid w:val="00D221A8"/>
    <w:rsid w:val="00D22271"/>
    <w:rsid w:val="00D228CF"/>
    <w:rsid w:val="00D23325"/>
    <w:rsid w:val="00D235E9"/>
    <w:rsid w:val="00D24BAA"/>
    <w:rsid w:val="00D25CF1"/>
    <w:rsid w:val="00D25E51"/>
    <w:rsid w:val="00D26058"/>
    <w:rsid w:val="00D268FD"/>
    <w:rsid w:val="00D276E7"/>
    <w:rsid w:val="00D300B2"/>
    <w:rsid w:val="00D302BB"/>
    <w:rsid w:val="00D30349"/>
    <w:rsid w:val="00D307B9"/>
    <w:rsid w:val="00D31573"/>
    <w:rsid w:val="00D31EFC"/>
    <w:rsid w:val="00D32072"/>
    <w:rsid w:val="00D325FA"/>
    <w:rsid w:val="00D33033"/>
    <w:rsid w:val="00D332B8"/>
    <w:rsid w:val="00D33EB4"/>
    <w:rsid w:val="00D35087"/>
    <w:rsid w:val="00D350C1"/>
    <w:rsid w:val="00D3516F"/>
    <w:rsid w:val="00D352E8"/>
    <w:rsid w:val="00D35B06"/>
    <w:rsid w:val="00D35B97"/>
    <w:rsid w:val="00D3674E"/>
    <w:rsid w:val="00D37399"/>
    <w:rsid w:val="00D376FC"/>
    <w:rsid w:val="00D4138C"/>
    <w:rsid w:val="00D41F5C"/>
    <w:rsid w:val="00D42934"/>
    <w:rsid w:val="00D42A9C"/>
    <w:rsid w:val="00D434C9"/>
    <w:rsid w:val="00D4399D"/>
    <w:rsid w:val="00D43B8F"/>
    <w:rsid w:val="00D4410A"/>
    <w:rsid w:val="00D44F62"/>
    <w:rsid w:val="00D45275"/>
    <w:rsid w:val="00D4560A"/>
    <w:rsid w:val="00D45836"/>
    <w:rsid w:val="00D4598D"/>
    <w:rsid w:val="00D45D04"/>
    <w:rsid w:val="00D46560"/>
    <w:rsid w:val="00D46A95"/>
    <w:rsid w:val="00D471A3"/>
    <w:rsid w:val="00D47792"/>
    <w:rsid w:val="00D477AF"/>
    <w:rsid w:val="00D478E2"/>
    <w:rsid w:val="00D4791C"/>
    <w:rsid w:val="00D50012"/>
    <w:rsid w:val="00D502D2"/>
    <w:rsid w:val="00D508AA"/>
    <w:rsid w:val="00D5127F"/>
    <w:rsid w:val="00D52516"/>
    <w:rsid w:val="00D52F93"/>
    <w:rsid w:val="00D533EE"/>
    <w:rsid w:val="00D537AA"/>
    <w:rsid w:val="00D54624"/>
    <w:rsid w:val="00D5473C"/>
    <w:rsid w:val="00D547F8"/>
    <w:rsid w:val="00D54E22"/>
    <w:rsid w:val="00D54E3A"/>
    <w:rsid w:val="00D54E5E"/>
    <w:rsid w:val="00D55B9E"/>
    <w:rsid w:val="00D56D77"/>
    <w:rsid w:val="00D576BF"/>
    <w:rsid w:val="00D577B0"/>
    <w:rsid w:val="00D60A5F"/>
    <w:rsid w:val="00D60ED2"/>
    <w:rsid w:val="00D60F35"/>
    <w:rsid w:val="00D620A7"/>
    <w:rsid w:val="00D62213"/>
    <w:rsid w:val="00D62631"/>
    <w:rsid w:val="00D62CB5"/>
    <w:rsid w:val="00D653A2"/>
    <w:rsid w:val="00D653F0"/>
    <w:rsid w:val="00D6571B"/>
    <w:rsid w:val="00D65F31"/>
    <w:rsid w:val="00D6661F"/>
    <w:rsid w:val="00D704B3"/>
    <w:rsid w:val="00D71F98"/>
    <w:rsid w:val="00D7282A"/>
    <w:rsid w:val="00D72ADF"/>
    <w:rsid w:val="00D733D0"/>
    <w:rsid w:val="00D74013"/>
    <w:rsid w:val="00D7427D"/>
    <w:rsid w:val="00D747DB"/>
    <w:rsid w:val="00D75D9B"/>
    <w:rsid w:val="00D762C4"/>
    <w:rsid w:val="00D76BCD"/>
    <w:rsid w:val="00D778DC"/>
    <w:rsid w:val="00D778FD"/>
    <w:rsid w:val="00D800D8"/>
    <w:rsid w:val="00D80BF4"/>
    <w:rsid w:val="00D812CD"/>
    <w:rsid w:val="00D83C2D"/>
    <w:rsid w:val="00D842A7"/>
    <w:rsid w:val="00D8469F"/>
    <w:rsid w:val="00D84D75"/>
    <w:rsid w:val="00D865A8"/>
    <w:rsid w:val="00D86789"/>
    <w:rsid w:val="00D869B2"/>
    <w:rsid w:val="00D87DDD"/>
    <w:rsid w:val="00D87EFA"/>
    <w:rsid w:val="00D900DF"/>
    <w:rsid w:val="00D90BB8"/>
    <w:rsid w:val="00D9231C"/>
    <w:rsid w:val="00D92430"/>
    <w:rsid w:val="00D924A1"/>
    <w:rsid w:val="00D93C53"/>
    <w:rsid w:val="00D93D10"/>
    <w:rsid w:val="00D93D3E"/>
    <w:rsid w:val="00D942B7"/>
    <w:rsid w:val="00D9468F"/>
    <w:rsid w:val="00D94BA9"/>
    <w:rsid w:val="00D95847"/>
    <w:rsid w:val="00D95926"/>
    <w:rsid w:val="00D95B4D"/>
    <w:rsid w:val="00D96268"/>
    <w:rsid w:val="00D9665F"/>
    <w:rsid w:val="00D96BE7"/>
    <w:rsid w:val="00D96ECA"/>
    <w:rsid w:val="00D97898"/>
    <w:rsid w:val="00D97A39"/>
    <w:rsid w:val="00D97DE2"/>
    <w:rsid w:val="00DA0695"/>
    <w:rsid w:val="00DA0883"/>
    <w:rsid w:val="00DA0DA4"/>
    <w:rsid w:val="00DA1BBD"/>
    <w:rsid w:val="00DA2A9E"/>
    <w:rsid w:val="00DA364F"/>
    <w:rsid w:val="00DA54A3"/>
    <w:rsid w:val="00DA5925"/>
    <w:rsid w:val="00DA5BB4"/>
    <w:rsid w:val="00DA6239"/>
    <w:rsid w:val="00DA693B"/>
    <w:rsid w:val="00DA6BBE"/>
    <w:rsid w:val="00DA6C1A"/>
    <w:rsid w:val="00DA6DDF"/>
    <w:rsid w:val="00DA6F44"/>
    <w:rsid w:val="00DA6FF6"/>
    <w:rsid w:val="00DA7471"/>
    <w:rsid w:val="00DA7C85"/>
    <w:rsid w:val="00DA7D94"/>
    <w:rsid w:val="00DA7E92"/>
    <w:rsid w:val="00DB0190"/>
    <w:rsid w:val="00DB0600"/>
    <w:rsid w:val="00DB2529"/>
    <w:rsid w:val="00DB2E93"/>
    <w:rsid w:val="00DB4C4E"/>
    <w:rsid w:val="00DB5194"/>
    <w:rsid w:val="00DB5266"/>
    <w:rsid w:val="00DB5693"/>
    <w:rsid w:val="00DB58B4"/>
    <w:rsid w:val="00DB6801"/>
    <w:rsid w:val="00DB6803"/>
    <w:rsid w:val="00DB6962"/>
    <w:rsid w:val="00DB6E3F"/>
    <w:rsid w:val="00DB742A"/>
    <w:rsid w:val="00DB76A4"/>
    <w:rsid w:val="00DB7D45"/>
    <w:rsid w:val="00DC0004"/>
    <w:rsid w:val="00DC038D"/>
    <w:rsid w:val="00DC111B"/>
    <w:rsid w:val="00DC143C"/>
    <w:rsid w:val="00DC1897"/>
    <w:rsid w:val="00DC279E"/>
    <w:rsid w:val="00DC2844"/>
    <w:rsid w:val="00DC2D80"/>
    <w:rsid w:val="00DC406A"/>
    <w:rsid w:val="00DC55F4"/>
    <w:rsid w:val="00DC6484"/>
    <w:rsid w:val="00DC668B"/>
    <w:rsid w:val="00DC67D2"/>
    <w:rsid w:val="00DC6ABD"/>
    <w:rsid w:val="00DC6F69"/>
    <w:rsid w:val="00DC749A"/>
    <w:rsid w:val="00DC75EB"/>
    <w:rsid w:val="00DC7767"/>
    <w:rsid w:val="00DC7D6A"/>
    <w:rsid w:val="00DC7D88"/>
    <w:rsid w:val="00DD00DC"/>
    <w:rsid w:val="00DD0678"/>
    <w:rsid w:val="00DD1099"/>
    <w:rsid w:val="00DD1FBC"/>
    <w:rsid w:val="00DD34EC"/>
    <w:rsid w:val="00DD3603"/>
    <w:rsid w:val="00DD3FB2"/>
    <w:rsid w:val="00DD5F83"/>
    <w:rsid w:val="00DD7C04"/>
    <w:rsid w:val="00DE0BDC"/>
    <w:rsid w:val="00DE0BE4"/>
    <w:rsid w:val="00DE11DB"/>
    <w:rsid w:val="00DE146D"/>
    <w:rsid w:val="00DE18B3"/>
    <w:rsid w:val="00DE22F1"/>
    <w:rsid w:val="00DE2B32"/>
    <w:rsid w:val="00DE32F8"/>
    <w:rsid w:val="00DE3AD6"/>
    <w:rsid w:val="00DE3B06"/>
    <w:rsid w:val="00DE4137"/>
    <w:rsid w:val="00DE50CC"/>
    <w:rsid w:val="00DE6D8A"/>
    <w:rsid w:val="00DE70B0"/>
    <w:rsid w:val="00DE7438"/>
    <w:rsid w:val="00DE7575"/>
    <w:rsid w:val="00DE781A"/>
    <w:rsid w:val="00DE7ED8"/>
    <w:rsid w:val="00DF029B"/>
    <w:rsid w:val="00DF0B28"/>
    <w:rsid w:val="00DF0B84"/>
    <w:rsid w:val="00DF2F72"/>
    <w:rsid w:val="00DF3D9D"/>
    <w:rsid w:val="00DF4017"/>
    <w:rsid w:val="00DF45F3"/>
    <w:rsid w:val="00DF4C45"/>
    <w:rsid w:val="00DF52A8"/>
    <w:rsid w:val="00DF5474"/>
    <w:rsid w:val="00DF5B50"/>
    <w:rsid w:val="00DF6FD4"/>
    <w:rsid w:val="00E0068F"/>
    <w:rsid w:val="00E0098D"/>
    <w:rsid w:val="00E00993"/>
    <w:rsid w:val="00E00C1A"/>
    <w:rsid w:val="00E00D45"/>
    <w:rsid w:val="00E00E36"/>
    <w:rsid w:val="00E01C09"/>
    <w:rsid w:val="00E01FE7"/>
    <w:rsid w:val="00E0278D"/>
    <w:rsid w:val="00E02FAE"/>
    <w:rsid w:val="00E030CD"/>
    <w:rsid w:val="00E030F5"/>
    <w:rsid w:val="00E03B9C"/>
    <w:rsid w:val="00E0417F"/>
    <w:rsid w:val="00E0454E"/>
    <w:rsid w:val="00E0459B"/>
    <w:rsid w:val="00E04880"/>
    <w:rsid w:val="00E04AF5"/>
    <w:rsid w:val="00E0530B"/>
    <w:rsid w:val="00E06A11"/>
    <w:rsid w:val="00E0709E"/>
    <w:rsid w:val="00E0757A"/>
    <w:rsid w:val="00E10C9E"/>
    <w:rsid w:val="00E111EE"/>
    <w:rsid w:val="00E11824"/>
    <w:rsid w:val="00E11D66"/>
    <w:rsid w:val="00E11FFE"/>
    <w:rsid w:val="00E129D8"/>
    <w:rsid w:val="00E12EC4"/>
    <w:rsid w:val="00E131FC"/>
    <w:rsid w:val="00E1411F"/>
    <w:rsid w:val="00E14A63"/>
    <w:rsid w:val="00E16210"/>
    <w:rsid w:val="00E16BB1"/>
    <w:rsid w:val="00E16CDF"/>
    <w:rsid w:val="00E17D37"/>
    <w:rsid w:val="00E17E0E"/>
    <w:rsid w:val="00E20027"/>
    <w:rsid w:val="00E20168"/>
    <w:rsid w:val="00E20D04"/>
    <w:rsid w:val="00E21691"/>
    <w:rsid w:val="00E21819"/>
    <w:rsid w:val="00E21A91"/>
    <w:rsid w:val="00E22583"/>
    <w:rsid w:val="00E24189"/>
    <w:rsid w:val="00E24395"/>
    <w:rsid w:val="00E24C6B"/>
    <w:rsid w:val="00E24DE2"/>
    <w:rsid w:val="00E25130"/>
    <w:rsid w:val="00E255E4"/>
    <w:rsid w:val="00E25A3F"/>
    <w:rsid w:val="00E25B7F"/>
    <w:rsid w:val="00E262F4"/>
    <w:rsid w:val="00E2677A"/>
    <w:rsid w:val="00E268A6"/>
    <w:rsid w:val="00E26B50"/>
    <w:rsid w:val="00E26D0C"/>
    <w:rsid w:val="00E26EEB"/>
    <w:rsid w:val="00E27D92"/>
    <w:rsid w:val="00E31CB9"/>
    <w:rsid w:val="00E32AC2"/>
    <w:rsid w:val="00E33033"/>
    <w:rsid w:val="00E33938"/>
    <w:rsid w:val="00E34E9E"/>
    <w:rsid w:val="00E35702"/>
    <w:rsid w:val="00E3578A"/>
    <w:rsid w:val="00E35BCB"/>
    <w:rsid w:val="00E366D7"/>
    <w:rsid w:val="00E366EF"/>
    <w:rsid w:val="00E367DA"/>
    <w:rsid w:val="00E36BBC"/>
    <w:rsid w:val="00E40BF2"/>
    <w:rsid w:val="00E40F6D"/>
    <w:rsid w:val="00E41894"/>
    <w:rsid w:val="00E426B3"/>
    <w:rsid w:val="00E4287B"/>
    <w:rsid w:val="00E4481F"/>
    <w:rsid w:val="00E450B3"/>
    <w:rsid w:val="00E46115"/>
    <w:rsid w:val="00E46D90"/>
    <w:rsid w:val="00E46DB5"/>
    <w:rsid w:val="00E47846"/>
    <w:rsid w:val="00E50251"/>
    <w:rsid w:val="00E50358"/>
    <w:rsid w:val="00E50BCC"/>
    <w:rsid w:val="00E50C69"/>
    <w:rsid w:val="00E51074"/>
    <w:rsid w:val="00E51F63"/>
    <w:rsid w:val="00E526D2"/>
    <w:rsid w:val="00E52811"/>
    <w:rsid w:val="00E53B6B"/>
    <w:rsid w:val="00E54153"/>
    <w:rsid w:val="00E549B0"/>
    <w:rsid w:val="00E54A69"/>
    <w:rsid w:val="00E55565"/>
    <w:rsid w:val="00E5734A"/>
    <w:rsid w:val="00E577EE"/>
    <w:rsid w:val="00E57BC2"/>
    <w:rsid w:val="00E60607"/>
    <w:rsid w:val="00E60A24"/>
    <w:rsid w:val="00E60FC9"/>
    <w:rsid w:val="00E61C6F"/>
    <w:rsid w:val="00E627C6"/>
    <w:rsid w:val="00E6501B"/>
    <w:rsid w:val="00E65CA4"/>
    <w:rsid w:val="00E65CA7"/>
    <w:rsid w:val="00E65D59"/>
    <w:rsid w:val="00E66534"/>
    <w:rsid w:val="00E66674"/>
    <w:rsid w:val="00E66814"/>
    <w:rsid w:val="00E67216"/>
    <w:rsid w:val="00E703B8"/>
    <w:rsid w:val="00E710A0"/>
    <w:rsid w:val="00E71A52"/>
    <w:rsid w:val="00E71C8E"/>
    <w:rsid w:val="00E72462"/>
    <w:rsid w:val="00E7253A"/>
    <w:rsid w:val="00E72ABA"/>
    <w:rsid w:val="00E734AF"/>
    <w:rsid w:val="00E736E4"/>
    <w:rsid w:val="00E73ACB"/>
    <w:rsid w:val="00E744A2"/>
    <w:rsid w:val="00E74782"/>
    <w:rsid w:val="00E7485A"/>
    <w:rsid w:val="00E751CF"/>
    <w:rsid w:val="00E755EF"/>
    <w:rsid w:val="00E7566B"/>
    <w:rsid w:val="00E776FE"/>
    <w:rsid w:val="00E77D4E"/>
    <w:rsid w:val="00E80363"/>
    <w:rsid w:val="00E80979"/>
    <w:rsid w:val="00E81567"/>
    <w:rsid w:val="00E81B36"/>
    <w:rsid w:val="00E82F04"/>
    <w:rsid w:val="00E8305A"/>
    <w:rsid w:val="00E83746"/>
    <w:rsid w:val="00E83D83"/>
    <w:rsid w:val="00E859C0"/>
    <w:rsid w:val="00E85E8D"/>
    <w:rsid w:val="00E86A3E"/>
    <w:rsid w:val="00E87116"/>
    <w:rsid w:val="00E87515"/>
    <w:rsid w:val="00E87593"/>
    <w:rsid w:val="00E87C31"/>
    <w:rsid w:val="00E87E05"/>
    <w:rsid w:val="00E904DA"/>
    <w:rsid w:val="00E9225E"/>
    <w:rsid w:val="00E93297"/>
    <w:rsid w:val="00E936A1"/>
    <w:rsid w:val="00E9415C"/>
    <w:rsid w:val="00E9463C"/>
    <w:rsid w:val="00E949EE"/>
    <w:rsid w:val="00E94A9C"/>
    <w:rsid w:val="00E94DE1"/>
    <w:rsid w:val="00E95122"/>
    <w:rsid w:val="00E95390"/>
    <w:rsid w:val="00E958D7"/>
    <w:rsid w:val="00E958EB"/>
    <w:rsid w:val="00E95D8D"/>
    <w:rsid w:val="00E967B3"/>
    <w:rsid w:val="00E973B3"/>
    <w:rsid w:val="00E97AE3"/>
    <w:rsid w:val="00EA0150"/>
    <w:rsid w:val="00EA136F"/>
    <w:rsid w:val="00EA1535"/>
    <w:rsid w:val="00EA19C0"/>
    <w:rsid w:val="00EA1FAB"/>
    <w:rsid w:val="00EA2070"/>
    <w:rsid w:val="00EA2A7A"/>
    <w:rsid w:val="00EA3CCF"/>
    <w:rsid w:val="00EA3D3B"/>
    <w:rsid w:val="00EA457F"/>
    <w:rsid w:val="00EA48CE"/>
    <w:rsid w:val="00EA4B02"/>
    <w:rsid w:val="00EA4D98"/>
    <w:rsid w:val="00EA6182"/>
    <w:rsid w:val="00EA656B"/>
    <w:rsid w:val="00EA660B"/>
    <w:rsid w:val="00EA684B"/>
    <w:rsid w:val="00EA6FEF"/>
    <w:rsid w:val="00EA7127"/>
    <w:rsid w:val="00EA74E7"/>
    <w:rsid w:val="00EA7591"/>
    <w:rsid w:val="00EB01DF"/>
    <w:rsid w:val="00EB0DCF"/>
    <w:rsid w:val="00EB0E8C"/>
    <w:rsid w:val="00EB23AE"/>
    <w:rsid w:val="00EB2490"/>
    <w:rsid w:val="00EB293C"/>
    <w:rsid w:val="00EB2C99"/>
    <w:rsid w:val="00EB2CB8"/>
    <w:rsid w:val="00EB36A0"/>
    <w:rsid w:val="00EB4129"/>
    <w:rsid w:val="00EB4EB0"/>
    <w:rsid w:val="00EB5E24"/>
    <w:rsid w:val="00EB6BB4"/>
    <w:rsid w:val="00EB774F"/>
    <w:rsid w:val="00EB7ADE"/>
    <w:rsid w:val="00EB7E3C"/>
    <w:rsid w:val="00EC1090"/>
    <w:rsid w:val="00EC13FF"/>
    <w:rsid w:val="00EC2376"/>
    <w:rsid w:val="00EC38A0"/>
    <w:rsid w:val="00EC3AC7"/>
    <w:rsid w:val="00EC3C00"/>
    <w:rsid w:val="00EC5E0E"/>
    <w:rsid w:val="00EC60C1"/>
    <w:rsid w:val="00EC71DB"/>
    <w:rsid w:val="00EC78FB"/>
    <w:rsid w:val="00EC7909"/>
    <w:rsid w:val="00ED0A3E"/>
    <w:rsid w:val="00ED1114"/>
    <w:rsid w:val="00ED1679"/>
    <w:rsid w:val="00ED19AF"/>
    <w:rsid w:val="00ED1FDB"/>
    <w:rsid w:val="00ED3433"/>
    <w:rsid w:val="00ED3A99"/>
    <w:rsid w:val="00ED4C1C"/>
    <w:rsid w:val="00ED5F36"/>
    <w:rsid w:val="00ED628B"/>
    <w:rsid w:val="00ED6FE0"/>
    <w:rsid w:val="00ED7C14"/>
    <w:rsid w:val="00EE107B"/>
    <w:rsid w:val="00EE197E"/>
    <w:rsid w:val="00EE2333"/>
    <w:rsid w:val="00EE2BB9"/>
    <w:rsid w:val="00EE343C"/>
    <w:rsid w:val="00EE34CB"/>
    <w:rsid w:val="00EE3733"/>
    <w:rsid w:val="00EE738C"/>
    <w:rsid w:val="00EE7458"/>
    <w:rsid w:val="00EE785C"/>
    <w:rsid w:val="00EF15DC"/>
    <w:rsid w:val="00EF2D56"/>
    <w:rsid w:val="00EF3354"/>
    <w:rsid w:val="00EF34D4"/>
    <w:rsid w:val="00EF37F8"/>
    <w:rsid w:val="00EF3B46"/>
    <w:rsid w:val="00EF44EC"/>
    <w:rsid w:val="00EF4652"/>
    <w:rsid w:val="00EF49E7"/>
    <w:rsid w:val="00EF4B07"/>
    <w:rsid w:val="00EF4C1B"/>
    <w:rsid w:val="00EF51A4"/>
    <w:rsid w:val="00EF530A"/>
    <w:rsid w:val="00EF550E"/>
    <w:rsid w:val="00EF5916"/>
    <w:rsid w:val="00EF5D83"/>
    <w:rsid w:val="00F00C13"/>
    <w:rsid w:val="00F01FF1"/>
    <w:rsid w:val="00F02040"/>
    <w:rsid w:val="00F025B3"/>
    <w:rsid w:val="00F02708"/>
    <w:rsid w:val="00F02FD2"/>
    <w:rsid w:val="00F03DB2"/>
    <w:rsid w:val="00F04451"/>
    <w:rsid w:val="00F04729"/>
    <w:rsid w:val="00F0490F"/>
    <w:rsid w:val="00F05116"/>
    <w:rsid w:val="00F06349"/>
    <w:rsid w:val="00F0664E"/>
    <w:rsid w:val="00F06925"/>
    <w:rsid w:val="00F07247"/>
    <w:rsid w:val="00F07B18"/>
    <w:rsid w:val="00F100BB"/>
    <w:rsid w:val="00F10B1D"/>
    <w:rsid w:val="00F110B3"/>
    <w:rsid w:val="00F13115"/>
    <w:rsid w:val="00F1397D"/>
    <w:rsid w:val="00F15AB1"/>
    <w:rsid w:val="00F16654"/>
    <w:rsid w:val="00F17A82"/>
    <w:rsid w:val="00F20183"/>
    <w:rsid w:val="00F205DD"/>
    <w:rsid w:val="00F208F8"/>
    <w:rsid w:val="00F20F35"/>
    <w:rsid w:val="00F211A9"/>
    <w:rsid w:val="00F216EC"/>
    <w:rsid w:val="00F21BDA"/>
    <w:rsid w:val="00F21F12"/>
    <w:rsid w:val="00F22F71"/>
    <w:rsid w:val="00F23BD7"/>
    <w:rsid w:val="00F2466C"/>
    <w:rsid w:val="00F24F87"/>
    <w:rsid w:val="00F257D4"/>
    <w:rsid w:val="00F25CB3"/>
    <w:rsid w:val="00F263BD"/>
    <w:rsid w:val="00F277A8"/>
    <w:rsid w:val="00F31451"/>
    <w:rsid w:val="00F31C32"/>
    <w:rsid w:val="00F32EA0"/>
    <w:rsid w:val="00F334A6"/>
    <w:rsid w:val="00F33BC5"/>
    <w:rsid w:val="00F33E4F"/>
    <w:rsid w:val="00F348C7"/>
    <w:rsid w:val="00F34B4B"/>
    <w:rsid w:val="00F34EFA"/>
    <w:rsid w:val="00F35FE3"/>
    <w:rsid w:val="00F3652E"/>
    <w:rsid w:val="00F36970"/>
    <w:rsid w:val="00F36DFD"/>
    <w:rsid w:val="00F36E39"/>
    <w:rsid w:val="00F4016C"/>
    <w:rsid w:val="00F404B9"/>
    <w:rsid w:val="00F4085A"/>
    <w:rsid w:val="00F40AAA"/>
    <w:rsid w:val="00F41EEB"/>
    <w:rsid w:val="00F42D34"/>
    <w:rsid w:val="00F4324E"/>
    <w:rsid w:val="00F432A9"/>
    <w:rsid w:val="00F43F76"/>
    <w:rsid w:val="00F442B7"/>
    <w:rsid w:val="00F448D7"/>
    <w:rsid w:val="00F449E3"/>
    <w:rsid w:val="00F45882"/>
    <w:rsid w:val="00F45B61"/>
    <w:rsid w:val="00F46326"/>
    <w:rsid w:val="00F47CAC"/>
    <w:rsid w:val="00F506D0"/>
    <w:rsid w:val="00F50774"/>
    <w:rsid w:val="00F52598"/>
    <w:rsid w:val="00F5289F"/>
    <w:rsid w:val="00F5364D"/>
    <w:rsid w:val="00F53CDE"/>
    <w:rsid w:val="00F54686"/>
    <w:rsid w:val="00F55426"/>
    <w:rsid w:val="00F56495"/>
    <w:rsid w:val="00F56B79"/>
    <w:rsid w:val="00F57118"/>
    <w:rsid w:val="00F575E8"/>
    <w:rsid w:val="00F57966"/>
    <w:rsid w:val="00F6072E"/>
    <w:rsid w:val="00F607CD"/>
    <w:rsid w:val="00F60CCD"/>
    <w:rsid w:val="00F61970"/>
    <w:rsid w:val="00F61A56"/>
    <w:rsid w:val="00F61C0E"/>
    <w:rsid w:val="00F61D2C"/>
    <w:rsid w:val="00F621E5"/>
    <w:rsid w:val="00F623E9"/>
    <w:rsid w:val="00F626AF"/>
    <w:rsid w:val="00F6379B"/>
    <w:rsid w:val="00F6390C"/>
    <w:rsid w:val="00F63A7A"/>
    <w:rsid w:val="00F644C0"/>
    <w:rsid w:val="00F646DD"/>
    <w:rsid w:val="00F66518"/>
    <w:rsid w:val="00F700C0"/>
    <w:rsid w:val="00F706A7"/>
    <w:rsid w:val="00F7082B"/>
    <w:rsid w:val="00F71DB1"/>
    <w:rsid w:val="00F72CC7"/>
    <w:rsid w:val="00F732FA"/>
    <w:rsid w:val="00F73D2A"/>
    <w:rsid w:val="00F74047"/>
    <w:rsid w:val="00F74059"/>
    <w:rsid w:val="00F74930"/>
    <w:rsid w:val="00F7534E"/>
    <w:rsid w:val="00F75AB7"/>
    <w:rsid w:val="00F76D1A"/>
    <w:rsid w:val="00F779CF"/>
    <w:rsid w:val="00F77DF9"/>
    <w:rsid w:val="00F8001B"/>
    <w:rsid w:val="00F80850"/>
    <w:rsid w:val="00F81FE9"/>
    <w:rsid w:val="00F8262D"/>
    <w:rsid w:val="00F83702"/>
    <w:rsid w:val="00F8448A"/>
    <w:rsid w:val="00F8455C"/>
    <w:rsid w:val="00F84892"/>
    <w:rsid w:val="00F848A3"/>
    <w:rsid w:val="00F854A6"/>
    <w:rsid w:val="00F8588B"/>
    <w:rsid w:val="00F85F14"/>
    <w:rsid w:val="00F87412"/>
    <w:rsid w:val="00F8793E"/>
    <w:rsid w:val="00F87DC8"/>
    <w:rsid w:val="00F90E44"/>
    <w:rsid w:val="00F91243"/>
    <w:rsid w:val="00F923BE"/>
    <w:rsid w:val="00F925B8"/>
    <w:rsid w:val="00F92B63"/>
    <w:rsid w:val="00F936C3"/>
    <w:rsid w:val="00F93BFB"/>
    <w:rsid w:val="00F9407A"/>
    <w:rsid w:val="00F94262"/>
    <w:rsid w:val="00F950A1"/>
    <w:rsid w:val="00F952CB"/>
    <w:rsid w:val="00F962DD"/>
    <w:rsid w:val="00F969DA"/>
    <w:rsid w:val="00F9752C"/>
    <w:rsid w:val="00FA0738"/>
    <w:rsid w:val="00FA076B"/>
    <w:rsid w:val="00FA0AA9"/>
    <w:rsid w:val="00FA0E15"/>
    <w:rsid w:val="00FA0EE7"/>
    <w:rsid w:val="00FA1427"/>
    <w:rsid w:val="00FA2C4C"/>
    <w:rsid w:val="00FA38FA"/>
    <w:rsid w:val="00FA4039"/>
    <w:rsid w:val="00FA40D6"/>
    <w:rsid w:val="00FA42BF"/>
    <w:rsid w:val="00FA4A17"/>
    <w:rsid w:val="00FA4CA1"/>
    <w:rsid w:val="00FA5153"/>
    <w:rsid w:val="00FA578D"/>
    <w:rsid w:val="00FA589A"/>
    <w:rsid w:val="00FA58A3"/>
    <w:rsid w:val="00FA6514"/>
    <w:rsid w:val="00FA69CE"/>
    <w:rsid w:val="00FA6AFF"/>
    <w:rsid w:val="00FA6F5E"/>
    <w:rsid w:val="00FA7A0F"/>
    <w:rsid w:val="00FA7A9E"/>
    <w:rsid w:val="00FB1202"/>
    <w:rsid w:val="00FB135D"/>
    <w:rsid w:val="00FB1A41"/>
    <w:rsid w:val="00FB1B9D"/>
    <w:rsid w:val="00FB1C16"/>
    <w:rsid w:val="00FB20BF"/>
    <w:rsid w:val="00FB23F5"/>
    <w:rsid w:val="00FB2CC5"/>
    <w:rsid w:val="00FB3330"/>
    <w:rsid w:val="00FB3416"/>
    <w:rsid w:val="00FB3684"/>
    <w:rsid w:val="00FB39D0"/>
    <w:rsid w:val="00FB48B2"/>
    <w:rsid w:val="00FB4B6C"/>
    <w:rsid w:val="00FB60DF"/>
    <w:rsid w:val="00FB62A4"/>
    <w:rsid w:val="00FB65D7"/>
    <w:rsid w:val="00FB697F"/>
    <w:rsid w:val="00FB6B7A"/>
    <w:rsid w:val="00FB7982"/>
    <w:rsid w:val="00FB7ED4"/>
    <w:rsid w:val="00FC02E1"/>
    <w:rsid w:val="00FC217F"/>
    <w:rsid w:val="00FC2705"/>
    <w:rsid w:val="00FC2AB2"/>
    <w:rsid w:val="00FC3047"/>
    <w:rsid w:val="00FC33FE"/>
    <w:rsid w:val="00FC38D3"/>
    <w:rsid w:val="00FC400E"/>
    <w:rsid w:val="00FC44C3"/>
    <w:rsid w:val="00FC45F5"/>
    <w:rsid w:val="00FC4837"/>
    <w:rsid w:val="00FC4871"/>
    <w:rsid w:val="00FC4AC2"/>
    <w:rsid w:val="00FC5F94"/>
    <w:rsid w:val="00FC653D"/>
    <w:rsid w:val="00FC65F7"/>
    <w:rsid w:val="00FC6FAF"/>
    <w:rsid w:val="00FC7360"/>
    <w:rsid w:val="00FC7832"/>
    <w:rsid w:val="00FD069F"/>
    <w:rsid w:val="00FD07EA"/>
    <w:rsid w:val="00FD0898"/>
    <w:rsid w:val="00FD091D"/>
    <w:rsid w:val="00FD0AA4"/>
    <w:rsid w:val="00FD0F77"/>
    <w:rsid w:val="00FD1843"/>
    <w:rsid w:val="00FD1A54"/>
    <w:rsid w:val="00FD1B33"/>
    <w:rsid w:val="00FD28B2"/>
    <w:rsid w:val="00FD2B13"/>
    <w:rsid w:val="00FD3F03"/>
    <w:rsid w:val="00FD609B"/>
    <w:rsid w:val="00FD6F8F"/>
    <w:rsid w:val="00FD6FE6"/>
    <w:rsid w:val="00FD7681"/>
    <w:rsid w:val="00FE0036"/>
    <w:rsid w:val="00FE0184"/>
    <w:rsid w:val="00FE01B2"/>
    <w:rsid w:val="00FE0985"/>
    <w:rsid w:val="00FE0EE8"/>
    <w:rsid w:val="00FE132B"/>
    <w:rsid w:val="00FE1F6C"/>
    <w:rsid w:val="00FE2046"/>
    <w:rsid w:val="00FE20D5"/>
    <w:rsid w:val="00FE2852"/>
    <w:rsid w:val="00FE2A72"/>
    <w:rsid w:val="00FE2A9E"/>
    <w:rsid w:val="00FE339F"/>
    <w:rsid w:val="00FE344C"/>
    <w:rsid w:val="00FE3AEC"/>
    <w:rsid w:val="00FE3BA4"/>
    <w:rsid w:val="00FE4710"/>
    <w:rsid w:val="00FE50D1"/>
    <w:rsid w:val="00FE52A3"/>
    <w:rsid w:val="00FE7085"/>
    <w:rsid w:val="00FF25A2"/>
    <w:rsid w:val="00FF2E6F"/>
    <w:rsid w:val="00FF31C2"/>
    <w:rsid w:val="00FF3897"/>
    <w:rsid w:val="00FF3E4D"/>
    <w:rsid w:val="00FF405B"/>
    <w:rsid w:val="00FF41D4"/>
    <w:rsid w:val="00FF4C37"/>
    <w:rsid w:val="00FF5523"/>
    <w:rsid w:val="00FF56B2"/>
    <w:rsid w:val="00FF5A62"/>
    <w:rsid w:val="1EF77C31"/>
    <w:rsid w:val="251D2C91"/>
    <w:rsid w:val="39492F95"/>
    <w:rsid w:val="5D3F2C10"/>
    <w:rsid w:val="78B06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2"/>
      <o:rules v:ext="edit">
        <o:r id="V:Rule1" type="connector" idref="#_x0000_s2054"/>
      </o:rules>
    </o:shapelayout>
  </w:shapeDefaults>
  <w:decimalSymbol w:val=","/>
  <w:listSeparator w:val=";"/>
  <w14:docId w14:val="1C1A01A3"/>
  <w15:docId w15:val="{FA8564BA-52E2-45B4-B5E2-88FA792C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unhideWhenUsed="1" w:qFormat="1"/>
    <w:lsdException w:name="heading 3" w:semiHidden="1"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1" w:qFormat="1"/>
    <w:lsdException w:name="toc 5" w:uiPriority="1" w:qFormat="1"/>
    <w:lsdException w:name="annotation text" w:uiPriority="99" w:qFormat="1"/>
    <w:lsdException w:name="header" w:uiPriority="99"/>
    <w:lsdException w:name="footer" w:uiPriority="99"/>
    <w:lsdException w:name="caption" w:semiHidden="1" w:uiPriority="35" w:unhideWhenUsed="1" w:qFormat="1"/>
    <w:lsdException w:name="table of figures" w:uiPriority="99"/>
    <w:lsdException w:name="annotation reference" w:uiPriority="99" w:qFormat="1"/>
    <w:lsdException w:name="Title" w:qFormat="1"/>
    <w:lsdException w:name="Default Paragraph Font" w:uiPriority="1" w:unhideWhenUsed="1"/>
    <w:lsdException w:name="Body Text" w:uiPriority="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063CC2"/>
    <w:pPr>
      <w:widowControl w:val="0"/>
      <w:autoSpaceDE w:val="0"/>
      <w:autoSpaceDN w:val="0"/>
    </w:pPr>
    <w:rPr>
      <w:rFonts w:eastAsia="Times New Roman"/>
      <w:sz w:val="22"/>
      <w:szCs w:val="22"/>
      <w:lang w:val="id"/>
    </w:rPr>
  </w:style>
  <w:style w:type="paragraph" w:styleId="Heading1">
    <w:name w:val="heading 1"/>
    <w:basedOn w:val="Normal"/>
    <w:next w:val="Normal"/>
    <w:link w:val="Heading1Char"/>
    <w:uiPriority w:val="9"/>
    <w:qFormat/>
    <w:pPr>
      <w:ind w:left="2189"/>
      <w:outlineLvl w:val="0"/>
    </w:pPr>
    <w:rPr>
      <w:b/>
      <w:bCs/>
      <w:sz w:val="24"/>
      <w:szCs w:val="24"/>
    </w:rPr>
  </w:style>
  <w:style w:type="paragraph" w:styleId="Heading2">
    <w:name w:val="heading 2"/>
    <w:basedOn w:val="Normal"/>
    <w:next w:val="Normal"/>
    <w:link w:val="Heading2Char"/>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nhideWhenUsed/>
    <w:qFormat/>
    <w:rsid w:val="00715DD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36"/>
      <w:ind w:left="1468"/>
    </w:pPr>
    <w:rPr>
      <w:b/>
      <w:bCs/>
      <w:sz w:val="24"/>
      <w:szCs w:val="24"/>
    </w:rPr>
  </w:style>
  <w:style w:type="paragraph" w:styleId="TOC2">
    <w:name w:val="toc 2"/>
    <w:basedOn w:val="Normal"/>
    <w:next w:val="Normal"/>
    <w:uiPriority w:val="39"/>
    <w:qFormat/>
    <w:pPr>
      <w:spacing w:before="136"/>
      <w:ind w:left="1468"/>
    </w:pPr>
    <w:rPr>
      <w:b/>
      <w:bCs/>
      <w:i/>
      <w:iCs/>
    </w:rPr>
  </w:style>
  <w:style w:type="paragraph" w:styleId="TOC3">
    <w:name w:val="toc 3"/>
    <w:basedOn w:val="Normal"/>
    <w:next w:val="Normal"/>
    <w:uiPriority w:val="39"/>
    <w:qFormat/>
    <w:pPr>
      <w:spacing w:before="140"/>
      <w:ind w:left="2317" w:hanging="420"/>
    </w:pPr>
    <w:rPr>
      <w:sz w:val="24"/>
      <w:szCs w:val="24"/>
    </w:rPr>
  </w:style>
  <w:style w:type="paragraph" w:styleId="TOC4">
    <w:name w:val="toc 4"/>
    <w:basedOn w:val="Normal"/>
    <w:next w:val="Normal"/>
    <w:uiPriority w:val="1"/>
    <w:qFormat/>
    <w:pPr>
      <w:spacing w:before="136"/>
      <w:ind w:left="2797" w:hanging="540"/>
    </w:pPr>
    <w:rPr>
      <w:sz w:val="24"/>
      <w:szCs w:val="24"/>
    </w:rPr>
  </w:style>
  <w:style w:type="paragraph" w:styleId="TOC5">
    <w:name w:val="toc 5"/>
    <w:basedOn w:val="Normal"/>
    <w:next w:val="Normal"/>
    <w:uiPriority w:val="1"/>
    <w:qFormat/>
    <w:pPr>
      <w:spacing w:before="140"/>
      <w:ind w:left="2861" w:hanging="540"/>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aliases w:val="SUMBER,normall,sub sub sub bab"/>
    <w:basedOn w:val="Normal"/>
    <w:link w:val="ListParagraphChar"/>
    <w:qFormat/>
    <w:pPr>
      <w:ind w:left="2189" w:hanging="361"/>
    </w:pPr>
  </w:style>
  <w:style w:type="paragraph" w:customStyle="1" w:styleId="TableParagraph">
    <w:name w:val="Table Paragraph"/>
    <w:basedOn w:val="Normal"/>
    <w:uiPriority w:val="1"/>
    <w:qFormat/>
  </w:style>
  <w:style w:type="paragraph" w:customStyle="1" w:styleId="ListParagraph1">
    <w:name w:val="List Paragraph1"/>
    <w:basedOn w:val="Normal"/>
    <w:uiPriority w:val="34"/>
    <w:qFormat/>
    <w:pPr>
      <w:ind w:left="720"/>
      <w:contextualSpacing/>
    </w:pPr>
  </w:style>
  <w:style w:type="character" w:customStyle="1" w:styleId="BodyTextChar">
    <w:name w:val="Body Text Char"/>
    <w:basedOn w:val="DefaultParagraphFont"/>
    <w:link w:val="BodyText"/>
    <w:uiPriority w:val="1"/>
    <w:rsid w:val="005D7640"/>
    <w:rPr>
      <w:rFonts w:eastAsia="Times New Roman"/>
      <w:sz w:val="24"/>
      <w:szCs w:val="24"/>
      <w:lang w:val="id"/>
    </w:rPr>
  </w:style>
  <w:style w:type="character" w:styleId="Hyperlink">
    <w:name w:val="Hyperlink"/>
    <w:basedOn w:val="DefaultParagraphFont"/>
    <w:uiPriority w:val="99"/>
    <w:rsid w:val="002C7AED"/>
    <w:rPr>
      <w:color w:val="0000FF" w:themeColor="hyperlink"/>
      <w:u w:val="single"/>
    </w:rPr>
  </w:style>
  <w:style w:type="character" w:styleId="UnresolvedMention">
    <w:name w:val="Unresolved Mention"/>
    <w:basedOn w:val="DefaultParagraphFont"/>
    <w:uiPriority w:val="99"/>
    <w:semiHidden/>
    <w:unhideWhenUsed/>
    <w:rsid w:val="002C7AED"/>
    <w:rPr>
      <w:color w:val="605E5C"/>
      <w:shd w:val="clear" w:color="auto" w:fill="E1DFDD"/>
    </w:rPr>
  </w:style>
  <w:style w:type="paragraph" w:styleId="BalloonText">
    <w:name w:val="Balloon Text"/>
    <w:basedOn w:val="Normal"/>
    <w:link w:val="BalloonTextChar"/>
    <w:rsid w:val="004C726C"/>
    <w:rPr>
      <w:rFonts w:ascii="Segoe UI" w:hAnsi="Segoe UI" w:cs="Segoe UI"/>
      <w:sz w:val="18"/>
      <w:szCs w:val="18"/>
    </w:rPr>
  </w:style>
  <w:style w:type="character" w:customStyle="1" w:styleId="BalloonTextChar">
    <w:name w:val="Balloon Text Char"/>
    <w:basedOn w:val="DefaultParagraphFont"/>
    <w:link w:val="BalloonText"/>
    <w:rsid w:val="004C726C"/>
    <w:rPr>
      <w:rFonts w:ascii="Segoe UI" w:eastAsia="Times New Roman" w:hAnsi="Segoe UI" w:cs="Segoe UI"/>
      <w:sz w:val="18"/>
      <w:szCs w:val="18"/>
      <w:lang w:val="id"/>
    </w:rPr>
  </w:style>
  <w:style w:type="character" w:styleId="CommentReference">
    <w:name w:val="annotation reference"/>
    <w:basedOn w:val="DefaultParagraphFont"/>
    <w:uiPriority w:val="99"/>
    <w:unhideWhenUsed/>
    <w:qFormat/>
    <w:rsid w:val="004C726C"/>
    <w:rPr>
      <w:sz w:val="16"/>
      <w:szCs w:val="16"/>
    </w:rPr>
  </w:style>
  <w:style w:type="paragraph" w:styleId="CommentText">
    <w:name w:val="annotation text"/>
    <w:basedOn w:val="Normal"/>
    <w:link w:val="CommentTextChar"/>
    <w:uiPriority w:val="99"/>
    <w:unhideWhenUsed/>
    <w:qFormat/>
    <w:rsid w:val="004C726C"/>
    <w:rPr>
      <w:sz w:val="20"/>
      <w:szCs w:val="20"/>
    </w:rPr>
  </w:style>
  <w:style w:type="character" w:customStyle="1" w:styleId="CommentTextChar">
    <w:name w:val="Comment Text Char"/>
    <w:basedOn w:val="DefaultParagraphFont"/>
    <w:link w:val="CommentText"/>
    <w:uiPriority w:val="99"/>
    <w:qFormat/>
    <w:rsid w:val="004C726C"/>
    <w:rPr>
      <w:rFonts w:eastAsia="Times New Roman"/>
      <w:lang w:val="id"/>
    </w:rPr>
  </w:style>
  <w:style w:type="paragraph" w:styleId="Header">
    <w:name w:val="header"/>
    <w:basedOn w:val="Normal"/>
    <w:link w:val="HeaderChar"/>
    <w:uiPriority w:val="99"/>
    <w:rsid w:val="00D653A2"/>
    <w:pPr>
      <w:tabs>
        <w:tab w:val="center" w:pos="4513"/>
        <w:tab w:val="right" w:pos="9026"/>
      </w:tabs>
    </w:pPr>
  </w:style>
  <w:style w:type="character" w:customStyle="1" w:styleId="HeaderChar">
    <w:name w:val="Header Char"/>
    <w:basedOn w:val="DefaultParagraphFont"/>
    <w:link w:val="Header"/>
    <w:uiPriority w:val="99"/>
    <w:rsid w:val="00D653A2"/>
    <w:rPr>
      <w:rFonts w:eastAsia="Times New Roman"/>
      <w:sz w:val="22"/>
      <w:szCs w:val="22"/>
      <w:lang w:val="id"/>
    </w:rPr>
  </w:style>
  <w:style w:type="paragraph" w:styleId="Footer">
    <w:name w:val="footer"/>
    <w:basedOn w:val="Normal"/>
    <w:link w:val="FooterChar"/>
    <w:uiPriority w:val="99"/>
    <w:rsid w:val="00D653A2"/>
    <w:pPr>
      <w:tabs>
        <w:tab w:val="center" w:pos="4513"/>
        <w:tab w:val="right" w:pos="9026"/>
      </w:tabs>
    </w:pPr>
  </w:style>
  <w:style w:type="character" w:customStyle="1" w:styleId="FooterChar">
    <w:name w:val="Footer Char"/>
    <w:basedOn w:val="DefaultParagraphFont"/>
    <w:link w:val="Footer"/>
    <w:uiPriority w:val="99"/>
    <w:rsid w:val="00D653A2"/>
    <w:rPr>
      <w:rFonts w:eastAsia="Times New Roman"/>
      <w:sz w:val="22"/>
      <w:szCs w:val="22"/>
      <w:lang w:val="id"/>
    </w:rPr>
  </w:style>
  <w:style w:type="character" w:customStyle="1" w:styleId="ListParagraphChar">
    <w:name w:val="List Paragraph Char"/>
    <w:aliases w:val="SUMBER Char,normall Char,sub sub sub bab Char"/>
    <w:link w:val="ListParagraph"/>
    <w:uiPriority w:val="34"/>
    <w:qFormat/>
    <w:locked/>
    <w:rsid w:val="00966992"/>
    <w:rPr>
      <w:rFonts w:eastAsia="Times New Roman"/>
      <w:sz w:val="22"/>
      <w:szCs w:val="22"/>
      <w:lang w:val="id"/>
    </w:rPr>
  </w:style>
  <w:style w:type="character" w:customStyle="1" w:styleId="Heading3Char">
    <w:name w:val="Heading 3 Char"/>
    <w:basedOn w:val="DefaultParagraphFont"/>
    <w:link w:val="Heading3"/>
    <w:rsid w:val="00715DDF"/>
    <w:rPr>
      <w:rFonts w:asciiTheme="majorHAnsi" w:eastAsiaTheme="majorEastAsia" w:hAnsiTheme="majorHAnsi" w:cstheme="majorBidi"/>
      <w:color w:val="243F60" w:themeColor="accent1" w:themeShade="7F"/>
      <w:sz w:val="24"/>
      <w:szCs w:val="24"/>
      <w:lang w:val="id"/>
    </w:rPr>
  </w:style>
  <w:style w:type="paragraph" w:customStyle="1" w:styleId="Default">
    <w:name w:val="Default"/>
    <w:rsid w:val="00703A15"/>
    <w:pPr>
      <w:autoSpaceDE w:val="0"/>
      <w:autoSpaceDN w:val="0"/>
      <w:adjustRightInd w:val="0"/>
    </w:pPr>
    <w:rPr>
      <w:color w:val="000000"/>
      <w:sz w:val="24"/>
      <w:szCs w:val="24"/>
      <w:lang w:val="en-ID"/>
    </w:rPr>
  </w:style>
  <w:style w:type="character" w:customStyle="1" w:styleId="Heading2Char">
    <w:name w:val="Heading 2 Char"/>
    <w:basedOn w:val="DefaultParagraphFont"/>
    <w:link w:val="Heading2"/>
    <w:rsid w:val="00FF405B"/>
    <w:rPr>
      <w:rFonts w:eastAsia="Times New Roman"/>
      <w:b/>
      <w:bCs/>
      <w:sz w:val="32"/>
      <w:szCs w:val="32"/>
      <w:lang w:val="id"/>
    </w:rPr>
  </w:style>
  <w:style w:type="paragraph" w:styleId="Caption">
    <w:name w:val="caption"/>
    <w:basedOn w:val="Normal"/>
    <w:next w:val="Normal"/>
    <w:uiPriority w:val="35"/>
    <w:unhideWhenUsed/>
    <w:qFormat/>
    <w:rsid w:val="004A7252"/>
    <w:pPr>
      <w:widowControl/>
      <w:autoSpaceDE/>
      <w:autoSpaceDN/>
      <w:spacing w:after="200"/>
    </w:pPr>
    <w:rPr>
      <w:rFonts w:asciiTheme="minorHAnsi" w:eastAsia="MS Mincho" w:hAnsiTheme="minorHAnsi" w:cstheme="minorBidi"/>
      <w:i/>
      <w:iCs/>
      <w:color w:val="1F497D" w:themeColor="text2"/>
      <w:sz w:val="18"/>
      <w:szCs w:val="18"/>
      <w:lang w:val="id-ID"/>
    </w:rPr>
  </w:style>
  <w:style w:type="paragraph" w:styleId="NormalWeb">
    <w:name w:val="Normal (Web)"/>
    <w:basedOn w:val="Normal"/>
    <w:uiPriority w:val="99"/>
    <w:rsid w:val="000D6265"/>
    <w:rPr>
      <w:sz w:val="24"/>
      <w:szCs w:val="24"/>
    </w:rPr>
  </w:style>
  <w:style w:type="character" w:styleId="PlaceholderText">
    <w:name w:val="Placeholder Text"/>
    <w:basedOn w:val="DefaultParagraphFont"/>
    <w:uiPriority w:val="99"/>
    <w:semiHidden/>
    <w:rsid w:val="00FB697F"/>
    <w:rPr>
      <w:color w:val="666666"/>
    </w:rPr>
  </w:style>
  <w:style w:type="paragraph" w:styleId="TOCHeading">
    <w:name w:val="TOC Heading"/>
    <w:basedOn w:val="Heading1"/>
    <w:next w:val="Normal"/>
    <w:uiPriority w:val="39"/>
    <w:unhideWhenUsed/>
    <w:qFormat/>
    <w:rsid w:val="002E11EB"/>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Heading1Char">
    <w:name w:val="Heading 1 Char"/>
    <w:basedOn w:val="DefaultParagraphFont"/>
    <w:link w:val="Heading1"/>
    <w:uiPriority w:val="9"/>
    <w:rsid w:val="003B08B6"/>
    <w:rPr>
      <w:rFonts w:eastAsia="Times New Roman"/>
      <w:b/>
      <w:bCs/>
      <w:sz w:val="24"/>
      <w:szCs w:val="24"/>
      <w:lang w:val="id"/>
    </w:rPr>
  </w:style>
  <w:style w:type="paragraph" w:styleId="TableofFigures">
    <w:name w:val="table of figures"/>
    <w:basedOn w:val="Normal"/>
    <w:next w:val="Normal"/>
    <w:uiPriority w:val="99"/>
    <w:rsid w:val="00FA6F5E"/>
  </w:style>
  <w:style w:type="character" w:styleId="Strong">
    <w:name w:val="Strong"/>
    <w:basedOn w:val="DefaultParagraphFont"/>
    <w:uiPriority w:val="22"/>
    <w:qFormat/>
    <w:rsid w:val="0006149C"/>
    <w:rPr>
      <w:b/>
      <w:bCs/>
    </w:rPr>
  </w:style>
  <w:style w:type="paragraph" w:customStyle="1" w:styleId="whitespace-normal">
    <w:name w:val="whitespace-normal"/>
    <w:basedOn w:val="Normal"/>
    <w:rsid w:val="0006149C"/>
    <w:pPr>
      <w:widowControl/>
      <w:autoSpaceDE/>
      <w:autoSpaceDN/>
      <w:spacing w:before="100" w:beforeAutospacing="1" w:after="100" w:afterAutospacing="1"/>
    </w:pPr>
    <w:rPr>
      <w:sz w:val="24"/>
      <w:szCs w:val="24"/>
      <w:lang w:val="en-US"/>
    </w:rPr>
  </w:style>
  <w:style w:type="character" w:styleId="Emphasis">
    <w:name w:val="Emphasis"/>
    <w:basedOn w:val="DefaultParagraphFont"/>
    <w:uiPriority w:val="20"/>
    <w:qFormat/>
    <w:rsid w:val="000614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197">
      <w:bodyDiv w:val="1"/>
      <w:marLeft w:val="0"/>
      <w:marRight w:val="0"/>
      <w:marTop w:val="0"/>
      <w:marBottom w:val="0"/>
      <w:divBdr>
        <w:top w:val="none" w:sz="0" w:space="0" w:color="auto"/>
        <w:left w:val="none" w:sz="0" w:space="0" w:color="auto"/>
        <w:bottom w:val="none" w:sz="0" w:space="0" w:color="auto"/>
        <w:right w:val="none" w:sz="0" w:space="0" w:color="auto"/>
      </w:divBdr>
      <w:divsChild>
        <w:div w:id="199392328">
          <w:marLeft w:val="0"/>
          <w:marRight w:val="0"/>
          <w:marTop w:val="0"/>
          <w:marBottom w:val="0"/>
          <w:divBdr>
            <w:top w:val="none" w:sz="0" w:space="0" w:color="auto"/>
            <w:left w:val="none" w:sz="0" w:space="0" w:color="auto"/>
            <w:bottom w:val="none" w:sz="0" w:space="0" w:color="auto"/>
            <w:right w:val="none" w:sz="0" w:space="0" w:color="auto"/>
          </w:divBdr>
        </w:div>
        <w:div w:id="592593224">
          <w:marLeft w:val="0"/>
          <w:marRight w:val="0"/>
          <w:marTop w:val="0"/>
          <w:marBottom w:val="0"/>
          <w:divBdr>
            <w:top w:val="single" w:sz="2" w:space="0" w:color="E3E3E3"/>
            <w:left w:val="single" w:sz="2" w:space="0" w:color="E3E3E3"/>
            <w:bottom w:val="single" w:sz="2" w:space="0" w:color="E3E3E3"/>
            <w:right w:val="single" w:sz="2" w:space="0" w:color="E3E3E3"/>
          </w:divBdr>
          <w:divsChild>
            <w:div w:id="1002776940">
              <w:marLeft w:val="0"/>
              <w:marRight w:val="0"/>
              <w:marTop w:val="0"/>
              <w:marBottom w:val="0"/>
              <w:divBdr>
                <w:top w:val="single" w:sz="2" w:space="0" w:color="E3E3E3"/>
                <w:left w:val="single" w:sz="2" w:space="0" w:color="E3E3E3"/>
                <w:bottom w:val="single" w:sz="2" w:space="0" w:color="E3E3E3"/>
                <w:right w:val="single" w:sz="2" w:space="0" w:color="E3E3E3"/>
              </w:divBdr>
              <w:divsChild>
                <w:div w:id="103575254">
                  <w:marLeft w:val="0"/>
                  <w:marRight w:val="0"/>
                  <w:marTop w:val="0"/>
                  <w:marBottom w:val="0"/>
                  <w:divBdr>
                    <w:top w:val="single" w:sz="2" w:space="0" w:color="E3E3E3"/>
                    <w:left w:val="single" w:sz="2" w:space="0" w:color="E3E3E3"/>
                    <w:bottom w:val="single" w:sz="2" w:space="0" w:color="E3E3E3"/>
                    <w:right w:val="single" w:sz="2" w:space="0" w:color="E3E3E3"/>
                  </w:divBdr>
                  <w:divsChild>
                    <w:div w:id="2013602351">
                      <w:marLeft w:val="0"/>
                      <w:marRight w:val="0"/>
                      <w:marTop w:val="0"/>
                      <w:marBottom w:val="0"/>
                      <w:divBdr>
                        <w:top w:val="single" w:sz="2" w:space="0" w:color="E3E3E3"/>
                        <w:left w:val="single" w:sz="2" w:space="0" w:color="E3E3E3"/>
                        <w:bottom w:val="single" w:sz="2" w:space="0" w:color="E3E3E3"/>
                        <w:right w:val="single" w:sz="2" w:space="0" w:color="E3E3E3"/>
                      </w:divBdr>
                      <w:divsChild>
                        <w:div w:id="1669207602">
                          <w:marLeft w:val="0"/>
                          <w:marRight w:val="0"/>
                          <w:marTop w:val="0"/>
                          <w:marBottom w:val="0"/>
                          <w:divBdr>
                            <w:top w:val="single" w:sz="2" w:space="0" w:color="E3E3E3"/>
                            <w:left w:val="single" w:sz="2" w:space="0" w:color="E3E3E3"/>
                            <w:bottom w:val="single" w:sz="2" w:space="0" w:color="E3E3E3"/>
                            <w:right w:val="single" w:sz="2" w:space="0" w:color="E3E3E3"/>
                          </w:divBdr>
                          <w:divsChild>
                            <w:div w:id="516039525">
                              <w:marLeft w:val="0"/>
                              <w:marRight w:val="0"/>
                              <w:marTop w:val="0"/>
                              <w:marBottom w:val="0"/>
                              <w:divBdr>
                                <w:top w:val="single" w:sz="2" w:space="0" w:color="E3E3E3"/>
                                <w:left w:val="single" w:sz="2" w:space="0" w:color="E3E3E3"/>
                                <w:bottom w:val="single" w:sz="2" w:space="0" w:color="E3E3E3"/>
                                <w:right w:val="single" w:sz="2" w:space="0" w:color="E3E3E3"/>
                              </w:divBdr>
                              <w:divsChild>
                                <w:div w:id="17657925">
                                  <w:marLeft w:val="0"/>
                                  <w:marRight w:val="0"/>
                                  <w:marTop w:val="100"/>
                                  <w:marBottom w:val="100"/>
                                  <w:divBdr>
                                    <w:top w:val="single" w:sz="2" w:space="0" w:color="E3E3E3"/>
                                    <w:left w:val="single" w:sz="2" w:space="0" w:color="E3E3E3"/>
                                    <w:bottom w:val="single" w:sz="2" w:space="0" w:color="E3E3E3"/>
                                    <w:right w:val="single" w:sz="2" w:space="0" w:color="E3E3E3"/>
                                  </w:divBdr>
                                  <w:divsChild>
                                    <w:div w:id="422335854">
                                      <w:marLeft w:val="0"/>
                                      <w:marRight w:val="0"/>
                                      <w:marTop w:val="0"/>
                                      <w:marBottom w:val="0"/>
                                      <w:divBdr>
                                        <w:top w:val="single" w:sz="2" w:space="0" w:color="E3E3E3"/>
                                        <w:left w:val="single" w:sz="2" w:space="0" w:color="E3E3E3"/>
                                        <w:bottom w:val="single" w:sz="2" w:space="0" w:color="E3E3E3"/>
                                        <w:right w:val="single" w:sz="2" w:space="0" w:color="E3E3E3"/>
                                      </w:divBdr>
                                      <w:divsChild>
                                        <w:div w:id="1002775695">
                                          <w:marLeft w:val="0"/>
                                          <w:marRight w:val="0"/>
                                          <w:marTop w:val="0"/>
                                          <w:marBottom w:val="0"/>
                                          <w:divBdr>
                                            <w:top w:val="single" w:sz="2" w:space="0" w:color="E3E3E3"/>
                                            <w:left w:val="single" w:sz="2" w:space="0" w:color="E3E3E3"/>
                                            <w:bottom w:val="single" w:sz="2" w:space="0" w:color="E3E3E3"/>
                                            <w:right w:val="single" w:sz="2" w:space="0" w:color="E3E3E3"/>
                                          </w:divBdr>
                                          <w:divsChild>
                                            <w:div w:id="2135638599">
                                              <w:marLeft w:val="0"/>
                                              <w:marRight w:val="0"/>
                                              <w:marTop w:val="0"/>
                                              <w:marBottom w:val="0"/>
                                              <w:divBdr>
                                                <w:top w:val="single" w:sz="2" w:space="0" w:color="E3E3E3"/>
                                                <w:left w:val="single" w:sz="2" w:space="0" w:color="E3E3E3"/>
                                                <w:bottom w:val="single" w:sz="2" w:space="0" w:color="E3E3E3"/>
                                                <w:right w:val="single" w:sz="2" w:space="0" w:color="E3E3E3"/>
                                              </w:divBdr>
                                              <w:divsChild>
                                                <w:div w:id="1378505310">
                                                  <w:marLeft w:val="0"/>
                                                  <w:marRight w:val="0"/>
                                                  <w:marTop w:val="0"/>
                                                  <w:marBottom w:val="0"/>
                                                  <w:divBdr>
                                                    <w:top w:val="single" w:sz="2" w:space="0" w:color="E3E3E3"/>
                                                    <w:left w:val="single" w:sz="2" w:space="0" w:color="E3E3E3"/>
                                                    <w:bottom w:val="single" w:sz="2" w:space="0" w:color="E3E3E3"/>
                                                    <w:right w:val="single" w:sz="2" w:space="0" w:color="E3E3E3"/>
                                                  </w:divBdr>
                                                  <w:divsChild>
                                                    <w:div w:id="960382436">
                                                      <w:marLeft w:val="0"/>
                                                      <w:marRight w:val="0"/>
                                                      <w:marTop w:val="0"/>
                                                      <w:marBottom w:val="0"/>
                                                      <w:divBdr>
                                                        <w:top w:val="single" w:sz="2" w:space="0" w:color="E3E3E3"/>
                                                        <w:left w:val="single" w:sz="2" w:space="0" w:color="E3E3E3"/>
                                                        <w:bottom w:val="single" w:sz="2" w:space="0" w:color="E3E3E3"/>
                                                        <w:right w:val="single" w:sz="2" w:space="0" w:color="E3E3E3"/>
                                                      </w:divBdr>
                                                      <w:divsChild>
                                                        <w:div w:id="1228147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21516481">
      <w:bodyDiv w:val="1"/>
      <w:marLeft w:val="0"/>
      <w:marRight w:val="0"/>
      <w:marTop w:val="0"/>
      <w:marBottom w:val="0"/>
      <w:divBdr>
        <w:top w:val="none" w:sz="0" w:space="0" w:color="auto"/>
        <w:left w:val="none" w:sz="0" w:space="0" w:color="auto"/>
        <w:bottom w:val="none" w:sz="0" w:space="0" w:color="auto"/>
        <w:right w:val="none" w:sz="0" w:space="0" w:color="auto"/>
      </w:divBdr>
    </w:div>
    <w:div w:id="28265139">
      <w:bodyDiv w:val="1"/>
      <w:marLeft w:val="0"/>
      <w:marRight w:val="0"/>
      <w:marTop w:val="0"/>
      <w:marBottom w:val="0"/>
      <w:divBdr>
        <w:top w:val="none" w:sz="0" w:space="0" w:color="auto"/>
        <w:left w:val="none" w:sz="0" w:space="0" w:color="auto"/>
        <w:bottom w:val="none" w:sz="0" w:space="0" w:color="auto"/>
        <w:right w:val="none" w:sz="0" w:space="0" w:color="auto"/>
      </w:divBdr>
    </w:div>
    <w:div w:id="56444009">
      <w:bodyDiv w:val="1"/>
      <w:marLeft w:val="0"/>
      <w:marRight w:val="0"/>
      <w:marTop w:val="0"/>
      <w:marBottom w:val="0"/>
      <w:divBdr>
        <w:top w:val="none" w:sz="0" w:space="0" w:color="auto"/>
        <w:left w:val="none" w:sz="0" w:space="0" w:color="auto"/>
        <w:bottom w:val="none" w:sz="0" w:space="0" w:color="auto"/>
        <w:right w:val="none" w:sz="0" w:space="0" w:color="auto"/>
      </w:divBdr>
    </w:div>
    <w:div w:id="58553210">
      <w:bodyDiv w:val="1"/>
      <w:marLeft w:val="0"/>
      <w:marRight w:val="0"/>
      <w:marTop w:val="0"/>
      <w:marBottom w:val="0"/>
      <w:divBdr>
        <w:top w:val="none" w:sz="0" w:space="0" w:color="auto"/>
        <w:left w:val="none" w:sz="0" w:space="0" w:color="auto"/>
        <w:bottom w:val="none" w:sz="0" w:space="0" w:color="auto"/>
        <w:right w:val="none" w:sz="0" w:space="0" w:color="auto"/>
      </w:divBdr>
    </w:div>
    <w:div w:id="138764399">
      <w:bodyDiv w:val="1"/>
      <w:marLeft w:val="0"/>
      <w:marRight w:val="0"/>
      <w:marTop w:val="0"/>
      <w:marBottom w:val="0"/>
      <w:divBdr>
        <w:top w:val="none" w:sz="0" w:space="0" w:color="auto"/>
        <w:left w:val="none" w:sz="0" w:space="0" w:color="auto"/>
        <w:bottom w:val="none" w:sz="0" w:space="0" w:color="auto"/>
        <w:right w:val="none" w:sz="0" w:space="0" w:color="auto"/>
      </w:divBdr>
    </w:div>
    <w:div w:id="151876713">
      <w:bodyDiv w:val="1"/>
      <w:marLeft w:val="0"/>
      <w:marRight w:val="0"/>
      <w:marTop w:val="0"/>
      <w:marBottom w:val="0"/>
      <w:divBdr>
        <w:top w:val="none" w:sz="0" w:space="0" w:color="auto"/>
        <w:left w:val="none" w:sz="0" w:space="0" w:color="auto"/>
        <w:bottom w:val="none" w:sz="0" w:space="0" w:color="auto"/>
        <w:right w:val="none" w:sz="0" w:space="0" w:color="auto"/>
      </w:divBdr>
      <w:divsChild>
        <w:div w:id="294528569">
          <w:marLeft w:val="0"/>
          <w:marRight w:val="0"/>
          <w:marTop w:val="0"/>
          <w:marBottom w:val="0"/>
          <w:divBdr>
            <w:top w:val="none" w:sz="0" w:space="0" w:color="auto"/>
            <w:left w:val="none" w:sz="0" w:space="0" w:color="auto"/>
            <w:bottom w:val="none" w:sz="0" w:space="0" w:color="auto"/>
            <w:right w:val="none" w:sz="0" w:space="0" w:color="auto"/>
          </w:divBdr>
        </w:div>
        <w:div w:id="1791171436">
          <w:marLeft w:val="0"/>
          <w:marRight w:val="0"/>
          <w:marTop w:val="0"/>
          <w:marBottom w:val="0"/>
          <w:divBdr>
            <w:top w:val="none" w:sz="0" w:space="0" w:color="auto"/>
            <w:left w:val="none" w:sz="0" w:space="0" w:color="auto"/>
            <w:bottom w:val="none" w:sz="0" w:space="0" w:color="auto"/>
            <w:right w:val="none" w:sz="0" w:space="0" w:color="auto"/>
          </w:divBdr>
        </w:div>
      </w:divsChild>
    </w:div>
    <w:div w:id="152260974">
      <w:bodyDiv w:val="1"/>
      <w:marLeft w:val="0"/>
      <w:marRight w:val="0"/>
      <w:marTop w:val="0"/>
      <w:marBottom w:val="0"/>
      <w:divBdr>
        <w:top w:val="none" w:sz="0" w:space="0" w:color="auto"/>
        <w:left w:val="none" w:sz="0" w:space="0" w:color="auto"/>
        <w:bottom w:val="none" w:sz="0" w:space="0" w:color="auto"/>
        <w:right w:val="none" w:sz="0" w:space="0" w:color="auto"/>
      </w:divBdr>
    </w:div>
    <w:div w:id="160699509">
      <w:bodyDiv w:val="1"/>
      <w:marLeft w:val="0"/>
      <w:marRight w:val="0"/>
      <w:marTop w:val="0"/>
      <w:marBottom w:val="0"/>
      <w:divBdr>
        <w:top w:val="none" w:sz="0" w:space="0" w:color="auto"/>
        <w:left w:val="none" w:sz="0" w:space="0" w:color="auto"/>
        <w:bottom w:val="none" w:sz="0" w:space="0" w:color="auto"/>
        <w:right w:val="none" w:sz="0" w:space="0" w:color="auto"/>
      </w:divBdr>
    </w:div>
    <w:div w:id="175964384">
      <w:bodyDiv w:val="1"/>
      <w:marLeft w:val="0"/>
      <w:marRight w:val="0"/>
      <w:marTop w:val="0"/>
      <w:marBottom w:val="0"/>
      <w:divBdr>
        <w:top w:val="none" w:sz="0" w:space="0" w:color="auto"/>
        <w:left w:val="none" w:sz="0" w:space="0" w:color="auto"/>
        <w:bottom w:val="none" w:sz="0" w:space="0" w:color="auto"/>
        <w:right w:val="none" w:sz="0" w:space="0" w:color="auto"/>
      </w:divBdr>
    </w:div>
    <w:div w:id="203761406">
      <w:bodyDiv w:val="1"/>
      <w:marLeft w:val="0"/>
      <w:marRight w:val="0"/>
      <w:marTop w:val="0"/>
      <w:marBottom w:val="0"/>
      <w:divBdr>
        <w:top w:val="none" w:sz="0" w:space="0" w:color="auto"/>
        <w:left w:val="none" w:sz="0" w:space="0" w:color="auto"/>
        <w:bottom w:val="none" w:sz="0" w:space="0" w:color="auto"/>
        <w:right w:val="none" w:sz="0" w:space="0" w:color="auto"/>
      </w:divBdr>
    </w:div>
    <w:div w:id="205996763">
      <w:bodyDiv w:val="1"/>
      <w:marLeft w:val="0"/>
      <w:marRight w:val="0"/>
      <w:marTop w:val="0"/>
      <w:marBottom w:val="0"/>
      <w:divBdr>
        <w:top w:val="none" w:sz="0" w:space="0" w:color="auto"/>
        <w:left w:val="none" w:sz="0" w:space="0" w:color="auto"/>
        <w:bottom w:val="none" w:sz="0" w:space="0" w:color="auto"/>
        <w:right w:val="none" w:sz="0" w:space="0" w:color="auto"/>
      </w:divBdr>
    </w:div>
    <w:div w:id="236862491">
      <w:bodyDiv w:val="1"/>
      <w:marLeft w:val="0"/>
      <w:marRight w:val="0"/>
      <w:marTop w:val="0"/>
      <w:marBottom w:val="0"/>
      <w:divBdr>
        <w:top w:val="none" w:sz="0" w:space="0" w:color="auto"/>
        <w:left w:val="none" w:sz="0" w:space="0" w:color="auto"/>
        <w:bottom w:val="none" w:sz="0" w:space="0" w:color="auto"/>
        <w:right w:val="none" w:sz="0" w:space="0" w:color="auto"/>
      </w:divBdr>
    </w:div>
    <w:div w:id="258224246">
      <w:bodyDiv w:val="1"/>
      <w:marLeft w:val="0"/>
      <w:marRight w:val="0"/>
      <w:marTop w:val="0"/>
      <w:marBottom w:val="0"/>
      <w:divBdr>
        <w:top w:val="none" w:sz="0" w:space="0" w:color="auto"/>
        <w:left w:val="none" w:sz="0" w:space="0" w:color="auto"/>
        <w:bottom w:val="none" w:sz="0" w:space="0" w:color="auto"/>
        <w:right w:val="none" w:sz="0" w:space="0" w:color="auto"/>
      </w:divBdr>
    </w:div>
    <w:div w:id="306127402">
      <w:bodyDiv w:val="1"/>
      <w:marLeft w:val="0"/>
      <w:marRight w:val="0"/>
      <w:marTop w:val="0"/>
      <w:marBottom w:val="0"/>
      <w:divBdr>
        <w:top w:val="none" w:sz="0" w:space="0" w:color="auto"/>
        <w:left w:val="none" w:sz="0" w:space="0" w:color="auto"/>
        <w:bottom w:val="none" w:sz="0" w:space="0" w:color="auto"/>
        <w:right w:val="none" w:sz="0" w:space="0" w:color="auto"/>
      </w:divBdr>
    </w:div>
    <w:div w:id="351615456">
      <w:bodyDiv w:val="1"/>
      <w:marLeft w:val="0"/>
      <w:marRight w:val="0"/>
      <w:marTop w:val="0"/>
      <w:marBottom w:val="0"/>
      <w:divBdr>
        <w:top w:val="none" w:sz="0" w:space="0" w:color="auto"/>
        <w:left w:val="none" w:sz="0" w:space="0" w:color="auto"/>
        <w:bottom w:val="none" w:sz="0" w:space="0" w:color="auto"/>
        <w:right w:val="none" w:sz="0" w:space="0" w:color="auto"/>
      </w:divBdr>
    </w:div>
    <w:div w:id="368267581">
      <w:bodyDiv w:val="1"/>
      <w:marLeft w:val="0"/>
      <w:marRight w:val="0"/>
      <w:marTop w:val="0"/>
      <w:marBottom w:val="0"/>
      <w:divBdr>
        <w:top w:val="none" w:sz="0" w:space="0" w:color="auto"/>
        <w:left w:val="none" w:sz="0" w:space="0" w:color="auto"/>
        <w:bottom w:val="none" w:sz="0" w:space="0" w:color="auto"/>
        <w:right w:val="none" w:sz="0" w:space="0" w:color="auto"/>
      </w:divBdr>
    </w:div>
    <w:div w:id="384718606">
      <w:bodyDiv w:val="1"/>
      <w:marLeft w:val="0"/>
      <w:marRight w:val="0"/>
      <w:marTop w:val="0"/>
      <w:marBottom w:val="0"/>
      <w:divBdr>
        <w:top w:val="none" w:sz="0" w:space="0" w:color="auto"/>
        <w:left w:val="none" w:sz="0" w:space="0" w:color="auto"/>
        <w:bottom w:val="none" w:sz="0" w:space="0" w:color="auto"/>
        <w:right w:val="none" w:sz="0" w:space="0" w:color="auto"/>
      </w:divBdr>
      <w:divsChild>
        <w:div w:id="385221382">
          <w:marLeft w:val="0"/>
          <w:marRight w:val="0"/>
          <w:marTop w:val="0"/>
          <w:marBottom w:val="0"/>
          <w:divBdr>
            <w:top w:val="none" w:sz="0" w:space="0" w:color="auto"/>
            <w:left w:val="none" w:sz="0" w:space="0" w:color="auto"/>
            <w:bottom w:val="none" w:sz="0" w:space="0" w:color="auto"/>
            <w:right w:val="none" w:sz="0" w:space="0" w:color="auto"/>
          </w:divBdr>
          <w:divsChild>
            <w:div w:id="190024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5122">
      <w:bodyDiv w:val="1"/>
      <w:marLeft w:val="0"/>
      <w:marRight w:val="0"/>
      <w:marTop w:val="0"/>
      <w:marBottom w:val="0"/>
      <w:divBdr>
        <w:top w:val="none" w:sz="0" w:space="0" w:color="auto"/>
        <w:left w:val="none" w:sz="0" w:space="0" w:color="auto"/>
        <w:bottom w:val="none" w:sz="0" w:space="0" w:color="auto"/>
        <w:right w:val="none" w:sz="0" w:space="0" w:color="auto"/>
      </w:divBdr>
    </w:div>
    <w:div w:id="465896638">
      <w:bodyDiv w:val="1"/>
      <w:marLeft w:val="0"/>
      <w:marRight w:val="0"/>
      <w:marTop w:val="0"/>
      <w:marBottom w:val="0"/>
      <w:divBdr>
        <w:top w:val="none" w:sz="0" w:space="0" w:color="auto"/>
        <w:left w:val="none" w:sz="0" w:space="0" w:color="auto"/>
        <w:bottom w:val="none" w:sz="0" w:space="0" w:color="auto"/>
        <w:right w:val="none" w:sz="0" w:space="0" w:color="auto"/>
      </w:divBdr>
    </w:div>
    <w:div w:id="524682216">
      <w:bodyDiv w:val="1"/>
      <w:marLeft w:val="0"/>
      <w:marRight w:val="0"/>
      <w:marTop w:val="0"/>
      <w:marBottom w:val="0"/>
      <w:divBdr>
        <w:top w:val="none" w:sz="0" w:space="0" w:color="auto"/>
        <w:left w:val="none" w:sz="0" w:space="0" w:color="auto"/>
        <w:bottom w:val="none" w:sz="0" w:space="0" w:color="auto"/>
        <w:right w:val="none" w:sz="0" w:space="0" w:color="auto"/>
      </w:divBdr>
    </w:div>
    <w:div w:id="524908704">
      <w:bodyDiv w:val="1"/>
      <w:marLeft w:val="0"/>
      <w:marRight w:val="0"/>
      <w:marTop w:val="0"/>
      <w:marBottom w:val="0"/>
      <w:divBdr>
        <w:top w:val="none" w:sz="0" w:space="0" w:color="auto"/>
        <w:left w:val="none" w:sz="0" w:space="0" w:color="auto"/>
        <w:bottom w:val="none" w:sz="0" w:space="0" w:color="auto"/>
        <w:right w:val="none" w:sz="0" w:space="0" w:color="auto"/>
      </w:divBdr>
    </w:div>
    <w:div w:id="543442920">
      <w:bodyDiv w:val="1"/>
      <w:marLeft w:val="0"/>
      <w:marRight w:val="0"/>
      <w:marTop w:val="0"/>
      <w:marBottom w:val="0"/>
      <w:divBdr>
        <w:top w:val="none" w:sz="0" w:space="0" w:color="auto"/>
        <w:left w:val="none" w:sz="0" w:space="0" w:color="auto"/>
        <w:bottom w:val="none" w:sz="0" w:space="0" w:color="auto"/>
        <w:right w:val="none" w:sz="0" w:space="0" w:color="auto"/>
      </w:divBdr>
    </w:div>
    <w:div w:id="573734498">
      <w:bodyDiv w:val="1"/>
      <w:marLeft w:val="0"/>
      <w:marRight w:val="0"/>
      <w:marTop w:val="0"/>
      <w:marBottom w:val="0"/>
      <w:divBdr>
        <w:top w:val="none" w:sz="0" w:space="0" w:color="auto"/>
        <w:left w:val="none" w:sz="0" w:space="0" w:color="auto"/>
        <w:bottom w:val="none" w:sz="0" w:space="0" w:color="auto"/>
        <w:right w:val="none" w:sz="0" w:space="0" w:color="auto"/>
      </w:divBdr>
    </w:div>
    <w:div w:id="611783466">
      <w:bodyDiv w:val="1"/>
      <w:marLeft w:val="0"/>
      <w:marRight w:val="0"/>
      <w:marTop w:val="0"/>
      <w:marBottom w:val="0"/>
      <w:divBdr>
        <w:top w:val="none" w:sz="0" w:space="0" w:color="auto"/>
        <w:left w:val="none" w:sz="0" w:space="0" w:color="auto"/>
        <w:bottom w:val="none" w:sz="0" w:space="0" w:color="auto"/>
        <w:right w:val="none" w:sz="0" w:space="0" w:color="auto"/>
      </w:divBdr>
    </w:div>
    <w:div w:id="639266456">
      <w:bodyDiv w:val="1"/>
      <w:marLeft w:val="0"/>
      <w:marRight w:val="0"/>
      <w:marTop w:val="0"/>
      <w:marBottom w:val="0"/>
      <w:divBdr>
        <w:top w:val="none" w:sz="0" w:space="0" w:color="auto"/>
        <w:left w:val="none" w:sz="0" w:space="0" w:color="auto"/>
        <w:bottom w:val="none" w:sz="0" w:space="0" w:color="auto"/>
        <w:right w:val="none" w:sz="0" w:space="0" w:color="auto"/>
      </w:divBdr>
    </w:div>
    <w:div w:id="656767597">
      <w:bodyDiv w:val="1"/>
      <w:marLeft w:val="0"/>
      <w:marRight w:val="0"/>
      <w:marTop w:val="0"/>
      <w:marBottom w:val="0"/>
      <w:divBdr>
        <w:top w:val="none" w:sz="0" w:space="0" w:color="auto"/>
        <w:left w:val="none" w:sz="0" w:space="0" w:color="auto"/>
        <w:bottom w:val="none" w:sz="0" w:space="0" w:color="auto"/>
        <w:right w:val="none" w:sz="0" w:space="0" w:color="auto"/>
      </w:divBdr>
    </w:div>
    <w:div w:id="687297444">
      <w:bodyDiv w:val="1"/>
      <w:marLeft w:val="0"/>
      <w:marRight w:val="0"/>
      <w:marTop w:val="0"/>
      <w:marBottom w:val="0"/>
      <w:divBdr>
        <w:top w:val="none" w:sz="0" w:space="0" w:color="auto"/>
        <w:left w:val="none" w:sz="0" w:space="0" w:color="auto"/>
        <w:bottom w:val="none" w:sz="0" w:space="0" w:color="auto"/>
        <w:right w:val="none" w:sz="0" w:space="0" w:color="auto"/>
      </w:divBdr>
    </w:div>
    <w:div w:id="691154540">
      <w:bodyDiv w:val="1"/>
      <w:marLeft w:val="0"/>
      <w:marRight w:val="0"/>
      <w:marTop w:val="0"/>
      <w:marBottom w:val="0"/>
      <w:divBdr>
        <w:top w:val="none" w:sz="0" w:space="0" w:color="auto"/>
        <w:left w:val="none" w:sz="0" w:space="0" w:color="auto"/>
        <w:bottom w:val="none" w:sz="0" w:space="0" w:color="auto"/>
        <w:right w:val="none" w:sz="0" w:space="0" w:color="auto"/>
      </w:divBdr>
    </w:div>
    <w:div w:id="695810471">
      <w:bodyDiv w:val="1"/>
      <w:marLeft w:val="0"/>
      <w:marRight w:val="0"/>
      <w:marTop w:val="0"/>
      <w:marBottom w:val="0"/>
      <w:divBdr>
        <w:top w:val="none" w:sz="0" w:space="0" w:color="auto"/>
        <w:left w:val="none" w:sz="0" w:space="0" w:color="auto"/>
        <w:bottom w:val="none" w:sz="0" w:space="0" w:color="auto"/>
        <w:right w:val="none" w:sz="0" w:space="0" w:color="auto"/>
      </w:divBdr>
    </w:div>
    <w:div w:id="705376811">
      <w:bodyDiv w:val="1"/>
      <w:marLeft w:val="0"/>
      <w:marRight w:val="0"/>
      <w:marTop w:val="0"/>
      <w:marBottom w:val="0"/>
      <w:divBdr>
        <w:top w:val="none" w:sz="0" w:space="0" w:color="auto"/>
        <w:left w:val="none" w:sz="0" w:space="0" w:color="auto"/>
        <w:bottom w:val="none" w:sz="0" w:space="0" w:color="auto"/>
        <w:right w:val="none" w:sz="0" w:space="0" w:color="auto"/>
      </w:divBdr>
      <w:divsChild>
        <w:div w:id="1443188247">
          <w:marLeft w:val="0"/>
          <w:marRight w:val="0"/>
          <w:marTop w:val="0"/>
          <w:marBottom w:val="0"/>
          <w:divBdr>
            <w:top w:val="single" w:sz="2" w:space="0" w:color="E3E3E3"/>
            <w:left w:val="single" w:sz="2" w:space="0" w:color="E3E3E3"/>
            <w:bottom w:val="single" w:sz="2" w:space="0" w:color="E3E3E3"/>
            <w:right w:val="single" w:sz="2" w:space="0" w:color="E3E3E3"/>
          </w:divBdr>
          <w:divsChild>
            <w:div w:id="888614103">
              <w:marLeft w:val="0"/>
              <w:marRight w:val="0"/>
              <w:marTop w:val="100"/>
              <w:marBottom w:val="100"/>
              <w:divBdr>
                <w:top w:val="single" w:sz="2" w:space="0" w:color="E3E3E3"/>
                <w:left w:val="single" w:sz="2" w:space="0" w:color="E3E3E3"/>
                <w:bottom w:val="single" w:sz="2" w:space="0" w:color="E3E3E3"/>
                <w:right w:val="single" w:sz="2" w:space="0" w:color="E3E3E3"/>
              </w:divBdr>
              <w:divsChild>
                <w:div w:id="1126974093">
                  <w:marLeft w:val="0"/>
                  <w:marRight w:val="0"/>
                  <w:marTop w:val="0"/>
                  <w:marBottom w:val="0"/>
                  <w:divBdr>
                    <w:top w:val="single" w:sz="2" w:space="0" w:color="E3E3E3"/>
                    <w:left w:val="single" w:sz="2" w:space="0" w:color="E3E3E3"/>
                    <w:bottom w:val="single" w:sz="2" w:space="0" w:color="E3E3E3"/>
                    <w:right w:val="single" w:sz="2" w:space="0" w:color="E3E3E3"/>
                  </w:divBdr>
                  <w:divsChild>
                    <w:div w:id="896164796">
                      <w:marLeft w:val="0"/>
                      <w:marRight w:val="0"/>
                      <w:marTop w:val="0"/>
                      <w:marBottom w:val="0"/>
                      <w:divBdr>
                        <w:top w:val="single" w:sz="2" w:space="0" w:color="E3E3E3"/>
                        <w:left w:val="single" w:sz="2" w:space="0" w:color="E3E3E3"/>
                        <w:bottom w:val="single" w:sz="2" w:space="0" w:color="E3E3E3"/>
                        <w:right w:val="single" w:sz="2" w:space="0" w:color="E3E3E3"/>
                      </w:divBdr>
                      <w:divsChild>
                        <w:div w:id="1494562227">
                          <w:marLeft w:val="0"/>
                          <w:marRight w:val="0"/>
                          <w:marTop w:val="0"/>
                          <w:marBottom w:val="0"/>
                          <w:divBdr>
                            <w:top w:val="single" w:sz="2" w:space="0" w:color="E3E3E3"/>
                            <w:left w:val="single" w:sz="2" w:space="0" w:color="E3E3E3"/>
                            <w:bottom w:val="single" w:sz="2" w:space="0" w:color="E3E3E3"/>
                            <w:right w:val="single" w:sz="2" w:space="0" w:color="E3E3E3"/>
                          </w:divBdr>
                          <w:divsChild>
                            <w:div w:id="313335983">
                              <w:marLeft w:val="0"/>
                              <w:marRight w:val="0"/>
                              <w:marTop w:val="0"/>
                              <w:marBottom w:val="0"/>
                              <w:divBdr>
                                <w:top w:val="single" w:sz="2" w:space="0" w:color="E3E3E3"/>
                                <w:left w:val="single" w:sz="2" w:space="0" w:color="E3E3E3"/>
                                <w:bottom w:val="single" w:sz="2" w:space="0" w:color="E3E3E3"/>
                                <w:right w:val="single" w:sz="2" w:space="0" w:color="E3E3E3"/>
                              </w:divBdr>
                              <w:divsChild>
                                <w:div w:id="1713115004">
                                  <w:marLeft w:val="0"/>
                                  <w:marRight w:val="0"/>
                                  <w:marTop w:val="0"/>
                                  <w:marBottom w:val="0"/>
                                  <w:divBdr>
                                    <w:top w:val="single" w:sz="2" w:space="0" w:color="E3E3E3"/>
                                    <w:left w:val="single" w:sz="2" w:space="0" w:color="E3E3E3"/>
                                    <w:bottom w:val="single" w:sz="2" w:space="0" w:color="E3E3E3"/>
                                    <w:right w:val="single" w:sz="2" w:space="0" w:color="E3E3E3"/>
                                  </w:divBdr>
                                  <w:divsChild>
                                    <w:div w:id="2146242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0565524">
      <w:bodyDiv w:val="1"/>
      <w:marLeft w:val="0"/>
      <w:marRight w:val="0"/>
      <w:marTop w:val="0"/>
      <w:marBottom w:val="0"/>
      <w:divBdr>
        <w:top w:val="none" w:sz="0" w:space="0" w:color="auto"/>
        <w:left w:val="none" w:sz="0" w:space="0" w:color="auto"/>
        <w:bottom w:val="none" w:sz="0" w:space="0" w:color="auto"/>
        <w:right w:val="none" w:sz="0" w:space="0" w:color="auto"/>
      </w:divBdr>
    </w:div>
    <w:div w:id="766392275">
      <w:bodyDiv w:val="1"/>
      <w:marLeft w:val="0"/>
      <w:marRight w:val="0"/>
      <w:marTop w:val="0"/>
      <w:marBottom w:val="0"/>
      <w:divBdr>
        <w:top w:val="none" w:sz="0" w:space="0" w:color="auto"/>
        <w:left w:val="none" w:sz="0" w:space="0" w:color="auto"/>
        <w:bottom w:val="none" w:sz="0" w:space="0" w:color="auto"/>
        <w:right w:val="none" w:sz="0" w:space="0" w:color="auto"/>
      </w:divBdr>
    </w:div>
    <w:div w:id="771126846">
      <w:bodyDiv w:val="1"/>
      <w:marLeft w:val="0"/>
      <w:marRight w:val="0"/>
      <w:marTop w:val="0"/>
      <w:marBottom w:val="0"/>
      <w:divBdr>
        <w:top w:val="none" w:sz="0" w:space="0" w:color="auto"/>
        <w:left w:val="none" w:sz="0" w:space="0" w:color="auto"/>
        <w:bottom w:val="none" w:sz="0" w:space="0" w:color="auto"/>
        <w:right w:val="none" w:sz="0" w:space="0" w:color="auto"/>
      </w:divBdr>
      <w:divsChild>
        <w:div w:id="1749309517">
          <w:marLeft w:val="0"/>
          <w:marRight w:val="0"/>
          <w:marTop w:val="0"/>
          <w:marBottom w:val="0"/>
          <w:divBdr>
            <w:top w:val="none" w:sz="0" w:space="0" w:color="auto"/>
            <w:left w:val="none" w:sz="0" w:space="0" w:color="auto"/>
            <w:bottom w:val="none" w:sz="0" w:space="0" w:color="auto"/>
            <w:right w:val="none" w:sz="0" w:space="0" w:color="auto"/>
          </w:divBdr>
          <w:divsChild>
            <w:div w:id="8646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19834">
      <w:bodyDiv w:val="1"/>
      <w:marLeft w:val="0"/>
      <w:marRight w:val="0"/>
      <w:marTop w:val="0"/>
      <w:marBottom w:val="0"/>
      <w:divBdr>
        <w:top w:val="none" w:sz="0" w:space="0" w:color="auto"/>
        <w:left w:val="none" w:sz="0" w:space="0" w:color="auto"/>
        <w:bottom w:val="none" w:sz="0" w:space="0" w:color="auto"/>
        <w:right w:val="none" w:sz="0" w:space="0" w:color="auto"/>
      </w:divBdr>
    </w:div>
    <w:div w:id="789738192">
      <w:bodyDiv w:val="1"/>
      <w:marLeft w:val="0"/>
      <w:marRight w:val="0"/>
      <w:marTop w:val="0"/>
      <w:marBottom w:val="0"/>
      <w:divBdr>
        <w:top w:val="none" w:sz="0" w:space="0" w:color="auto"/>
        <w:left w:val="none" w:sz="0" w:space="0" w:color="auto"/>
        <w:bottom w:val="none" w:sz="0" w:space="0" w:color="auto"/>
        <w:right w:val="none" w:sz="0" w:space="0" w:color="auto"/>
      </w:divBdr>
    </w:div>
    <w:div w:id="814182882">
      <w:bodyDiv w:val="1"/>
      <w:marLeft w:val="0"/>
      <w:marRight w:val="0"/>
      <w:marTop w:val="0"/>
      <w:marBottom w:val="0"/>
      <w:divBdr>
        <w:top w:val="none" w:sz="0" w:space="0" w:color="auto"/>
        <w:left w:val="none" w:sz="0" w:space="0" w:color="auto"/>
        <w:bottom w:val="none" w:sz="0" w:space="0" w:color="auto"/>
        <w:right w:val="none" w:sz="0" w:space="0" w:color="auto"/>
      </w:divBdr>
    </w:div>
    <w:div w:id="827668033">
      <w:bodyDiv w:val="1"/>
      <w:marLeft w:val="0"/>
      <w:marRight w:val="0"/>
      <w:marTop w:val="0"/>
      <w:marBottom w:val="0"/>
      <w:divBdr>
        <w:top w:val="none" w:sz="0" w:space="0" w:color="auto"/>
        <w:left w:val="none" w:sz="0" w:space="0" w:color="auto"/>
        <w:bottom w:val="none" w:sz="0" w:space="0" w:color="auto"/>
        <w:right w:val="none" w:sz="0" w:space="0" w:color="auto"/>
      </w:divBdr>
    </w:div>
    <w:div w:id="846555777">
      <w:bodyDiv w:val="1"/>
      <w:marLeft w:val="0"/>
      <w:marRight w:val="0"/>
      <w:marTop w:val="0"/>
      <w:marBottom w:val="0"/>
      <w:divBdr>
        <w:top w:val="none" w:sz="0" w:space="0" w:color="auto"/>
        <w:left w:val="none" w:sz="0" w:space="0" w:color="auto"/>
        <w:bottom w:val="none" w:sz="0" w:space="0" w:color="auto"/>
        <w:right w:val="none" w:sz="0" w:space="0" w:color="auto"/>
      </w:divBdr>
    </w:div>
    <w:div w:id="869728533">
      <w:bodyDiv w:val="1"/>
      <w:marLeft w:val="0"/>
      <w:marRight w:val="0"/>
      <w:marTop w:val="0"/>
      <w:marBottom w:val="0"/>
      <w:divBdr>
        <w:top w:val="none" w:sz="0" w:space="0" w:color="auto"/>
        <w:left w:val="none" w:sz="0" w:space="0" w:color="auto"/>
        <w:bottom w:val="none" w:sz="0" w:space="0" w:color="auto"/>
        <w:right w:val="none" w:sz="0" w:space="0" w:color="auto"/>
      </w:divBdr>
      <w:divsChild>
        <w:div w:id="244998665">
          <w:marLeft w:val="0"/>
          <w:marRight w:val="0"/>
          <w:marTop w:val="0"/>
          <w:marBottom w:val="0"/>
          <w:divBdr>
            <w:top w:val="single" w:sz="2" w:space="0" w:color="E3E3E3"/>
            <w:left w:val="single" w:sz="2" w:space="0" w:color="E3E3E3"/>
            <w:bottom w:val="single" w:sz="2" w:space="0" w:color="E3E3E3"/>
            <w:right w:val="single" w:sz="2" w:space="0" w:color="E3E3E3"/>
          </w:divBdr>
          <w:divsChild>
            <w:div w:id="1083799390">
              <w:marLeft w:val="0"/>
              <w:marRight w:val="0"/>
              <w:marTop w:val="0"/>
              <w:marBottom w:val="0"/>
              <w:divBdr>
                <w:top w:val="single" w:sz="2" w:space="0" w:color="E3E3E3"/>
                <w:left w:val="single" w:sz="2" w:space="0" w:color="E3E3E3"/>
                <w:bottom w:val="single" w:sz="2" w:space="0" w:color="E3E3E3"/>
                <w:right w:val="single" w:sz="2" w:space="0" w:color="E3E3E3"/>
              </w:divBdr>
              <w:divsChild>
                <w:div w:id="1215235778">
                  <w:marLeft w:val="0"/>
                  <w:marRight w:val="0"/>
                  <w:marTop w:val="0"/>
                  <w:marBottom w:val="0"/>
                  <w:divBdr>
                    <w:top w:val="single" w:sz="2" w:space="0" w:color="E3E3E3"/>
                    <w:left w:val="single" w:sz="2" w:space="0" w:color="E3E3E3"/>
                    <w:bottom w:val="single" w:sz="2" w:space="0" w:color="E3E3E3"/>
                    <w:right w:val="single" w:sz="2" w:space="0" w:color="E3E3E3"/>
                  </w:divBdr>
                  <w:divsChild>
                    <w:div w:id="176585018">
                      <w:marLeft w:val="0"/>
                      <w:marRight w:val="0"/>
                      <w:marTop w:val="0"/>
                      <w:marBottom w:val="0"/>
                      <w:divBdr>
                        <w:top w:val="single" w:sz="2" w:space="0" w:color="E3E3E3"/>
                        <w:left w:val="single" w:sz="2" w:space="0" w:color="E3E3E3"/>
                        <w:bottom w:val="single" w:sz="2" w:space="0" w:color="E3E3E3"/>
                        <w:right w:val="single" w:sz="2" w:space="0" w:color="E3E3E3"/>
                      </w:divBdr>
                      <w:divsChild>
                        <w:div w:id="2117557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0941673">
          <w:marLeft w:val="0"/>
          <w:marRight w:val="0"/>
          <w:marTop w:val="0"/>
          <w:marBottom w:val="0"/>
          <w:divBdr>
            <w:top w:val="single" w:sz="2" w:space="0" w:color="E3E3E3"/>
            <w:left w:val="single" w:sz="2" w:space="0" w:color="E3E3E3"/>
            <w:bottom w:val="single" w:sz="2" w:space="0" w:color="E3E3E3"/>
            <w:right w:val="single" w:sz="2" w:space="0" w:color="E3E3E3"/>
          </w:divBdr>
          <w:divsChild>
            <w:div w:id="620722824">
              <w:marLeft w:val="0"/>
              <w:marRight w:val="0"/>
              <w:marTop w:val="0"/>
              <w:marBottom w:val="0"/>
              <w:divBdr>
                <w:top w:val="single" w:sz="2" w:space="0" w:color="E3E3E3"/>
                <w:left w:val="single" w:sz="2" w:space="0" w:color="E3E3E3"/>
                <w:bottom w:val="single" w:sz="2" w:space="0" w:color="E3E3E3"/>
                <w:right w:val="single" w:sz="2" w:space="0" w:color="E3E3E3"/>
              </w:divBdr>
            </w:div>
            <w:div w:id="1430344636">
              <w:marLeft w:val="0"/>
              <w:marRight w:val="0"/>
              <w:marTop w:val="0"/>
              <w:marBottom w:val="0"/>
              <w:divBdr>
                <w:top w:val="single" w:sz="2" w:space="0" w:color="E3E3E3"/>
                <w:left w:val="single" w:sz="2" w:space="0" w:color="E3E3E3"/>
                <w:bottom w:val="single" w:sz="2" w:space="0" w:color="E3E3E3"/>
                <w:right w:val="single" w:sz="2" w:space="0" w:color="E3E3E3"/>
              </w:divBdr>
              <w:divsChild>
                <w:div w:id="1954706442">
                  <w:marLeft w:val="0"/>
                  <w:marRight w:val="0"/>
                  <w:marTop w:val="0"/>
                  <w:marBottom w:val="0"/>
                  <w:divBdr>
                    <w:top w:val="single" w:sz="2" w:space="0" w:color="E3E3E3"/>
                    <w:left w:val="single" w:sz="2" w:space="0" w:color="E3E3E3"/>
                    <w:bottom w:val="single" w:sz="2" w:space="0" w:color="E3E3E3"/>
                    <w:right w:val="single" w:sz="2" w:space="0" w:color="E3E3E3"/>
                  </w:divBdr>
                  <w:divsChild>
                    <w:div w:id="899487705">
                      <w:marLeft w:val="0"/>
                      <w:marRight w:val="0"/>
                      <w:marTop w:val="0"/>
                      <w:marBottom w:val="0"/>
                      <w:divBdr>
                        <w:top w:val="single" w:sz="2" w:space="0" w:color="E3E3E3"/>
                        <w:left w:val="single" w:sz="2" w:space="0" w:color="E3E3E3"/>
                        <w:bottom w:val="single" w:sz="2" w:space="0" w:color="E3E3E3"/>
                        <w:right w:val="single" w:sz="2" w:space="0" w:color="E3E3E3"/>
                      </w:divBdr>
                      <w:divsChild>
                        <w:div w:id="1893685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901217256">
      <w:bodyDiv w:val="1"/>
      <w:marLeft w:val="0"/>
      <w:marRight w:val="0"/>
      <w:marTop w:val="0"/>
      <w:marBottom w:val="0"/>
      <w:divBdr>
        <w:top w:val="none" w:sz="0" w:space="0" w:color="auto"/>
        <w:left w:val="none" w:sz="0" w:space="0" w:color="auto"/>
        <w:bottom w:val="none" w:sz="0" w:space="0" w:color="auto"/>
        <w:right w:val="none" w:sz="0" w:space="0" w:color="auto"/>
      </w:divBdr>
    </w:div>
    <w:div w:id="912393205">
      <w:bodyDiv w:val="1"/>
      <w:marLeft w:val="0"/>
      <w:marRight w:val="0"/>
      <w:marTop w:val="0"/>
      <w:marBottom w:val="0"/>
      <w:divBdr>
        <w:top w:val="none" w:sz="0" w:space="0" w:color="auto"/>
        <w:left w:val="none" w:sz="0" w:space="0" w:color="auto"/>
        <w:bottom w:val="none" w:sz="0" w:space="0" w:color="auto"/>
        <w:right w:val="none" w:sz="0" w:space="0" w:color="auto"/>
      </w:divBdr>
      <w:divsChild>
        <w:div w:id="531529441">
          <w:marLeft w:val="0"/>
          <w:marRight w:val="0"/>
          <w:marTop w:val="0"/>
          <w:marBottom w:val="0"/>
          <w:divBdr>
            <w:top w:val="none" w:sz="0" w:space="0" w:color="auto"/>
            <w:left w:val="none" w:sz="0" w:space="0" w:color="auto"/>
            <w:bottom w:val="none" w:sz="0" w:space="0" w:color="auto"/>
            <w:right w:val="none" w:sz="0" w:space="0" w:color="auto"/>
          </w:divBdr>
        </w:div>
        <w:div w:id="1537498165">
          <w:marLeft w:val="0"/>
          <w:marRight w:val="0"/>
          <w:marTop w:val="0"/>
          <w:marBottom w:val="0"/>
          <w:divBdr>
            <w:top w:val="single" w:sz="2" w:space="0" w:color="E3E3E3"/>
            <w:left w:val="single" w:sz="2" w:space="0" w:color="E3E3E3"/>
            <w:bottom w:val="single" w:sz="2" w:space="0" w:color="E3E3E3"/>
            <w:right w:val="single" w:sz="2" w:space="0" w:color="E3E3E3"/>
          </w:divBdr>
          <w:divsChild>
            <w:div w:id="975792384">
              <w:marLeft w:val="0"/>
              <w:marRight w:val="0"/>
              <w:marTop w:val="0"/>
              <w:marBottom w:val="0"/>
              <w:divBdr>
                <w:top w:val="single" w:sz="2" w:space="0" w:color="E3E3E3"/>
                <w:left w:val="single" w:sz="2" w:space="0" w:color="E3E3E3"/>
                <w:bottom w:val="single" w:sz="2" w:space="0" w:color="E3E3E3"/>
                <w:right w:val="single" w:sz="2" w:space="0" w:color="E3E3E3"/>
              </w:divBdr>
              <w:divsChild>
                <w:div w:id="737705290">
                  <w:marLeft w:val="0"/>
                  <w:marRight w:val="0"/>
                  <w:marTop w:val="0"/>
                  <w:marBottom w:val="0"/>
                  <w:divBdr>
                    <w:top w:val="single" w:sz="2" w:space="0" w:color="E3E3E3"/>
                    <w:left w:val="single" w:sz="2" w:space="0" w:color="E3E3E3"/>
                    <w:bottom w:val="single" w:sz="2" w:space="0" w:color="E3E3E3"/>
                    <w:right w:val="single" w:sz="2" w:space="0" w:color="E3E3E3"/>
                  </w:divBdr>
                  <w:divsChild>
                    <w:div w:id="1050223910">
                      <w:marLeft w:val="0"/>
                      <w:marRight w:val="0"/>
                      <w:marTop w:val="0"/>
                      <w:marBottom w:val="0"/>
                      <w:divBdr>
                        <w:top w:val="single" w:sz="2" w:space="0" w:color="E3E3E3"/>
                        <w:left w:val="single" w:sz="2" w:space="0" w:color="E3E3E3"/>
                        <w:bottom w:val="single" w:sz="2" w:space="0" w:color="E3E3E3"/>
                        <w:right w:val="single" w:sz="2" w:space="0" w:color="E3E3E3"/>
                      </w:divBdr>
                      <w:divsChild>
                        <w:div w:id="1177770886">
                          <w:marLeft w:val="0"/>
                          <w:marRight w:val="0"/>
                          <w:marTop w:val="0"/>
                          <w:marBottom w:val="0"/>
                          <w:divBdr>
                            <w:top w:val="single" w:sz="2" w:space="0" w:color="E3E3E3"/>
                            <w:left w:val="single" w:sz="2" w:space="0" w:color="E3E3E3"/>
                            <w:bottom w:val="single" w:sz="2" w:space="0" w:color="E3E3E3"/>
                            <w:right w:val="single" w:sz="2" w:space="0" w:color="E3E3E3"/>
                          </w:divBdr>
                          <w:divsChild>
                            <w:div w:id="557205664">
                              <w:marLeft w:val="0"/>
                              <w:marRight w:val="0"/>
                              <w:marTop w:val="0"/>
                              <w:marBottom w:val="0"/>
                              <w:divBdr>
                                <w:top w:val="single" w:sz="2" w:space="0" w:color="E3E3E3"/>
                                <w:left w:val="single" w:sz="2" w:space="0" w:color="E3E3E3"/>
                                <w:bottom w:val="single" w:sz="2" w:space="0" w:color="E3E3E3"/>
                                <w:right w:val="single" w:sz="2" w:space="0" w:color="E3E3E3"/>
                              </w:divBdr>
                              <w:divsChild>
                                <w:div w:id="560096647">
                                  <w:marLeft w:val="0"/>
                                  <w:marRight w:val="0"/>
                                  <w:marTop w:val="100"/>
                                  <w:marBottom w:val="100"/>
                                  <w:divBdr>
                                    <w:top w:val="single" w:sz="2" w:space="0" w:color="E3E3E3"/>
                                    <w:left w:val="single" w:sz="2" w:space="0" w:color="E3E3E3"/>
                                    <w:bottom w:val="single" w:sz="2" w:space="0" w:color="E3E3E3"/>
                                    <w:right w:val="single" w:sz="2" w:space="0" w:color="E3E3E3"/>
                                  </w:divBdr>
                                  <w:divsChild>
                                    <w:div w:id="1988699376">
                                      <w:marLeft w:val="0"/>
                                      <w:marRight w:val="0"/>
                                      <w:marTop w:val="0"/>
                                      <w:marBottom w:val="0"/>
                                      <w:divBdr>
                                        <w:top w:val="single" w:sz="2" w:space="0" w:color="E3E3E3"/>
                                        <w:left w:val="single" w:sz="2" w:space="0" w:color="E3E3E3"/>
                                        <w:bottom w:val="single" w:sz="2" w:space="0" w:color="E3E3E3"/>
                                        <w:right w:val="single" w:sz="2" w:space="0" w:color="E3E3E3"/>
                                      </w:divBdr>
                                      <w:divsChild>
                                        <w:div w:id="275715764">
                                          <w:marLeft w:val="0"/>
                                          <w:marRight w:val="0"/>
                                          <w:marTop w:val="0"/>
                                          <w:marBottom w:val="0"/>
                                          <w:divBdr>
                                            <w:top w:val="single" w:sz="2" w:space="0" w:color="E3E3E3"/>
                                            <w:left w:val="single" w:sz="2" w:space="0" w:color="E3E3E3"/>
                                            <w:bottom w:val="single" w:sz="2" w:space="0" w:color="E3E3E3"/>
                                            <w:right w:val="single" w:sz="2" w:space="0" w:color="E3E3E3"/>
                                          </w:divBdr>
                                          <w:divsChild>
                                            <w:div w:id="1318194781">
                                              <w:marLeft w:val="0"/>
                                              <w:marRight w:val="0"/>
                                              <w:marTop w:val="0"/>
                                              <w:marBottom w:val="0"/>
                                              <w:divBdr>
                                                <w:top w:val="single" w:sz="2" w:space="0" w:color="E3E3E3"/>
                                                <w:left w:val="single" w:sz="2" w:space="0" w:color="E3E3E3"/>
                                                <w:bottom w:val="single" w:sz="2" w:space="0" w:color="E3E3E3"/>
                                                <w:right w:val="single" w:sz="2" w:space="0" w:color="E3E3E3"/>
                                              </w:divBdr>
                                              <w:divsChild>
                                                <w:div w:id="1533378027">
                                                  <w:marLeft w:val="0"/>
                                                  <w:marRight w:val="0"/>
                                                  <w:marTop w:val="0"/>
                                                  <w:marBottom w:val="0"/>
                                                  <w:divBdr>
                                                    <w:top w:val="single" w:sz="2" w:space="0" w:color="E3E3E3"/>
                                                    <w:left w:val="single" w:sz="2" w:space="0" w:color="E3E3E3"/>
                                                    <w:bottom w:val="single" w:sz="2" w:space="0" w:color="E3E3E3"/>
                                                    <w:right w:val="single" w:sz="2" w:space="0" w:color="E3E3E3"/>
                                                  </w:divBdr>
                                                  <w:divsChild>
                                                    <w:div w:id="1234706573">
                                                      <w:marLeft w:val="0"/>
                                                      <w:marRight w:val="0"/>
                                                      <w:marTop w:val="0"/>
                                                      <w:marBottom w:val="0"/>
                                                      <w:divBdr>
                                                        <w:top w:val="single" w:sz="2" w:space="0" w:color="E3E3E3"/>
                                                        <w:left w:val="single" w:sz="2" w:space="0" w:color="E3E3E3"/>
                                                        <w:bottom w:val="single" w:sz="2" w:space="0" w:color="E3E3E3"/>
                                                        <w:right w:val="single" w:sz="2" w:space="0" w:color="E3E3E3"/>
                                                      </w:divBdr>
                                                      <w:divsChild>
                                                        <w:div w:id="1948536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17517419">
      <w:bodyDiv w:val="1"/>
      <w:marLeft w:val="0"/>
      <w:marRight w:val="0"/>
      <w:marTop w:val="0"/>
      <w:marBottom w:val="0"/>
      <w:divBdr>
        <w:top w:val="none" w:sz="0" w:space="0" w:color="auto"/>
        <w:left w:val="none" w:sz="0" w:space="0" w:color="auto"/>
        <w:bottom w:val="none" w:sz="0" w:space="0" w:color="auto"/>
        <w:right w:val="none" w:sz="0" w:space="0" w:color="auto"/>
      </w:divBdr>
    </w:div>
    <w:div w:id="961889125">
      <w:bodyDiv w:val="1"/>
      <w:marLeft w:val="0"/>
      <w:marRight w:val="0"/>
      <w:marTop w:val="0"/>
      <w:marBottom w:val="0"/>
      <w:divBdr>
        <w:top w:val="none" w:sz="0" w:space="0" w:color="auto"/>
        <w:left w:val="none" w:sz="0" w:space="0" w:color="auto"/>
        <w:bottom w:val="none" w:sz="0" w:space="0" w:color="auto"/>
        <w:right w:val="none" w:sz="0" w:space="0" w:color="auto"/>
      </w:divBdr>
    </w:div>
    <w:div w:id="995765049">
      <w:bodyDiv w:val="1"/>
      <w:marLeft w:val="0"/>
      <w:marRight w:val="0"/>
      <w:marTop w:val="0"/>
      <w:marBottom w:val="0"/>
      <w:divBdr>
        <w:top w:val="none" w:sz="0" w:space="0" w:color="auto"/>
        <w:left w:val="none" w:sz="0" w:space="0" w:color="auto"/>
        <w:bottom w:val="none" w:sz="0" w:space="0" w:color="auto"/>
        <w:right w:val="none" w:sz="0" w:space="0" w:color="auto"/>
      </w:divBdr>
    </w:div>
    <w:div w:id="1010832287">
      <w:bodyDiv w:val="1"/>
      <w:marLeft w:val="0"/>
      <w:marRight w:val="0"/>
      <w:marTop w:val="0"/>
      <w:marBottom w:val="0"/>
      <w:divBdr>
        <w:top w:val="none" w:sz="0" w:space="0" w:color="auto"/>
        <w:left w:val="none" w:sz="0" w:space="0" w:color="auto"/>
        <w:bottom w:val="none" w:sz="0" w:space="0" w:color="auto"/>
        <w:right w:val="none" w:sz="0" w:space="0" w:color="auto"/>
      </w:divBdr>
      <w:divsChild>
        <w:div w:id="1263029796">
          <w:marLeft w:val="0"/>
          <w:marRight w:val="0"/>
          <w:marTop w:val="0"/>
          <w:marBottom w:val="0"/>
          <w:divBdr>
            <w:top w:val="none" w:sz="0" w:space="0" w:color="auto"/>
            <w:left w:val="none" w:sz="0" w:space="0" w:color="auto"/>
            <w:bottom w:val="none" w:sz="0" w:space="0" w:color="auto"/>
            <w:right w:val="none" w:sz="0" w:space="0" w:color="auto"/>
          </w:divBdr>
        </w:div>
        <w:div w:id="1369643682">
          <w:marLeft w:val="0"/>
          <w:marRight w:val="0"/>
          <w:marTop w:val="0"/>
          <w:marBottom w:val="0"/>
          <w:divBdr>
            <w:top w:val="none" w:sz="0" w:space="0" w:color="auto"/>
            <w:left w:val="none" w:sz="0" w:space="0" w:color="auto"/>
            <w:bottom w:val="none" w:sz="0" w:space="0" w:color="auto"/>
            <w:right w:val="none" w:sz="0" w:space="0" w:color="auto"/>
          </w:divBdr>
        </w:div>
        <w:div w:id="1760639099">
          <w:marLeft w:val="0"/>
          <w:marRight w:val="0"/>
          <w:marTop w:val="0"/>
          <w:marBottom w:val="0"/>
          <w:divBdr>
            <w:top w:val="none" w:sz="0" w:space="0" w:color="auto"/>
            <w:left w:val="none" w:sz="0" w:space="0" w:color="auto"/>
            <w:bottom w:val="none" w:sz="0" w:space="0" w:color="auto"/>
            <w:right w:val="none" w:sz="0" w:space="0" w:color="auto"/>
          </w:divBdr>
        </w:div>
      </w:divsChild>
    </w:div>
    <w:div w:id="1019115401">
      <w:bodyDiv w:val="1"/>
      <w:marLeft w:val="0"/>
      <w:marRight w:val="0"/>
      <w:marTop w:val="0"/>
      <w:marBottom w:val="0"/>
      <w:divBdr>
        <w:top w:val="none" w:sz="0" w:space="0" w:color="auto"/>
        <w:left w:val="none" w:sz="0" w:space="0" w:color="auto"/>
        <w:bottom w:val="none" w:sz="0" w:space="0" w:color="auto"/>
        <w:right w:val="none" w:sz="0" w:space="0" w:color="auto"/>
      </w:divBdr>
    </w:div>
    <w:div w:id="1039932956">
      <w:bodyDiv w:val="1"/>
      <w:marLeft w:val="0"/>
      <w:marRight w:val="0"/>
      <w:marTop w:val="0"/>
      <w:marBottom w:val="0"/>
      <w:divBdr>
        <w:top w:val="none" w:sz="0" w:space="0" w:color="auto"/>
        <w:left w:val="none" w:sz="0" w:space="0" w:color="auto"/>
        <w:bottom w:val="none" w:sz="0" w:space="0" w:color="auto"/>
        <w:right w:val="none" w:sz="0" w:space="0" w:color="auto"/>
      </w:divBdr>
    </w:div>
    <w:div w:id="1044869310">
      <w:bodyDiv w:val="1"/>
      <w:marLeft w:val="0"/>
      <w:marRight w:val="0"/>
      <w:marTop w:val="0"/>
      <w:marBottom w:val="0"/>
      <w:divBdr>
        <w:top w:val="none" w:sz="0" w:space="0" w:color="auto"/>
        <w:left w:val="none" w:sz="0" w:space="0" w:color="auto"/>
        <w:bottom w:val="none" w:sz="0" w:space="0" w:color="auto"/>
        <w:right w:val="none" w:sz="0" w:space="0" w:color="auto"/>
      </w:divBdr>
      <w:divsChild>
        <w:div w:id="9382012">
          <w:marLeft w:val="0"/>
          <w:marRight w:val="0"/>
          <w:marTop w:val="0"/>
          <w:marBottom w:val="0"/>
          <w:divBdr>
            <w:top w:val="none" w:sz="0" w:space="0" w:color="auto"/>
            <w:left w:val="none" w:sz="0" w:space="0" w:color="auto"/>
            <w:bottom w:val="none" w:sz="0" w:space="0" w:color="auto"/>
            <w:right w:val="none" w:sz="0" w:space="0" w:color="auto"/>
          </w:divBdr>
        </w:div>
        <w:div w:id="703141130">
          <w:marLeft w:val="0"/>
          <w:marRight w:val="0"/>
          <w:marTop w:val="0"/>
          <w:marBottom w:val="0"/>
          <w:divBdr>
            <w:top w:val="none" w:sz="0" w:space="0" w:color="auto"/>
            <w:left w:val="none" w:sz="0" w:space="0" w:color="auto"/>
            <w:bottom w:val="none" w:sz="0" w:space="0" w:color="auto"/>
            <w:right w:val="none" w:sz="0" w:space="0" w:color="auto"/>
          </w:divBdr>
        </w:div>
      </w:divsChild>
    </w:div>
    <w:div w:id="1061710012">
      <w:bodyDiv w:val="1"/>
      <w:marLeft w:val="0"/>
      <w:marRight w:val="0"/>
      <w:marTop w:val="0"/>
      <w:marBottom w:val="0"/>
      <w:divBdr>
        <w:top w:val="none" w:sz="0" w:space="0" w:color="auto"/>
        <w:left w:val="none" w:sz="0" w:space="0" w:color="auto"/>
        <w:bottom w:val="none" w:sz="0" w:space="0" w:color="auto"/>
        <w:right w:val="none" w:sz="0" w:space="0" w:color="auto"/>
      </w:divBdr>
    </w:div>
    <w:div w:id="1090464828">
      <w:bodyDiv w:val="1"/>
      <w:marLeft w:val="0"/>
      <w:marRight w:val="0"/>
      <w:marTop w:val="0"/>
      <w:marBottom w:val="0"/>
      <w:divBdr>
        <w:top w:val="none" w:sz="0" w:space="0" w:color="auto"/>
        <w:left w:val="none" w:sz="0" w:space="0" w:color="auto"/>
        <w:bottom w:val="none" w:sz="0" w:space="0" w:color="auto"/>
        <w:right w:val="none" w:sz="0" w:space="0" w:color="auto"/>
      </w:divBdr>
    </w:div>
    <w:div w:id="1100104478">
      <w:bodyDiv w:val="1"/>
      <w:marLeft w:val="0"/>
      <w:marRight w:val="0"/>
      <w:marTop w:val="0"/>
      <w:marBottom w:val="0"/>
      <w:divBdr>
        <w:top w:val="none" w:sz="0" w:space="0" w:color="auto"/>
        <w:left w:val="none" w:sz="0" w:space="0" w:color="auto"/>
        <w:bottom w:val="none" w:sz="0" w:space="0" w:color="auto"/>
        <w:right w:val="none" w:sz="0" w:space="0" w:color="auto"/>
      </w:divBdr>
    </w:div>
    <w:div w:id="1107701357">
      <w:bodyDiv w:val="1"/>
      <w:marLeft w:val="0"/>
      <w:marRight w:val="0"/>
      <w:marTop w:val="0"/>
      <w:marBottom w:val="0"/>
      <w:divBdr>
        <w:top w:val="none" w:sz="0" w:space="0" w:color="auto"/>
        <w:left w:val="none" w:sz="0" w:space="0" w:color="auto"/>
        <w:bottom w:val="none" w:sz="0" w:space="0" w:color="auto"/>
        <w:right w:val="none" w:sz="0" w:space="0" w:color="auto"/>
      </w:divBdr>
    </w:div>
    <w:div w:id="1113357326">
      <w:bodyDiv w:val="1"/>
      <w:marLeft w:val="0"/>
      <w:marRight w:val="0"/>
      <w:marTop w:val="0"/>
      <w:marBottom w:val="0"/>
      <w:divBdr>
        <w:top w:val="none" w:sz="0" w:space="0" w:color="auto"/>
        <w:left w:val="none" w:sz="0" w:space="0" w:color="auto"/>
        <w:bottom w:val="none" w:sz="0" w:space="0" w:color="auto"/>
        <w:right w:val="none" w:sz="0" w:space="0" w:color="auto"/>
      </w:divBdr>
    </w:div>
    <w:div w:id="1148596172">
      <w:bodyDiv w:val="1"/>
      <w:marLeft w:val="0"/>
      <w:marRight w:val="0"/>
      <w:marTop w:val="0"/>
      <w:marBottom w:val="0"/>
      <w:divBdr>
        <w:top w:val="none" w:sz="0" w:space="0" w:color="auto"/>
        <w:left w:val="none" w:sz="0" w:space="0" w:color="auto"/>
        <w:bottom w:val="none" w:sz="0" w:space="0" w:color="auto"/>
        <w:right w:val="none" w:sz="0" w:space="0" w:color="auto"/>
      </w:divBdr>
    </w:div>
    <w:div w:id="1154955010">
      <w:bodyDiv w:val="1"/>
      <w:marLeft w:val="0"/>
      <w:marRight w:val="0"/>
      <w:marTop w:val="0"/>
      <w:marBottom w:val="0"/>
      <w:divBdr>
        <w:top w:val="none" w:sz="0" w:space="0" w:color="auto"/>
        <w:left w:val="none" w:sz="0" w:space="0" w:color="auto"/>
        <w:bottom w:val="none" w:sz="0" w:space="0" w:color="auto"/>
        <w:right w:val="none" w:sz="0" w:space="0" w:color="auto"/>
      </w:divBdr>
    </w:div>
    <w:div w:id="1180239946">
      <w:bodyDiv w:val="1"/>
      <w:marLeft w:val="0"/>
      <w:marRight w:val="0"/>
      <w:marTop w:val="0"/>
      <w:marBottom w:val="0"/>
      <w:divBdr>
        <w:top w:val="none" w:sz="0" w:space="0" w:color="auto"/>
        <w:left w:val="none" w:sz="0" w:space="0" w:color="auto"/>
        <w:bottom w:val="none" w:sz="0" w:space="0" w:color="auto"/>
        <w:right w:val="none" w:sz="0" w:space="0" w:color="auto"/>
      </w:divBdr>
    </w:div>
    <w:div w:id="1187985111">
      <w:bodyDiv w:val="1"/>
      <w:marLeft w:val="0"/>
      <w:marRight w:val="0"/>
      <w:marTop w:val="0"/>
      <w:marBottom w:val="0"/>
      <w:divBdr>
        <w:top w:val="none" w:sz="0" w:space="0" w:color="auto"/>
        <w:left w:val="none" w:sz="0" w:space="0" w:color="auto"/>
        <w:bottom w:val="none" w:sz="0" w:space="0" w:color="auto"/>
        <w:right w:val="none" w:sz="0" w:space="0" w:color="auto"/>
      </w:divBdr>
    </w:div>
    <w:div w:id="1192719286">
      <w:bodyDiv w:val="1"/>
      <w:marLeft w:val="0"/>
      <w:marRight w:val="0"/>
      <w:marTop w:val="0"/>
      <w:marBottom w:val="0"/>
      <w:divBdr>
        <w:top w:val="none" w:sz="0" w:space="0" w:color="auto"/>
        <w:left w:val="none" w:sz="0" w:space="0" w:color="auto"/>
        <w:bottom w:val="none" w:sz="0" w:space="0" w:color="auto"/>
        <w:right w:val="none" w:sz="0" w:space="0" w:color="auto"/>
      </w:divBdr>
    </w:div>
    <w:div w:id="1197431475">
      <w:bodyDiv w:val="1"/>
      <w:marLeft w:val="0"/>
      <w:marRight w:val="0"/>
      <w:marTop w:val="0"/>
      <w:marBottom w:val="0"/>
      <w:divBdr>
        <w:top w:val="none" w:sz="0" w:space="0" w:color="auto"/>
        <w:left w:val="none" w:sz="0" w:space="0" w:color="auto"/>
        <w:bottom w:val="none" w:sz="0" w:space="0" w:color="auto"/>
        <w:right w:val="none" w:sz="0" w:space="0" w:color="auto"/>
      </w:divBdr>
    </w:div>
    <w:div w:id="1212157895">
      <w:bodyDiv w:val="1"/>
      <w:marLeft w:val="0"/>
      <w:marRight w:val="0"/>
      <w:marTop w:val="0"/>
      <w:marBottom w:val="0"/>
      <w:divBdr>
        <w:top w:val="none" w:sz="0" w:space="0" w:color="auto"/>
        <w:left w:val="none" w:sz="0" w:space="0" w:color="auto"/>
        <w:bottom w:val="none" w:sz="0" w:space="0" w:color="auto"/>
        <w:right w:val="none" w:sz="0" w:space="0" w:color="auto"/>
      </w:divBdr>
      <w:divsChild>
        <w:div w:id="357776357">
          <w:marLeft w:val="0"/>
          <w:marRight w:val="0"/>
          <w:marTop w:val="0"/>
          <w:marBottom w:val="0"/>
          <w:divBdr>
            <w:top w:val="none" w:sz="0" w:space="0" w:color="auto"/>
            <w:left w:val="none" w:sz="0" w:space="0" w:color="auto"/>
            <w:bottom w:val="none" w:sz="0" w:space="0" w:color="auto"/>
            <w:right w:val="none" w:sz="0" w:space="0" w:color="auto"/>
          </w:divBdr>
          <w:divsChild>
            <w:div w:id="124953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3348">
      <w:bodyDiv w:val="1"/>
      <w:marLeft w:val="0"/>
      <w:marRight w:val="0"/>
      <w:marTop w:val="0"/>
      <w:marBottom w:val="0"/>
      <w:divBdr>
        <w:top w:val="none" w:sz="0" w:space="0" w:color="auto"/>
        <w:left w:val="none" w:sz="0" w:space="0" w:color="auto"/>
        <w:bottom w:val="none" w:sz="0" w:space="0" w:color="auto"/>
        <w:right w:val="none" w:sz="0" w:space="0" w:color="auto"/>
      </w:divBdr>
    </w:div>
    <w:div w:id="1228107663">
      <w:bodyDiv w:val="1"/>
      <w:marLeft w:val="0"/>
      <w:marRight w:val="0"/>
      <w:marTop w:val="0"/>
      <w:marBottom w:val="0"/>
      <w:divBdr>
        <w:top w:val="none" w:sz="0" w:space="0" w:color="auto"/>
        <w:left w:val="none" w:sz="0" w:space="0" w:color="auto"/>
        <w:bottom w:val="none" w:sz="0" w:space="0" w:color="auto"/>
        <w:right w:val="none" w:sz="0" w:space="0" w:color="auto"/>
      </w:divBdr>
    </w:div>
    <w:div w:id="1246301466">
      <w:bodyDiv w:val="1"/>
      <w:marLeft w:val="0"/>
      <w:marRight w:val="0"/>
      <w:marTop w:val="0"/>
      <w:marBottom w:val="0"/>
      <w:divBdr>
        <w:top w:val="none" w:sz="0" w:space="0" w:color="auto"/>
        <w:left w:val="none" w:sz="0" w:space="0" w:color="auto"/>
        <w:bottom w:val="none" w:sz="0" w:space="0" w:color="auto"/>
        <w:right w:val="none" w:sz="0" w:space="0" w:color="auto"/>
      </w:divBdr>
    </w:div>
    <w:div w:id="1289315374">
      <w:bodyDiv w:val="1"/>
      <w:marLeft w:val="0"/>
      <w:marRight w:val="0"/>
      <w:marTop w:val="0"/>
      <w:marBottom w:val="0"/>
      <w:divBdr>
        <w:top w:val="none" w:sz="0" w:space="0" w:color="auto"/>
        <w:left w:val="none" w:sz="0" w:space="0" w:color="auto"/>
        <w:bottom w:val="none" w:sz="0" w:space="0" w:color="auto"/>
        <w:right w:val="none" w:sz="0" w:space="0" w:color="auto"/>
      </w:divBdr>
    </w:div>
    <w:div w:id="1295257984">
      <w:bodyDiv w:val="1"/>
      <w:marLeft w:val="0"/>
      <w:marRight w:val="0"/>
      <w:marTop w:val="0"/>
      <w:marBottom w:val="0"/>
      <w:divBdr>
        <w:top w:val="none" w:sz="0" w:space="0" w:color="auto"/>
        <w:left w:val="none" w:sz="0" w:space="0" w:color="auto"/>
        <w:bottom w:val="none" w:sz="0" w:space="0" w:color="auto"/>
        <w:right w:val="none" w:sz="0" w:space="0" w:color="auto"/>
      </w:divBdr>
    </w:div>
    <w:div w:id="1309630549">
      <w:bodyDiv w:val="1"/>
      <w:marLeft w:val="0"/>
      <w:marRight w:val="0"/>
      <w:marTop w:val="0"/>
      <w:marBottom w:val="0"/>
      <w:divBdr>
        <w:top w:val="none" w:sz="0" w:space="0" w:color="auto"/>
        <w:left w:val="none" w:sz="0" w:space="0" w:color="auto"/>
        <w:bottom w:val="none" w:sz="0" w:space="0" w:color="auto"/>
        <w:right w:val="none" w:sz="0" w:space="0" w:color="auto"/>
      </w:divBdr>
      <w:divsChild>
        <w:div w:id="26298798">
          <w:marLeft w:val="0"/>
          <w:marRight w:val="0"/>
          <w:marTop w:val="0"/>
          <w:marBottom w:val="0"/>
          <w:divBdr>
            <w:top w:val="none" w:sz="0" w:space="0" w:color="auto"/>
            <w:left w:val="none" w:sz="0" w:space="0" w:color="auto"/>
            <w:bottom w:val="none" w:sz="0" w:space="0" w:color="auto"/>
            <w:right w:val="none" w:sz="0" w:space="0" w:color="auto"/>
          </w:divBdr>
          <w:divsChild>
            <w:div w:id="874804245">
              <w:marLeft w:val="0"/>
              <w:marRight w:val="0"/>
              <w:marTop w:val="0"/>
              <w:marBottom w:val="0"/>
              <w:divBdr>
                <w:top w:val="none" w:sz="0" w:space="0" w:color="auto"/>
                <w:left w:val="none" w:sz="0" w:space="0" w:color="auto"/>
                <w:bottom w:val="none" w:sz="0" w:space="0" w:color="auto"/>
                <w:right w:val="none" w:sz="0" w:space="0" w:color="auto"/>
              </w:divBdr>
              <w:divsChild>
                <w:div w:id="168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4448">
          <w:marLeft w:val="0"/>
          <w:marRight w:val="0"/>
          <w:marTop w:val="0"/>
          <w:marBottom w:val="0"/>
          <w:divBdr>
            <w:top w:val="none" w:sz="0" w:space="0" w:color="auto"/>
            <w:left w:val="none" w:sz="0" w:space="0" w:color="auto"/>
            <w:bottom w:val="none" w:sz="0" w:space="0" w:color="auto"/>
            <w:right w:val="none" w:sz="0" w:space="0" w:color="auto"/>
          </w:divBdr>
          <w:divsChild>
            <w:div w:id="1092623787">
              <w:marLeft w:val="0"/>
              <w:marRight w:val="0"/>
              <w:marTop w:val="0"/>
              <w:marBottom w:val="0"/>
              <w:divBdr>
                <w:top w:val="none" w:sz="0" w:space="0" w:color="auto"/>
                <w:left w:val="none" w:sz="0" w:space="0" w:color="auto"/>
                <w:bottom w:val="none" w:sz="0" w:space="0" w:color="auto"/>
                <w:right w:val="none" w:sz="0" w:space="0" w:color="auto"/>
              </w:divBdr>
              <w:divsChild>
                <w:div w:id="6797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62595">
      <w:bodyDiv w:val="1"/>
      <w:marLeft w:val="0"/>
      <w:marRight w:val="0"/>
      <w:marTop w:val="0"/>
      <w:marBottom w:val="0"/>
      <w:divBdr>
        <w:top w:val="none" w:sz="0" w:space="0" w:color="auto"/>
        <w:left w:val="none" w:sz="0" w:space="0" w:color="auto"/>
        <w:bottom w:val="none" w:sz="0" w:space="0" w:color="auto"/>
        <w:right w:val="none" w:sz="0" w:space="0" w:color="auto"/>
      </w:divBdr>
    </w:div>
    <w:div w:id="1327248194">
      <w:bodyDiv w:val="1"/>
      <w:marLeft w:val="0"/>
      <w:marRight w:val="0"/>
      <w:marTop w:val="0"/>
      <w:marBottom w:val="0"/>
      <w:divBdr>
        <w:top w:val="none" w:sz="0" w:space="0" w:color="auto"/>
        <w:left w:val="none" w:sz="0" w:space="0" w:color="auto"/>
        <w:bottom w:val="none" w:sz="0" w:space="0" w:color="auto"/>
        <w:right w:val="none" w:sz="0" w:space="0" w:color="auto"/>
      </w:divBdr>
    </w:div>
    <w:div w:id="1346859699">
      <w:bodyDiv w:val="1"/>
      <w:marLeft w:val="0"/>
      <w:marRight w:val="0"/>
      <w:marTop w:val="0"/>
      <w:marBottom w:val="0"/>
      <w:divBdr>
        <w:top w:val="none" w:sz="0" w:space="0" w:color="auto"/>
        <w:left w:val="none" w:sz="0" w:space="0" w:color="auto"/>
        <w:bottom w:val="none" w:sz="0" w:space="0" w:color="auto"/>
        <w:right w:val="none" w:sz="0" w:space="0" w:color="auto"/>
      </w:divBdr>
    </w:div>
    <w:div w:id="1348941922">
      <w:bodyDiv w:val="1"/>
      <w:marLeft w:val="0"/>
      <w:marRight w:val="0"/>
      <w:marTop w:val="0"/>
      <w:marBottom w:val="0"/>
      <w:divBdr>
        <w:top w:val="none" w:sz="0" w:space="0" w:color="auto"/>
        <w:left w:val="none" w:sz="0" w:space="0" w:color="auto"/>
        <w:bottom w:val="none" w:sz="0" w:space="0" w:color="auto"/>
        <w:right w:val="none" w:sz="0" w:space="0" w:color="auto"/>
      </w:divBdr>
      <w:divsChild>
        <w:div w:id="995694349">
          <w:marLeft w:val="0"/>
          <w:marRight w:val="0"/>
          <w:marTop w:val="0"/>
          <w:marBottom w:val="0"/>
          <w:divBdr>
            <w:top w:val="none" w:sz="0" w:space="0" w:color="auto"/>
            <w:left w:val="none" w:sz="0" w:space="0" w:color="auto"/>
            <w:bottom w:val="none" w:sz="0" w:space="0" w:color="auto"/>
            <w:right w:val="none" w:sz="0" w:space="0" w:color="auto"/>
          </w:divBdr>
        </w:div>
        <w:div w:id="1619481417">
          <w:marLeft w:val="0"/>
          <w:marRight w:val="0"/>
          <w:marTop w:val="0"/>
          <w:marBottom w:val="0"/>
          <w:divBdr>
            <w:top w:val="single" w:sz="2" w:space="0" w:color="E3E3E3"/>
            <w:left w:val="single" w:sz="2" w:space="0" w:color="E3E3E3"/>
            <w:bottom w:val="single" w:sz="2" w:space="0" w:color="E3E3E3"/>
            <w:right w:val="single" w:sz="2" w:space="0" w:color="E3E3E3"/>
          </w:divBdr>
          <w:divsChild>
            <w:div w:id="1280180597">
              <w:marLeft w:val="0"/>
              <w:marRight w:val="0"/>
              <w:marTop w:val="0"/>
              <w:marBottom w:val="0"/>
              <w:divBdr>
                <w:top w:val="single" w:sz="2" w:space="0" w:color="E3E3E3"/>
                <w:left w:val="single" w:sz="2" w:space="0" w:color="E3E3E3"/>
                <w:bottom w:val="single" w:sz="2" w:space="0" w:color="E3E3E3"/>
                <w:right w:val="single" w:sz="2" w:space="0" w:color="E3E3E3"/>
              </w:divBdr>
              <w:divsChild>
                <w:div w:id="662272831">
                  <w:marLeft w:val="0"/>
                  <w:marRight w:val="0"/>
                  <w:marTop w:val="0"/>
                  <w:marBottom w:val="0"/>
                  <w:divBdr>
                    <w:top w:val="single" w:sz="2" w:space="0" w:color="E3E3E3"/>
                    <w:left w:val="single" w:sz="2" w:space="0" w:color="E3E3E3"/>
                    <w:bottom w:val="single" w:sz="2" w:space="0" w:color="E3E3E3"/>
                    <w:right w:val="single" w:sz="2" w:space="0" w:color="E3E3E3"/>
                  </w:divBdr>
                  <w:divsChild>
                    <w:div w:id="1918519702">
                      <w:marLeft w:val="0"/>
                      <w:marRight w:val="0"/>
                      <w:marTop w:val="0"/>
                      <w:marBottom w:val="0"/>
                      <w:divBdr>
                        <w:top w:val="single" w:sz="2" w:space="0" w:color="E3E3E3"/>
                        <w:left w:val="single" w:sz="2" w:space="0" w:color="E3E3E3"/>
                        <w:bottom w:val="single" w:sz="2" w:space="0" w:color="E3E3E3"/>
                        <w:right w:val="single" w:sz="2" w:space="0" w:color="E3E3E3"/>
                      </w:divBdr>
                      <w:divsChild>
                        <w:div w:id="388119245">
                          <w:marLeft w:val="0"/>
                          <w:marRight w:val="0"/>
                          <w:marTop w:val="0"/>
                          <w:marBottom w:val="0"/>
                          <w:divBdr>
                            <w:top w:val="single" w:sz="2" w:space="0" w:color="E3E3E3"/>
                            <w:left w:val="single" w:sz="2" w:space="0" w:color="E3E3E3"/>
                            <w:bottom w:val="single" w:sz="2" w:space="0" w:color="E3E3E3"/>
                            <w:right w:val="single" w:sz="2" w:space="0" w:color="E3E3E3"/>
                          </w:divBdr>
                          <w:divsChild>
                            <w:div w:id="1141731156">
                              <w:marLeft w:val="0"/>
                              <w:marRight w:val="0"/>
                              <w:marTop w:val="0"/>
                              <w:marBottom w:val="0"/>
                              <w:divBdr>
                                <w:top w:val="single" w:sz="2" w:space="0" w:color="E3E3E3"/>
                                <w:left w:val="single" w:sz="2" w:space="0" w:color="E3E3E3"/>
                                <w:bottom w:val="single" w:sz="2" w:space="0" w:color="E3E3E3"/>
                                <w:right w:val="single" w:sz="2" w:space="0" w:color="E3E3E3"/>
                              </w:divBdr>
                              <w:divsChild>
                                <w:div w:id="237979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3688852">
                                      <w:marLeft w:val="0"/>
                                      <w:marRight w:val="0"/>
                                      <w:marTop w:val="0"/>
                                      <w:marBottom w:val="0"/>
                                      <w:divBdr>
                                        <w:top w:val="single" w:sz="2" w:space="0" w:color="E3E3E3"/>
                                        <w:left w:val="single" w:sz="2" w:space="0" w:color="E3E3E3"/>
                                        <w:bottom w:val="single" w:sz="2" w:space="0" w:color="E3E3E3"/>
                                        <w:right w:val="single" w:sz="2" w:space="0" w:color="E3E3E3"/>
                                      </w:divBdr>
                                      <w:divsChild>
                                        <w:div w:id="1883781970">
                                          <w:marLeft w:val="0"/>
                                          <w:marRight w:val="0"/>
                                          <w:marTop w:val="0"/>
                                          <w:marBottom w:val="0"/>
                                          <w:divBdr>
                                            <w:top w:val="single" w:sz="2" w:space="0" w:color="E3E3E3"/>
                                            <w:left w:val="single" w:sz="2" w:space="0" w:color="E3E3E3"/>
                                            <w:bottom w:val="single" w:sz="2" w:space="0" w:color="E3E3E3"/>
                                            <w:right w:val="single" w:sz="2" w:space="0" w:color="E3E3E3"/>
                                          </w:divBdr>
                                          <w:divsChild>
                                            <w:div w:id="1317297842">
                                              <w:marLeft w:val="0"/>
                                              <w:marRight w:val="0"/>
                                              <w:marTop w:val="0"/>
                                              <w:marBottom w:val="0"/>
                                              <w:divBdr>
                                                <w:top w:val="single" w:sz="2" w:space="0" w:color="E3E3E3"/>
                                                <w:left w:val="single" w:sz="2" w:space="0" w:color="E3E3E3"/>
                                                <w:bottom w:val="single" w:sz="2" w:space="0" w:color="E3E3E3"/>
                                                <w:right w:val="single" w:sz="2" w:space="0" w:color="E3E3E3"/>
                                              </w:divBdr>
                                              <w:divsChild>
                                                <w:div w:id="73211311">
                                                  <w:marLeft w:val="0"/>
                                                  <w:marRight w:val="0"/>
                                                  <w:marTop w:val="0"/>
                                                  <w:marBottom w:val="0"/>
                                                  <w:divBdr>
                                                    <w:top w:val="single" w:sz="2" w:space="0" w:color="E3E3E3"/>
                                                    <w:left w:val="single" w:sz="2" w:space="0" w:color="E3E3E3"/>
                                                    <w:bottom w:val="single" w:sz="2" w:space="0" w:color="E3E3E3"/>
                                                    <w:right w:val="single" w:sz="2" w:space="0" w:color="E3E3E3"/>
                                                  </w:divBdr>
                                                  <w:divsChild>
                                                    <w:div w:id="1851287686">
                                                      <w:marLeft w:val="0"/>
                                                      <w:marRight w:val="0"/>
                                                      <w:marTop w:val="0"/>
                                                      <w:marBottom w:val="0"/>
                                                      <w:divBdr>
                                                        <w:top w:val="single" w:sz="2" w:space="0" w:color="E3E3E3"/>
                                                        <w:left w:val="single" w:sz="2" w:space="0" w:color="E3E3E3"/>
                                                        <w:bottom w:val="single" w:sz="2" w:space="0" w:color="E3E3E3"/>
                                                        <w:right w:val="single" w:sz="2" w:space="0" w:color="E3E3E3"/>
                                                      </w:divBdr>
                                                      <w:divsChild>
                                                        <w:div w:id="74372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372805158">
      <w:bodyDiv w:val="1"/>
      <w:marLeft w:val="0"/>
      <w:marRight w:val="0"/>
      <w:marTop w:val="0"/>
      <w:marBottom w:val="0"/>
      <w:divBdr>
        <w:top w:val="none" w:sz="0" w:space="0" w:color="auto"/>
        <w:left w:val="none" w:sz="0" w:space="0" w:color="auto"/>
        <w:bottom w:val="none" w:sz="0" w:space="0" w:color="auto"/>
        <w:right w:val="none" w:sz="0" w:space="0" w:color="auto"/>
      </w:divBdr>
    </w:div>
    <w:div w:id="1427385239">
      <w:bodyDiv w:val="1"/>
      <w:marLeft w:val="0"/>
      <w:marRight w:val="0"/>
      <w:marTop w:val="0"/>
      <w:marBottom w:val="0"/>
      <w:divBdr>
        <w:top w:val="none" w:sz="0" w:space="0" w:color="auto"/>
        <w:left w:val="none" w:sz="0" w:space="0" w:color="auto"/>
        <w:bottom w:val="none" w:sz="0" w:space="0" w:color="auto"/>
        <w:right w:val="none" w:sz="0" w:space="0" w:color="auto"/>
      </w:divBdr>
    </w:div>
    <w:div w:id="1484663685">
      <w:bodyDiv w:val="1"/>
      <w:marLeft w:val="0"/>
      <w:marRight w:val="0"/>
      <w:marTop w:val="0"/>
      <w:marBottom w:val="0"/>
      <w:divBdr>
        <w:top w:val="none" w:sz="0" w:space="0" w:color="auto"/>
        <w:left w:val="none" w:sz="0" w:space="0" w:color="auto"/>
        <w:bottom w:val="none" w:sz="0" w:space="0" w:color="auto"/>
        <w:right w:val="none" w:sz="0" w:space="0" w:color="auto"/>
      </w:divBdr>
    </w:div>
    <w:div w:id="1492405761">
      <w:bodyDiv w:val="1"/>
      <w:marLeft w:val="0"/>
      <w:marRight w:val="0"/>
      <w:marTop w:val="0"/>
      <w:marBottom w:val="0"/>
      <w:divBdr>
        <w:top w:val="none" w:sz="0" w:space="0" w:color="auto"/>
        <w:left w:val="none" w:sz="0" w:space="0" w:color="auto"/>
        <w:bottom w:val="none" w:sz="0" w:space="0" w:color="auto"/>
        <w:right w:val="none" w:sz="0" w:space="0" w:color="auto"/>
      </w:divBdr>
    </w:div>
    <w:div w:id="1506246006">
      <w:bodyDiv w:val="1"/>
      <w:marLeft w:val="0"/>
      <w:marRight w:val="0"/>
      <w:marTop w:val="0"/>
      <w:marBottom w:val="0"/>
      <w:divBdr>
        <w:top w:val="none" w:sz="0" w:space="0" w:color="auto"/>
        <w:left w:val="none" w:sz="0" w:space="0" w:color="auto"/>
        <w:bottom w:val="none" w:sz="0" w:space="0" w:color="auto"/>
        <w:right w:val="none" w:sz="0" w:space="0" w:color="auto"/>
      </w:divBdr>
    </w:div>
    <w:div w:id="1523546758">
      <w:bodyDiv w:val="1"/>
      <w:marLeft w:val="0"/>
      <w:marRight w:val="0"/>
      <w:marTop w:val="0"/>
      <w:marBottom w:val="0"/>
      <w:divBdr>
        <w:top w:val="none" w:sz="0" w:space="0" w:color="auto"/>
        <w:left w:val="none" w:sz="0" w:space="0" w:color="auto"/>
        <w:bottom w:val="none" w:sz="0" w:space="0" w:color="auto"/>
        <w:right w:val="none" w:sz="0" w:space="0" w:color="auto"/>
      </w:divBdr>
      <w:divsChild>
        <w:div w:id="1825929160">
          <w:marLeft w:val="0"/>
          <w:marRight w:val="0"/>
          <w:marTop w:val="0"/>
          <w:marBottom w:val="0"/>
          <w:divBdr>
            <w:top w:val="none" w:sz="0" w:space="0" w:color="auto"/>
            <w:left w:val="none" w:sz="0" w:space="0" w:color="auto"/>
            <w:bottom w:val="none" w:sz="0" w:space="0" w:color="auto"/>
            <w:right w:val="none" w:sz="0" w:space="0" w:color="auto"/>
          </w:divBdr>
          <w:divsChild>
            <w:div w:id="210923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7031">
      <w:bodyDiv w:val="1"/>
      <w:marLeft w:val="0"/>
      <w:marRight w:val="0"/>
      <w:marTop w:val="0"/>
      <w:marBottom w:val="0"/>
      <w:divBdr>
        <w:top w:val="none" w:sz="0" w:space="0" w:color="auto"/>
        <w:left w:val="none" w:sz="0" w:space="0" w:color="auto"/>
        <w:bottom w:val="none" w:sz="0" w:space="0" w:color="auto"/>
        <w:right w:val="none" w:sz="0" w:space="0" w:color="auto"/>
      </w:divBdr>
    </w:div>
    <w:div w:id="1695037001">
      <w:bodyDiv w:val="1"/>
      <w:marLeft w:val="0"/>
      <w:marRight w:val="0"/>
      <w:marTop w:val="0"/>
      <w:marBottom w:val="0"/>
      <w:divBdr>
        <w:top w:val="none" w:sz="0" w:space="0" w:color="auto"/>
        <w:left w:val="none" w:sz="0" w:space="0" w:color="auto"/>
        <w:bottom w:val="none" w:sz="0" w:space="0" w:color="auto"/>
        <w:right w:val="none" w:sz="0" w:space="0" w:color="auto"/>
      </w:divBdr>
    </w:div>
    <w:div w:id="1729036719">
      <w:bodyDiv w:val="1"/>
      <w:marLeft w:val="0"/>
      <w:marRight w:val="0"/>
      <w:marTop w:val="0"/>
      <w:marBottom w:val="0"/>
      <w:divBdr>
        <w:top w:val="none" w:sz="0" w:space="0" w:color="auto"/>
        <w:left w:val="none" w:sz="0" w:space="0" w:color="auto"/>
        <w:bottom w:val="none" w:sz="0" w:space="0" w:color="auto"/>
        <w:right w:val="none" w:sz="0" w:space="0" w:color="auto"/>
      </w:divBdr>
    </w:div>
    <w:div w:id="1759057754">
      <w:bodyDiv w:val="1"/>
      <w:marLeft w:val="0"/>
      <w:marRight w:val="0"/>
      <w:marTop w:val="0"/>
      <w:marBottom w:val="0"/>
      <w:divBdr>
        <w:top w:val="none" w:sz="0" w:space="0" w:color="auto"/>
        <w:left w:val="none" w:sz="0" w:space="0" w:color="auto"/>
        <w:bottom w:val="none" w:sz="0" w:space="0" w:color="auto"/>
        <w:right w:val="none" w:sz="0" w:space="0" w:color="auto"/>
      </w:divBdr>
    </w:div>
    <w:div w:id="1762137790">
      <w:bodyDiv w:val="1"/>
      <w:marLeft w:val="0"/>
      <w:marRight w:val="0"/>
      <w:marTop w:val="0"/>
      <w:marBottom w:val="0"/>
      <w:divBdr>
        <w:top w:val="none" w:sz="0" w:space="0" w:color="auto"/>
        <w:left w:val="none" w:sz="0" w:space="0" w:color="auto"/>
        <w:bottom w:val="none" w:sz="0" w:space="0" w:color="auto"/>
        <w:right w:val="none" w:sz="0" w:space="0" w:color="auto"/>
      </w:divBdr>
    </w:div>
    <w:div w:id="1766072192">
      <w:bodyDiv w:val="1"/>
      <w:marLeft w:val="0"/>
      <w:marRight w:val="0"/>
      <w:marTop w:val="0"/>
      <w:marBottom w:val="0"/>
      <w:divBdr>
        <w:top w:val="none" w:sz="0" w:space="0" w:color="auto"/>
        <w:left w:val="none" w:sz="0" w:space="0" w:color="auto"/>
        <w:bottom w:val="none" w:sz="0" w:space="0" w:color="auto"/>
        <w:right w:val="none" w:sz="0" w:space="0" w:color="auto"/>
      </w:divBdr>
    </w:div>
    <w:div w:id="1771319766">
      <w:bodyDiv w:val="1"/>
      <w:marLeft w:val="0"/>
      <w:marRight w:val="0"/>
      <w:marTop w:val="0"/>
      <w:marBottom w:val="0"/>
      <w:divBdr>
        <w:top w:val="none" w:sz="0" w:space="0" w:color="auto"/>
        <w:left w:val="none" w:sz="0" w:space="0" w:color="auto"/>
        <w:bottom w:val="none" w:sz="0" w:space="0" w:color="auto"/>
        <w:right w:val="none" w:sz="0" w:space="0" w:color="auto"/>
      </w:divBdr>
    </w:div>
    <w:div w:id="1773478384">
      <w:bodyDiv w:val="1"/>
      <w:marLeft w:val="0"/>
      <w:marRight w:val="0"/>
      <w:marTop w:val="0"/>
      <w:marBottom w:val="0"/>
      <w:divBdr>
        <w:top w:val="none" w:sz="0" w:space="0" w:color="auto"/>
        <w:left w:val="none" w:sz="0" w:space="0" w:color="auto"/>
        <w:bottom w:val="none" w:sz="0" w:space="0" w:color="auto"/>
        <w:right w:val="none" w:sz="0" w:space="0" w:color="auto"/>
      </w:divBdr>
    </w:div>
    <w:div w:id="1808012679">
      <w:bodyDiv w:val="1"/>
      <w:marLeft w:val="0"/>
      <w:marRight w:val="0"/>
      <w:marTop w:val="0"/>
      <w:marBottom w:val="0"/>
      <w:divBdr>
        <w:top w:val="none" w:sz="0" w:space="0" w:color="auto"/>
        <w:left w:val="none" w:sz="0" w:space="0" w:color="auto"/>
        <w:bottom w:val="none" w:sz="0" w:space="0" w:color="auto"/>
        <w:right w:val="none" w:sz="0" w:space="0" w:color="auto"/>
      </w:divBdr>
      <w:divsChild>
        <w:div w:id="558979294">
          <w:marLeft w:val="0"/>
          <w:marRight w:val="0"/>
          <w:marTop w:val="0"/>
          <w:marBottom w:val="0"/>
          <w:divBdr>
            <w:top w:val="none" w:sz="0" w:space="0" w:color="auto"/>
            <w:left w:val="none" w:sz="0" w:space="0" w:color="auto"/>
            <w:bottom w:val="none" w:sz="0" w:space="0" w:color="auto"/>
            <w:right w:val="none" w:sz="0" w:space="0" w:color="auto"/>
          </w:divBdr>
          <w:divsChild>
            <w:div w:id="219561822">
              <w:marLeft w:val="0"/>
              <w:marRight w:val="0"/>
              <w:marTop w:val="0"/>
              <w:marBottom w:val="0"/>
              <w:divBdr>
                <w:top w:val="none" w:sz="0" w:space="0" w:color="auto"/>
                <w:left w:val="none" w:sz="0" w:space="0" w:color="auto"/>
                <w:bottom w:val="none" w:sz="0" w:space="0" w:color="auto"/>
                <w:right w:val="none" w:sz="0" w:space="0" w:color="auto"/>
              </w:divBdr>
              <w:divsChild>
                <w:div w:id="114696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7500">
          <w:marLeft w:val="0"/>
          <w:marRight w:val="0"/>
          <w:marTop w:val="0"/>
          <w:marBottom w:val="0"/>
          <w:divBdr>
            <w:top w:val="none" w:sz="0" w:space="0" w:color="auto"/>
            <w:left w:val="none" w:sz="0" w:space="0" w:color="auto"/>
            <w:bottom w:val="none" w:sz="0" w:space="0" w:color="auto"/>
            <w:right w:val="none" w:sz="0" w:space="0" w:color="auto"/>
          </w:divBdr>
          <w:divsChild>
            <w:div w:id="1558859126">
              <w:marLeft w:val="0"/>
              <w:marRight w:val="0"/>
              <w:marTop w:val="0"/>
              <w:marBottom w:val="0"/>
              <w:divBdr>
                <w:top w:val="none" w:sz="0" w:space="0" w:color="auto"/>
                <w:left w:val="none" w:sz="0" w:space="0" w:color="auto"/>
                <w:bottom w:val="none" w:sz="0" w:space="0" w:color="auto"/>
                <w:right w:val="none" w:sz="0" w:space="0" w:color="auto"/>
              </w:divBdr>
              <w:divsChild>
                <w:div w:id="210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737373">
      <w:bodyDiv w:val="1"/>
      <w:marLeft w:val="0"/>
      <w:marRight w:val="0"/>
      <w:marTop w:val="0"/>
      <w:marBottom w:val="0"/>
      <w:divBdr>
        <w:top w:val="none" w:sz="0" w:space="0" w:color="auto"/>
        <w:left w:val="none" w:sz="0" w:space="0" w:color="auto"/>
        <w:bottom w:val="none" w:sz="0" w:space="0" w:color="auto"/>
        <w:right w:val="none" w:sz="0" w:space="0" w:color="auto"/>
      </w:divBdr>
    </w:div>
    <w:div w:id="1854949445">
      <w:bodyDiv w:val="1"/>
      <w:marLeft w:val="0"/>
      <w:marRight w:val="0"/>
      <w:marTop w:val="0"/>
      <w:marBottom w:val="0"/>
      <w:divBdr>
        <w:top w:val="none" w:sz="0" w:space="0" w:color="auto"/>
        <w:left w:val="none" w:sz="0" w:space="0" w:color="auto"/>
        <w:bottom w:val="none" w:sz="0" w:space="0" w:color="auto"/>
        <w:right w:val="none" w:sz="0" w:space="0" w:color="auto"/>
      </w:divBdr>
    </w:div>
    <w:div w:id="1857303099">
      <w:bodyDiv w:val="1"/>
      <w:marLeft w:val="0"/>
      <w:marRight w:val="0"/>
      <w:marTop w:val="0"/>
      <w:marBottom w:val="0"/>
      <w:divBdr>
        <w:top w:val="none" w:sz="0" w:space="0" w:color="auto"/>
        <w:left w:val="none" w:sz="0" w:space="0" w:color="auto"/>
        <w:bottom w:val="none" w:sz="0" w:space="0" w:color="auto"/>
        <w:right w:val="none" w:sz="0" w:space="0" w:color="auto"/>
      </w:divBdr>
    </w:div>
    <w:div w:id="1876192254">
      <w:bodyDiv w:val="1"/>
      <w:marLeft w:val="0"/>
      <w:marRight w:val="0"/>
      <w:marTop w:val="0"/>
      <w:marBottom w:val="0"/>
      <w:divBdr>
        <w:top w:val="none" w:sz="0" w:space="0" w:color="auto"/>
        <w:left w:val="none" w:sz="0" w:space="0" w:color="auto"/>
        <w:bottom w:val="none" w:sz="0" w:space="0" w:color="auto"/>
        <w:right w:val="none" w:sz="0" w:space="0" w:color="auto"/>
      </w:divBdr>
    </w:div>
    <w:div w:id="1898784325">
      <w:bodyDiv w:val="1"/>
      <w:marLeft w:val="0"/>
      <w:marRight w:val="0"/>
      <w:marTop w:val="0"/>
      <w:marBottom w:val="0"/>
      <w:divBdr>
        <w:top w:val="none" w:sz="0" w:space="0" w:color="auto"/>
        <w:left w:val="none" w:sz="0" w:space="0" w:color="auto"/>
        <w:bottom w:val="none" w:sz="0" w:space="0" w:color="auto"/>
        <w:right w:val="none" w:sz="0" w:space="0" w:color="auto"/>
      </w:divBdr>
    </w:div>
    <w:div w:id="1942758908">
      <w:bodyDiv w:val="1"/>
      <w:marLeft w:val="0"/>
      <w:marRight w:val="0"/>
      <w:marTop w:val="0"/>
      <w:marBottom w:val="0"/>
      <w:divBdr>
        <w:top w:val="none" w:sz="0" w:space="0" w:color="auto"/>
        <w:left w:val="none" w:sz="0" w:space="0" w:color="auto"/>
        <w:bottom w:val="none" w:sz="0" w:space="0" w:color="auto"/>
        <w:right w:val="none" w:sz="0" w:space="0" w:color="auto"/>
      </w:divBdr>
    </w:div>
    <w:div w:id="1948849841">
      <w:bodyDiv w:val="1"/>
      <w:marLeft w:val="0"/>
      <w:marRight w:val="0"/>
      <w:marTop w:val="0"/>
      <w:marBottom w:val="0"/>
      <w:divBdr>
        <w:top w:val="none" w:sz="0" w:space="0" w:color="auto"/>
        <w:left w:val="none" w:sz="0" w:space="0" w:color="auto"/>
        <w:bottom w:val="none" w:sz="0" w:space="0" w:color="auto"/>
        <w:right w:val="none" w:sz="0" w:space="0" w:color="auto"/>
      </w:divBdr>
    </w:div>
    <w:div w:id="1954096594">
      <w:bodyDiv w:val="1"/>
      <w:marLeft w:val="0"/>
      <w:marRight w:val="0"/>
      <w:marTop w:val="0"/>
      <w:marBottom w:val="0"/>
      <w:divBdr>
        <w:top w:val="none" w:sz="0" w:space="0" w:color="auto"/>
        <w:left w:val="none" w:sz="0" w:space="0" w:color="auto"/>
        <w:bottom w:val="none" w:sz="0" w:space="0" w:color="auto"/>
        <w:right w:val="none" w:sz="0" w:space="0" w:color="auto"/>
      </w:divBdr>
    </w:div>
    <w:div w:id="1975209870">
      <w:bodyDiv w:val="1"/>
      <w:marLeft w:val="0"/>
      <w:marRight w:val="0"/>
      <w:marTop w:val="0"/>
      <w:marBottom w:val="0"/>
      <w:divBdr>
        <w:top w:val="none" w:sz="0" w:space="0" w:color="auto"/>
        <w:left w:val="none" w:sz="0" w:space="0" w:color="auto"/>
        <w:bottom w:val="none" w:sz="0" w:space="0" w:color="auto"/>
        <w:right w:val="none" w:sz="0" w:space="0" w:color="auto"/>
      </w:divBdr>
    </w:div>
    <w:div w:id="1981420614">
      <w:bodyDiv w:val="1"/>
      <w:marLeft w:val="0"/>
      <w:marRight w:val="0"/>
      <w:marTop w:val="0"/>
      <w:marBottom w:val="0"/>
      <w:divBdr>
        <w:top w:val="none" w:sz="0" w:space="0" w:color="auto"/>
        <w:left w:val="none" w:sz="0" w:space="0" w:color="auto"/>
        <w:bottom w:val="none" w:sz="0" w:space="0" w:color="auto"/>
        <w:right w:val="none" w:sz="0" w:space="0" w:color="auto"/>
      </w:divBdr>
    </w:div>
    <w:div w:id="1982150709">
      <w:bodyDiv w:val="1"/>
      <w:marLeft w:val="0"/>
      <w:marRight w:val="0"/>
      <w:marTop w:val="0"/>
      <w:marBottom w:val="0"/>
      <w:divBdr>
        <w:top w:val="none" w:sz="0" w:space="0" w:color="auto"/>
        <w:left w:val="none" w:sz="0" w:space="0" w:color="auto"/>
        <w:bottom w:val="none" w:sz="0" w:space="0" w:color="auto"/>
        <w:right w:val="none" w:sz="0" w:space="0" w:color="auto"/>
      </w:divBdr>
    </w:div>
    <w:div w:id="1989823386">
      <w:bodyDiv w:val="1"/>
      <w:marLeft w:val="0"/>
      <w:marRight w:val="0"/>
      <w:marTop w:val="0"/>
      <w:marBottom w:val="0"/>
      <w:divBdr>
        <w:top w:val="none" w:sz="0" w:space="0" w:color="auto"/>
        <w:left w:val="none" w:sz="0" w:space="0" w:color="auto"/>
        <w:bottom w:val="none" w:sz="0" w:space="0" w:color="auto"/>
        <w:right w:val="none" w:sz="0" w:space="0" w:color="auto"/>
      </w:divBdr>
    </w:div>
    <w:div w:id="2013792830">
      <w:bodyDiv w:val="1"/>
      <w:marLeft w:val="0"/>
      <w:marRight w:val="0"/>
      <w:marTop w:val="0"/>
      <w:marBottom w:val="0"/>
      <w:divBdr>
        <w:top w:val="none" w:sz="0" w:space="0" w:color="auto"/>
        <w:left w:val="none" w:sz="0" w:space="0" w:color="auto"/>
        <w:bottom w:val="none" w:sz="0" w:space="0" w:color="auto"/>
        <w:right w:val="none" w:sz="0" w:space="0" w:color="auto"/>
      </w:divBdr>
    </w:div>
    <w:div w:id="2018463669">
      <w:bodyDiv w:val="1"/>
      <w:marLeft w:val="0"/>
      <w:marRight w:val="0"/>
      <w:marTop w:val="0"/>
      <w:marBottom w:val="0"/>
      <w:divBdr>
        <w:top w:val="none" w:sz="0" w:space="0" w:color="auto"/>
        <w:left w:val="none" w:sz="0" w:space="0" w:color="auto"/>
        <w:bottom w:val="none" w:sz="0" w:space="0" w:color="auto"/>
        <w:right w:val="none" w:sz="0" w:space="0" w:color="auto"/>
      </w:divBdr>
    </w:div>
    <w:div w:id="2025327326">
      <w:bodyDiv w:val="1"/>
      <w:marLeft w:val="0"/>
      <w:marRight w:val="0"/>
      <w:marTop w:val="0"/>
      <w:marBottom w:val="0"/>
      <w:divBdr>
        <w:top w:val="none" w:sz="0" w:space="0" w:color="auto"/>
        <w:left w:val="none" w:sz="0" w:space="0" w:color="auto"/>
        <w:bottom w:val="none" w:sz="0" w:space="0" w:color="auto"/>
        <w:right w:val="none" w:sz="0" w:space="0" w:color="auto"/>
      </w:divBdr>
    </w:div>
    <w:div w:id="2042314663">
      <w:bodyDiv w:val="1"/>
      <w:marLeft w:val="0"/>
      <w:marRight w:val="0"/>
      <w:marTop w:val="0"/>
      <w:marBottom w:val="0"/>
      <w:divBdr>
        <w:top w:val="none" w:sz="0" w:space="0" w:color="auto"/>
        <w:left w:val="none" w:sz="0" w:space="0" w:color="auto"/>
        <w:bottom w:val="none" w:sz="0" w:space="0" w:color="auto"/>
        <w:right w:val="none" w:sz="0" w:space="0" w:color="auto"/>
      </w:divBdr>
    </w:div>
    <w:div w:id="2054963647">
      <w:bodyDiv w:val="1"/>
      <w:marLeft w:val="0"/>
      <w:marRight w:val="0"/>
      <w:marTop w:val="0"/>
      <w:marBottom w:val="0"/>
      <w:divBdr>
        <w:top w:val="none" w:sz="0" w:space="0" w:color="auto"/>
        <w:left w:val="none" w:sz="0" w:space="0" w:color="auto"/>
        <w:bottom w:val="none" w:sz="0" w:space="0" w:color="auto"/>
        <w:right w:val="none" w:sz="0" w:space="0" w:color="auto"/>
      </w:divBdr>
    </w:div>
    <w:div w:id="2087023252">
      <w:bodyDiv w:val="1"/>
      <w:marLeft w:val="0"/>
      <w:marRight w:val="0"/>
      <w:marTop w:val="0"/>
      <w:marBottom w:val="0"/>
      <w:divBdr>
        <w:top w:val="none" w:sz="0" w:space="0" w:color="auto"/>
        <w:left w:val="none" w:sz="0" w:space="0" w:color="auto"/>
        <w:bottom w:val="none" w:sz="0" w:space="0" w:color="auto"/>
        <w:right w:val="none" w:sz="0" w:space="0" w:color="auto"/>
      </w:divBdr>
    </w:div>
    <w:div w:id="2125078016">
      <w:bodyDiv w:val="1"/>
      <w:marLeft w:val="0"/>
      <w:marRight w:val="0"/>
      <w:marTop w:val="0"/>
      <w:marBottom w:val="0"/>
      <w:divBdr>
        <w:top w:val="none" w:sz="0" w:space="0" w:color="auto"/>
        <w:left w:val="none" w:sz="0" w:space="0" w:color="auto"/>
        <w:bottom w:val="none" w:sz="0" w:space="0" w:color="auto"/>
        <w:right w:val="none" w:sz="0" w:space="0" w:color="auto"/>
      </w:divBdr>
    </w:div>
    <w:div w:id="2131853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9" Type="http://schemas.openxmlformats.org/officeDocument/2006/relationships/footer" Target="footer9.xml"/><Relationship Id="rId21" Type="http://schemas.openxmlformats.org/officeDocument/2006/relationships/image" Target="media/image10.jpeg"/><Relationship Id="rId34" Type="http://schemas.openxmlformats.org/officeDocument/2006/relationships/footer" Target="footer7.xml"/><Relationship Id="rId42" Type="http://schemas.openxmlformats.org/officeDocument/2006/relationships/image" Target="media/image15.png"/><Relationship Id="rId47" Type="http://schemas.openxmlformats.org/officeDocument/2006/relationships/header" Target="header13.xml"/><Relationship Id="rId50" Type="http://schemas.openxmlformats.org/officeDocument/2006/relationships/footer" Target="footer13.xml"/><Relationship Id="rId55"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eader" Target="header6.xml"/><Relationship Id="rId11" Type="http://schemas.openxmlformats.org/officeDocument/2006/relationships/footer" Target="footer1.xml"/><Relationship Id="rId24" Type="http://schemas.openxmlformats.org/officeDocument/2006/relationships/footer" Target="footer2.xml"/><Relationship Id="rId32" Type="http://schemas.openxmlformats.org/officeDocument/2006/relationships/footer" Target="footer6.xml"/><Relationship Id="rId37" Type="http://schemas.openxmlformats.org/officeDocument/2006/relationships/footer" Target="footer8.xml"/><Relationship Id="rId40" Type="http://schemas.openxmlformats.org/officeDocument/2006/relationships/image" Target="media/image13.jpeg"/><Relationship Id="rId45" Type="http://schemas.openxmlformats.org/officeDocument/2006/relationships/header" Target="header12.xml"/><Relationship Id="rId53" Type="http://schemas.openxmlformats.org/officeDocument/2006/relationships/image" Target="media/image17.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footer" Target="footer5.xml"/><Relationship Id="rId35" Type="http://schemas.openxmlformats.org/officeDocument/2006/relationships/image" Target="media/image12.jpeg"/><Relationship Id="rId43" Type="http://schemas.openxmlformats.org/officeDocument/2006/relationships/header" Target="header11.xml"/><Relationship Id="rId48" Type="http://schemas.openxmlformats.org/officeDocument/2006/relationships/footer" Target="footer12.xml"/><Relationship Id="rId56" Type="http://schemas.openxmlformats.org/officeDocument/2006/relationships/header" Target="header16.xml"/><Relationship Id="rId8" Type="http://schemas.openxmlformats.org/officeDocument/2006/relationships/endnotes" Target="endnotes.xml"/><Relationship Id="rId51" Type="http://schemas.openxmlformats.org/officeDocument/2006/relationships/image" Target="media/image16.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footer" Target="footer11.xml"/><Relationship Id="rId59" Type="http://schemas.openxmlformats.org/officeDocument/2006/relationships/theme" Target="theme/theme1.xml"/><Relationship Id="rId20" Type="http://schemas.openxmlformats.org/officeDocument/2006/relationships/header" Target="header2.xml"/><Relationship Id="rId41" Type="http://schemas.openxmlformats.org/officeDocument/2006/relationships/image" Target="media/image14.jpeg"/><Relationship Id="rId54"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footer" Target="footer4.xml"/><Relationship Id="rId36" Type="http://schemas.openxmlformats.org/officeDocument/2006/relationships/header" Target="header9.xml"/><Relationship Id="rId49" Type="http://schemas.openxmlformats.org/officeDocument/2006/relationships/header" Target="header14.xml"/><Relationship Id="rId57" Type="http://schemas.openxmlformats.org/officeDocument/2006/relationships/footer" Target="footer15.xml"/><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footer" Target="footer10.xml"/><Relationship Id="rId52" Type="http://schemas.openxmlformats.org/officeDocument/2006/relationships/hyperlink" Target="https://scholar.google.com/citations?view_op=view_citation&amp;hl=id&amp;user=SyPKlXwAAAAJ&amp;citation_for_view=SyPKlXwAAAAJ:u-x6o8ySG0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textRotate="1"/>
    <customShpInfo spid="_x0000_s1027"/>
    <customShpInfo spid="_x0000_s1028"/>
    <customShpInfo spid="_x0000_s1030"/>
    <customShpInfo spid="_x0000_s1031"/>
    <customShpInfo spid="_x0000_s1032"/>
    <customShpInfo spid="_x0000_s1029"/>
    <customShpInfo spid="_x0000_s1033"/>
    <customShpInfo spid="_x0000_s1034"/>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35"/>
    <customShpInfo spid="_x0000_s1046"/>
    <customShpInfo spid="_x0000_s1047"/>
    <customShpInfo spid="_x0000_s1048"/>
  </customShpExts>
</s:customData>
</file>

<file path=customXml/itemProps1.xml><?xml version="1.0" encoding="utf-8"?>
<ds:datastoreItem xmlns:ds="http://schemas.openxmlformats.org/officeDocument/2006/customXml" ds:itemID="{64A1A1E1-2D15-44D2-96B1-FD8B0CD371C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83288</TotalTime>
  <Pages>79</Pages>
  <Words>17848</Words>
  <Characters>101736</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Alter Natef</cp:lastModifiedBy>
  <cp:revision>537</cp:revision>
  <cp:lastPrinted>2026-04-28T14:53:00Z</cp:lastPrinted>
  <dcterms:created xsi:type="dcterms:W3CDTF">2023-01-13T04:25:00Z</dcterms:created>
  <dcterms:modified xsi:type="dcterms:W3CDTF">2026-10-16T12:05:00Z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2022-07-30T00:00:00Z</vt:filetime>
  </property>
  <property fmtid="{D5CDD505-2E9C-101B-9397-08002B2CF9AE}" pid="3" name="Creator">
    <vt:lpwstr>Microsoft® Word for Office 365</vt:lpwstr>
  </property>
  <property fmtid="{D5CDD505-2E9C-101B-9397-08002B2CF9AE}" pid="4" name="LastSaved">
    <vt:filetime>2022-12-20T00:00:00Z</vt:filetime>
  </property>
  <property fmtid="{D5CDD505-2E9C-101B-9397-08002B2CF9AE}" pid="5" name="KSOProductBuildVer">
    <vt:lpwstr>1033-11.2.0.11440</vt:lpwstr>
  </property>
  <property fmtid="{D5CDD505-2E9C-101B-9397-08002B2CF9AE}" pid="6" name="ICV">
    <vt:lpwstr>15136FB491254AD691E9DF12F00E1665</vt:lpwstr>
  </property>
  <property fmtid="{D5CDD505-2E9C-101B-9397-08002B2CF9AE}" pid="7" name="_DocHome">
    <vt:i4>1436114394</vt:i4>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17th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Mendeley Citation Style_1">
    <vt:lpwstr>http://www.zotero.org/styles/ieee</vt:lpwstr>
  </property>
  <property fmtid="{D5CDD505-2E9C-101B-9397-08002B2CF9AE}" pid="29" name="Mendeley Document_1">
    <vt:lpwstr>True</vt:lpwstr>
  </property>
  <property fmtid="{D5CDD505-2E9C-101B-9397-08002B2CF9AE}" pid="30" name="Mendeley Unique User Id_1">
    <vt:lpwstr>65fd1f21-2aed-3dc1-b2d0-1ea089a03295</vt:lpwstr>
  </property>
</Properties>
</file>