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3D4" w:rsidRPr="00AE2F1E" w:rsidRDefault="005033D4" w:rsidP="005033D4">
      <w:pPr>
        <w:pStyle w:val="isselectedend"/>
        <w:spacing w:before="0" w:beforeAutospacing="0" w:after="0" w:afterAutospacing="0" w:line="360" w:lineRule="auto"/>
        <w:jc w:val="center"/>
        <w:rPr>
          <w:rStyle w:val="Forte"/>
          <w:sz w:val="22"/>
          <w:szCs w:val="22"/>
        </w:rPr>
      </w:pPr>
      <w:r w:rsidRPr="00AE2F1E">
        <w:rPr>
          <w:rStyle w:val="Forte"/>
          <w:sz w:val="22"/>
          <w:szCs w:val="22"/>
        </w:rPr>
        <w:t>Documentação Técnica de Ferramentas Internas</w:t>
      </w:r>
    </w:p>
    <w:p w:rsidR="005033D4" w:rsidRPr="00AE2F1E" w:rsidRDefault="005033D4" w:rsidP="005033D4">
      <w:pPr>
        <w:pStyle w:val="isselectedend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5033D4" w:rsidRPr="00AE2F1E" w:rsidRDefault="005033D4" w:rsidP="005033D4">
      <w:pPr>
        <w:pStyle w:val="isselectedend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ab/>
      </w:r>
      <w:r w:rsidRPr="00AE2F1E">
        <w:rPr>
          <w:sz w:val="22"/>
          <w:szCs w:val="22"/>
        </w:rPr>
        <w:t>Com o objetivo de garantir continuidade operacional, facilidade de manutenção, segurança da informação e transferência de conhecimento, toda nova ferramenta desenvolvida internamente deverá possuir documentação técnica mínima obrigatória.</w:t>
      </w:r>
    </w:p>
    <w:p w:rsidR="005033D4" w:rsidRPr="00AE2F1E" w:rsidRDefault="005033D4" w:rsidP="005033D4">
      <w:pPr>
        <w:pStyle w:val="isselectedend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ab/>
      </w:r>
      <w:r w:rsidRPr="00AE2F1E">
        <w:rPr>
          <w:sz w:val="22"/>
          <w:szCs w:val="22"/>
        </w:rPr>
        <w:t xml:space="preserve">O preenchimento inicial será de </w:t>
      </w:r>
      <w:r w:rsidRPr="00AE2F1E">
        <w:rPr>
          <w:b/>
          <w:sz w:val="22"/>
          <w:szCs w:val="22"/>
        </w:rPr>
        <w:t xml:space="preserve">responsabilidade do </w:t>
      </w:r>
      <w:r w:rsidRPr="00AE2F1E">
        <w:rPr>
          <w:b/>
          <w:sz w:val="22"/>
          <w:szCs w:val="22"/>
        </w:rPr>
        <w:t>d</w:t>
      </w:r>
      <w:r w:rsidRPr="00AE2F1E">
        <w:rPr>
          <w:b/>
          <w:sz w:val="22"/>
          <w:szCs w:val="22"/>
        </w:rPr>
        <w:t>esenvolvedor ou criador</w:t>
      </w:r>
      <w:r w:rsidRPr="00AE2F1E">
        <w:rPr>
          <w:sz w:val="22"/>
          <w:szCs w:val="22"/>
        </w:rPr>
        <w:t xml:space="preserve"> da ferramenta, contemplando obrigatoriamente: objetivo, escopo, tecnologias utilizadas, banco de dados, integrações, procedimento de implantação, permissões de acesso, rotinas automáticas, suporte e riscos operacionais.</w:t>
      </w:r>
    </w:p>
    <w:p w:rsidR="005033D4" w:rsidRPr="00AE2F1E" w:rsidRDefault="005033D4" w:rsidP="005033D4">
      <w:pPr>
        <w:pStyle w:val="isselectedend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ab/>
      </w:r>
      <w:r w:rsidRPr="00AE2F1E">
        <w:rPr>
          <w:sz w:val="22"/>
          <w:szCs w:val="22"/>
        </w:rPr>
        <w:t>O Departamento de TI será responsável pela validação da documentação, organização do repositório documental e revisão das informações</w:t>
      </w:r>
      <w:r w:rsidRPr="00AE2F1E">
        <w:rPr>
          <w:sz w:val="22"/>
          <w:szCs w:val="22"/>
        </w:rPr>
        <w:t xml:space="preserve"> </w:t>
      </w:r>
      <w:r w:rsidRPr="00AE2F1E">
        <w:rPr>
          <w:sz w:val="22"/>
          <w:szCs w:val="22"/>
        </w:rPr>
        <w:t>caso necessário.</w:t>
      </w:r>
    </w:p>
    <w:p w:rsidR="005033D4" w:rsidRPr="00AE2F1E" w:rsidRDefault="005033D4" w:rsidP="00AE2F1E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>Nenhuma ferramenta deverá ser considerada formalmente concluída ou apta para produção sem a respectiva documentação técnica mínima preenchida e validada.</w:t>
      </w:r>
    </w:p>
    <w:p w:rsidR="00DC0230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  <w:highlight w:val="yellow"/>
        </w:rPr>
      </w:pPr>
      <w:r w:rsidRPr="00AE2F1E">
        <w:rPr>
          <w:rFonts w:ascii="Times New Roman" w:hAnsi="Times New Roman" w:cs="Times New Roman"/>
          <w:b/>
          <w:highlight w:val="yellow"/>
        </w:rPr>
        <w:t xml:space="preserve">Observação: </w:t>
      </w:r>
    </w:p>
    <w:p w:rsidR="00AE2F1E" w:rsidRDefault="00DC0230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yellow"/>
        </w:rPr>
        <w:t>O</w:t>
      </w:r>
      <w:bookmarkStart w:id="0" w:name="_GoBack"/>
      <w:bookmarkEnd w:id="0"/>
      <w:r w:rsidR="00AE2F1E" w:rsidRPr="00AE2F1E">
        <w:rPr>
          <w:rFonts w:ascii="Times New Roman" w:hAnsi="Times New Roman" w:cs="Times New Roman"/>
          <w:b/>
          <w:highlight w:val="yellow"/>
        </w:rPr>
        <w:t>s itens para os quais não houver informação disponível poderão ser deixados em branco.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Visão de negócio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Necessidade que originou a ferramenta: </w:t>
      </w:r>
      <w:r w:rsidRPr="00AE2F1E">
        <w:rPr>
          <w:rFonts w:ascii="Times New Roman" w:hAnsi="Times New Roman" w:cs="Times New Roman"/>
        </w:rPr>
        <w:t>Descreva qual problema, dificuldade operacional ou necessidade da área motivou a criação da ferramenta. Informe também se ela surgiu para substituir controles manuais, reduzir erros, ganhar agilidade ou melhorar o controle das informações.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Principais funcionalidades: </w:t>
      </w:r>
      <w:r w:rsidRPr="00AE2F1E">
        <w:rPr>
          <w:rFonts w:ascii="Times New Roman" w:hAnsi="Times New Roman" w:cs="Times New Roman"/>
        </w:rPr>
        <w:t>Liste as funções mais importantes da ferramenta, ou seja, aquilo que ela efetivamente faz no dia a dia. Exemplos: cadastrar informações, gerar relatórios, automatizar tarefas, consultar dados, enviar notificações ou integrar processos.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Processos impactados: </w:t>
      </w:r>
      <w:r w:rsidRPr="00AE2F1E">
        <w:rPr>
          <w:rFonts w:ascii="Times New Roman" w:hAnsi="Times New Roman" w:cs="Times New Roman"/>
        </w:rPr>
        <w:t>Informe quais rotinas, atividades ou setores são diretamente afetados pelo uso da ferramenta. Cite os processos que passaram a depender dela ou que foram melhorados com sua implantação.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Benefícios esperados: </w:t>
      </w:r>
      <w:r w:rsidRPr="00AE2F1E">
        <w:rPr>
          <w:rFonts w:ascii="Times New Roman" w:hAnsi="Times New Roman" w:cs="Times New Roman"/>
        </w:rPr>
        <w:t>Descreva os ganhos esperados com a utilização da ferramenta, como aumento de produtividade, redução de retrabalho, maior controle, mais segurança nas informações, padronização de processos ou agilidade nas operações.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lastRenderedPageBreak/>
        <w:t xml:space="preserve">Riscos caso a ferramenta pare: </w:t>
      </w:r>
      <w:r w:rsidRPr="00AE2F1E">
        <w:rPr>
          <w:rFonts w:ascii="Times New Roman" w:hAnsi="Times New Roman" w:cs="Times New Roman"/>
        </w:rPr>
        <w:t>Explique quais impactos podem ocorrer se a ferramenta ficar indisponível, ainda que temporariamente. Exemplos: interrupção de atendimento, atraso em processamento, perda operacional, retrabalho manual, falhas em controles internos ou paralisação de rotinas importantes.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i/>
          <w:color w:val="0000CC"/>
          <w:u w:val="single"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Escopo técnico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Tipo de solução: </w:t>
      </w:r>
      <w:r w:rsidRPr="00AE2F1E">
        <w:rPr>
          <w:rFonts w:ascii="Times New Roman" w:hAnsi="Times New Roman" w:cs="Times New Roman"/>
        </w:rPr>
        <w:t xml:space="preserve">Informe qual é o formato principal da ferramenta, como sistema web, script, automação, API, </w:t>
      </w:r>
      <w:proofErr w:type="spellStart"/>
      <w:r w:rsidRPr="00AE2F1E">
        <w:rPr>
          <w:rFonts w:ascii="Times New Roman" w:hAnsi="Times New Roman" w:cs="Times New Roman"/>
        </w:rPr>
        <w:t>dashboard</w:t>
      </w:r>
      <w:proofErr w:type="spellEnd"/>
      <w:r w:rsidRPr="00AE2F1E">
        <w:rPr>
          <w:rFonts w:ascii="Times New Roman" w:hAnsi="Times New Roman" w:cs="Times New Roman"/>
        </w:rPr>
        <w:t>, aplicação desktop ou outro tipo de solução.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Ambiente de execução: </w:t>
      </w:r>
      <w:r w:rsidRPr="00AE2F1E">
        <w:rPr>
          <w:rFonts w:ascii="Times New Roman" w:hAnsi="Times New Roman" w:cs="Times New Roman"/>
        </w:rPr>
        <w:t>Descreva onde a ferramenta roda efetivamente, como servidor interno, nuvem, máquina local, máquina virtual, container ou outro ambiente.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URL / caminho de acesso: </w:t>
      </w:r>
      <w:r w:rsidRPr="00AE2F1E">
        <w:rPr>
          <w:rFonts w:ascii="Times New Roman" w:hAnsi="Times New Roman" w:cs="Times New Roman"/>
        </w:rPr>
        <w:t>Registre o endereço, link, pasta, atalho ou caminho utilizado para abrir ou executar a ferramenta.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Servidor / </w:t>
      </w:r>
      <w:proofErr w:type="spellStart"/>
      <w:r w:rsidRPr="00AE2F1E">
        <w:rPr>
          <w:rFonts w:ascii="Times New Roman" w:hAnsi="Times New Roman" w:cs="Times New Roman"/>
          <w:b/>
        </w:rPr>
        <w:t>hostname</w:t>
      </w:r>
      <w:proofErr w:type="spellEnd"/>
      <w:r w:rsidRPr="00AE2F1E">
        <w:rPr>
          <w:rFonts w:ascii="Times New Roman" w:hAnsi="Times New Roman" w:cs="Times New Roman"/>
          <w:b/>
        </w:rPr>
        <w:t xml:space="preserve">: </w:t>
      </w:r>
      <w:r w:rsidRPr="00AE2F1E">
        <w:rPr>
          <w:rFonts w:ascii="Times New Roman" w:hAnsi="Times New Roman" w:cs="Times New Roman"/>
        </w:rPr>
        <w:t>Informe o nome do servidor, máquina ou host onde a solução está instalada ou hospedada.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IP / local de hospedagem: </w:t>
      </w:r>
      <w:r w:rsidRPr="00AE2F1E">
        <w:rPr>
          <w:rFonts w:ascii="Times New Roman" w:hAnsi="Times New Roman" w:cs="Times New Roman"/>
        </w:rPr>
        <w:t>Descreva o IP, provedor, datacenter ou local lógico/físico onde a ferramenta está publicada.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Repositório de código: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 xml:space="preserve">Indique onde o código-fonte está armazenado, como </w:t>
      </w:r>
      <w:proofErr w:type="spellStart"/>
      <w:r w:rsidRPr="00AE2F1E">
        <w:rPr>
          <w:rFonts w:ascii="Times New Roman" w:hAnsi="Times New Roman" w:cs="Times New Roman"/>
        </w:rPr>
        <w:t>GitHub</w:t>
      </w:r>
      <w:proofErr w:type="spellEnd"/>
      <w:r w:rsidRPr="00AE2F1E">
        <w:rPr>
          <w:rFonts w:ascii="Times New Roman" w:hAnsi="Times New Roman" w:cs="Times New Roman"/>
        </w:rPr>
        <w:t xml:space="preserve">, </w:t>
      </w:r>
      <w:proofErr w:type="spellStart"/>
      <w:r w:rsidRPr="00AE2F1E">
        <w:rPr>
          <w:rFonts w:ascii="Times New Roman" w:hAnsi="Times New Roman" w:cs="Times New Roman"/>
        </w:rPr>
        <w:t>GitLab</w:t>
      </w:r>
      <w:proofErr w:type="spellEnd"/>
      <w:r w:rsidRPr="00AE2F1E">
        <w:rPr>
          <w:rFonts w:ascii="Times New Roman" w:hAnsi="Times New Roman" w:cs="Times New Roman"/>
        </w:rPr>
        <w:t>, pasta de rede, servidor interno ou outro repositório.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Responsável pelo </w:t>
      </w:r>
      <w:proofErr w:type="spellStart"/>
      <w:r w:rsidRPr="00AE2F1E">
        <w:rPr>
          <w:rFonts w:ascii="Times New Roman" w:hAnsi="Times New Roman" w:cs="Times New Roman"/>
          <w:b/>
        </w:rPr>
        <w:t>deploy</w:t>
      </w:r>
      <w:proofErr w:type="spellEnd"/>
      <w:r w:rsidRPr="00AE2F1E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Informe quem executa ou autoriza a publicação da ferramenta em homologação ou produção.</w:t>
      </w:r>
    </w:p>
    <w:p w:rsidR="00AE2F1E" w:rsidRDefault="00AE2F1E" w:rsidP="00AE2F1E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Arquitetura da solução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Resumo da arquitetura: </w:t>
      </w:r>
      <w:r w:rsidRPr="00AE2F1E">
        <w:rPr>
          <w:rFonts w:ascii="Times New Roman" w:hAnsi="Times New Roman" w:cs="Times New Roman"/>
        </w:rPr>
        <w:t>Explique de forma objetiva como a ferramenta funciona tecnicamente, desde a entrada das informações até o processamento e a entrega do resultado.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Fluxo resumido: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Descreva em etapas a sequência principal de funcionamento da solução, mostrando o caminho percorrido pelos dados e pelas ações executadas.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lastRenderedPageBreak/>
        <w:t xml:space="preserve">Componentes da solução: </w:t>
      </w:r>
      <w:r w:rsidRPr="00AE2F1E">
        <w:rPr>
          <w:rFonts w:ascii="Times New Roman" w:hAnsi="Times New Roman" w:cs="Times New Roman"/>
        </w:rPr>
        <w:t>Liste os elementos que compõem a ferramenta, como front-</w:t>
      </w:r>
      <w:proofErr w:type="spellStart"/>
      <w:r w:rsidRPr="00AE2F1E">
        <w:rPr>
          <w:rFonts w:ascii="Times New Roman" w:hAnsi="Times New Roman" w:cs="Times New Roman"/>
        </w:rPr>
        <w:t>end</w:t>
      </w:r>
      <w:proofErr w:type="spellEnd"/>
      <w:r w:rsidRPr="00AE2F1E">
        <w:rPr>
          <w:rFonts w:ascii="Times New Roman" w:hAnsi="Times New Roman" w:cs="Times New Roman"/>
        </w:rPr>
        <w:t xml:space="preserve">, </w:t>
      </w:r>
      <w:proofErr w:type="spellStart"/>
      <w:r w:rsidRPr="00AE2F1E">
        <w:rPr>
          <w:rFonts w:ascii="Times New Roman" w:hAnsi="Times New Roman" w:cs="Times New Roman"/>
        </w:rPr>
        <w:t>back-end</w:t>
      </w:r>
      <w:proofErr w:type="spellEnd"/>
      <w:r w:rsidRPr="00AE2F1E">
        <w:rPr>
          <w:rFonts w:ascii="Times New Roman" w:hAnsi="Times New Roman" w:cs="Times New Roman"/>
        </w:rPr>
        <w:t xml:space="preserve">, banco de dados, serviços, agendamentos, </w:t>
      </w:r>
      <w:proofErr w:type="spellStart"/>
      <w:r w:rsidRPr="00AE2F1E">
        <w:rPr>
          <w:rFonts w:ascii="Times New Roman" w:hAnsi="Times New Roman" w:cs="Times New Roman"/>
        </w:rPr>
        <w:t>APIs</w:t>
      </w:r>
      <w:proofErr w:type="spellEnd"/>
      <w:r w:rsidRPr="00AE2F1E">
        <w:rPr>
          <w:rFonts w:ascii="Times New Roman" w:hAnsi="Times New Roman" w:cs="Times New Roman"/>
        </w:rPr>
        <w:t>, armazenamento e monitoramento.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Diagrama da arquitetura: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Inserir imagem, link ou referência do desenho técnico da solução, sempre que houver, para facilitar a compreensão da estrutura.</w:t>
      </w:r>
    </w:p>
    <w:p w:rsidR="00AE2F1E" w:rsidRDefault="00AE2F1E" w:rsidP="00AE2F1E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Tecnologias utilizadas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Linguagens de programação: </w:t>
      </w:r>
      <w:r w:rsidRPr="00AE2F1E">
        <w:rPr>
          <w:rFonts w:ascii="Times New Roman" w:hAnsi="Times New Roman" w:cs="Times New Roman"/>
        </w:rPr>
        <w:t>Informe as linguagens utilizadas no desenvolvimento da ferramenta, tanto no front-</w:t>
      </w:r>
      <w:proofErr w:type="spellStart"/>
      <w:r w:rsidRPr="00AE2F1E">
        <w:rPr>
          <w:rFonts w:ascii="Times New Roman" w:hAnsi="Times New Roman" w:cs="Times New Roman"/>
        </w:rPr>
        <w:t>end</w:t>
      </w:r>
      <w:proofErr w:type="spellEnd"/>
      <w:r w:rsidRPr="00AE2F1E">
        <w:rPr>
          <w:rFonts w:ascii="Times New Roman" w:hAnsi="Times New Roman" w:cs="Times New Roman"/>
        </w:rPr>
        <w:t xml:space="preserve"> quanto no </w:t>
      </w:r>
      <w:proofErr w:type="spellStart"/>
      <w:r w:rsidRPr="00AE2F1E">
        <w:rPr>
          <w:rFonts w:ascii="Times New Roman" w:hAnsi="Times New Roman" w:cs="Times New Roman"/>
        </w:rPr>
        <w:t>back-end</w:t>
      </w:r>
      <w:proofErr w:type="spellEnd"/>
      <w:r w:rsidRPr="00AE2F1E">
        <w:rPr>
          <w:rFonts w:ascii="Times New Roman" w:hAnsi="Times New Roman" w:cs="Times New Roman"/>
        </w:rPr>
        <w:t>, scripts ou automações.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Frameworks / bibliotecas: </w:t>
      </w:r>
      <w:r w:rsidRPr="00AE2F1E">
        <w:rPr>
          <w:rFonts w:ascii="Times New Roman" w:hAnsi="Times New Roman" w:cs="Times New Roman"/>
        </w:rPr>
        <w:t>Liste os frameworks, bibliotecas, pacotes ou dependências que fazem parte da solução e que são importantes para sua manutenção.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Banco de dados: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Registre o tipo de banco utilizado, nome da base, servidor, versão e responsável técnico, caso exista persistência de dados.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Ferramentas e infraestrutura: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 xml:space="preserve">Descreva os recursos técnicos de apoio à solução, como sistema operacional, servidor web, </w:t>
      </w:r>
      <w:proofErr w:type="spellStart"/>
      <w:r w:rsidRPr="00AE2F1E">
        <w:rPr>
          <w:rFonts w:ascii="Times New Roman" w:hAnsi="Times New Roman" w:cs="Times New Roman"/>
        </w:rPr>
        <w:t>containerização</w:t>
      </w:r>
      <w:proofErr w:type="spellEnd"/>
      <w:r w:rsidRPr="00AE2F1E">
        <w:rPr>
          <w:rFonts w:ascii="Times New Roman" w:hAnsi="Times New Roman" w:cs="Times New Roman"/>
        </w:rPr>
        <w:t>, versionamento, backup, monitoramento, CI/CD e outros componentes relevantes.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i/>
          <w:color w:val="0000CC"/>
          <w:u w:val="single"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Estrutura técnica detalhada</w:t>
      </w:r>
    </w:p>
    <w:p w:rsidR="00AE2F1E" w:rsidRP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>Front-</w:t>
      </w:r>
      <w:proofErr w:type="spellStart"/>
      <w:r w:rsidRPr="00AE2F1E">
        <w:rPr>
          <w:sz w:val="22"/>
          <w:szCs w:val="22"/>
        </w:rPr>
        <w:t>end</w:t>
      </w:r>
      <w:proofErr w:type="spellEnd"/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</w:rPr>
        <w:t>Informe a tecnologia utilizada na interface, padrão visual adotado, framework CSS quando houver, responsável técnico e observações relevantes sobre a camada visual.</w:t>
      </w:r>
    </w:p>
    <w:p w:rsidR="00AE2F1E" w:rsidRP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>Back-</w:t>
      </w:r>
      <w:proofErr w:type="spellStart"/>
      <w:r w:rsidRPr="00AE2F1E">
        <w:rPr>
          <w:sz w:val="22"/>
          <w:szCs w:val="22"/>
        </w:rPr>
        <w:t>end</w:t>
      </w:r>
      <w:proofErr w:type="spellEnd"/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</w:rPr>
        <w:t>Descreva a tecnologia utilizada no processamento da ferramenta, a arquitetura adotada e os principais módulos ou rotinas existentes.</w:t>
      </w:r>
    </w:p>
    <w:p w:rsidR="00AE2F1E" w:rsidRP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t>Banco de dados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</w:rPr>
        <w:t xml:space="preserve">Registre o motor de banco, tabelas principais, procedures, </w:t>
      </w:r>
      <w:proofErr w:type="spellStart"/>
      <w:r w:rsidRPr="00AE2F1E">
        <w:rPr>
          <w:rFonts w:ascii="Times New Roman" w:hAnsi="Times New Roman" w:cs="Times New Roman"/>
        </w:rPr>
        <w:t>views</w:t>
      </w:r>
      <w:proofErr w:type="spellEnd"/>
      <w:r w:rsidRPr="00AE2F1E">
        <w:rPr>
          <w:rFonts w:ascii="Times New Roman" w:hAnsi="Times New Roman" w:cs="Times New Roman"/>
        </w:rPr>
        <w:t xml:space="preserve">, </w:t>
      </w:r>
      <w:proofErr w:type="spellStart"/>
      <w:r w:rsidRPr="00AE2F1E">
        <w:rPr>
          <w:rFonts w:ascii="Times New Roman" w:hAnsi="Times New Roman" w:cs="Times New Roman"/>
        </w:rPr>
        <w:t>jobs</w:t>
      </w:r>
      <w:proofErr w:type="spellEnd"/>
      <w:r w:rsidRPr="00AE2F1E">
        <w:rPr>
          <w:rFonts w:ascii="Times New Roman" w:hAnsi="Times New Roman" w:cs="Times New Roman"/>
        </w:rPr>
        <w:t>, índices importantes e relacionamentos críticos para o funcionamento da solução.</w:t>
      </w:r>
    </w:p>
    <w:p w:rsid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</w:p>
    <w:p w:rsid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</w:p>
    <w:p w:rsidR="00AE2F1E" w:rsidRPr="00AE2F1E" w:rsidRDefault="00AE2F1E" w:rsidP="00AE2F1E">
      <w:pPr>
        <w:pStyle w:val="Ttulo2"/>
        <w:spacing w:before="0" w:beforeAutospacing="0" w:after="0" w:afterAutospacing="0" w:line="360" w:lineRule="auto"/>
        <w:jc w:val="both"/>
        <w:rPr>
          <w:sz w:val="22"/>
          <w:szCs w:val="22"/>
        </w:rPr>
      </w:pPr>
      <w:r w:rsidRPr="00AE2F1E">
        <w:rPr>
          <w:sz w:val="22"/>
          <w:szCs w:val="22"/>
        </w:rPr>
        <w:lastRenderedPageBreak/>
        <w:t>Integrações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AE2F1E">
        <w:rPr>
          <w:rFonts w:ascii="Times New Roman" w:hAnsi="Times New Roman" w:cs="Times New Roman"/>
        </w:rPr>
        <w:t>Liste os sistemas integrados, o tipo de integração realizado, método utilizado, frequência de comunicação e responsável técnico por cada vínculo.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  <w:i/>
          <w:color w:val="0000CC"/>
          <w:u w:val="single"/>
        </w:rPr>
      </w:pP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Regras de funcionamento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Regras principais da ferramenta: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Descreva as regras de negócio ou condições que determinam como a ferramenta deve se comportar em cada situação relevante.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Validações aplicadas: </w:t>
      </w:r>
      <w:r w:rsidRPr="00AE2F1E">
        <w:rPr>
          <w:rFonts w:ascii="Times New Roman" w:hAnsi="Times New Roman" w:cs="Times New Roman"/>
        </w:rPr>
        <w:t>Informe quais verificações são feitas no sistema para evitar erros, inconsistências, cadastros inválidos ou processamento indevido.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Permissões e perfis de acesso: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>Explique quais perfis podem acessar a ferramenta, quais ações cada perfil pode executar e como ocorre a concessão de acesso.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>Dependências para funcionamento:</w:t>
      </w:r>
      <w:r>
        <w:rPr>
          <w:rFonts w:ascii="Times New Roman" w:hAnsi="Times New Roman" w:cs="Times New Roman"/>
          <w:b/>
        </w:rPr>
        <w:t xml:space="preserve"> </w:t>
      </w:r>
      <w:r w:rsidRPr="00AE2F1E">
        <w:rPr>
          <w:rFonts w:ascii="Times New Roman" w:hAnsi="Times New Roman" w:cs="Times New Roman"/>
        </w:rPr>
        <w:t xml:space="preserve">Liste os itens necessários para a solução operar corretamente, como serviços, bases, </w:t>
      </w:r>
      <w:proofErr w:type="spellStart"/>
      <w:r w:rsidRPr="00AE2F1E">
        <w:rPr>
          <w:rFonts w:ascii="Times New Roman" w:hAnsi="Times New Roman" w:cs="Times New Roman"/>
        </w:rPr>
        <w:t>APIs</w:t>
      </w:r>
      <w:proofErr w:type="spellEnd"/>
      <w:r w:rsidRPr="00AE2F1E">
        <w:rPr>
          <w:rFonts w:ascii="Times New Roman" w:hAnsi="Times New Roman" w:cs="Times New Roman"/>
        </w:rPr>
        <w:t>, pastas, credenciais, rede ou sistemas terceiros.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Ttulo1"/>
        <w:numPr>
          <w:ilvl w:val="0"/>
          <w:numId w:val="33"/>
        </w:numPr>
        <w:spacing w:before="0" w:line="360" w:lineRule="auto"/>
        <w:jc w:val="both"/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sz w:val="22"/>
          <w:szCs w:val="22"/>
          <w:u w:val="single"/>
        </w:rPr>
        <w:t>Instalação, implantação e atualização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AE2F1E">
        <w:rPr>
          <w:rFonts w:ascii="Times New Roman" w:hAnsi="Times New Roman" w:cs="Times New Roman"/>
          <w:b/>
        </w:rPr>
        <w:t xml:space="preserve">Pré-requisitos: </w:t>
      </w:r>
      <w:r w:rsidRPr="00AE2F1E">
        <w:rPr>
          <w:rFonts w:ascii="Times New Roman" w:hAnsi="Times New Roman" w:cs="Times New Roman"/>
        </w:rPr>
        <w:t>Informe tudo o que precisa estar disponível antes da instalação ou publicação da ferramenta, como acessos, softwares, serviços ou configurações.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Procedimento de instalação: </w:t>
      </w:r>
      <w:r w:rsidRPr="00AE2F1E">
        <w:rPr>
          <w:rFonts w:ascii="Times New Roman" w:hAnsi="Times New Roman" w:cs="Times New Roman"/>
        </w:rPr>
        <w:t>Descreva passo a passo como instalar a solução em um ambiente novo, de forma que outro profissional consiga repetir o processo.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Procedimento de </w:t>
      </w:r>
      <w:proofErr w:type="spellStart"/>
      <w:r w:rsidRPr="00AE2F1E">
        <w:rPr>
          <w:rFonts w:ascii="Times New Roman" w:hAnsi="Times New Roman" w:cs="Times New Roman"/>
          <w:b/>
        </w:rPr>
        <w:t>deploy</w:t>
      </w:r>
      <w:proofErr w:type="spellEnd"/>
      <w:r w:rsidRPr="00AE2F1E">
        <w:rPr>
          <w:rFonts w:ascii="Times New Roman" w:hAnsi="Times New Roman" w:cs="Times New Roman"/>
          <w:b/>
        </w:rPr>
        <w:t xml:space="preserve">/publicação: </w:t>
      </w:r>
      <w:r w:rsidRPr="00AE2F1E">
        <w:rPr>
          <w:rFonts w:ascii="Times New Roman" w:hAnsi="Times New Roman" w:cs="Times New Roman"/>
        </w:rPr>
        <w:t>Registre o processo de publicação em homologação ou produção, incluindo arquivos, comandos, validações e responsáveis.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Procedimento de </w:t>
      </w:r>
      <w:proofErr w:type="spellStart"/>
      <w:r w:rsidRPr="00AE2F1E">
        <w:rPr>
          <w:rFonts w:ascii="Times New Roman" w:hAnsi="Times New Roman" w:cs="Times New Roman"/>
          <w:b/>
        </w:rPr>
        <w:t>rollback</w:t>
      </w:r>
      <w:proofErr w:type="spellEnd"/>
      <w:r w:rsidRPr="00AE2F1E">
        <w:rPr>
          <w:rFonts w:ascii="Times New Roman" w:hAnsi="Times New Roman" w:cs="Times New Roman"/>
          <w:b/>
        </w:rPr>
        <w:t xml:space="preserve">: </w:t>
      </w:r>
      <w:r w:rsidRPr="00AE2F1E">
        <w:rPr>
          <w:rFonts w:ascii="Times New Roman" w:hAnsi="Times New Roman" w:cs="Times New Roman"/>
        </w:rPr>
        <w:t>Explique como desfazer uma publicação ou retornar para uma versão anterior em caso de falha ou comportamento inesperado.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lastRenderedPageBreak/>
        <w:t xml:space="preserve"> 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Controle de versão: </w:t>
      </w:r>
      <w:r w:rsidRPr="00AE2F1E">
        <w:rPr>
          <w:rFonts w:ascii="Times New Roman" w:hAnsi="Times New Roman" w:cs="Times New Roman"/>
        </w:rPr>
        <w:t>Informe o padrão de versionamento adotado, como as alterações são registradas e onde ficam armazenados os históricos de release.</w:t>
      </w:r>
    </w:p>
    <w:p w:rsid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AE2F1E" w:rsidRPr="00AE2F1E" w:rsidRDefault="00AE2F1E" w:rsidP="00AE2F1E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i/>
          <w:color w:val="0000CC"/>
          <w:u w:val="single"/>
        </w:rPr>
      </w:pPr>
      <w:r w:rsidRPr="00AE2F1E">
        <w:rPr>
          <w:rFonts w:ascii="Times New Roman" w:hAnsi="Times New Roman" w:cs="Times New Roman"/>
          <w:b/>
          <w:i/>
          <w:color w:val="0000CC"/>
          <w:u w:val="single"/>
        </w:rPr>
        <w:t>Operação e rotinas técnicas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Rotinas automáticas existentes: </w:t>
      </w:r>
      <w:r w:rsidRPr="00AE2F1E">
        <w:rPr>
          <w:rFonts w:ascii="Times New Roman" w:hAnsi="Times New Roman" w:cs="Times New Roman"/>
        </w:rPr>
        <w:t>Liste as automações, execuções programadas ou processos internos que a ferramenta realiza sem intervenção manual.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Agendamentos / </w:t>
      </w:r>
      <w:proofErr w:type="spellStart"/>
      <w:r w:rsidRPr="00AE2F1E">
        <w:rPr>
          <w:rFonts w:ascii="Times New Roman" w:hAnsi="Times New Roman" w:cs="Times New Roman"/>
          <w:b/>
        </w:rPr>
        <w:t>jobs</w:t>
      </w:r>
      <w:proofErr w:type="spellEnd"/>
      <w:r w:rsidRPr="00AE2F1E">
        <w:rPr>
          <w:rFonts w:ascii="Times New Roman" w:hAnsi="Times New Roman" w:cs="Times New Roman"/>
          <w:b/>
        </w:rPr>
        <w:t xml:space="preserve"> / </w:t>
      </w:r>
      <w:proofErr w:type="spellStart"/>
      <w:r w:rsidRPr="00AE2F1E">
        <w:rPr>
          <w:rFonts w:ascii="Times New Roman" w:hAnsi="Times New Roman" w:cs="Times New Roman"/>
          <w:b/>
        </w:rPr>
        <w:t>cron</w:t>
      </w:r>
      <w:proofErr w:type="spellEnd"/>
      <w:r w:rsidRPr="00AE2F1E">
        <w:rPr>
          <w:rFonts w:ascii="Times New Roman" w:hAnsi="Times New Roman" w:cs="Times New Roman"/>
          <w:b/>
        </w:rPr>
        <w:t xml:space="preserve">: </w:t>
      </w:r>
      <w:r w:rsidRPr="00AE2F1E">
        <w:rPr>
          <w:rFonts w:ascii="Times New Roman" w:hAnsi="Times New Roman" w:cs="Times New Roman"/>
        </w:rPr>
        <w:t>Informe os agendamentos técnicos existentes, com nome, frequência, finalidade e responsável pelo acompanhamento.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2F1E">
        <w:rPr>
          <w:rFonts w:ascii="Times New Roman" w:hAnsi="Times New Roman" w:cs="Times New Roman"/>
          <w:b/>
        </w:rPr>
        <w:t xml:space="preserve">Procedimentos operacionais recorrentes: </w:t>
      </w:r>
      <w:r w:rsidRPr="00AE2F1E">
        <w:rPr>
          <w:rFonts w:ascii="Times New Roman" w:hAnsi="Times New Roman" w:cs="Times New Roman"/>
        </w:rPr>
        <w:t>Descreva as atividades técnicas que precisam ser executadas regularmente para manter a ferramenta funcionando adequadamente.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E2F1E">
        <w:rPr>
          <w:rFonts w:ascii="Times New Roman" w:hAnsi="Times New Roman" w:cs="Times New Roman"/>
          <w:b/>
        </w:rPr>
        <w:t>Checklist</w:t>
      </w:r>
      <w:proofErr w:type="spellEnd"/>
      <w:r w:rsidRPr="00AE2F1E">
        <w:rPr>
          <w:rFonts w:ascii="Times New Roman" w:hAnsi="Times New Roman" w:cs="Times New Roman"/>
          <w:b/>
        </w:rPr>
        <w:t xml:space="preserve"> diário/semanal/mensal: </w:t>
      </w:r>
      <w:r w:rsidRPr="00AE2F1E">
        <w:rPr>
          <w:rFonts w:ascii="Times New Roman" w:hAnsi="Times New Roman" w:cs="Times New Roman"/>
        </w:rPr>
        <w:t>Registre os itens de verificação periódica recomendados para monitorar a saúde da ferramenta e prevenir falhas operacionais.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AE2F1E">
      <w:pPr>
        <w:pStyle w:val="Commarcadores"/>
        <w:spacing w:after="0" w:line="360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AE2F1E">
        <w:rPr>
          <w:rFonts w:ascii="Times New Roman" w:hAnsi="Times New Roman" w:cs="Times New Roman"/>
          <w:sz w:val="22"/>
        </w:rPr>
        <w:t xml:space="preserve"> </w:t>
      </w:r>
    </w:p>
    <w:p w:rsidR="00AE2F1E" w:rsidRPr="00AE2F1E" w:rsidRDefault="00AE2F1E" w:rsidP="00DC0230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DC0230">
        <w:rPr>
          <w:rFonts w:ascii="Times New Roman" w:hAnsi="Times New Roman" w:cs="Times New Roman"/>
          <w:b/>
          <w:i/>
          <w:highlight w:val="yellow"/>
        </w:rPr>
        <w:t>Documento para uso interno do Departamento de TI</w:t>
      </w:r>
      <w:r w:rsidRPr="00AE2F1E">
        <w:rPr>
          <w:rFonts w:ascii="Times New Roman" w:hAnsi="Times New Roman" w:cs="Times New Roman"/>
          <w:i/>
        </w:rPr>
        <w:t>.</w:t>
      </w:r>
    </w:p>
    <w:p w:rsidR="00AE2F1E" w:rsidRPr="00AE2F1E" w:rsidRDefault="00AE2F1E" w:rsidP="00AE2F1E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AE2F1E" w:rsidRPr="00AE2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9DAC410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1B4190"/>
    <w:multiLevelType w:val="multilevel"/>
    <w:tmpl w:val="CA7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893C39"/>
    <w:multiLevelType w:val="multilevel"/>
    <w:tmpl w:val="2A0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4254F"/>
    <w:multiLevelType w:val="multilevel"/>
    <w:tmpl w:val="E8C2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35791A"/>
    <w:multiLevelType w:val="multilevel"/>
    <w:tmpl w:val="4B4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FD129B"/>
    <w:multiLevelType w:val="multilevel"/>
    <w:tmpl w:val="F2E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F76EEE"/>
    <w:multiLevelType w:val="multilevel"/>
    <w:tmpl w:val="F51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15F61"/>
    <w:multiLevelType w:val="multilevel"/>
    <w:tmpl w:val="BDE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7421A7"/>
    <w:multiLevelType w:val="multilevel"/>
    <w:tmpl w:val="92E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A24AEB"/>
    <w:multiLevelType w:val="multilevel"/>
    <w:tmpl w:val="E02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A71C91"/>
    <w:multiLevelType w:val="multilevel"/>
    <w:tmpl w:val="57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E6478F"/>
    <w:multiLevelType w:val="multilevel"/>
    <w:tmpl w:val="152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C7595A"/>
    <w:multiLevelType w:val="multilevel"/>
    <w:tmpl w:val="2E9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AF2E75"/>
    <w:multiLevelType w:val="multilevel"/>
    <w:tmpl w:val="187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1F6FE0"/>
    <w:multiLevelType w:val="multilevel"/>
    <w:tmpl w:val="7A0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D64C49"/>
    <w:multiLevelType w:val="multilevel"/>
    <w:tmpl w:val="C580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6772B6"/>
    <w:multiLevelType w:val="multilevel"/>
    <w:tmpl w:val="243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F50E42"/>
    <w:multiLevelType w:val="multilevel"/>
    <w:tmpl w:val="54E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CE0CD6"/>
    <w:multiLevelType w:val="multilevel"/>
    <w:tmpl w:val="4C9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D72EBE"/>
    <w:multiLevelType w:val="multilevel"/>
    <w:tmpl w:val="B67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4563F6"/>
    <w:multiLevelType w:val="multilevel"/>
    <w:tmpl w:val="3AD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090BFA"/>
    <w:multiLevelType w:val="multilevel"/>
    <w:tmpl w:val="2AF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923457"/>
    <w:multiLevelType w:val="multilevel"/>
    <w:tmpl w:val="44F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5C5F44"/>
    <w:multiLevelType w:val="multilevel"/>
    <w:tmpl w:val="F9BA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D2347C"/>
    <w:multiLevelType w:val="multilevel"/>
    <w:tmpl w:val="49E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3C3833"/>
    <w:multiLevelType w:val="multilevel"/>
    <w:tmpl w:val="7A3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8B19B8"/>
    <w:multiLevelType w:val="multilevel"/>
    <w:tmpl w:val="C00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4E030E"/>
    <w:multiLevelType w:val="multilevel"/>
    <w:tmpl w:val="B5F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3A39F2"/>
    <w:multiLevelType w:val="hybridMultilevel"/>
    <w:tmpl w:val="8EA286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9F52E4"/>
    <w:multiLevelType w:val="multilevel"/>
    <w:tmpl w:val="7AB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313776"/>
    <w:multiLevelType w:val="multilevel"/>
    <w:tmpl w:val="F62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6B7F4D"/>
    <w:multiLevelType w:val="multilevel"/>
    <w:tmpl w:val="DE8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ED68D5"/>
    <w:multiLevelType w:val="multilevel"/>
    <w:tmpl w:val="05C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27"/>
  </w:num>
  <w:num w:numId="4">
    <w:abstractNumId w:val="31"/>
  </w:num>
  <w:num w:numId="5">
    <w:abstractNumId w:val="18"/>
  </w:num>
  <w:num w:numId="6">
    <w:abstractNumId w:val="1"/>
  </w:num>
  <w:num w:numId="7">
    <w:abstractNumId w:val="10"/>
  </w:num>
  <w:num w:numId="8">
    <w:abstractNumId w:val="24"/>
  </w:num>
  <w:num w:numId="9">
    <w:abstractNumId w:val="16"/>
  </w:num>
  <w:num w:numId="10">
    <w:abstractNumId w:val="11"/>
  </w:num>
  <w:num w:numId="11">
    <w:abstractNumId w:val="3"/>
  </w:num>
  <w:num w:numId="12">
    <w:abstractNumId w:val="26"/>
  </w:num>
  <w:num w:numId="13">
    <w:abstractNumId w:val="4"/>
  </w:num>
  <w:num w:numId="14">
    <w:abstractNumId w:val="29"/>
  </w:num>
  <w:num w:numId="15">
    <w:abstractNumId w:val="9"/>
  </w:num>
  <w:num w:numId="16">
    <w:abstractNumId w:val="22"/>
  </w:num>
  <w:num w:numId="17">
    <w:abstractNumId w:val="15"/>
  </w:num>
  <w:num w:numId="18">
    <w:abstractNumId w:val="23"/>
  </w:num>
  <w:num w:numId="19">
    <w:abstractNumId w:val="14"/>
  </w:num>
  <w:num w:numId="20">
    <w:abstractNumId w:val="30"/>
  </w:num>
  <w:num w:numId="21">
    <w:abstractNumId w:val="8"/>
  </w:num>
  <w:num w:numId="22">
    <w:abstractNumId w:val="25"/>
  </w:num>
  <w:num w:numId="23">
    <w:abstractNumId w:val="21"/>
  </w:num>
  <w:num w:numId="24">
    <w:abstractNumId w:val="17"/>
  </w:num>
  <w:num w:numId="25">
    <w:abstractNumId w:val="13"/>
  </w:num>
  <w:num w:numId="26">
    <w:abstractNumId w:val="12"/>
  </w:num>
  <w:num w:numId="27">
    <w:abstractNumId w:val="6"/>
  </w:num>
  <w:num w:numId="28">
    <w:abstractNumId w:val="19"/>
  </w:num>
  <w:num w:numId="29">
    <w:abstractNumId w:val="7"/>
  </w:num>
  <w:num w:numId="30">
    <w:abstractNumId w:val="32"/>
  </w:num>
  <w:num w:numId="31">
    <w:abstractNumId w:val="5"/>
  </w:num>
  <w:num w:numId="32">
    <w:abstractNumId w:val="0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3D4"/>
    <w:rsid w:val="00207C61"/>
    <w:rsid w:val="005033D4"/>
    <w:rsid w:val="00AE2F1E"/>
    <w:rsid w:val="00DC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A299F-B184-4EDD-B3B6-02E26395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3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03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3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50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033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33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5033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3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ommarcadores">
    <w:name w:val="List Bullet"/>
    <w:basedOn w:val="Normal"/>
    <w:uiPriority w:val="99"/>
    <w:unhideWhenUsed/>
    <w:rsid w:val="00AE2F1E"/>
    <w:pPr>
      <w:numPr>
        <w:numId w:val="32"/>
      </w:numPr>
      <w:spacing w:after="200" w:line="276" w:lineRule="auto"/>
      <w:contextualSpacing/>
    </w:pPr>
    <w:rPr>
      <w:rFonts w:ascii="Arial" w:eastAsia="Arial" w:hAnsi="Arial"/>
      <w:sz w:val="21"/>
      <w:lang w:val="en-US"/>
    </w:rPr>
  </w:style>
  <w:style w:type="paragraph" w:styleId="PargrafodaLista">
    <w:name w:val="List Paragraph"/>
    <w:basedOn w:val="Normal"/>
    <w:uiPriority w:val="34"/>
    <w:qFormat/>
    <w:rsid w:val="00AE2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1175</Words>
  <Characters>6349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2026-04-22T17:58:00Z</dcterms:created>
  <dcterms:modified xsi:type="dcterms:W3CDTF">2026-04-22T18:34:00Z</dcterms:modified>
</cp:coreProperties>
</file>