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5 SYNTHETIC CASE B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Project Harbor - Service Desk Intake Automation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A smaller service organisation case used to prove that the same prompt works outside a regulated supplier process.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INDUSTRY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Business services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SOURCES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Participant file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FF5D6"/>
          <w:left w:val="single" w:sz="6" w:color="FFF5D6"/>
          <w:bottom w:val="single" w:sz="6" w:color="FFF5D6"/>
          <w:right w:val="single" w:sz="6" w:color="FFF5D6"/>
          <w:insideH w:val="single" w:sz="6" w:color="FFF5D6"/>
          <w:insideV w:val="single" w:sz="6" w:color="FFF5D6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7"/>
              </w:rPr>
              <w:t>REUSE TEST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Use the same approved prompt structure as Case A. Replace only the placeholders for project, source, audience and purpose.</w:t>
            </w:r>
          </w:p>
        </w:tc>
      </w:tr>
    </w:tbl>
    <w:p>
      <w:pPr>
        <w:spacing w:after="20"/>
      </w:pPr>
    </w:p>
    <w:p>
      <w:pPr>
        <w:pStyle w:val="Heading1"/>
      </w:pPr>
      <w:r>
        <w:t>Case objective</w:t>
      </w:r>
    </w:p>
    <w:p>
      <w:r>
        <w:t>Create a clearer intake process for internal IT requests and reduce manual triage without automatically resolving high-risk requests.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Maya - Service Desk Manager</w:t>
      </w:r>
    </w:p>
    <w:p>
      <w:pPr>
        <w:pStyle w:val="ListBullet"/>
      </w:pPr>
      <w:r>
        <w:t>Leo - Security Lead</w:t>
      </w:r>
    </w:p>
    <w:p>
      <w:pPr>
        <w:pStyle w:val="ListBullet"/>
      </w:pPr>
      <w:r>
        <w:t>Amir - Operations Manager</w:t>
      </w:r>
    </w:p>
    <w:p>
      <w:pPr>
        <w:pStyle w:val="ListBullet"/>
      </w:pPr>
      <w:r>
        <w:t>Nina - Employee representative</w:t>
      </w:r>
    </w:p>
    <w:p>
      <w:pPr>
        <w:pStyle w:val="ListBullet"/>
      </w:pPr>
      <w:r>
        <w:t>Platform administrator - open role</w:t>
      </w:r>
    </w:p>
    <w:p>
      <w:pPr>
        <w:pStyle w:val="Heading1"/>
      </w:pPr>
      <w:r>
        <w:t>Evidence records</w:t>
      </w:r>
    </w:p>
    <w:p>
      <w:pPr>
        <w:pStyle w:val="Heading2"/>
      </w:pPr>
      <w:r>
        <w:t>H-01: Service desk interview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Maya: Requests arrive through email, Teams messages and a shared spreadsheet. We often ask the same clarification questions.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Maya: Password resets are frequent, but some are for privileged accounts. I do not want an assistant to treat those as standard requests.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Maya suggested a single intake form. The team has not approved the channel.</w:t>
            </w:r>
          </w:p>
        </w:tc>
      </w:tr>
    </w:tbl>
    <w:p>
      <w:pPr>
        <w:pStyle w:val="Heading2"/>
      </w:pPr>
      <w:r>
        <w:t>H-02: Security note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Privileged-access requests must be reviewed by Security. Identity must be verified before access is changed.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Leo does not approve automatic account changes in phase one. The required verification method is still under review.</w:t>
            </w:r>
          </w:p>
        </w:tc>
      </w:tr>
    </w:tbl>
    <w:p>
      <w:pPr>
        <w:pStyle w:val="Heading2"/>
      </w:pPr>
      <w:r>
        <w:t>H-03: Operations email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Amir asks for weekly reporting on request volume, time to first response and overdue tickets. He also asks whether Copilot can prioritise requests. No priority rules are documented yet.</w:t>
            </w:r>
          </w:p>
        </w:tc>
      </w:tr>
    </w:tbl>
    <w:p>
      <w:pPr>
        <w:pStyle w:val="Heading2"/>
      </w:pPr>
      <w:r>
        <w:t>H-04: Employee feedback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Nina: Employees need confirmation that a request was received and a way to see status. People should not need to know which IT team owns the issue.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Nina requests support in English and Danish. Translation quality and ownership were not discussed.</w:t>
            </w:r>
          </w:p>
        </w:tc>
      </w:tr>
    </w:tbl>
    <w:p>
      <w:pPr>
        <w:pStyle w:val="Heading2"/>
      </w:pPr>
      <w:r>
        <w:t>H-05: Project decision note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1EA"/>
          <w:left w:val="single" w:sz="6" w:color="D8E1EA"/>
          <w:bottom w:val="single" w:sz="6" w:color="D8E1EA"/>
          <w:right w:val="single" w:sz="6" w:color="D8E1EA"/>
          <w:insideH w:val="single" w:sz="6" w:color="D8E1EA"/>
          <w:insideV w:val="single" w:sz="6" w:color="D8E1EA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Confirmed: phase one covers intake, classification suggestions and draft acknowledgement messages.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Confirmed: a human service-desk analyst approves classification before ticket routing.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Excluded from phase one: automatic password resets and automatic priority decisions.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Action: Maya will provide ten anonymised request examples by 10 September. Open: intake channel, platform owner, identity verification and bilingual content approval.</w:t>
            </w:r>
          </w:p>
        </w:tc>
      </w:tr>
    </w:tbl>
    <w:p>
      <w:pPr>
        <w:pStyle w:val="Heading1"/>
      </w:pPr>
      <w:r>
        <w:t>Participant tasks</w:t>
      </w:r>
    </w:p>
    <w:p>
      <w:pPr>
        <w:pStyle w:val="ListNumber"/>
      </w:pPr>
      <w:r>
        <w:t>Run the same BA-03 prompt used for Project Meridian.</w:t>
      </w:r>
    </w:p>
    <w:p>
      <w:pPr>
        <w:pStyle w:val="ListNumber"/>
      </w:pPr>
      <w:r>
        <w:t>Replace only the project, source, audience and purpose placeholders.</w:t>
      </w:r>
    </w:p>
    <w:p>
      <w:pPr>
        <w:pStyle w:val="ListNumber"/>
      </w:pPr>
      <w:r>
        <w:t>Record hidden assumptions that fail in this case.</w:t>
      </w:r>
    </w:p>
    <w:p>
      <w:pPr>
        <w:pStyle w:val="ListNumber"/>
      </w:pPr>
      <w:r>
        <w:t>Approve the prompt only when no Meridian facts or regulatory assumptions appear.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5 Harbor case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