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17" w:rsidRDefault="00C46317" w:rsidP="00C46317"/>
    <w:p w:rsidR="00DA7CFF" w:rsidRPr="00DA7CFF" w:rsidRDefault="00C46317" w:rsidP="00212639">
      <w:pPr>
        <w:rPr>
          <w:color w:val="C0504D" w:themeColor="accent2"/>
        </w:rPr>
      </w:pPr>
      <w:r>
        <w:t xml:space="preserve">Kloniranje </w:t>
      </w:r>
      <w:r>
        <w:t xml:space="preserve">repozitorija </w:t>
      </w:r>
      <w:r>
        <w:t xml:space="preserve">je postupak kojim kopiramo cijeli repozitorij s </w:t>
      </w:r>
      <w:r>
        <w:t>neke udaljene lokacije na naš</w:t>
      </w:r>
      <w:r w:rsidR="009D7DE9">
        <w:t xml:space="preserve">e </w:t>
      </w:r>
      <w:r>
        <w:t>lokalno rač</w:t>
      </w:r>
      <w:r>
        <w:t>unalo. S tak</w:t>
      </w:r>
      <w:r>
        <w:t>o kloniranim repozitorijem mož</w:t>
      </w:r>
      <w:r>
        <w:t>em</w:t>
      </w:r>
      <w:r w:rsidR="009D7DE9">
        <w:t>o nastaviti rad kao s repozito</w:t>
      </w:r>
      <w:r>
        <w:t>rij</w:t>
      </w:r>
      <w:r w:rsidR="009D7DE9">
        <w:t xml:space="preserve">em kojeg smo inicirali lokalno. </w:t>
      </w:r>
      <w:r>
        <w:t>Kopirati repozitorij je jednostavno, dovoljno je u ne</w:t>
      </w:r>
      <w:r w:rsidR="009D7DE9">
        <w:t>ki direktorij kopirati .git di</w:t>
      </w:r>
      <w:r>
        <w:t>rektorij drugog repozitorija. I onda na no</w:t>
      </w:r>
      <w:r>
        <w:t>voj (kopiranoj) lokaciji izvrš</w:t>
      </w:r>
      <w:r w:rsidR="009D7DE9">
        <w:t>iti git checkout HEAD.</w:t>
      </w:r>
      <w:r w:rsidR="009D7DE9">
        <w:br/>
      </w:r>
      <w:r>
        <w:t>Pravo kloniranje je malo drukčije. K</w:t>
      </w:r>
      <w:r w:rsidR="009D7DE9">
        <w:t xml:space="preserve">loniranje je kopiranje </w:t>
      </w:r>
      <w:r>
        <w:t xml:space="preserve">udaljenog repozitorija, ali tako </w:t>
      </w:r>
      <w:r w:rsidR="00D27405">
        <w:t>da novi</w:t>
      </w:r>
      <w:r w:rsidR="009D7DE9">
        <w:t xml:space="preserve"> repozitorij ostaje ”svjestan” </w:t>
      </w:r>
      <w:r>
        <w:t>da je on kopija nekog udaljenog repozit</w:t>
      </w:r>
      <w:r>
        <w:t>orija. Klonirani repozitorij č</w:t>
      </w:r>
      <w:r w:rsidR="009D7DE9">
        <w:t>uva informa</w:t>
      </w:r>
      <w:r>
        <w:t>ciju o repozitoriju iz kojeg</w:t>
      </w:r>
      <w:r>
        <w:t xml:space="preserve"> je kloniran. Ta informacija će mu kasnije olakš</w:t>
      </w:r>
      <w:r w:rsidR="009D7DE9">
        <w:t xml:space="preserve">ati da na </w:t>
      </w:r>
      <w:r>
        <w:t>udaljeni repozitorij š</w:t>
      </w:r>
      <w:r>
        <w:t xml:space="preserve">alje svoje izmjene </w:t>
      </w:r>
      <w:r w:rsidR="009D7DE9">
        <w:t>i da od njega preuzima izmjene. Postupak je jednostavan, m</w:t>
      </w:r>
      <w:r>
        <w:t>oramo znati adresu ud</w:t>
      </w:r>
      <w:r>
        <w:t>aljenog repozitorija, i tada ć</w:t>
      </w:r>
      <w:r w:rsidR="009D7DE9">
        <w:t xml:space="preserve">e nam </w:t>
      </w:r>
      <w:r>
        <w:t>git s naredbom:</w:t>
      </w:r>
      <w:r w:rsidR="00212639">
        <w:t xml:space="preserve"> </w:t>
      </w:r>
      <w:r>
        <w:t xml:space="preserve"> </w:t>
      </w:r>
      <w:r w:rsidR="00467ADC">
        <w:rPr>
          <w:color w:val="C0504D" w:themeColor="accent2"/>
        </w:rPr>
        <w:t xml:space="preserve">git clone </w:t>
      </w:r>
      <w:r w:rsidR="00D27405">
        <w:rPr>
          <w:color w:val="C0504D" w:themeColor="accent2"/>
        </w:rPr>
        <w:t>&lt;lokacija_repozitorija&gt;</w:t>
      </w:r>
      <w:r w:rsidR="00212639">
        <w:rPr>
          <w:color w:val="C0504D" w:themeColor="accent2"/>
        </w:rPr>
        <w:t xml:space="preserve"> </w:t>
      </w:r>
      <w:r w:rsidR="00212639" w:rsidRPr="00212639">
        <w:t>kopirati projek</w:t>
      </w:r>
      <w:r w:rsidR="00212639">
        <w:t>t, zajedno sa cijelom poviješću na naše račcunalo. Sad u njemu mož</w:t>
      </w:r>
      <w:r w:rsidR="00212639" w:rsidRPr="00212639">
        <w:t>emo gledat</w:t>
      </w:r>
      <w:r w:rsidR="00212639">
        <w:t>i povijest, granat</w:t>
      </w:r>
      <w:r w:rsidR="009D7DE9">
        <w:t>i, commitati...</w:t>
      </w:r>
      <w:r w:rsidR="00212639">
        <w:t xml:space="preserve"> Ne mož</w:t>
      </w:r>
      <w:r w:rsidR="00212639" w:rsidRPr="00212639">
        <w:t>e bilo tko kasnije svoje izmjene poslat</w:t>
      </w:r>
      <w:r w:rsidR="00212639">
        <w:t xml:space="preserve">i nazad na originalnu lokaciju. </w:t>
      </w:r>
      <w:r w:rsidR="00212639" w:rsidRPr="00212639">
        <w:t>Za to moramo imati ovlasti</w:t>
      </w:r>
      <w:r w:rsidR="00890411">
        <w:t>.</w:t>
      </w:r>
      <w:r w:rsidR="00467ADC">
        <w:t xml:space="preserve"> U Mercurialu ova naredba je: </w:t>
      </w:r>
      <w:r w:rsidR="00467ADC">
        <w:rPr>
          <w:color w:val="C0504D" w:themeColor="accent2"/>
        </w:rPr>
        <w:t>hg clone &lt;lokacija_repozitorija&gt;.</w:t>
      </w:r>
      <w:r w:rsidR="00DA7CFF">
        <w:rPr>
          <w:color w:val="C0504D" w:themeColor="accent2"/>
        </w:rPr>
        <w:br/>
      </w:r>
      <w:r w:rsidR="00DA7CFF" w:rsidRPr="00DA7CFF">
        <w:rPr>
          <w:rFonts w:cs="Arial"/>
          <w:color w:val="222222"/>
        </w:rPr>
        <w:t>Jedna od prednosti ko</w:t>
      </w:r>
      <w:r w:rsidR="00DA7CFF">
        <w:rPr>
          <w:rFonts w:cs="Arial"/>
          <w:color w:val="222222"/>
        </w:rPr>
        <w:t>rištenja hg clone</w:t>
      </w:r>
      <w:r w:rsidR="00DA7CFF" w:rsidRPr="00DA7CFF">
        <w:rPr>
          <w:rFonts w:cs="Arial"/>
          <w:color w:val="222222"/>
        </w:rPr>
        <w:t xml:space="preserve"> je da na</w:t>
      </w:r>
      <w:r w:rsidR="00DA7CFF">
        <w:rPr>
          <w:rFonts w:cs="Arial"/>
          <w:color w:val="222222"/>
        </w:rPr>
        <w:t>m omogućuje kloniranje repozitorija</w:t>
      </w:r>
      <w:r w:rsidR="00DA7CFF" w:rsidRPr="00DA7CFF">
        <w:rPr>
          <w:rFonts w:cs="Arial"/>
          <w:color w:val="222222"/>
        </w:rPr>
        <w:t xml:space="preserve"> preko mreže. Druga je činjenica da se sjeća mjesta n</w:t>
      </w:r>
      <w:r w:rsidR="00DA7CFF">
        <w:rPr>
          <w:rFonts w:cs="Arial"/>
          <w:color w:val="222222"/>
        </w:rPr>
        <w:t>a kojem smo klonirali, što nam može biti</w:t>
      </w:r>
      <w:r w:rsidR="00DA7CFF" w:rsidRPr="00DA7CFF">
        <w:rPr>
          <w:rFonts w:cs="Arial"/>
          <w:color w:val="222222"/>
        </w:rPr>
        <w:t xml:space="preserve"> korisno kada želimo dohvatiti</w:t>
      </w:r>
      <w:r w:rsidR="00DA7CFF">
        <w:rPr>
          <w:rFonts w:cs="Arial"/>
          <w:color w:val="222222"/>
        </w:rPr>
        <w:t xml:space="preserve"> nove izmjene iz drugog repozitorija.</w:t>
      </w:r>
    </w:p>
    <w:p w:rsidR="00890411" w:rsidRDefault="00D27405" w:rsidP="00212639">
      <w:r>
        <w:t xml:space="preserve">Naredbom </w:t>
      </w:r>
      <w:r w:rsidR="00467ADC">
        <w:rPr>
          <w:color w:val="C0504D" w:themeColor="accent2"/>
        </w:rPr>
        <w:t xml:space="preserve">git remote &lt;server_URL&gt; </w:t>
      </w:r>
      <w:r w:rsidR="00467ADC">
        <w:t xml:space="preserve">povezujemo naš lokalni repozitorij s udaljenim poslužiteljem. U Mercurial sustavu naredba izgleda ovako: </w:t>
      </w:r>
      <w:r w:rsidR="00467ADC">
        <w:rPr>
          <w:color w:val="C0504D" w:themeColor="accent2"/>
        </w:rPr>
        <w:t>remote &lt;server_URL&gt;</w:t>
      </w:r>
      <w:r w:rsidR="00793F68">
        <w:rPr>
          <w:color w:val="C0504D" w:themeColor="accent2"/>
        </w:rPr>
        <w:t xml:space="preserve">. </w:t>
      </w:r>
      <w:r w:rsidR="00793F68">
        <w:t xml:space="preserve">Ovo nam </w:t>
      </w:r>
      <w:r w:rsidR="00793F68" w:rsidRPr="00793F68">
        <w:t>omogućuje stvaranje, pregled i brisanje veza s d</w:t>
      </w:r>
      <w:r w:rsidR="00793F68">
        <w:t>rugim repozitorijima. V</w:t>
      </w:r>
      <w:r w:rsidR="00793F68" w:rsidRPr="00793F68">
        <w:t>eze više nalikuju oznakama, a ne i</w:t>
      </w:r>
      <w:r w:rsidR="00793F68">
        <w:t xml:space="preserve">zravnim vezama u druge repozitorije. </w:t>
      </w:r>
    </w:p>
    <w:p w:rsidR="00793F68" w:rsidRDefault="00A9093B" w:rsidP="00DA7CFF">
      <w:r>
        <w:t xml:space="preserve">U većini operacija </w:t>
      </w:r>
      <w:r>
        <w:t xml:space="preserve"> od nas se o</w:t>
      </w:r>
      <w:r>
        <w:t>č</w:t>
      </w:r>
      <w:r>
        <w:t>ekuje da iniciramo inter</w:t>
      </w:r>
      <w:r>
        <w:t xml:space="preserve">akciju s drugim repozitorijima. </w:t>
      </w:r>
      <w:r>
        <w:t xml:space="preserve">Bez da mi </w:t>
      </w:r>
      <w:r>
        <w:t>pokrenemo neku radnju, git neć</w:t>
      </w:r>
      <w:r>
        <w:t>e nikad kont</w:t>
      </w:r>
      <w:r>
        <w:t>aktirati udaljene repozitorije. Slično, drugi repozitorij ne može našeg natjerati da osvjež</w:t>
      </w:r>
      <w:r>
        <w:t>i svoju sliku</w:t>
      </w:r>
      <w:r>
        <w:t>. Kao š</w:t>
      </w:r>
      <w:r w:rsidRPr="00A9093B">
        <w:t>to smo mi inicirali kloniranje,</w:t>
      </w:r>
      <w:r>
        <w:t xml:space="preserve"> tako i mi moramo inicirati až</w:t>
      </w:r>
      <w:r w:rsidRPr="00A9093B">
        <w:t>uriranje grane</w:t>
      </w:r>
      <w:r w:rsidR="00DA7CFF">
        <w:t xml:space="preserve">. To radimo pomoću </w:t>
      </w:r>
      <w:r>
        <w:t xml:space="preserve"> naredbom </w:t>
      </w:r>
      <w:r w:rsidR="00DA7CFF">
        <w:rPr>
          <w:color w:val="C0504D" w:themeColor="accent2"/>
        </w:rPr>
        <w:t xml:space="preserve">git fetch. </w:t>
      </w:r>
      <w:r w:rsidR="00DA7CFF">
        <w:t>To je naredba koja povlači podatke s udaljenog repozitorija na lokalni repozitorij.</w:t>
      </w:r>
    </w:p>
    <w:p w:rsidR="00DA7CFF" w:rsidRDefault="00E60033" w:rsidP="003F05CC">
      <w:pPr>
        <w:rPr>
          <w:rFonts w:cs="Arial"/>
          <w:color w:val="222222"/>
        </w:rPr>
      </w:pPr>
      <w:r>
        <w:t xml:space="preserve">Naredba </w:t>
      </w:r>
      <w:r w:rsidRPr="003F05CC">
        <w:rPr>
          <w:color w:val="C0504D" w:themeColor="accent2"/>
        </w:rPr>
        <w:t>git pull</w:t>
      </w:r>
      <w:r w:rsidR="003F05CC" w:rsidRPr="003F05CC">
        <w:rPr>
          <w:color w:val="C0504D" w:themeColor="accent2"/>
        </w:rPr>
        <w:t xml:space="preserve"> </w:t>
      </w:r>
      <w:r w:rsidR="003F05CC">
        <w:t xml:space="preserve">u Gitu i </w:t>
      </w:r>
      <w:r w:rsidRPr="003F05CC">
        <w:rPr>
          <w:color w:val="C0504D" w:themeColor="accent2"/>
        </w:rPr>
        <w:t xml:space="preserve">hg pull </w:t>
      </w:r>
      <w:r w:rsidR="003F05CC" w:rsidRPr="003F05CC">
        <w:rPr>
          <w:color w:val="C0504D" w:themeColor="accent2"/>
        </w:rPr>
        <w:t>–</w:t>
      </w:r>
      <w:r w:rsidRPr="003F05CC">
        <w:rPr>
          <w:color w:val="C0504D" w:themeColor="accent2"/>
        </w:rPr>
        <w:t>u</w:t>
      </w:r>
      <w:r w:rsidR="003F05CC" w:rsidRPr="003F05CC">
        <w:rPr>
          <w:color w:val="C0504D" w:themeColor="accent2"/>
        </w:rPr>
        <w:t xml:space="preserve"> </w:t>
      </w:r>
      <w:r w:rsidR="003F05CC">
        <w:t xml:space="preserve">u Mercurialu je naredba koja </w:t>
      </w:r>
      <w:r w:rsidR="003F05CC">
        <w:t>nared</w:t>
      </w:r>
      <w:r w:rsidR="003F05CC">
        <w:t xml:space="preserve">ba povlači podatke sa udaljenog </w:t>
      </w:r>
      <w:r w:rsidR="003F05CC">
        <w:t>repoz</w:t>
      </w:r>
      <w:r w:rsidR="003F05CC">
        <w:t xml:space="preserve">itorija u lokalni i zatim odmah </w:t>
      </w:r>
      <w:r w:rsidR="003F05CC">
        <w:t>automatski sp</w:t>
      </w:r>
      <w:r w:rsidR="003F05CC">
        <w:t xml:space="preserve">aja udaljenu granu koju pratimo </w:t>
      </w:r>
      <w:r w:rsidR="003F05CC">
        <w:t>u trenutnu granu</w:t>
      </w:r>
      <w:r w:rsidR="006F25E3">
        <w:t xml:space="preserve">. </w:t>
      </w:r>
      <w:r w:rsidR="006F25E3" w:rsidRPr="006F25E3">
        <w:rPr>
          <w:rFonts w:cs="Arial"/>
          <w:color w:val="222222"/>
        </w:rPr>
        <w:t>Na taj se način pro</w:t>
      </w:r>
      <w:r w:rsidR="006F25E3">
        <w:rPr>
          <w:rFonts w:cs="Arial"/>
          <w:color w:val="222222"/>
        </w:rPr>
        <w:t>nalazi sve promjene iz repozitorija na određenom</w:t>
      </w:r>
      <w:r w:rsidR="006F25E3" w:rsidRPr="006F25E3">
        <w:rPr>
          <w:rFonts w:cs="Arial"/>
          <w:color w:val="222222"/>
        </w:rPr>
        <w:t xml:space="preserve"> URL-u i dodaje ih u lokalni repozitorij (trenutni, osim ako nije naveden -R). Prema zadanim postavkama, ovo ne ažurira kopiju projekta u radnom direktoriju</w:t>
      </w:r>
      <w:r w:rsidR="006F25E3">
        <w:rPr>
          <w:rFonts w:cs="Arial"/>
          <w:color w:val="222222"/>
        </w:rPr>
        <w:t>.</w:t>
      </w:r>
    </w:p>
    <w:p w:rsidR="00D66D12" w:rsidRPr="0033580A" w:rsidRDefault="00561C93" w:rsidP="00D66D12">
      <w:pPr>
        <w:rPr>
          <w:rFonts w:cs="Arial"/>
        </w:rPr>
      </w:pPr>
      <w:r>
        <w:rPr>
          <w:rFonts w:cs="Arial"/>
          <w:color w:val="222222"/>
        </w:rPr>
        <w:t xml:space="preserve">Naredbama </w:t>
      </w:r>
      <w:r w:rsidRPr="00561C93">
        <w:rPr>
          <w:rFonts w:cs="Arial"/>
          <w:color w:val="C0504D" w:themeColor="accent2"/>
        </w:rPr>
        <w:t>git push origin &lt;branch_name&gt;</w:t>
      </w:r>
      <w:r>
        <w:rPr>
          <w:rFonts w:cs="Arial"/>
          <w:color w:val="222222"/>
        </w:rPr>
        <w:t xml:space="preserve"> i </w:t>
      </w:r>
      <w:r w:rsidRPr="00561C93">
        <w:rPr>
          <w:rFonts w:cs="Arial"/>
          <w:color w:val="222222"/>
        </w:rPr>
        <w:t xml:space="preserve"> </w:t>
      </w:r>
      <w:r w:rsidRPr="00561C93">
        <w:rPr>
          <w:rFonts w:cs="Arial"/>
          <w:color w:val="C0504D" w:themeColor="accent2"/>
        </w:rPr>
        <w:t>hg push -B &lt;bookmark_name&gt;</w:t>
      </w:r>
      <w:r>
        <w:rPr>
          <w:rFonts w:cs="Arial"/>
          <w:color w:val="C0504D" w:themeColor="accent2"/>
        </w:rPr>
        <w:t xml:space="preserve"> </w:t>
      </w:r>
      <w:r>
        <w:rPr>
          <w:rFonts w:cs="Arial"/>
        </w:rPr>
        <w:t xml:space="preserve">guramo promjene na lokalnoj grani </w:t>
      </w:r>
      <w:r w:rsidR="0021405C">
        <w:rPr>
          <w:rFonts w:cs="Arial"/>
        </w:rPr>
        <w:t>na udaljeni repozitorij odnosno na udaljeni server. Ovo je radnja s</w:t>
      </w:r>
      <w:r w:rsidR="0021405C" w:rsidRPr="0021405C">
        <w:rPr>
          <w:rFonts w:cs="Arial"/>
        </w:rPr>
        <w:t xml:space="preserve"> kojom aktivno mijenjamo neki udaljeni</w:t>
      </w:r>
      <w:r w:rsidR="0021405C">
        <w:rPr>
          <w:rFonts w:cs="Arial"/>
        </w:rPr>
        <w:t xml:space="preserve"> repozitorij.</w:t>
      </w:r>
      <w:r w:rsidR="00D66D12">
        <w:rPr>
          <w:rFonts w:cs="Arial"/>
        </w:rPr>
        <w:t xml:space="preserve"> Prebacivanje naših lokalnih izmjena na udaljeni </w:t>
      </w:r>
      <w:r w:rsidR="00D66D12" w:rsidRPr="00D66D12">
        <w:rPr>
          <w:rFonts w:cs="Arial"/>
        </w:rPr>
        <w:t>repozitorij ovisi o tome imamo li ovlasti za to ili ne.</w:t>
      </w:r>
      <w:r w:rsidR="00D66D12">
        <w:rPr>
          <w:rFonts w:cs="Arial"/>
        </w:rPr>
        <w:t xml:space="preserve"> Udaljeni repozitorij mora biti </w:t>
      </w:r>
      <w:r w:rsidR="00D66D12" w:rsidRPr="00D66D12">
        <w:rPr>
          <w:rFonts w:cs="Arial"/>
        </w:rPr>
        <w:t>tako konfig</w:t>
      </w:r>
      <w:r w:rsidR="00D66D12">
        <w:rPr>
          <w:rFonts w:cs="Arial"/>
        </w:rPr>
        <w:t>uriran da bismo mogli raditi</w:t>
      </w:r>
      <w:r w:rsidR="00D66D12" w:rsidRPr="00D66D12">
        <w:rPr>
          <w:rFonts w:cs="Arial"/>
        </w:rPr>
        <w:t xml:space="preserve"> push</w:t>
      </w:r>
      <w:r w:rsidR="00D66D12">
        <w:rPr>
          <w:rFonts w:cs="Arial"/>
        </w:rPr>
        <w:t xml:space="preserve"> opciju</w:t>
      </w:r>
      <w:r w:rsidR="00D66D12" w:rsidRPr="00D66D12">
        <w:rPr>
          <w:rFonts w:cs="Arial"/>
        </w:rPr>
        <w:t>.</w:t>
      </w:r>
      <w:r w:rsidR="00D66D12">
        <w:rPr>
          <w:rFonts w:cs="Arial"/>
        </w:rPr>
        <w:t xml:space="preserve"> </w:t>
      </w:r>
      <w:r w:rsidR="00D66D12" w:rsidRPr="00D66D12">
        <w:rPr>
          <w:rFonts w:cs="Arial"/>
        </w:rPr>
        <w:t>Ukoliko</w:t>
      </w:r>
      <w:r w:rsidR="00D66D12">
        <w:rPr>
          <w:rFonts w:cs="Arial"/>
        </w:rPr>
        <w:t xml:space="preserve"> nemamo ovlasti, sve što mož</w:t>
      </w:r>
      <w:r w:rsidR="00D66D12" w:rsidRPr="00D66D12">
        <w:rPr>
          <w:rFonts w:cs="Arial"/>
        </w:rPr>
        <w:t>emo napraviti j</w:t>
      </w:r>
      <w:r w:rsidR="00D66D12">
        <w:rPr>
          <w:rFonts w:cs="Arial"/>
        </w:rPr>
        <w:t xml:space="preserve">e zamoliti njegovog vlasnika da </w:t>
      </w:r>
      <w:r w:rsidR="00D66D12" w:rsidRPr="00D66D12">
        <w:rPr>
          <w:rFonts w:cs="Arial"/>
        </w:rPr>
        <w:t xml:space="preserve">preuzme </w:t>
      </w:r>
      <w:r w:rsidR="00D66D12">
        <w:rPr>
          <w:rFonts w:cs="Arial"/>
        </w:rPr>
        <w:t>izmjene. Taj proces se zove pull request ili</w:t>
      </w:r>
      <w:r w:rsidR="00D66D12" w:rsidRPr="00D66D12">
        <w:rPr>
          <w:rFonts w:cs="Arial"/>
        </w:rPr>
        <w:t xml:space="preserve"> zahtjev za pull s njegove strane.</w:t>
      </w:r>
      <w:r w:rsidR="00D66D12">
        <w:rPr>
          <w:rFonts w:cs="Arial"/>
        </w:rPr>
        <w:t xml:space="preserve"> Dakle, izmjene preuzimamo s </w:t>
      </w:r>
      <w:r w:rsidR="00D66D12" w:rsidRPr="00D66D12">
        <w:rPr>
          <w:rFonts w:cs="Arial"/>
          <w:color w:val="C0504D" w:themeColor="accent2"/>
        </w:rPr>
        <w:t>git pull</w:t>
      </w:r>
      <w:r w:rsidR="00D66D12">
        <w:rPr>
          <w:rFonts w:cs="Arial"/>
        </w:rPr>
        <w:t>, odnosno</w:t>
      </w:r>
      <w:r w:rsidR="00D66D12" w:rsidRPr="00D66D12">
        <w:rPr>
          <w:rFonts w:cs="Arial"/>
        </w:rPr>
        <w:t xml:space="preserve"> </w:t>
      </w:r>
      <w:r w:rsidR="00D66D12" w:rsidRPr="00D66D12">
        <w:rPr>
          <w:rFonts w:cs="Arial"/>
          <w:color w:val="C0504D" w:themeColor="accent2"/>
        </w:rPr>
        <w:t xml:space="preserve">hg pull </w:t>
      </w:r>
      <w:r w:rsidR="00D66D12">
        <w:rPr>
          <w:rFonts w:cs="Arial"/>
          <w:color w:val="C0504D" w:themeColor="accent2"/>
        </w:rPr>
        <w:t>–</w:t>
      </w:r>
      <w:r w:rsidR="00D66D12" w:rsidRPr="00D66D12">
        <w:rPr>
          <w:rFonts w:cs="Arial"/>
          <w:color w:val="C0504D" w:themeColor="accent2"/>
        </w:rPr>
        <w:t>u</w:t>
      </w:r>
      <w:r w:rsidR="00D66D12">
        <w:rPr>
          <w:rFonts w:cs="Arial"/>
          <w:color w:val="C0504D" w:themeColor="accent2"/>
        </w:rPr>
        <w:t xml:space="preserve">  </w:t>
      </w:r>
      <w:r w:rsidR="00D66D12">
        <w:rPr>
          <w:rFonts w:cs="Arial"/>
        </w:rPr>
        <w:t xml:space="preserve">za Mercurial. </w:t>
      </w:r>
      <w:r w:rsidR="00D66D12" w:rsidRPr="0033580A">
        <w:rPr>
          <w:rFonts w:cs="Arial"/>
          <w:color w:val="222222"/>
        </w:rPr>
        <w:t>Hg povlači sve izmjene, ali ne ažurira automatski radni direktorij s promjenama</w:t>
      </w:r>
    </w:p>
    <w:p w:rsidR="0021405C" w:rsidRPr="0021405C" w:rsidRDefault="0021405C" w:rsidP="00D66D12">
      <w:pPr>
        <w:rPr>
          <w:rFonts w:cs="Arial"/>
        </w:rPr>
      </w:pPr>
    </w:p>
    <w:p w:rsidR="00561C93" w:rsidRPr="00561C93" w:rsidRDefault="00561C93" w:rsidP="0021405C">
      <w:pPr>
        <w:rPr>
          <w:rFonts w:cs="Arial"/>
        </w:rPr>
      </w:pPr>
    </w:p>
    <w:p w:rsidR="00561C93" w:rsidRPr="0033580A" w:rsidRDefault="0033580A" w:rsidP="0033580A">
      <w:pPr>
        <w:rPr>
          <w:rFonts w:cs="Arial"/>
        </w:rPr>
      </w:pPr>
      <w:r>
        <w:rPr>
          <w:rFonts w:cs="Arial"/>
          <w:color w:val="222222"/>
        </w:rPr>
        <w:lastRenderedPageBreak/>
        <w:t xml:space="preserve">Želimo </w:t>
      </w:r>
      <w:r w:rsidRPr="0033580A">
        <w:rPr>
          <w:rFonts w:cs="Arial"/>
          <w:color w:val="222222"/>
        </w:rPr>
        <w:t xml:space="preserve">li se </w:t>
      </w:r>
      <w:r>
        <w:rPr>
          <w:rFonts w:cs="Arial"/>
          <w:color w:val="222222"/>
        </w:rPr>
        <w:t xml:space="preserve">prebaciti u drugu granu, a imamo tekućih izmjena, git nam to ponekad neće </w:t>
      </w:r>
      <w:r w:rsidRPr="0033580A">
        <w:rPr>
          <w:rFonts w:cs="Arial"/>
          <w:color w:val="222222"/>
        </w:rPr>
        <w:t xml:space="preserve">dopustiti. S </w:t>
      </w:r>
      <w:r w:rsidRPr="0033580A">
        <w:rPr>
          <w:rFonts w:cs="Arial"/>
          <w:color w:val="C0504D" w:themeColor="accent2"/>
        </w:rPr>
        <w:t>git stash</w:t>
      </w:r>
      <w:r>
        <w:rPr>
          <w:rFonts w:cs="Arial"/>
          <w:color w:val="222222"/>
        </w:rPr>
        <w:t xml:space="preserve"> mož</w:t>
      </w:r>
      <w:r>
        <w:rPr>
          <w:rFonts w:cs="Arial"/>
        </w:rPr>
        <w:t>etmo</w:t>
      </w:r>
      <w:r w:rsidRPr="0033580A">
        <w:rPr>
          <w:rFonts w:cs="Arial"/>
          <w:color w:val="222222"/>
        </w:rPr>
        <w:t xml:space="preserve"> priv</w:t>
      </w:r>
      <w:r>
        <w:rPr>
          <w:rFonts w:cs="Arial"/>
          <w:color w:val="222222"/>
        </w:rPr>
        <w:t>remeno spremiti izmjene koje smo radili u nekoj grani. Kad se kasnije vratimo</w:t>
      </w:r>
      <w:r w:rsidRPr="0033580A">
        <w:rPr>
          <w:rFonts w:cs="Arial"/>
          <w:color w:val="222222"/>
        </w:rPr>
        <w:t xml:space="preserve"> na prvotnu granu, pr</w:t>
      </w:r>
      <w:r>
        <w:rPr>
          <w:rFonts w:cs="Arial"/>
          <w:color w:val="222222"/>
        </w:rPr>
        <w:t xml:space="preserve">ethodno spremljene izmjene možemo </w:t>
      </w:r>
      <w:r w:rsidRPr="0033580A">
        <w:rPr>
          <w:rFonts w:cs="Arial"/>
          <w:color w:val="222222"/>
        </w:rPr>
        <w:t>vratiti nazad.</w:t>
      </w:r>
      <w:r>
        <w:rPr>
          <w:rFonts w:cs="Arial"/>
          <w:color w:val="222222"/>
        </w:rPr>
        <w:t xml:space="preserve"> Ekvivalent u Mercurialu je naredba </w:t>
      </w:r>
      <w:r w:rsidRPr="0033580A">
        <w:rPr>
          <w:rFonts w:cs="Arial"/>
          <w:color w:val="C0504D" w:themeColor="accent2"/>
        </w:rPr>
        <w:t>hg shelve</w:t>
      </w:r>
      <w:r>
        <w:rPr>
          <w:rFonts w:cs="Arial"/>
          <w:color w:val="C0504D" w:themeColor="accent2"/>
        </w:rPr>
        <w:t xml:space="preserve">, </w:t>
      </w:r>
      <w:r>
        <w:rPr>
          <w:rFonts w:cs="Arial"/>
        </w:rPr>
        <w:t xml:space="preserve">a naredbom </w:t>
      </w:r>
      <w:r w:rsidRPr="0033580A">
        <w:rPr>
          <w:color w:val="C0504D" w:themeColor="accent2"/>
          <w:lang w:val="en"/>
        </w:rPr>
        <w:t xml:space="preserve">hg </w:t>
      </w:r>
      <w:proofErr w:type="spellStart"/>
      <w:r w:rsidRPr="0033580A">
        <w:rPr>
          <w:color w:val="C0504D" w:themeColor="accent2"/>
          <w:lang w:val="en"/>
        </w:rPr>
        <w:t>unshelve</w:t>
      </w:r>
      <w:proofErr w:type="spellEnd"/>
      <w:r>
        <w:rPr>
          <w:color w:val="C0504D" w:themeColor="accent2"/>
          <w:lang w:val="en"/>
        </w:rPr>
        <w:t xml:space="preserve"> </w:t>
      </w:r>
      <w:proofErr w:type="spellStart"/>
      <w:r>
        <w:rPr>
          <w:lang w:val="en"/>
        </w:rPr>
        <w:t>vračamo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promjene</w:t>
      </w:r>
      <w:proofErr w:type="spellEnd"/>
      <w:r>
        <w:rPr>
          <w:lang w:val="en"/>
        </w:rPr>
        <w:t xml:space="preserve"> u </w:t>
      </w:r>
      <w:proofErr w:type="spellStart"/>
      <w:r>
        <w:rPr>
          <w:lang w:val="en"/>
        </w:rPr>
        <w:t>radni</w:t>
      </w:r>
      <w:proofErr w:type="spellEnd"/>
      <w:r>
        <w:rPr>
          <w:lang w:val="en"/>
        </w:rPr>
        <w:t xml:space="preserve"> direktorij.</w:t>
      </w:r>
      <w:bookmarkStart w:id="0" w:name="_GoBack"/>
      <w:bookmarkEnd w:id="0"/>
    </w:p>
    <w:p w:rsidR="00561C93" w:rsidRDefault="00561C93" w:rsidP="003F05CC">
      <w:pPr>
        <w:rPr>
          <w:rFonts w:cs="Arial"/>
          <w:color w:val="222222"/>
        </w:rPr>
      </w:pPr>
    </w:p>
    <w:p w:rsidR="006F25E3" w:rsidRPr="006F25E3" w:rsidRDefault="006F25E3" w:rsidP="003F05CC"/>
    <w:sectPr w:rsidR="006F25E3" w:rsidRPr="006F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17"/>
    <w:rsid w:val="00212639"/>
    <w:rsid w:val="0021405C"/>
    <w:rsid w:val="0033580A"/>
    <w:rsid w:val="003F05CC"/>
    <w:rsid w:val="00467ADC"/>
    <w:rsid w:val="00561C93"/>
    <w:rsid w:val="006F25E3"/>
    <w:rsid w:val="00793F68"/>
    <w:rsid w:val="00890411"/>
    <w:rsid w:val="009D7DE9"/>
    <w:rsid w:val="00A55B85"/>
    <w:rsid w:val="00A9093B"/>
    <w:rsid w:val="00C46317"/>
    <w:rsid w:val="00D27405"/>
    <w:rsid w:val="00D66D12"/>
    <w:rsid w:val="00DA7CFF"/>
    <w:rsid w:val="00E6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7AD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1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C93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D66D12"/>
    <w:rPr>
      <w:strike w:val="0"/>
      <w:dstrike w:val="0"/>
      <w:color w:val="0052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7AD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1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C93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D66D12"/>
    <w:rPr>
      <w:strike w:val="0"/>
      <w:dstrike w:val="0"/>
      <w:color w:val="0052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97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20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4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IVA</cp:lastModifiedBy>
  <cp:revision>2</cp:revision>
  <dcterms:created xsi:type="dcterms:W3CDTF">2018-01-23T12:57:00Z</dcterms:created>
  <dcterms:modified xsi:type="dcterms:W3CDTF">2018-01-23T16:11:00Z</dcterms:modified>
</cp:coreProperties>
</file>