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A60F" w14:textId="77777777" w:rsidR="006C7124" w:rsidRDefault="006C7124" w:rsidP="006C7124">
      <w:pPr>
        <w:rPr>
          <w:b/>
          <w:bCs/>
          <w:color w:val="00B0F0"/>
          <w:sz w:val="36"/>
          <w:szCs w:val="36"/>
        </w:rPr>
      </w:pPr>
      <w:r w:rsidRPr="006C7124">
        <w:rPr>
          <w:b/>
          <w:bCs/>
          <w:color w:val="00B0F0"/>
          <w:sz w:val="36"/>
          <w:szCs w:val="36"/>
        </w:rPr>
        <w:t>Merkato Frontend Architecture, Navigation &amp; UI Strategy</w:t>
      </w:r>
    </w:p>
    <w:p w14:paraId="5C797EA5" w14:textId="3112E6F2" w:rsidR="006C7124" w:rsidRPr="006C7124" w:rsidRDefault="006C7124" w:rsidP="006C7124">
      <w:pPr>
        <w:rPr>
          <w:b/>
          <w:bCs/>
          <w:sz w:val="22"/>
          <w:szCs w:val="22"/>
        </w:rPr>
      </w:pPr>
      <w:r w:rsidRPr="006C7124">
        <w:rPr>
          <w:rFonts w:ascii="Segoe UI Emoji" w:hAnsi="Segoe UI Emoji" w:cs="Segoe UI Emoji"/>
          <w:b/>
          <w:bCs/>
          <w:sz w:val="22"/>
          <w:szCs w:val="22"/>
        </w:rPr>
        <w:t>🔐</w:t>
      </w:r>
      <w:r w:rsidRPr="006C7124">
        <w:rPr>
          <w:b/>
          <w:bCs/>
          <w:sz w:val="22"/>
          <w:szCs w:val="22"/>
        </w:rPr>
        <w:t xml:space="preserve"> Overview</w:t>
      </w:r>
    </w:p>
    <w:p w14:paraId="32ACF7CE" w14:textId="77777777" w:rsidR="006C7124" w:rsidRPr="006C7124" w:rsidRDefault="006C7124" w:rsidP="006C7124">
      <w:pPr>
        <w:rPr>
          <w:sz w:val="22"/>
          <w:szCs w:val="22"/>
        </w:rPr>
      </w:pPr>
      <w:r w:rsidRPr="006C7124">
        <w:rPr>
          <w:sz w:val="22"/>
          <w:szCs w:val="22"/>
        </w:rPr>
        <w:t>Merkato’s frontend is designed to deliver a seamless, role-aware experience across public, customer, vendor, and admin interfaces. This document outlines layout standards, responsive design principles, navigation bar configurations, semantic URL architecture, and UI components like hero sections and product cards to ensure clarity, accessibility, and trust across all devices and user journeys</w:t>
      </w:r>
    </w:p>
    <w:p w14:paraId="3BFC7A4D" w14:textId="17B724A8" w:rsidR="006C7124" w:rsidRDefault="006C7124" w:rsidP="006C7124">
      <w:pPr>
        <w:rPr>
          <w:b/>
          <w:bCs/>
          <w:sz w:val="22"/>
          <w:szCs w:val="22"/>
        </w:rPr>
      </w:pPr>
      <w:r w:rsidRPr="006C7124">
        <w:rPr>
          <w:rFonts w:ascii="Segoe UI Emoji" w:hAnsi="Segoe UI Emoji" w:cs="Segoe UI Emoji"/>
          <w:b/>
          <w:bCs/>
          <w:sz w:val="22"/>
          <w:szCs w:val="22"/>
        </w:rPr>
        <w:t>📱</w:t>
      </w:r>
      <w:r w:rsidRPr="006C7124">
        <w:rPr>
          <w:b/>
          <w:bCs/>
          <w:sz w:val="22"/>
          <w:szCs w:val="22"/>
        </w:rPr>
        <w:t xml:space="preserve"> Device Flexibility &amp; Responsive Desig</w:t>
      </w:r>
      <w:r>
        <w:rPr>
          <w:b/>
          <w:bCs/>
          <w:sz w:val="22"/>
          <w:szCs w:val="22"/>
        </w:rPr>
        <w:t>n</w:t>
      </w:r>
    </w:p>
    <w:p w14:paraId="57EB9F33"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Core Principles</w:t>
      </w:r>
    </w:p>
    <w:p w14:paraId="05473B14" w14:textId="77777777" w:rsidR="006C7124" w:rsidRPr="006C7124" w:rsidRDefault="006C7124" w:rsidP="006C7124">
      <w:pPr>
        <w:numPr>
          <w:ilvl w:val="0"/>
          <w:numId w:val="1"/>
        </w:numPr>
        <w:rPr>
          <w:sz w:val="22"/>
          <w:szCs w:val="22"/>
        </w:rPr>
      </w:pPr>
      <w:r w:rsidRPr="006C7124">
        <w:rPr>
          <w:sz w:val="22"/>
          <w:szCs w:val="22"/>
        </w:rPr>
        <w:t xml:space="preserve">Use </w:t>
      </w:r>
      <w:r w:rsidRPr="006C7124">
        <w:rPr>
          <w:b/>
          <w:bCs/>
          <w:sz w:val="22"/>
          <w:szCs w:val="22"/>
        </w:rPr>
        <w:t>responsive layout frameworks</w:t>
      </w:r>
      <w:r w:rsidRPr="006C7124">
        <w:rPr>
          <w:sz w:val="22"/>
          <w:szCs w:val="22"/>
        </w:rPr>
        <w:t xml:space="preserve"> (CSS Grid, Flexbox, Tailwind, etc.)</w:t>
      </w:r>
    </w:p>
    <w:p w14:paraId="18B20FB0" w14:textId="77777777" w:rsidR="006C7124" w:rsidRPr="006C7124" w:rsidRDefault="006C7124" w:rsidP="006C7124">
      <w:pPr>
        <w:numPr>
          <w:ilvl w:val="0"/>
          <w:numId w:val="1"/>
        </w:numPr>
        <w:rPr>
          <w:sz w:val="22"/>
          <w:szCs w:val="22"/>
        </w:rPr>
      </w:pPr>
      <w:r w:rsidRPr="006C7124">
        <w:rPr>
          <w:sz w:val="22"/>
          <w:szCs w:val="22"/>
        </w:rPr>
        <w:t xml:space="preserve">Apply </w:t>
      </w:r>
      <w:r w:rsidRPr="006C7124">
        <w:rPr>
          <w:b/>
          <w:bCs/>
          <w:sz w:val="22"/>
          <w:szCs w:val="22"/>
        </w:rPr>
        <w:t>media queries</w:t>
      </w:r>
      <w:r w:rsidRPr="006C7124">
        <w:rPr>
          <w:sz w:val="22"/>
          <w:szCs w:val="22"/>
        </w:rPr>
        <w:t xml:space="preserve"> to adapt typography, spacing, and visibility</w:t>
      </w:r>
    </w:p>
    <w:p w14:paraId="021086DE" w14:textId="77777777" w:rsidR="006C7124" w:rsidRPr="006C7124" w:rsidRDefault="006C7124" w:rsidP="006C7124">
      <w:pPr>
        <w:numPr>
          <w:ilvl w:val="0"/>
          <w:numId w:val="1"/>
        </w:numPr>
        <w:rPr>
          <w:sz w:val="22"/>
          <w:szCs w:val="22"/>
        </w:rPr>
      </w:pPr>
      <w:r w:rsidRPr="006C7124">
        <w:rPr>
          <w:sz w:val="22"/>
          <w:szCs w:val="22"/>
        </w:rPr>
        <w:t xml:space="preserve">Ensure </w:t>
      </w:r>
      <w:r w:rsidRPr="006C7124">
        <w:rPr>
          <w:b/>
          <w:bCs/>
          <w:sz w:val="22"/>
          <w:szCs w:val="22"/>
        </w:rPr>
        <w:t>touch targets</w:t>
      </w:r>
      <w:r w:rsidRPr="006C7124">
        <w:rPr>
          <w:sz w:val="22"/>
          <w:szCs w:val="22"/>
        </w:rPr>
        <w:t xml:space="preserve"> are mobile-friendly (min 48x48px)</w:t>
      </w:r>
    </w:p>
    <w:p w14:paraId="4F12A167" w14:textId="77777777" w:rsidR="006C7124" w:rsidRPr="006C7124" w:rsidRDefault="006C7124" w:rsidP="006C7124">
      <w:pPr>
        <w:numPr>
          <w:ilvl w:val="0"/>
          <w:numId w:val="1"/>
        </w:numPr>
        <w:rPr>
          <w:sz w:val="22"/>
          <w:szCs w:val="22"/>
        </w:rPr>
      </w:pPr>
      <w:r w:rsidRPr="006C7124">
        <w:rPr>
          <w:sz w:val="22"/>
          <w:szCs w:val="22"/>
        </w:rPr>
        <w:t xml:space="preserve">Implement </w:t>
      </w:r>
      <w:r w:rsidRPr="006C7124">
        <w:rPr>
          <w:b/>
          <w:bCs/>
          <w:sz w:val="22"/>
          <w:szCs w:val="22"/>
        </w:rPr>
        <w:t>hamburger menus</w:t>
      </w:r>
      <w:r w:rsidRPr="006C7124">
        <w:rPr>
          <w:sz w:val="22"/>
          <w:szCs w:val="22"/>
        </w:rPr>
        <w:t xml:space="preserve"> or collapsible drawers on small screens</w:t>
      </w:r>
    </w:p>
    <w:p w14:paraId="18C6D373" w14:textId="77777777" w:rsidR="006C7124" w:rsidRPr="006C7124" w:rsidRDefault="006C7124" w:rsidP="006C7124">
      <w:pPr>
        <w:numPr>
          <w:ilvl w:val="0"/>
          <w:numId w:val="1"/>
        </w:numPr>
        <w:rPr>
          <w:sz w:val="22"/>
          <w:szCs w:val="22"/>
        </w:rPr>
      </w:pPr>
      <w:r w:rsidRPr="006C7124">
        <w:rPr>
          <w:sz w:val="22"/>
          <w:szCs w:val="22"/>
        </w:rPr>
        <w:t xml:space="preserve">Prioritize </w:t>
      </w:r>
      <w:r w:rsidRPr="006C7124">
        <w:rPr>
          <w:b/>
          <w:bCs/>
          <w:sz w:val="22"/>
          <w:szCs w:val="22"/>
        </w:rPr>
        <w:t>performance</w:t>
      </w:r>
      <w:r w:rsidRPr="006C7124">
        <w:rPr>
          <w:sz w:val="22"/>
          <w:szCs w:val="22"/>
        </w:rPr>
        <w:t>: lazy-load assets, optimize images, and prevent layout shifts</w:t>
      </w:r>
    </w:p>
    <w:p w14:paraId="791FA33A"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Layout Best Practices</w:t>
      </w:r>
    </w:p>
    <w:p w14:paraId="4DC5E739"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Fixed Navigation Bar</w:t>
      </w:r>
    </w:p>
    <w:p w14:paraId="3C4458FD" w14:textId="77777777" w:rsidR="006C7124" w:rsidRPr="006C7124" w:rsidRDefault="006C7124" w:rsidP="006C7124">
      <w:pPr>
        <w:numPr>
          <w:ilvl w:val="0"/>
          <w:numId w:val="2"/>
        </w:numPr>
        <w:rPr>
          <w:sz w:val="22"/>
          <w:szCs w:val="22"/>
        </w:rPr>
      </w:pPr>
      <w:r w:rsidRPr="006C7124">
        <w:rPr>
          <w:sz w:val="22"/>
          <w:szCs w:val="22"/>
        </w:rPr>
        <w:t xml:space="preserve">Top navbar should be </w:t>
      </w:r>
      <w:r w:rsidRPr="006C7124">
        <w:rPr>
          <w:b/>
          <w:bCs/>
          <w:sz w:val="22"/>
          <w:szCs w:val="22"/>
        </w:rPr>
        <w:t>fixed</w:t>
      </w:r>
      <w:r w:rsidRPr="006C7124">
        <w:rPr>
          <w:sz w:val="22"/>
          <w:szCs w:val="22"/>
        </w:rPr>
        <w:t xml:space="preserve"> (position: sticky or fixed) for persistent access to categories, search, and account/cart actions</w:t>
      </w:r>
    </w:p>
    <w:p w14:paraId="2516AF3D" w14:textId="77777777" w:rsidR="006C7124" w:rsidRPr="006C7124" w:rsidRDefault="006C7124" w:rsidP="006C7124">
      <w:pPr>
        <w:numPr>
          <w:ilvl w:val="0"/>
          <w:numId w:val="2"/>
        </w:numPr>
        <w:rPr>
          <w:sz w:val="22"/>
          <w:szCs w:val="22"/>
        </w:rPr>
      </w:pPr>
      <w:r w:rsidRPr="006C7124">
        <w:rPr>
          <w:sz w:val="22"/>
          <w:szCs w:val="22"/>
        </w:rPr>
        <w:t>Improves usability on long-scroll pages</w:t>
      </w:r>
    </w:p>
    <w:p w14:paraId="65F580B9"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Footer Placement</w:t>
      </w:r>
    </w:p>
    <w:p w14:paraId="16581825" w14:textId="77777777" w:rsidR="006C7124" w:rsidRPr="006C7124" w:rsidRDefault="006C7124" w:rsidP="006C7124">
      <w:pPr>
        <w:numPr>
          <w:ilvl w:val="0"/>
          <w:numId w:val="3"/>
        </w:numPr>
        <w:rPr>
          <w:sz w:val="22"/>
          <w:szCs w:val="22"/>
        </w:rPr>
      </w:pPr>
      <w:r w:rsidRPr="006C7124">
        <w:rPr>
          <w:sz w:val="22"/>
          <w:szCs w:val="22"/>
        </w:rPr>
        <w:t xml:space="preserve">Footer should appear </w:t>
      </w:r>
      <w:r w:rsidRPr="006C7124">
        <w:rPr>
          <w:b/>
          <w:bCs/>
          <w:sz w:val="22"/>
          <w:szCs w:val="22"/>
        </w:rPr>
        <w:t>after all page content</w:t>
      </w:r>
      <w:r w:rsidRPr="006C7124">
        <w:rPr>
          <w:sz w:val="22"/>
          <w:szCs w:val="22"/>
        </w:rPr>
        <w:t>, not just at the bottom of the viewport</w:t>
      </w:r>
    </w:p>
    <w:p w14:paraId="4CA2FC3D" w14:textId="77777777" w:rsidR="006C7124" w:rsidRPr="006C7124" w:rsidRDefault="006C7124" w:rsidP="006C7124">
      <w:pPr>
        <w:numPr>
          <w:ilvl w:val="0"/>
          <w:numId w:val="3"/>
        </w:numPr>
        <w:rPr>
          <w:sz w:val="22"/>
          <w:szCs w:val="22"/>
        </w:rPr>
      </w:pPr>
      <w:r w:rsidRPr="006C7124">
        <w:rPr>
          <w:sz w:val="22"/>
          <w:szCs w:val="22"/>
        </w:rPr>
        <w:t>Use layout strategies (e.g. flex or grid) to anchor it correctly</w:t>
      </w:r>
    </w:p>
    <w:p w14:paraId="23B37DDD"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Scroll Behavior</w:t>
      </w:r>
    </w:p>
    <w:p w14:paraId="37F048A0" w14:textId="77777777" w:rsidR="006C7124" w:rsidRPr="006C7124" w:rsidRDefault="006C7124" w:rsidP="006C7124">
      <w:pPr>
        <w:numPr>
          <w:ilvl w:val="0"/>
          <w:numId w:val="4"/>
        </w:numPr>
        <w:rPr>
          <w:sz w:val="22"/>
          <w:szCs w:val="22"/>
        </w:rPr>
      </w:pPr>
      <w:r w:rsidRPr="006C7124">
        <w:rPr>
          <w:b/>
          <w:bCs/>
          <w:sz w:val="22"/>
          <w:szCs w:val="22"/>
        </w:rPr>
        <w:t>Vertical scroll</w:t>
      </w:r>
      <w:r w:rsidRPr="006C7124">
        <w:rPr>
          <w:sz w:val="22"/>
          <w:szCs w:val="22"/>
        </w:rPr>
        <w:t>: Always enabled for content overflow</w:t>
      </w:r>
    </w:p>
    <w:p w14:paraId="181EE497" w14:textId="77777777" w:rsidR="006C7124" w:rsidRPr="006C7124" w:rsidRDefault="006C7124" w:rsidP="006C7124">
      <w:pPr>
        <w:numPr>
          <w:ilvl w:val="0"/>
          <w:numId w:val="4"/>
        </w:numPr>
        <w:rPr>
          <w:sz w:val="22"/>
          <w:szCs w:val="22"/>
        </w:rPr>
      </w:pPr>
      <w:r w:rsidRPr="006C7124">
        <w:rPr>
          <w:b/>
          <w:bCs/>
          <w:sz w:val="22"/>
          <w:szCs w:val="22"/>
        </w:rPr>
        <w:t>Horizontal scroll</w:t>
      </w:r>
      <w:r w:rsidRPr="006C7124">
        <w:rPr>
          <w:sz w:val="22"/>
          <w:szCs w:val="22"/>
        </w:rPr>
        <w:t>: Allowed only within specific containers (e.g. carousels), not globally</w:t>
      </w:r>
    </w:p>
    <w:p w14:paraId="56F5244E"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Hero Section Strategy</w:t>
      </w:r>
    </w:p>
    <w:p w14:paraId="157EBBA0"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Purpose</w:t>
      </w:r>
    </w:p>
    <w:p w14:paraId="39F0A332" w14:textId="77777777" w:rsidR="006C7124" w:rsidRPr="006C7124" w:rsidRDefault="006C7124" w:rsidP="006C7124">
      <w:pPr>
        <w:numPr>
          <w:ilvl w:val="0"/>
          <w:numId w:val="5"/>
        </w:numPr>
        <w:rPr>
          <w:sz w:val="22"/>
          <w:szCs w:val="22"/>
        </w:rPr>
      </w:pPr>
      <w:r w:rsidRPr="006C7124">
        <w:rPr>
          <w:sz w:val="22"/>
          <w:szCs w:val="22"/>
        </w:rPr>
        <w:t>Showcase featured products, seasonal campaigns, or platform-wide promotions</w:t>
      </w:r>
    </w:p>
    <w:p w14:paraId="5FB1863C" w14:textId="77777777" w:rsidR="006C7124" w:rsidRPr="006C7124" w:rsidRDefault="006C7124" w:rsidP="006C7124">
      <w:pPr>
        <w:numPr>
          <w:ilvl w:val="0"/>
          <w:numId w:val="5"/>
        </w:numPr>
        <w:rPr>
          <w:sz w:val="22"/>
          <w:szCs w:val="22"/>
        </w:rPr>
      </w:pPr>
      <w:r w:rsidRPr="006C7124">
        <w:rPr>
          <w:sz w:val="22"/>
          <w:szCs w:val="22"/>
        </w:rPr>
        <w:lastRenderedPageBreak/>
        <w:t>Drive emotional engagement and highlight brand identity</w:t>
      </w:r>
    </w:p>
    <w:p w14:paraId="38779A2B"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Placement</w:t>
      </w:r>
    </w:p>
    <w:p w14:paraId="5F622C73" w14:textId="77777777" w:rsidR="006C7124" w:rsidRPr="006C7124" w:rsidRDefault="006C7124" w:rsidP="006C7124">
      <w:pPr>
        <w:numPr>
          <w:ilvl w:val="0"/>
          <w:numId w:val="6"/>
        </w:numPr>
        <w:rPr>
          <w:sz w:val="22"/>
          <w:szCs w:val="22"/>
        </w:rPr>
      </w:pPr>
      <w:r w:rsidRPr="006C7124">
        <w:rPr>
          <w:b/>
          <w:bCs/>
          <w:sz w:val="22"/>
          <w:szCs w:val="22"/>
        </w:rPr>
        <w:t>Public Pages</w:t>
      </w:r>
      <w:r w:rsidRPr="006C7124">
        <w:rPr>
          <w:sz w:val="22"/>
          <w:szCs w:val="22"/>
        </w:rPr>
        <w:t>: Top of homepage, above product listings</w:t>
      </w:r>
    </w:p>
    <w:p w14:paraId="545026E5" w14:textId="77777777" w:rsidR="006C7124" w:rsidRPr="006C7124" w:rsidRDefault="006C7124" w:rsidP="006C7124">
      <w:pPr>
        <w:numPr>
          <w:ilvl w:val="0"/>
          <w:numId w:val="6"/>
        </w:numPr>
        <w:rPr>
          <w:sz w:val="22"/>
          <w:szCs w:val="22"/>
        </w:rPr>
      </w:pPr>
      <w:r w:rsidRPr="006C7124">
        <w:rPr>
          <w:b/>
          <w:bCs/>
          <w:sz w:val="22"/>
          <w:szCs w:val="22"/>
        </w:rPr>
        <w:t>Customer Pages</w:t>
      </w:r>
      <w:r w:rsidRPr="006C7124">
        <w:rPr>
          <w:sz w:val="22"/>
          <w:szCs w:val="22"/>
        </w:rPr>
        <w:t>: Dashboard or landing view, personalized if possible</w:t>
      </w:r>
    </w:p>
    <w:p w14:paraId="21F10758"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Design Guidelines</w:t>
      </w:r>
    </w:p>
    <w:p w14:paraId="36B380E1" w14:textId="77777777" w:rsidR="006C7124" w:rsidRPr="006C7124" w:rsidRDefault="006C7124" w:rsidP="006C7124">
      <w:pPr>
        <w:numPr>
          <w:ilvl w:val="0"/>
          <w:numId w:val="7"/>
        </w:numPr>
        <w:rPr>
          <w:sz w:val="22"/>
          <w:szCs w:val="22"/>
        </w:rPr>
      </w:pPr>
      <w:r w:rsidRPr="006C7124">
        <w:rPr>
          <w:sz w:val="22"/>
          <w:szCs w:val="22"/>
        </w:rPr>
        <w:t>Use bold imagery, clear CTAs (e.g. “Shop Now”, “Explore Deals”)</w:t>
      </w:r>
    </w:p>
    <w:p w14:paraId="1F63FD46" w14:textId="77777777" w:rsidR="006C7124" w:rsidRPr="006C7124" w:rsidRDefault="006C7124" w:rsidP="006C7124">
      <w:pPr>
        <w:numPr>
          <w:ilvl w:val="0"/>
          <w:numId w:val="7"/>
        </w:numPr>
        <w:rPr>
          <w:sz w:val="22"/>
          <w:szCs w:val="22"/>
        </w:rPr>
      </w:pPr>
      <w:r w:rsidRPr="006C7124">
        <w:rPr>
          <w:sz w:val="22"/>
          <w:szCs w:val="22"/>
        </w:rPr>
        <w:t>Ensure responsive scaling across devices</w:t>
      </w:r>
    </w:p>
    <w:p w14:paraId="59F82F7C" w14:textId="77777777" w:rsidR="006C7124" w:rsidRPr="006C7124" w:rsidRDefault="006C7124" w:rsidP="006C7124">
      <w:pPr>
        <w:numPr>
          <w:ilvl w:val="0"/>
          <w:numId w:val="7"/>
        </w:numPr>
        <w:rPr>
          <w:sz w:val="22"/>
          <w:szCs w:val="22"/>
        </w:rPr>
      </w:pPr>
      <w:r w:rsidRPr="006C7124">
        <w:rPr>
          <w:sz w:val="22"/>
          <w:szCs w:val="22"/>
        </w:rPr>
        <w:t xml:space="preserve">Include </w:t>
      </w:r>
      <w:proofErr w:type="gramStart"/>
      <w:r w:rsidRPr="006C7124">
        <w:rPr>
          <w:sz w:val="22"/>
          <w:szCs w:val="22"/>
        </w:rPr>
        <w:t>alt</w:t>
      </w:r>
      <w:proofErr w:type="gramEnd"/>
      <w:r w:rsidRPr="006C7124">
        <w:rPr>
          <w:sz w:val="22"/>
          <w:szCs w:val="22"/>
        </w:rPr>
        <w:t xml:space="preserve"> text and semantic structure for accessibility</w:t>
      </w:r>
    </w:p>
    <w:p w14:paraId="214285B6" w14:textId="77777777" w:rsidR="006C7124" w:rsidRPr="006C7124" w:rsidRDefault="006C7124" w:rsidP="006C7124">
      <w:pPr>
        <w:numPr>
          <w:ilvl w:val="0"/>
          <w:numId w:val="7"/>
        </w:numPr>
        <w:rPr>
          <w:sz w:val="22"/>
          <w:szCs w:val="22"/>
        </w:rPr>
      </w:pPr>
      <w:r w:rsidRPr="006C7124">
        <w:rPr>
          <w:sz w:val="22"/>
          <w:szCs w:val="22"/>
        </w:rPr>
        <w:t>Optionally rotate content via carousel or dynamic banners</w:t>
      </w:r>
    </w:p>
    <w:p w14:paraId="524CDBFD"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Product Card Best Practices</w:t>
      </w:r>
    </w:p>
    <w:p w14:paraId="69A0518C"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Purpose</w:t>
      </w:r>
    </w:p>
    <w:p w14:paraId="4665637E" w14:textId="77777777" w:rsidR="006C7124" w:rsidRPr="006C7124" w:rsidRDefault="006C7124" w:rsidP="006C7124">
      <w:pPr>
        <w:numPr>
          <w:ilvl w:val="0"/>
          <w:numId w:val="8"/>
        </w:numPr>
        <w:rPr>
          <w:sz w:val="22"/>
          <w:szCs w:val="22"/>
        </w:rPr>
      </w:pPr>
      <w:r w:rsidRPr="006C7124">
        <w:rPr>
          <w:sz w:val="22"/>
          <w:szCs w:val="22"/>
        </w:rPr>
        <w:t>Display product details in a compact, visually engaging format</w:t>
      </w:r>
    </w:p>
    <w:p w14:paraId="3AA6A760" w14:textId="77777777" w:rsidR="006C7124" w:rsidRPr="006C7124" w:rsidRDefault="006C7124" w:rsidP="006C7124">
      <w:pPr>
        <w:numPr>
          <w:ilvl w:val="0"/>
          <w:numId w:val="8"/>
        </w:numPr>
        <w:rPr>
          <w:sz w:val="22"/>
          <w:szCs w:val="22"/>
        </w:rPr>
      </w:pPr>
      <w:r w:rsidRPr="006C7124">
        <w:rPr>
          <w:sz w:val="22"/>
          <w:szCs w:val="22"/>
        </w:rPr>
        <w:t>Enable quick actions like “Add to Cart”, “View Details”, or “Edit” (role-dependent)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7"/>
        <w:gridCol w:w="81"/>
      </w:tblGrid>
      <w:tr w:rsidR="006C7124" w:rsidRPr="006C7124" w14:paraId="0C2B1A87" w14:textId="77777777" w:rsidTr="006C7124">
        <w:trPr>
          <w:tblHeader/>
          <w:tblCellSpacing w:w="15" w:type="dxa"/>
        </w:trPr>
        <w:tc>
          <w:tcPr>
            <w:tcW w:w="0" w:type="auto"/>
            <w:vAlign w:val="center"/>
          </w:tcPr>
          <w:p w14:paraId="2B75A78C" w14:textId="2426F83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Display Contexts</w:t>
            </w:r>
          </w:p>
        </w:tc>
        <w:tc>
          <w:tcPr>
            <w:tcW w:w="0" w:type="auto"/>
            <w:vAlign w:val="center"/>
          </w:tcPr>
          <w:p w14:paraId="5BA96240" w14:textId="77777777" w:rsidR="006C7124" w:rsidRPr="006C7124" w:rsidRDefault="006C7124" w:rsidP="006C7124">
            <w:pPr>
              <w:rPr>
                <w:sz w:val="22"/>
                <w:szCs w:val="22"/>
              </w:rPr>
            </w:pPr>
          </w:p>
        </w:tc>
      </w:tr>
      <w:tr w:rsidR="006C7124" w:rsidRPr="006C7124" w14:paraId="130BF4E6" w14:textId="77777777" w:rsidTr="006C7124">
        <w:trPr>
          <w:tblCellSpacing w:w="15" w:type="dxa"/>
        </w:trPr>
        <w:tc>
          <w:tcPr>
            <w:tcW w:w="0" w:type="auto"/>
            <w:vAlign w:val="center"/>
          </w:tcPr>
          <w:tbl>
            <w:tblPr>
              <w:tblW w:w="5680" w:type="dxa"/>
              <w:tblLook w:val="04A0" w:firstRow="1" w:lastRow="0" w:firstColumn="1" w:lastColumn="0" w:noHBand="0" w:noVBand="1"/>
            </w:tblPr>
            <w:tblGrid>
              <w:gridCol w:w="1089"/>
              <w:gridCol w:w="4613"/>
            </w:tblGrid>
            <w:tr w:rsidR="00F151DE" w:rsidRPr="00F151DE" w14:paraId="50E9D9E3" w14:textId="77777777" w:rsidTr="00F151DE">
              <w:trPr>
                <w:trHeight w:val="288"/>
              </w:trPr>
              <w:tc>
                <w:tcPr>
                  <w:tcW w:w="5680" w:type="dxa"/>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2BDCCE7A" w14:textId="77777777" w:rsidR="00F151DE" w:rsidRPr="00F151DE" w:rsidRDefault="00F151DE" w:rsidP="00F151DE">
                  <w:pPr>
                    <w:spacing w:after="0" w:line="240" w:lineRule="auto"/>
                    <w:jc w:val="center"/>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 xml:space="preserve">Display </w:t>
                  </w:r>
                  <w:proofErr w:type="spellStart"/>
                  <w:r w:rsidRPr="00F151DE">
                    <w:rPr>
                      <w:rFonts w:ascii="Aptos Narrow" w:eastAsia="Times New Roman" w:hAnsi="Aptos Narrow" w:cs="Times New Roman"/>
                      <w:color w:val="000000"/>
                      <w:kern w:val="0"/>
                      <w:sz w:val="22"/>
                      <w:szCs w:val="22"/>
                      <w14:ligatures w14:val="none"/>
                    </w:rPr>
                    <w:t>contex</w:t>
                  </w:r>
                  <w:proofErr w:type="spellEnd"/>
                </w:p>
              </w:tc>
            </w:tr>
            <w:tr w:rsidR="00F151DE" w:rsidRPr="00F151DE" w14:paraId="75FB8A7B" w14:textId="77777777" w:rsidTr="00F151DE">
              <w:trPr>
                <w:trHeight w:val="288"/>
              </w:trPr>
              <w:tc>
                <w:tcPr>
                  <w:tcW w:w="1067" w:type="dxa"/>
                  <w:tcBorders>
                    <w:top w:val="nil"/>
                    <w:left w:val="single" w:sz="4" w:space="0" w:color="auto"/>
                    <w:bottom w:val="single" w:sz="4" w:space="0" w:color="auto"/>
                    <w:right w:val="single" w:sz="4" w:space="0" w:color="auto"/>
                  </w:tcBorders>
                  <w:noWrap/>
                  <w:vAlign w:val="bottom"/>
                  <w:hideMark/>
                </w:tcPr>
                <w:p w14:paraId="3658C2D1" w14:textId="77777777" w:rsidR="00F151DE" w:rsidRPr="00F151DE" w:rsidRDefault="00F151DE" w:rsidP="00F151DE">
                  <w:pPr>
                    <w:spacing w:after="0" w:line="240" w:lineRule="auto"/>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Role</w:t>
                  </w:r>
                </w:p>
              </w:tc>
              <w:tc>
                <w:tcPr>
                  <w:tcW w:w="4613" w:type="dxa"/>
                  <w:tcBorders>
                    <w:top w:val="nil"/>
                    <w:left w:val="nil"/>
                    <w:bottom w:val="single" w:sz="4" w:space="0" w:color="auto"/>
                    <w:right w:val="single" w:sz="4" w:space="0" w:color="auto"/>
                  </w:tcBorders>
                  <w:noWrap/>
                  <w:vAlign w:val="bottom"/>
                  <w:hideMark/>
                </w:tcPr>
                <w:p w14:paraId="06368E3E" w14:textId="77777777" w:rsidR="00F151DE" w:rsidRPr="00F151DE" w:rsidRDefault="00F151DE" w:rsidP="00F151DE">
                  <w:pPr>
                    <w:spacing w:after="0" w:line="240" w:lineRule="auto"/>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Page Contexts</w:t>
                  </w:r>
                </w:p>
              </w:tc>
            </w:tr>
            <w:tr w:rsidR="00F151DE" w:rsidRPr="00F151DE" w14:paraId="08DE35B9" w14:textId="77777777" w:rsidTr="00F151DE">
              <w:trPr>
                <w:trHeight w:val="288"/>
              </w:trPr>
              <w:tc>
                <w:tcPr>
                  <w:tcW w:w="1067" w:type="dxa"/>
                  <w:tcBorders>
                    <w:top w:val="nil"/>
                    <w:left w:val="single" w:sz="4" w:space="0" w:color="auto"/>
                    <w:bottom w:val="single" w:sz="4" w:space="0" w:color="auto"/>
                    <w:right w:val="single" w:sz="4" w:space="0" w:color="auto"/>
                  </w:tcBorders>
                  <w:noWrap/>
                  <w:vAlign w:val="bottom"/>
                  <w:hideMark/>
                </w:tcPr>
                <w:p w14:paraId="4DFC8619" w14:textId="77777777" w:rsidR="00F151DE" w:rsidRPr="00F151DE" w:rsidRDefault="00F151DE" w:rsidP="00F151DE">
                  <w:pPr>
                    <w:spacing w:after="0" w:line="240" w:lineRule="auto"/>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Public</w:t>
                  </w:r>
                </w:p>
              </w:tc>
              <w:tc>
                <w:tcPr>
                  <w:tcW w:w="4613" w:type="dxa"/>
                  <w:tcBorders>
                    <w:top w:val="nil"/>
                    <w:left w:val="nil"/>
                    <w:bottom w:val="single" w:sz="4" w:space="0" w:color="auto"/>
                    <w:right w:val="single" w:sz="4" w:space="0" w:color="auto"/>
                  </w:tcBorders>
                  <w:noWrap/>
                  <w:vAlign w:val="bottom"/>
                  <w:hideMark/>
                </w:tcPr>
                <w:p w14:paraId="6BB138D5" w14:textId="77777777" w:rsidR="00F151DE" w:rsidRPr="00F151DE" w:rsidRDefault="00F151DE" w:rsidP="00F151DE">
                  <w:pPr>
                    <w:spacing w:after="0" w:line="240" w:lineRule="auto"/>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Homepage, category pages, search</w:t>
                  </w:r>
                </w:p>
              </w:tc>
            </w:tr>
            <w:tr w:rsidR="00F151DE" w:rsidRPr="00F151DE" w14:paraId="5186D3C7" w14:textId="77777777" w:rsidTr="00F151DE">
              <w:trPr>
                <w:trHeight w:val="288"/>
              </w:trPr>
              <w:tc>
                <w:tcPr>
                  <w:tcW w:w="1067" w:type="dxa"/>
                  <w:tcBorders>
                    <w:top w:val="nil"/>
                    <w:left w:val="single" w:sz="4" w:space="0" w:color="auto"/>
                    <w:bottom w:val="single" w:sz="4" w:space="0" w:color="auto"/>
                    <w:right w:val="single" w:sz="4" w:space="0" w:color="auto"/>
                  </w:tcBorders>
                  <w:noWrap/>
                  <w:vAlign w:val="bottom"/>
                  <w:hideMark/>
                </w:tcPr>
                <w:p w14:paraId="4FBFB4E0" w14:textId="77777777" w:rsidR="00F151DE" w:rsidRPr="00F151DE" w:rsidRDefault="00F151DE" w:rsidP="00F151DE">
                  <w:pPr>
                    <w:spacing w:after="0" w:line="240" w:lineRule="auto"/>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Customer</w:t>
                  </w:r>
                </w:p>
              </w:tc>
              <w:tc>
                <w:tcPr>
                  <w:tcW w:w="4613" w:type="dxa"/>
                  <w:tcBorders>
                    <w:top w:val="nil"/>
                    <w:left w:val="nil"/>
                    <w:bottom w:val="single" w:sz="4" w:space="0" w:color="auto"/>
                    <w:right w:val="single" w:sz="4" w:space="0" w:color="auto"/>
                  </w:tcBorders>
                  <w:noWrap/>
                  <w:vAlign w:val="bottom"/>
                  <w:hideMark/>
                </w:tcPr>
                <w:p w14:paraId="088AD7D6" w14:textId="77777777" w:rsidR="00F151DE" w:rsidRPr="00F151DE" w:rsidRDefault="00F151DE" w:rsidP="00F151DE">
                  <w:pPr>
                    <w:spacing w:after="0" w:line="240" w:lineRule="auto"/>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Dashboard, order history, recommendations</w:t>
                  </w:r>
                </w:p>
              </w:tc>
            </w:tr>
            <w:tr w:rsidR="00F151DE" w:rsidRPr="00F151DE" w14:paraId="17A75B0A" w14:textId="77777777" w:rsidTr="00F151DE">
              <w:trPr>
                <w:trHeight w:val="288"/>
              </w:trPr>
              <w:tc>
                <w:tcPr>
                  <w:tcW w:w="1067" w:type="dxa"/>
                  <w:tcBorders>
                    <w:top w:val="nil"/>
                    <w:left w:val="single" w:sz="4" w:space="0" w:color="auto"/>
                    <w:bottom w:val="single" w:sz="4" w:space="0" w:color="auto"/>
                    <w:right w:val="single" w:sz="4" w:space="0" w:color="auto"/>
                  </w:tcBorders>
                  <w:noWrap/>
                  <w:vAlign w:val="bottom"/>
                  <w:hideMark/>
                </w:tcPr>
                <w:p w14:paraId="3C776B7C" w14:textId="77777777" w:rsidR="00F151DE" w:rsidRPr="00F151DE" w:rsidRDefault="00F151DE" w:rsidP="00F151DE">
                  <w:pPr>
                    <w:spacing w:after="0" w:line="240" w:lineRule="auto"/>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Vendor</w:t>
                  </w:r>
                </w:p>
              </w:tc>
              <w:tc>
                <w:tcPr>
                  <w:tcW w:w="4613" w:type="dxa"/>
                  <w:tcBorders>
                    <w:top w:val="nil"/>
                    <w:left w:val="nil"/>
                    <w:bottom w:val="single" w:sz="4" w:space="0" w:color="auto"/>
                    <w:right w:val="single" w:sz="4" w:space="0" w:color="auto"/>
                  </w:tcBorders>
                  <w:noWrap/>
                  <w:vAlign w:val="bottom"/>
                  <w:hideMark/>
                </w:tcPr>
                <w:p w14:paraId="4C6346FE" w14:textId="77777777" w:rsidR="00F151DE" w:rsidRPr="00F151DE" w:rsidRDefault="00F151DE" w:rsidP="00F151DE">
                  <w:pPr>
                    <w:spacing w:after="0" w:line="240" w:lineRule="auto"/>
                    <w:rPr>
                      <w:rFonts w:ascii="Aptos Narrow" w:eastAsia="Times New Roman" w:hAnsi="Aptos Narrow" w:cs="Times New Roman"/>
                      <w:color w:val="000000"/>
                      <w:kern w:val="0"/>
                      <w:sz w:val="22"/>
                      <w:szCs w:val="22"/>
                      <w14:ligatures w14:val="none"/>
                    </w:rPr>
                  </w:pPr>
                  <w:r w:rsidRPr="00F151DE">
                    <w:rPr>
                      <w:rFonts w:ascii="Aptos Narrow" w:eastAsia="Times New Roman" w:hAnsi="Aptos Narrow" w:cs="Times New Roman"/>
                      <w:color w:val="000000"/>
                      <w:kern w:val="0"/>
                      <w:sz w:val="22"/>
                      <w:szCs w:val="22"/>
                      <w14:ligatures w14:val="none"/>
                    </w:rPr>
                    <w:t>Product management, analytics</w:t>
                  </w:r>
                </w:p>
              </w:tc>
            </w:tr>
          </w:tbl>
          <w:p w14:paraId="6CA56862" w14:textId="77777777" w:rsidR="006C7124" w:rsidRPr="006C7124" w:rsidRDefault="006C7124" w:rsidP="006C7124">
            <w:pPr>
              <w:rPr>
                <w:sz w:val="22"/>
                <w:szCs w:val="22"/>
              </w:rPr>
            </w:pPr>
          </w:p>
        </w:tc>
        <w:tc>
          <w:tcPr>
            <w:tcW w:w="0" w:type="auto"/>
            <w:vAlign w:val="center"/>
          </w:tcPr>
          <w:p w14:paraId="20A27269" w14:textId="77777777" w:rsidR="006C7124" w:rsidRPr="006C7124" w:rsidRDefault="006C7124" w:rsidP="006C7124">
            <w:pPr>
              <w:rPr>
                <w:sz w:val="22"/>
                <w:szCs w:val="22"/>
              </w:rPr>
            </w:pPr>
          </w:p>
        </w:tc>
      </w:tr>
      <w:tr w:rsidR="006C7124" w:rsidRPr="006C7124" w14:paraId="79FBBD82" w14:textId="77777777">
        <w:trPr>
          <w:tblCellSpacing w:w="15" w:type="dxa"/>
        </w:trPr>
        <w:tc>
          <w:tcPr>
            <w:tcW w:w="0" w:type="auto"/>
            <w:vAlign w:val="center"/>
            <w:hideMark/>
          </w:tcPr>
          <w:p w14:paraId="4CBECB5C" w14:textId="77777777" w:rsidR="006C7124" w:rsidRPr="006C7124" w:rsidRDefault="006C7124" w:rsidP="006C7124">
            <w:pPr>
              <w:rPr>
                <w:sz w:val="22"/>
                <w:szCs w:val="22"/>
              </w:rPr>
            </w:pPr>
          </w:p>
        </w:tc>
        <w:tc>
          <w:tcPr>
            <w:tcW w:w="0" w:type="auto"/>
            <w:vAlign w:val="center"/>
            <w:hideMark/>
          </w:tcPr>
          <w:p w14:paraId="4E8C5DEA" w14:textId="77777777" w:rsidR="006C7124" w:rsidRPr="006C7124" w:rsidRDefault="006C7124" w:rsidP="006C7124">
            <w:pPr>
              <w:rPr>
                <w:sz w:val="22"/>
                <w:szCs w:val="22"/>
              </w:rPr>
            </w:pPr>
          </w:p>
        </w:tc>
      </w:tr>
      <w:tr w:rsidR="006C7124" w:rsidRPr="006C7124" w14:paraId="6DEB90DD" w14:textId="77777777">
        <w:trPr>
          <w:tblCellSpacing w:w="15" w:type="dxa"/>
        </w:trPr>
        <w:tc>
          <w:tcPr>
            <w:tcW w:w="0" w:type="auto"/>
            <w:vAlign w:val="center"/>
            <w:hideMark/>
          </w:tcPr>
          <w:p w14:paraId="49A22CD2" w14:textId="77777777" w:rsidR="006C7124" w:rsidRPr="006C7124" w:rsidRDefault="006C7124" w:rsidP="006C7124">
            <w:pPr>
              <w:rPr>
                <w:sz w:val="22"/>
                <w:szCs w:val="22"/>
              </w:rPr>
            </w:pPr>
          </w:p>
        </w:tc>
        <w:tc>
          <w:tcPr>
            <w:tcW w:w="0" w:type="auto"/>
            <w:vAlign w:val="center"/>
            <w:hideMark/>
          </w:tcPr>
          <w:p w14:paraId="6D9E5339" w14:textId="77777777" w:rsidR="006C7124" w:rsidRPr="006C7124" w:rsidRDefault="006C7124" w:rsidP="006C7124">
            <w:pPr>
              <w:rPr>
                <w:sz w:val="22"/>
                <w:szCs w:val="22"/>
              </w:rPr>
            </w:pPr>
          </w:p>
        </w:tc>
      </w:tr>
    </w:tbl>
    <w:p w14:paraId="01216281" w14:textId="77777777" w:rsidR="006C7124" w:rsidRPr="006C7124" w:rsidRDefault="006C7124" w:rsidP="006C7124">
      <w:pPr>
        <w:rPr>
          <w:b/>
          <w:bCs/>
          <w:sz w:val="22"/>
          <w:szCs w:val="22"/>
        </w:rPr>
      </w:pPr>
      <w:r w:rsidRPr="006C7124">
        <w:rPr>
          <w:rFonts w:ascii="Segoe UI Emoji" w:hAnsi="Segoe UI Emoji" w:cs="Segoe UI Emoji"/>
          <w:b/>
          <w:bCs/>
          <w:sz w:val="22"/>
          <w:szCs w:val="22"/>
        </w:rPr>
        <w:t>🔸</w:t>
      </w:r>
      <w:r w:rsidRPr="006C7124">
        <w:rPr>
          <w:b/>
          <w:bCs/>
          <w:sz w:val="22"/>
          <w:szCs w:val="22"/>
        </w:rPr>
        <w:t xml:space="preserve"> Design Guidelines</w:t>
      </w:r>
    </w:p>
    <w:p w14:paraId="78CC97D9" w14:textId="77777777" w:rsidR="006C7124" w:rsidRPr="006C7124" w:rsidRDefault="006C7124" w:rsidP="006C7124">
      <w:pPr>
        <w:numPr>
          <w:ilvl w:val="0"/>
          <w:numId w:val="9"/>
        </w:numPr>
        <w:rPr>
          <w:sz w:val="22"/>
          <w:szCs w:val="22"/>
        </w:rPr>
      </w:pPr>
      <w:r w:rsidRPr="006C7124">
        <w:rPr>
          <w:sz w:val="22"/>
          <w:szCs w:val="22"/>
        </w:rPr>
        <w:t>Include image, title, price, short description, and action buttons</w:t>
      </w:r>
    </w:p>
    <w:p w14:paraId="5BEA4762" w14:textId="77777777" w:rsidR="006C7124" w:rsidRPr="006C7124" w:rsidRDefault="006C7124" w:rsidP="006C7124">
      <w:pPr>
        <w:numPr>
          <w:ilvl w:val="0"/>
          <w:numId w:val="9"/>
        </w:numPr>
        <w:rPr>
          <w:sz w:val="22"/>
          <w:szCs w:val="22"/>
        </w:rPr>
      </w:pPr>
      <w:r w:rsidRPr="006C7124">
        <w:rPr>
          <w:sz w:val="22"/>
          <w:szCs w:val="22"/>
        </w:rPr>
        <w:t>Use consistent sizing and spacing across grid layouts</w:t>
      </w:r>
    </w:p>
    <w:p w14:paraId="45C16107" w14:textId="77777777" w:rsidR="006C7124" w:rsidRPr="006C7124" w:rsidRDefault="006C7124" w:rsidP="006C7124">
      <w:pPr>
        <w:numPr>
          <w:ilvl w:val="0"/>
          <w:numId w:val="9"/>
        </w:numPr>
        <w:rPr>
          <w:sz w:val="22"/>
          <w:szCs w:val="22"/>
        </w:rPr>
      </w:pPr>
      <w:r w:rsidRPr="006C7124">
        <w:rPr>
          <w:sz w:val="22"/>
          <w:szCs w:val="22"/>
        </w:rPr>
        <w:t>Support hover states and responsive stacking</w:t>
      </w:r>
    </w:p>
    <w:p w14:paraId="26B42EFF" w14:textId="77777777" w:rsidR="006C7124" w:rsidRPr="006C7124" w:rsidRDefault="006C7124" w:rsidP="006C7124">
      <w:pPr>
        <w:numPr>
          <w:ilvl w:val="0"/>
          <w:numId w:val="9"/>
        </w:numPr>
        <w:rPr>
          <w:sz w:val="22"/>
          <w:szCs w:val="22"/>
        </w:rPr>
      </w:pPr>
      <w:r w:rsidRPr="006C7124">
        <w:rPr>
          <w:sz w:val="22"/>
          <w:szCs w:val="22"/>
        </w:rPr>
        <w:t>Ensure accessibility: semantic HTML, keyboard navigation, readable contrast</w:t>
      </w:r>
    </w:p>
    <w:p w14:paraId="74CCF63F" w14:textId="0A5734DF" w:rsidR="00F151DE" w:rsidRDefault="006C7124" w:rsidP="00F151DE">
      <w:pPr>
        <w:numPr>
          <w:ilvl w:val="0"/>
          <w:numId w:val="9"/>
        </w:numPr>
        <w:rPr>
          <w:sz w:val="22"/>
          <w:szCs w:val="22"/>
        </w:rPr>
      </w:pPr>
      <w:r w:rsidRPr="006C7124">
        <w:rPr>
          <w:sz w:val="22"/>
          <w:szCs w:val="22"/>
        </w:rPr>
        <w:t>Allow card variants (e.g. editable for vendors, reviewable for customers)</w:t>
      </w:r>
    </w:p>
    <w:p w14:paraId="358EBA88" w14:textId="77777777" w:rsidR="00F151DE" w:rsidRDefault="00F151DE">
      <w:pPr>
        <w:rPr>
          <w:rFonts w:ascii="Segoe UI Emoji" w:hAnsi="Segoe UI Emoji" w:cs="Segoe UI Emoji"/>
          <w:b/>
          <w:bCs/>
          <w:sz w:val="22"/>
          <w:szCs w:val="22"/>
        </w:rPr>
      </w:pPr>
      <w:r>
        <w:rPr>
          <w:rFonts w:ascii="Segoe UI Emoji" w:hAnsi="Segoe UI Emoji" w:cs="Segoe UI Emoji"/>
          <w:b/>
          <w:bCs/>
          <w:sz w:val="22"/>
          <w:szCs w:val="22"/>
        </w:rPr>
        <w:br w:type="page"/>
      </w:r>
    </w:p>
    <w:p w14:paraId="4548A842" w14:textId="7B34D9A6" w:rsidR="00F151DE" w:rsidRPr="00F151DE" w:rsidRDefault="00F151DE" w:rsidP="00F151DE">
      <w:pPr>
        <w:rPr>
          <w:rFonts w:ascii="Segoe UI Emoji" w:hAnsi="Segoe UI Emoji" w:cs="Segoe UI Emoji"/>
          <w:b/>
          <w:bCs/>
          <w:sz w:val="22"/>
          <w:szCs w:val="22"/>
        </w:rPr>
      </w:pPr>
      <w:r w:rsidRPr="00F151DE">
        <w:rPr>
          <w:rFonts w:ascii="Segoe UI Emoji" w:hAnsi="Segoe UI Emoji" w:cs="Segoe UI Emoji"/>
          <w:b/>
          <w:bCs/>
          <w:sz w:val="22"/>
          <w:szCs w:val="22"/>
        </w:rPr>
        <w:lastRenderedPageBreak/>
        <w:t>URL Architecture Best Practices</w:t>
      </w:r>
    </w:p>
    <w:p w14:paraId="0F6BCF7C" w14:textId="4CF3C867" w:rsidR="00F151DE" w:rsidRDefault="00F151DE" w:rsidP="00F151DE">
      <w:pPr>
        <w:pStyle w:val="NormalWeb"/>
      </w:pPr>
      <w:r>
        <w:t xml:space="preserve">Design URLs to be </w:t>
      </w:r>
      <w:r>
        <w:rPr>
          <w:rStyle w:val="Strong"/>
          <w:rFonts w:eastAsiaTheme="majorEastAsia"/>
        </w:rPr>
        <w:t xml:space="preserve">semantic, RESTful, and </w:t>
      </w:r>
      <w:r w:rsidR="00550B74">
        <w:rPr>
          <w:rStyle w:val="Strong"/>
          <w:rFonts w:eastAsiaTheme="majorEastAsia"/>
        </w:rPr>
        <w:t>role aware</w:t>
      </w:r>
      <w:r>
        <w:t>. Each user type should have a clear namespace and intuitive path structure.</w:t>
      </w:r>
    </w:p>
    <w:tbl>
      <w:tblPr>
        <w:tblW w:w="5680" w:type="dxa"/>
        <w:tblLook w:val="04A0" w:firstRow="1" w:lastRow="0" w:firstColumn="1" w:lastColumn="0" w:noHBand="0" w:noVBand="1"/>
      </w:tblPr>
      <w:tblGrid>
        <w:gridCol w:w="2685"/>
        <w:gridCol w:w="2995"/>
      </w:tblGrid>
      <w:tr w:rsidR="00550B74" w:rsidRPr="00550B74" w14:paraId="17BAE451" w14:textId="77777777" w:rsidTr="00550B74">
        <w:trPr>
          <w:trHeight w:val="288"/>
        </w:trPr>
        <w:tc>
          <w:tcPr>
            <w:tcW w:w="5680" w:type="dxa"/>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02371F5D" w14:textId="0C913369" w:rsidR="00550B74" w:rsidRPr="00550B74" w:rsidRDefault="00550B74" w:rsidP="00550B74">
            <w:pPr>
              <w:spacing w:after="0" w:line="240" w:lineRule="auto"/>
              <w:jc w:val="center"/>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URL/Architecture</w:t>
            </w:r>
            <w:r>
              <w:rPr>
                <w:rFonts w:ascii="Aptos Narrow" w:eastAsia="Times New Roman" w:hAnsi="Aptos Narrow" w:cs="Times New Roman"/>
                <w:color w:val="000000"/>
                <w:kern w:val="0"/>
                <w:sz w:val="22"/>
                <w:szCs w:val="22"/>
                <w14:ligatures w14:val="none"/>
              </w:rPr>
              <w:t xml:space="preserve"> -P</w:t>
            </w:r>
            <w:r w:rsidRPr="00550B74">
              <w:rPr>
                <w:rFonts w:ascii="Aptos Narrow" w:eastAsia="Times New Roman" w:hAnsi="Aptos Narrow" w:cs="Times New Roman"/>
                <w:color w:val="000000"/>
                <w:kern w:val="0"/>
                <w:sz w:val="22"/>
                <w:szCs w:val="22"/>
                <w14:ligatures w14:val="none"/>
              </w:rPr>
              <w:t>ublic page</w:t>
            </w:r>
          </w:p>
        </w:tc>
      </w:tr>
      <w:tr w:rsidR="00550B74" w:rsidRPr="00550B74" w14:paraId="6BA36615" w14:textId="77777777" w:rsidTr="00550B74">
        <w:trPr>
          <w:trHeight w:val="288"/>
        </w:trPr>
        <w:tc>
          <w:tcPr>
            <w:tcW w:w="2685" w:type="dxa"/>
            <w:tcBorders>
              <w:top w:val="nil"/>
              <w:left w:val="single" w:sz="4" w:space="0" w:color="auto"/>
              <w:bottom w:val="single" w:sz="4" w:space="0" w:color="auto"/>
              <w:right w:val="single" w:sz="4" w:space="0" w:color="auto"/>
            </w:tcBorders>
            <w:noWrap/>
            <w:vAlign w:val="bottom"/>
            <w:hideMark/>
          </w:tcPr>
          <w:p w14:paraId="77D5AD6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Page</w:t>
            </w:r>
          </w:p>
        </w:tc>
        <w:tc>
          <w:tcPr>
            <w:tcW w:w="2995" w:type="dxa"/>
            <w:tcBorders>
              <w:top w:val="nil"/>
              <w:left w:val="nil"/>
              <w:bottom w:val="single" w:sz="4" w:space="0" w:color="auto"/>
              <w:right w:val="single" w:sz="4" w:space="0" w:color="auto"/>
            </w:tcBorders>
            <w:noWrap/>
            <w:vAlign w:val="bottom"/>
            <w:hideMark/>
          </w:tcPr>
          <w:p w14:paraId="5B692453"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URL</w:t>
            </w:r>
          </w:p>
        </w:tc>
      </w:tr>
      <w:tr w:rsidR="00550B74" w:rsidRPr="00550B74" w14:paraId="565E1746" w14:textId="77777777" w:rsidTr="00550B74">
        <w:trPr>
          <w:trHeight w:val="288"/>
        </w:trPr>
        <w:tc>
          <w:tcPr>
            <w:tcW w:w="2685" w:type="dxa"/>
            <w:tcBorders>
              <w:top w:val="nil"/>
              <w:left w:val="single" w:sz="4" w:space="0" w:color="auto"/>
              <w:bottom w:val="single" w:sz="4" w:space="0" w:color="auto"/>
              <w:right w:val="single" w:sz="4" w:space="0" w:color="auto"/>
            </w:tcBorders>
            <w:noWrap/>
            <w:vAlign w:val="bottom"/>
            <w:hideMark/>
          </w:tcPr>
          <w:p w14:paraId="76901CFA"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Home</w:t>
            </w:r>
          </w:p>
        </w:tc>
        <w:tc>
          <w:tcPr>
            <w:tcW w:w="2995" w:type="dxa"/>
            <w:tcBorders>
              <w:top w:val="nil"/>
              <w:left w:val="nil"/>
              <w:bottom w:val="single" w:sz="4" w:space="0" w:color="auto"/>
              <w:right w:val="single" w:sz="4" w:space="0" w:color="auto"/>
            </w:tcBorders>
            <w:noWrap/>
            <w:vAlign w:val="bottom"/>
            <w:hideMark/>
          </w:tcPr>
          <w:p w14:paraId="11B48BA6"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w:t>
            </w:r>
          </w:p>
        </w:tc>
      </w:tr>
      <w:tr w:rsidR="00550B74" w:rsidRPr="00550B74" w14:paraId="256AA5C0" w14:textId="77777777" w:rsidTr="00550B74">
        <w:trPr>
          <w:trHeight w:val="288"/>
        </w:trPr>
        <w:tc>
          <w:tcPr>
            <w:tcW w:w="2685" w:type="dxa"/>
            <w:tcBorders>
              <w:top w:val="nil"/>
              <w:left w:val="single" w:sz="4" w:space="0" w:color="auto"/>
              <w:bottom w:val="single" w:sz="4" w:space="0" w:color="auto"/>
              <w:right w:val="single" w:sz="4" w:space="0" w:color="auto"/>
            </w:tcBorders>
            <w:noWrap/>
            <w:vAlign w:val="bottom"/>
            <w:hideMark/>
          </w:tcPr>
          <w:p w14:paraId="72AFCC91"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Category</w:t>
            </w:r>
          </w:p>
        </w:tc>
        <w:tc>
          <w:tcPr>
            <w:tcW w:w="2995" w:type="dxa"/>
            <w:tcBorders>
              <w:top w:val="nil"/>
              <w:left w:val="nil"/>
              <w:bottom w:val="single" w:sz="4" w:space="0" w:color="auto"/>
              <w:right w:val="single" w:sz="4" w:space="0" w:color="auto"/>
            </w:tcBorders>
            <w:noWrap/>
            <w:vAlign w:val="bottom"/>
            <w:hideMark/>
          </w:tcPr>
          <w:p w14:paraId="5D47C558"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/category</w:t>
            </w:r>
            <w:proofErr w:type="gramStart"/>
            <w:r w:rsidRPr="00550B74">
              <w:rPr>
                <w:rFonts w:ascii="Aptos Narrow" w:eastAsia="Times New Roman" w:hAnsi="Aptos Narrow" w:cs="Times New Roman"/>
                <w:color w:val="000000"/>
                <w:kern w:val="0"/>
                <w:sz w:val="22"/>
                <w:szCs w:val="22"/>
                <w14:ligatures w14:val="none"/>
              </w:rPr>
              <w:t>/:slug</w:t>
            </w:r>
            <w:proofErr w:type="gramEnd"/>
          </w:p>
        </w:tc>
      </w:tr>
      <w:tr w:rsidR="00550B74" w:rsidRPr="00550B74" w14:paraId="0856B740" w14:textId="77777777" w:rsidTr="00550B74">
        <w:trPr>
          <w:trHeight w:val="288"/>
        </w:trPr>
        <w:tc>
          <w:tcPr>
            <w:tcW w:w="2685" w:type="dxa"/>
            <w:tcBorders>
              <w:top w:val="nil"/>
              <w:left w:val="single" w:sz="4" w:space="0" w:color="auto"/>
              <w:bottom w:val="single" w:sz="4" w:space="0" w:color="auto"/>
              <w:right w:val="single" w:sz="4" w:space="0" w:color="auto"/>
            </w:tcBorders>
            <w:noWrap/>
            <w:vAlign w:val="bottom"/>
            <w:hideMark/>
          </w:tcPr>
          <w:p w14:paraId="076575FE"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Product Detail</w:t>
            </w:r>
          </w:p>
        </w:tc>
        <w:tc>
          <w:tcPr>
            <w:tcW w:w="2995" w:type="dxa"/>
            <w:tcBorders>
              <w:top w:val="nil"/>
              <w:left w:val="nil"/>
              <w:bottom w:val="single" w:sz="4" w:space="0" w:color="auto"/>
              <w:right w:val="single" w:sz="4" w:space="0" w:color="auto"/>
            </w:tcBorders>
            <w:noWrap/>
            <w:vAlign w:val="bottom"/>
            <w:hideMark/>
          </w:tcPr>
          <w:p w14:paraId="5A6C507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/product/:id</w:t>
            </w:r>
          </w:p>
        </w:tc>
      </w:tr>
      <w:tr w:rsidR="00550B74" w:rsidRPr="00550B74" w14:paraId="0464ED04" w14:textId="77777777" w:rsidTr="00550B74">
        <w:trPr>
          <w:trHeight w:val="288"/>
        </w:trPr>
        <w:tc>
          <w:tcPr>
            <w:tcW w:w="2685" w:type="dxa"/>
            <w:tcBorders>
              <w:top w:val="nil"/>
              <w:left w:val="single" w:sz="4" w:space="0" w:color="auto"/>
              <w:bottom w:val="single" w:sz="4" w:space="0" w:color="auto"/>
              <w:right w:val="single" w:sz="4" w:space="0" w:color="auto"/>
            </w:tcBorders>
            <w:noWrap/>
            <w:vAlign w:val="bottom"/>
            <w:hideMark/>
          </w:tcPr>
          <w:p w14:paraId="01C0CE92"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Search</w:t>
            </w:r>
          </w:p>
        </w:tc>
        <w:tc>
          <w:tcPr>
            <w:tcW w:w="2995" w:type="dxa"/>
            <w:tcBorders>
              <w:top w:val="nil"/>
              <w:left w:val="nil"/>
              <w:bottom w:val="single" w:sz="4" w:space="0" w:color="auto"/>
              <w:right w:val="single" w:sz="4" w:space="0" w:color="auto"/>
            </w:tcBorders>
            <w:noWrap/>
            <w:vAlign w:val="bottom"/>
            <w:hideMark/>
          </w:tcPr>
          <w:p w14:paraId="5CC172FB"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w:t>
            </w:r>
            <w:proofErr w:type="spellStart"/>
            <w:proofErr w:type="gramStart"/>
            <w:r w:rsidRPr="00550B74">
              <w:rPr>
                <w:rFonts w:ascii="Aptos Narrow" w:eastAsia="Times New Roman" w:hAnsi="Aptos Narrow" w:cs="Times New Roman"/>
                <w:color w:val="000000"/>
                <w:kern w:val="0"/>
                <w:sz w:val="22"/>
                <w:szCs w:val="22"/>
                <w14:ligatures w14:val="none"/>
              </w:rPr>
              <w:t>search</w:t>
            </w:r>
            <w:proofErr w:type="gramEnd"/>
            <w:r w:rsidRPr="00550B74">
              <w:rPr>
                <w:rFonts w:ascii="Aptos Narrow" w:eastAsia="Times New Roman" w:hAnsi="Aptos Narrow" w:cs="Times New Roman"/>
                <w:color w:val="000000"/>
                <w:kern w:val="0"/>
                <w:sz w:val="22"/>
                <w:szCs w:val="22"/>
                <w14:ligatures w14:val="none"/>
              </w:rPr>
              <w:t>?q</w:t>
            </w:r>
            <w:proofErr w:type="spellEnd"/>
            <w:r w:rsidRPr="00550B74">
              <w:rPr>
                <w:rFonts w:ascii="Aptos Narrow" w:eastAsia="Times New Roman" w:hAnsi="Aptos Narrow" w:cs="Times New Roman"/>
                <w:color w:val="000000"/>
                <w:kern w:val="0"/>
                <w:sz w:val="22"/>
                <w:szCs w:val="22"/>
                <w14:ligatures w14:val="none"/>
              </w:rPr>
              <w:t>=term</w:t>
            </w:r>
          </w:p>
        </w:tc>
      </w:tr>
      <w:tr w:rsidR="00550B74" w:rsidRPr="00550B74" w14:paraId="4A076D98" w14:textId="77777777" w:rsidTr="00550B74">
        <w:trPr>
          <w:trHeight w:val="288"/>
        </w:trPr>
        <w:tc>
          <w:tcPr>
            <w:tcW w:w="2685" w:type="dxa"/>
            <w:tcBorders>
              <w:top w:val="nil"/>
              <w:left w:val="single" w:sz="4" w:space="0" w:color="auto"/>
              <w:bottom w:val="single" w:sz="4" w:space="0" w:color="auto"/>
              <w:right w:val="single" w:sz="4" w:space="0" w:color="auto"/>
            </w:tcBorders>
            <w:noWrap/>
            <w:vAlign w:val="bottom"/>
            <w:hideMark/>
          </w:tcPr>
          <w:p w14:paraId="2EE5772A"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Login/Register</w:t>
            </w:r>
          </w:p>
        </w:tc>
        <w:tc>
          <w:tcPr>
            <w:tcW w:w="2995" w:type="dxa"/>
            <w:tcBorders>
              <w:top w:val="nil"/>
              <w:left w:val="nil"/>
              <w:bottom w:val="single" w:sz="4" w:space="0" w:color="auto"/>
              <w:right w:val="single" w:sz="4" w:space="0" w:color="auto"/>
            </w:tcBorders>
            <w:noWrap/>
            <w:vAlign w:val="bottom"/>
            <w:hideMark/>
          </w:tcPr>
          <w:p w14:paraId="34194F64"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w:t>
            </w:r>
            <w:proofErr w:type="gramStart"/>
            <w:r w:rsidRPr="00550B74">
              <w:rPr>
                <w:rFonts w:ascii="Aptos Narrow" w:eastAsia="Times New Roman" w:hAnsi="Aptos Narrow" w:cs="Times New Roman"/>
                <w:color w:val="000000"/>
                <w:kern w:val="0"/>
                <w:sz w:val="22"/>
                <w:szCs w:val="22"/>
                <w14:ligatures w14:val="none"/>
              </w:rPr>
              <w:t>login</w:t>
            </w:r>
            <w:proofErr w:type="gramEnd"/>
            <w:r w:rsidRPr="00550B74">
              <w:rPr>
                <w:rFonts w:ascii="Aptos Narrow" w:eastAsia="Times New Roman" w:hAnsi="Aptos Narrow" w:cs="Times New Roman"/>
                <w:color w:val="000000"/>
                <w:kern w:val="0"/>
                <w:sz w:val="22"/>
                <w:szCs w:val="22"/>
                <w14:ligatures w14:val="none"/>
              </w:rPr>
              <w:t>, /register</w:t>
            </w:r>
          </w:p>
        </w:tc>
      </w:tr>
      <w:tr w:rsidR="00550B74" w:rsidRPr="00550B74" w14:paraId="003A36D3" w14:textId="77777777" w:rsidTr="00550B74">
        <w:trPr>
          <w:trHeight w:val="288"/>
        </w:trPr>
        <w:tc>
          <w:tcPr>
            <w:tcW w:w="2685" w:type="dxa"/>
            <w:tcBorders>
              <w:top w:val="nil"/>
              <w:left w:val="single" w:sz="4" w:space="0" w:color="auto"/>
              <w:bottom w:val="single" w:sz="4" w:space="0" w:color="auto"/>
              <w:right w:val="single" w:sz="4" w:space="0" w:color="auto"/>
            </w:tcBorders>
            <w:noWrap/>
            <w:vAlign w:val="bottom"/>
            <w:hideMark/>
          </w:tcPr>
          <w:p w14:paraId="1A0437E3"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Cart</w:t>
            </w:r>
          </w:p>
        </w:tc>
        <w:tc>
          <w:tcPr>
            <w:tcW w:w="2995" w:type="dxa"/>
            <w:tcBorders>
              <w:top w:val="nil"/>
              <w:left w:val="nil"/>
              <w:bottom w:val="single" w:sz="4" w:space="0" w:color="auto"/>
              <w:right w:val="single" w:sz="4" w:space="0" w:color="auto"/>
            </w:tcBorders>
            <w:noWrap/>
            <w:vAlign w:val="bottom"/>
            <w:hideMark/>
          </w:tcPr>
          <w:p w14:paraId="2EE0C6DF"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w:t>
            </w:r>
            <w:proofErr w:type="gramStart"/>
            <w:r w:rsidRPr="00550B74">
              <w:rPr>
                <w:rFonts w:ascii="Aptos Narrow" w:eastAsia="Times New Roman" w:hAnsi="Aptos Narrow" w:cs="Times New Roman"/>
                <w:color w:val="000000"/>
                <w:kern w:val="0"/>
                <w:sz w:val="22"/>
                <w:szCs w:val="22"/>
                <w14:ligatures w14:val="none"/>
              </w:rPr>
              <w:t>cart</w:t>
            </w:r>
            <w:proofErr w:type="gramEnd"/>
          </w:p>
        </w:tc>
      </w:tr>
      <w:tr w:rsidR="00550B74" w:rsidRPr="00550B74" w14:paraId="1F8532FE" w14:textId="77777777" w:rsidTr="00550B74">
        <w:trPr>
          <w:trHeight w:val="288"/>
        </w:trPr>
        <w:tc>
          <w:tcPr>
            <w:tcW w:w="2685" w:type="dxa"/>
            <w:tcBorders>
              <w:top w:val="nil"/>
              <w:left w:val="single" w:sz="4" w:space="0" w:color="auto"/>
              <w:bottom w:val="single" w:sz="4" w:space="0" w:color="auto"/>
              <w:right w:val="single" w:sz="4" w:space="0" w:color="auto"/>
            </w:tcBorders>
            <w:noWrap/>
            <w:vAlign w:val="bottom"/>
            <w:hideMark/>
          </w:tcPr>
          <w:p w14:paraId="54560003"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Help/Privacy</w:t>
            </w:r>
          </w:p>
        </w:tc>
        <w:tc>
          <w:tcPr>
            <w:tcW w:w="2995" w:type="dxa"/>
            <w:tcBorders>
              <w:top w:val="nil"/>
              <w:left w:val="nil"/>
              <w:bottom w:val="single" w:sz="4" w:space="0" w:color="auto"/>
              <w:right w:val="single" w:sz="4" w:space="0" w:color="auto"/>
            </w:tcBorders>
            <w:noWrap/>
            <w:vAlign w:val="bottom"/>
            <w:hideMark/>
          </w:tcPr>
          <w:p w14:paraId="024B584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w:t>
            </w:r>
            <w:proofErr w:type="gramStart"/>
            <w:r w:rsidRPr="00550B74">
              <w:rPr>
                <w:rFonts w:ascii="Aptos Narrow" w:eastAsia="Times New Roman" w:hAnsi="Aptos Narrow" w:cs="Times New Roman"/>
                <w:color w:val="000000"/>
                <w:kern w:val="0"/>
                <w:sz w:val="22"/>
                <w:szCs w:val="22"/>
                <w14:ligatures w14:val="none"/>
              </w:rPr>
              <w:t>help</w:t>
            </w:r>
            <w:proofErr w:type="gramEnd"/>
            <w:r w:rsidRPr="00550B74">
              <w:rPr>
                <w:rFonts w:ascii="Aptos Narrow" w:eastAsia="Times New Roman" w:hAnsi="Aptos Narrow" w:cs="Times New Roman"/>
                <w:color w:val="000000"/>
                <w:kern w:val="0"/>
                <w:sz w:val="22"/>
                <w:szCs w:val="22"/>
                <w14:ligatures w14:val="none"/>
              </w:rPr>
              <w:t>, /privacy</w:t>
            </w:r>
          </w:p>
        </w:tc>
      </w:tr>
    </w:tbl>
    <w:p w14:paraId="78A9C63D" w14:textId="77777777" w:rsidR="006C7124" w:rsidRDefault="006C7124" w:rsidP="006C7124">
      <w:pPr>
        <w:rPr>
          <w:sz w:val="22"/>
          <w:szCs w:val="22"/>
        </w:rPr>
      </w:pPr>
    </w:p>
    <w:tbl>
      <w:tblPr>
        <w:tblW w:w="5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3758"/>
      </w:tblGrid>
      <w:tr w:rsidR="00550B74" w:rsidRPr="00550B74" w14:paraId="3F2F6FA0" w14:textId="77777777" w:rsidTr="00550B74">
        <w:trPr>
          <w:trHeight w:val="288"/>
        </w:trPr>
        <w:tc>
          <w:tcPr>
            <w:tcW w:w="5680" w:type="dxa"/>
            <w:gridSpan w:val="2"/>
            <w:shd w:val="clear" w:color="000000" w:fill="00B0F0"/>
            <w:noWrap/>
            <w:vAlign w:val="bottom"/>
            <w:hideMark/>
          </w:tcPr>
          <w:p w14:paraId="7806FD46" w14:textId="3CFA9999" w:rsidR="00550B74" w:rsidRPr="00550B74" w:rsidRDefault="00550B74" w:rsidP="00550B74">
            <w:pPr>
              <w:spacing w:after="0" w:line="240" w:lineRule="auto"/>
              <w:jc w:val="center"/>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URL/Architecture</w:t>
            </w:r>
            <w:r w:rsidRPr="00550B74">
              <w:rPr>
                <w:rFonts w:ascii="Aptos Narrow" w:eastAsia="Times New Roman" w:hAnsi="Aptos Narrow" w:cs="Times New Roman"/>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w:t>
            </w:r>
            <w:r w:rsidRPr="00550B74">
              <w:rPr>
                <w:rFonts w:ascii="Aptos Narrow" w:eastAsia="Times New Roman" w:hAnsi="Aptos Narrow" w:cs="Times New Roman"/>
                <w:color w:val="000000"/>
                <w:kern w:val="0"/>
                <w:sz w:val="22"/>
                <w:szCs w:val="22"/>
                <w14:ligatures w14:val="none"/>
              </w:rPr>
              <w:t>Customer Page</w:t>
            </w:r>
          </w:p>
        </w:tc>
      </w:tr>
      <w:tr w:rsidR="00550B74" w:rsidRPr="00550B74" w14:paraId="43DACEFD" w14:textId="77777777" w:rsidTr="00550B74">
        <w:trPr>
          <w:trHeight w:val="288"/>
        </w:trPr>
        <w:tc>
          <w:tcPr>
            <w:tcW w:w="1922" w:type="dxa"/>
            <w:noWrap/>
            <w:vAlign w:val="bottom"/>
            <w:hideMark/>
          </w:tcPr>
          <w:p w14:paraId="19DA1715"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Page</w:t>
            </w:r>
          </w:p>
        </w:tc>
        <w:tc>
          <w:tcPr>
            <w:tcW w:w="3758" w:type="dxa"/>
            <w:noWrap/>
            <w:vAlign w:val="bottom"/>
            <w:hideMark/>
          </w:tcPr>
          <w:p w14:paraId="5EB43ED1"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URL</w:t>
            </w:r>
          </w:p>
        </w:tc>
      </w:tr>
      <w:tr w:rsidR="00550B74" w:rsidRPr="00550B74" w14:paraId="3F220382" w14:textId="77777777" w:rsidTr="00550B74">
        <w:trPr>
          <w:trHeight w:val="288"/>
        </w:trPr>
        <w:tc>
          <w:tcPr>
            <w:tcW w:w="1922" w:type="dxa"/>
            <w:noWrap/>
            <w:vAlign w:val="bottom"/>
            <w:hideMark/>
          </w:tcPr>
          <w:p w14:paraId="3C438B7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Dashboard</w:t>
            </w:r>
          </w:p>
        </w:tc>
        <w:tc>
          <w:tcPr>
            <w:tcW w:w="3758" w:type="dxa"/>
            <w:noWrap/>
            <w:vAlign w:val="bottom"/>
            <w:hideMark/>
          </w:tcPr>
          <w:p w14:paraId="0649252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/customer/dashboard</w:t>
            </w:r>
          </w:p>
        </w:tc>
      </w:tr>
      <w:tr w:rsidR="00550B74" w:rsidRPr="00550B74" w14:paraId="090E60A1" w14:textId="77777777" w:rsidTr="00550B74">
        <w:trPr>
          <w:trHeight w:val="288"/>
        </w:trPr>
        <w:tc>
          <w:tcPr>
            <w:tcW w:w="1922" w:type="dxa"/>
            <w:noWrap/>
            <w:vAlign w:val="bottom"/>
            <w:hideMark/>
          </w:tcPr>
          <w:p w14:paraId="16ED65A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Orders</w:t>
            </w:r>
          </w:p>
        </w:tc>
        <w:tc>
          <w:tcPr>
            <w:tcW w:w="3758" w:type="dxa"/>
            <w:noWrap/>
            <w:vAlign w:val="bottom"/>
            <w:hideMark/>
          </w:tcPr>
          <w:p w14:paraId="2C6064F9"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/customer/orders</w:t>
            </w:r>
          </w:p>
        </w:tc>
      </w:tr>
      <w:tr w:rsidR="00550B74" w:rsidRPr="00550B74" w14:paraId="64B902C9" w14:textId="77777777" w:rsidTr="00550B74">
        <w:trPr>
          <w:trHeight w:val="288"/>
        </w:trPr>
        <w:tc>
          <w:tcPr>
            <w:tcW w:w="1922" w:type="dxa"/>
            <w:noWrap/>
            <w:vAlign w:val="bottom"/>
            <w:hideMark/>
          </w:tcPr>
          <w:p w14:paraId="079DAE7F"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Profile</w:t>
            </w:r>
          </w:p>
        </w:tc>
        <w:tc>
          <w:tcPr>
            <w:tcW w:w="3758" w:type="dxa"/>
            <w:noWrap/>
            <w:vAlign w:val="bottom"/>
            <w:hideMark/>
          </w:tcPr>
          <w:p w14:paraId="473C05D8"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/customer/profile</w:t>
            </w:r>
          </w:p>
        </w:tc>
      </w:tr>
      <w:tr w:rsidR="00550B74" w:rsidRPr="00550B74" w14:paraId="1E3DE081" w14:textId="77777777" w:rsidTr="00550B74">
        <w:trPr>
          <w:trHeight w:val="288"/>
        </w:trPr>
        <w:tc>
          <w:tcPr>
            <w:tcW w:w="1922" w:type="dxa"/>
            <w:noWrap/>
            <w:vAlign w:val="bottom"/>
            <w:hideMark/>
          </w:tcPr>
          <w:p w14:paraId="28ACD8A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Reviews</w:t>
            </w:r>
          </w:p>
        </w:tc>
        <w:tc>
          <w:tcPr>
            <w:tcW w:w="3758" w:type="dxa"/>
            <w:noWrap/>
            <w:vAlign w:val="bottom"/>
            <w:hideMark/>
          </w:tcPr>
          <w:p w14:paraId="09FF326B"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/customer/reviews</w:t>
            </w:r>
          </w:p>
        </w:tc>
      </w:tr>
      <w:tr w:rsidR="00550B74" w:rsidRPr="00550B74" w14:paraId="4F72D386" w14:textId="77777777" w:rsidTr="00550B74">
        <w:trPr>
          <w:trHeight w:val="288"/>
        </w:trPr>
        <w:tc>
          <w:tcPr>
            <w:tcW w:w="1922" w:type="dxa"/>
            <w:noWrap/>
            <w:vAlign w:val="bottom"/>
            <w:hideMark/>
          </w:tcPr>
          <w:p w14:paraId="46DA8017"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Returns</w:t>
            </w:r>
          </w:p>
        </w:tc>
        <w:tc>
          <w:tcPr>
            <w:tcW w:w="3758" w:type="dxa"/>
            <w:noWrap/>
            <w:vAlign w:val="bottom"/>
            <w:hideMark/>
          </w:tcPr>
          <w:p w14:paraId="4770DA48"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/customer/returns</w:t>
            </w:r>
          </w:p>
        </w:tc>
      </w:tr>
    </w:tbl>
    <w:p w14:paraId="4490B427" w14:textId="77777777" w:rsidR="00550B74" w:rsidRDefault="00550B74" w:rsidP="006C7124">
      <w:pPr>
        <w:rPr>
          <w:sz w:val="22"/>
          <w:szCs w:val="22"/>
        </w:rPr>
      </w:pPr>
    </w:p>
    <w:tbl>
      <w:tblPr>
        <w:tblW w:w="5680" w:type="dxa"/>
        <w:tblLook w:val="04A0" w:firstRow="1" w:lastRow="0" w:firstColumn="1" w:lastColumn="0" w:noHBand="0" w:noVBand="1"/>
      </w:tblPr>
      <w:tblGrid>
        <w:gridCol w:w="2090"/>
        <w:gridCol w:w="3590"/>
      </w:tblGrid>
      <w:tr w:rsidR="00550B74" w:rsidRPr="00550B74" w14:paraId="714FFF22" w14:textId="77777777" w:rsidTr="00550B74">
        <w:trPr>
          <w:trHeight w:val="288"/>
        </w:trPr>
        <w:tc>
          <w:tcPr>
            <w:tcW w:w="5680" w:type="dxa"/>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18F104C0" w14:textId="7E509A40" w:rsidR="00550B74" w:rsidRPr="00550B74" w:rsidRDefault="00550B74" w:rsidP="00550B74">
            <w:pPr>
              <w:spacing w:after="0" w:line="240" w:lineRule="auto"/>
              <w:jc w:val="center"/>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URL/Architecture</w:t>
            </w:r>
            <w:r w:rsidRPr="00550B74">
              <w:rPr>
                <w:rFonts w:ascii="Aptos Narrow" w:eastAsia="Times New Roman" w:hAnsi="Aptos Narrow" w:cs="Times New Roman"/>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w:t>
            </w:r>
            <w:r w:rsidRPr="00550B74">
              <w:rPr>
                <w:rFonts w:ascii="Aptos Narrow" w:eastAsia="Times New Roman" w:hAnsi="Aptos Narrow" w:cs="Times New Roman"/>
                <w:color w:val="000000"/>
                <w:kern w:val="0"/>
                <w:sz w:val="22"/>
                <w:szCs w:val="22"/>
                <w14:ligatures w14:val="none"/>
              </w:rPr>
              <w:t>Vendor Page</w:t>
            </w:r>
          </w:p>
        </w:tc>
      </w:tr>
      <w:tr w:rsidR="00550B74" w:rsidRPr="00550B74" w14:paraId="5121EE10" w14:textId="77777777" w:rsidTr="00550B74">
        <w:trPr>
          <w:trHeight w:val="288"/>
        </w:trPr>
        <w:tc>
          <w:tcPr>
            <w:tcW w:w="2090" w:type="dxa"/>
            <w:tcBorders>
              <w:top w:val="nil"/>
              <w:left w:val="single" w:sz="4" w:space="0" w:color="auto"/>
              <w:bottom w:val="single" w:sz="4" w:space="0" w:color="auto"/>
              <w:right w:val="single" w:sz="4" w:space="0" w:color="auto"/>
            </w:tcBorders>
            <w:noWrap/>
            <w:vAlign w:val="bottom"/>
            <w:hideMark/>
          </w:tcPr>
          <w:p w14:paraId="24FB9CD6"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Page</w:t>
            </w:r>
          </w:p>
        </w:tc>
        <w:tc>
          <w:tcPr>
            <w:tcW w:w="3590" w:type="dxa"/>
            <w:tcBorders>
              <w:top w:val="nil"/>
              <w:left w:val="nil"/>
              <w:bottom w:val="single" w:sz="4" w:space="0" w:color="auto"/>
              <w:right w:val="single" w:sz="4" w:space="0" w:color="auto"/>
            </w:tcBorders>
            <w:noWrap/>
            <w:vAlign w:val="bottom"/>
            <w:hideMark/>
          </w:tcPr>
          <w:p w14:paraId="63BC7D5B"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URL</w:t>
            </w:r>
          </w:p>
        </w:tc>
      </w:tr>
      <w:tr w:rsidR="00550B74" w:rsidRPr="00550B74" w14:paraId="13828F32" w14:textId="77777777" w:rsidTr="00550B74">
        <w:trPr>
          <w:trHeight w:val="288"/>
        </w:trPr>
        <w:tc>
          <w:tcPr>
            <w:tcW w:w="2090" w:type="dxa"/>
            <w:tcBorders>
              <w:top w:val="nil"/>
              <w:left w:val="single" w:sz="4" w:space="0" w:color="auto"/>
              <w:bottom w:val="single" w:sz="4" w:space="0" w:color="auto"/>
              <w:right w:val="single" w:sz="4" w:space="0" w:color="auto"/>
            </w:tcBorders>
            <w:noWrap/>
            <w:vAlign w:val="bottom"/>
            <w:hideMark/>
          </w:tcPr>
          <w:p w14:paraId="1DB6CC22"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Dashboard</w:t>
            </w:r>
          </w:p>
        </w:tc>
        <w:tc>
          <w:tcPr>
            <w:tcW w:w="3590" w:type="dxa"/>
            <w:tcBorders>
              <w:top w:val="nil"/>
              <w:left w:val="nil"/>
              <w:bottom w:val="single" w:sz="4" w:space="0" w:color="auto"/>
              <w:right w:val="single" w:sz="4" w:space="0" w:color="auto"/>
            </w:tcBorders>
            <w:noWrap/>
            <w:vAlign w:val="bottom"/>
            <w:hideMark/>
          </w:tcPr>
          <w:p w14:paraId="08C1F28C"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/vendor/dashboard</w:t>
            </w:r>
          </w:p>
        </w:tc>
      </w:tr>
      <w:tr w:rsidR="00550B74" w:rsidRPr="00550B74" w14:paraId="43412C8B" w14:textId="77777777" w:rsidTr="00550B74">
        <w:trPr>
          <w:trHeight w:val="288"/>
        </w:trPr>
        <w:tc>
          <w:tcPr>
            <w:tcW w:w="2090" w:type="dxa"/>
            <w:tcBorders>
              <w:top w:val="nil"/>
              <w:left w:val="single" w:sz="4" w:space="0" w:color="auto"/>
              <w:bottom w:val="single" w:sz="4" w:space="0" w:color="auto"/>
              <w:right w:val="single" w:sz="4" w:space="0" w:color="auto"/>
            </w:tcBorders>
            <w:noWrap/>
            <w:vAlign w:val="bottom"/>
            <w:hideMark/>
          </w:tcPr>
          <w:p w14:paraId="12BC3CB2"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Products</w:t>
            </w:r>
          </w:p>
        </w:tc>
        <w:tc>
          <w:tcPr>
            <w:tcW w:w="3590" w:type="dxa"/>
            <w:tcBorders>
              <w:top w:val="nil"/>
              <w:left w:val="nil"/>
              <w:bottom w:val="single" w:sz="4" w:space="0" w:color="auto"/>
              <w:right w:val="single" w:sz="4" w:space="0" w:color="auto"/>
            </w:tcBorders>
            <w:noWrap/>
            <w:vAlign w:val="bottom"/>
            <w:hideMark/>
          </w:tcPr>
          <w:p w14:paraId="5A712FBC"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/vendor/products</w:t>
            </w:r>
          </w:p>
        </w:tc>
      </w:tr>
      <w:tr w:rsidR="00550B74" w:rsidRPr="00550B74" w14:paraId="342435CD" w14:textId="77777777" w:rsidTr="00550B74">
        <w:trPr>
          <w:trHeight w:val="288"/>
        </w:trPr>
        <w:tc>
          <w:tcPr>
            <w:tcW w:w="2090" w:type="dxa"/>
            <w:tcBorders>
              <w:top w:val="nil"/>
              <w:left w:val="single" w:sz="4" w:space="0" w:color="auto"/>
              <w:bottom w:val="single" w:sz="4" w:space="0" w:color="auto"/>
              <w:right w:val="single" w:sz="4" w:space="0" w:color="auto"/>
            </w:tcBorders>
            <w:noWrap/>
            <w:vAlign w:val="bottom"/>
            <w:hideMark/>
          </w:tcPr>
          <w:p w14:paraId="3656A3E4"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Orders</w:t>
            </w:r>
          </w:p>
        </w:tc>
        <w:tc>
          <w:tcPr>
            <w:tcW w:w="3590" w:type="dxa"/>
            <w:tcBorders>
              <w:top w:val="nil"/>
              <w:left w:val="nil"/>
              <w:bottom w:val="single" w:sz="4" w:space="0" w:color="auto"/>
              <w:right w:val="single" w:sz="4" w:space="0" w:color="auto"/>
            </w:tcBorders>
            <w:noWrap/>
            <w:vAlign w:val="bottom"/>
            <w:hideMark/>
          </w:tcPr>
          <w:p w14:paraId="34DA4209"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/vendor/orders</w:t>
            </w:r>
          </w:p>
        </w:tc>
      </w:tr>
      <w:tr w:rsidR="00550B74" w:rsidRPr="00550B74" w14:paraId="1AC854BF" w14:textId="77777777" w:rsidTr="00550B74">
        <w:trPr>
          <w:trHeight w:val="288"/>
        </w:trPr>
        <w:tc>
          <w:tcPr>
            <w:tcW w:w="2090" w:type="dxa"/>
            <w:tcBorders>
              <w:top w:val="nil"/>
              <w:left w:val="single" w:sz="4" w:space="0" w:color="auto"/>
              <w:bottom w:val="single" w:sz="4" w:space="0" w:color="auto"/>
              <w:right w:val="single" w:sz="4" w:space="0" w:color="auto"/>
            </w:tcBorders>
            <w:noWrap/>
            <w:vAlign w:val="bottom"/>
            <w:hideMark/>
          </w:tcPr>
          <w:p w14:paraId="6C30CDD7"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Upload</w:t>
            </w:r>
          </w:p>
        </w:tc>
        <w:tc>
          <w:tcPr>
            <w:tcW w:w="3590" w:type="dxa"/>
            <w:tcBorders>
              <w:top w:val="nil"/>
              <w:left w:val="nil"/>
              <w:bottom w:val="single" w:sz="4" w:space="0" w:color="auto"/>
              <w:right w:val="single" w:sz="4" w:space="0" w:color="auto"/>
            </w:tcBorders>
            <w:noWrap/>
            <w:vAlign w:val="bottom"/>
            <w:hideMark/>
          </w:tcPr>
          <w:p w14:paraId="27559F2D"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/vendor/upload</w:t>
            </w:r>
          </w:p>
        </w:tc>
      </w:tr>
      <w:tr w:rsidR="00550B74" w:rsidRPr="00550B74" w14:paraId="3041921A" w14:textId="77777777" w:rsidTr="00550B74">
        <w:trPr>
          <w:trHeight w:val="288"/>
        </w:trPr>
        <w:tc>
          <w:tcPr>
            <w:tcW w:w="2090" w:type="dxa"/>
            <w:tcBorders>
              <w:top w:val="nil"/>
              <w:left w:val="single" w:sz="4" w:space="0" w:color="auto"/>
              <w:bottom w:val="single" w:sz="4" w:space="0" w:color="auto"/>
              <w:right w:val="single" w:sz="4" w:space="0" w:color="auto"/>
            </w:tcBorders>
            <w:noWrap/>
            <w:vAlign w:val="bottom"/>
            <w:hideMark/>
          </w:tcPr>
          <w:p w14:paraId="1267DD3C"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Analytics</w:t>
            </w:r>
          </w:p>
        </w:tc>
        <w:tc>
          <w:tcPr>
            <w:tcW w:w="3590" w:type="dxa"/>
            <w:tcBorders>
              <w:top w:val="nil"/>
              <w:left w:val="nil"/>
              <w:bottom w:val="single" w:sz="4" w:space="0" w:color="auto"/>
              <w:right w:val="single" w:sz="4" w:space="0" w:color="auto"/>
            </w:tcBorders>
            <w:noWrap/>
            <w:vAlign w:val="bottom"/>
            <w:hideMark/>
          </w:tcPr>
          <w:p w14:paraId="359F02F7"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/vendor/analytics</w:t>
            </w:r>
          </w:p>
        </w:tc>
      </w:tr>
    </w:tbl>
    <w:p w14:paraId="42F1D3D4" w14:textId="77777777" w:rsidR="00550B74" w:rsidRDefault="00550B74" w:rsidP="006C7124">
      <w:pPr>
        <w:rPr>
          <w:sz w:val="22"/>
          <w:szCs w:val="22"/>
        </w:rPr>
      </w:pPr>
    </w:p>
    <w:tbl>
      <w:tblPr>
        <w:tblW w:w="5680" w:type="dxa"/>
        <w:tblLook w:val="04A0" w:firstRow="1" w:lastRow="0" w:firstColumn="1" w:lastColumn="0" w:noHBand="0" w:noVBand="1"/>
      </w:tblPr>
      <w:tblGrid>
        <w:gridCol w:w="2117"/>
        <w:gridCol w:w="3563"/>
      </w:tblGrid>
      <w:tr w:rsidR="00550B74" w:rsidRPr="00550B74" w14:paraId="0B0A600B" w14:textId="77777777" w:rsidTr="00550B74">
        <w:trPr>
          <w:trHeight w:val="288"/>
        </w:trPr>
        <w:tc>
          <w:tcPr>
            <w:tcW w:w="5680" w:type="dxa"/>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49BDA25B" w14:textId="2CBF03FC" w:rsidR="00550B74" w:rsidRPr="00550B74" w:rsidRDefault="00550B74" w:rsidP="00550B74">
            <w:pPr>
              <w:spacing w:after="0" w:line="240" w:lineRule="auto"/>
              <w:jc w:val="center"/>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URL/</w:t>
            </w:r>
            <w:r w:rsidRPr="00550B74">
              <w:rPr>
                <w:rFonts w:ascii="Aptos Narrow" w:eastAsia="Times New Roman" w:hAnsi="Aptos Narrow" w:cs="Times New Roman"/>
                <w:color w:val="000000"/>
                <w:kern w:val="0"/>
                <w:sz w:val="22"/>
                <w:szCs w:val="22"/>
                <w14:ligatures w14:val="none"/>
              </w:rPr>
              <w:t>Architecture</w:t>
            </w:r>
            <w:r w:rsidRPr="00550B74">
              <w:rPr>
                <w:rFonts w:ascii="Aptos Narrow" w:eastAsia="Times New Roman" w:hAnsi="Aptos Narrow" w:cs="Times New Roman"/>
                <w:color w:val="000000"/>
                <w:kern w:val="0"/>
                <w:sz w:val="22"/>
                <w:szCs w:val="22"/>
                <w14:ligatures w14:val="none"/>
              </w:rPr>
              <w:t>-Admin Page</w:t>
            </w:r>
          </w:p>
        </w:tc>
      </w:tr>
      <w:tr w:rsidR="00550B74" w:rsidRPr="00550B74" w14:paraId="1B34D6D5" w14:textId="77777777" w:rsidTr="00550B74">
        <w:trPr>
          <w:trHeight w:val="288"/>
        </w:trPr>
        <w:tc>
          <w:tcPr>
            <w:tcW w:w="2117" w:type="dxa"/>
            <w:tcBorders>
              <w:top w:val="nil"/>
              <w:left w:val="single" w:sz="4" w:space="0" w:color="auto"/>
              <w:bottom w:val="single" w:sz="4" w:space="0" w:color="auto"/>
              <w:right w:val="single" w:sz="4" w:space="0" w:color="auto"/>
            </w:tcBorders>
            <w:noWrap/>
            <w:vAlign w:val="bottom"/>
            <w:hideMark/>
          </w:tcPr>
          <w:p w14:paraId="28133773"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Page</w:t>
            </w:r>
          </w:p>
        </w:tc>
        <w:tc>
          <w:tcPr>
            <w:tcW w:w="3563" w:type="dxa"/>
            <w:tcBorders>
              <w:top w:val="nil"/>
              <w:left w:val="nil"/>
              <w:bottom w:val="single" w:sz="4" w:space="0" w:color="auto"/>
              <w:right w:val="single" w:sz="4" w:space="0" w:color="auto"/>
            </w:tcBorders>
            <w:noWrap/>
            <w:vAlign w:val="bottom"/>
            <w:hideMark/>
          </w:tcPr>
          <w:p w14:paraId="04430C2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URL</w:t>
            </w:r>
          </w:p>
        </w:tc>
      </w:tr>
      <w:tr w:rsidR="00550B74" w:rsidRPr="00550B74" w14:paraId="3BD1F78D" w14:textId="77777777" w:rsidTr="00550B74">
        <w:trPr>
          <w:trHeight w:val="288"/>
        </w:trPr>
        <w:tc>
          <w:tcPr>
            <w:tcW w:w="2117" w:type="dxa"/>
            <w:tcBorders>
              <w:top w:val="nil"/>
              <w:left w:val="single" w:sz="4" w:space="0" w:color="auto"/>
              <w:bottom w:val="single" w:sz="4" w:space="0" w:color="auto"/>
              <w:right w:val="single" w:sz="4" w:space="0" w:color="auto"/>
            </w:tcBorders>
            <w:noWrap/>
            <w:vAlign w:val="bottom"/>
            <w:hideMark/>
          </w:tcPr>
          <w:p w14:paraId="55226D7D"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Dashboard</w:t>
            </w:r>
          </w:p>
        </w:tc>
        <w:tc>
          <w:tcPr>
            <w:tcW w:w="3563" w:type="dxa"/>
            <w:tcBorders>
              <w:top w:val="nil"/>
              <w:left w:val="nil"/>
              <w:bottom w:val="single" w:sz="4" w:space="0" w:color="auto"/>
              <w:right w:val="single" w:sz="4" w:space="0" w:color="auto"/>
            </w:tcBorders>
            <w:noWrap/>
            <w:vAlign w:val="bottom"/>
            <w:hideMark/>
          </w:tcPr>
          <w:p w14:paraId="24CF3286"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w:t>
            </w:r>
            <w:proofErr w:type="gramStart"/>
            <w:r w:rsidRPr="00550B74">
              <w:rPr>
                <w:rFonts w:ascii="Aptos Narrow" w:eastAsia="Times New Roman" w:hAnsi="Aptos Narrow" w:cs="Times New Roman"/>
                <w:color w:val="000000"/>
                <w:kern w:val="0"/>
                <w:sz w:val="22"/>
                <w:szCs w:val="22"/>
                <w14:ligatures w14:val="none"/>
              </w:rPr>
              <w:t>admin</w:t>
            </w:r>
            <w:proofErr w:type="gramEnd"/>
          </w:p>
        </w:tc>
      </w:tr>
      <w:tr w:rsidR="00550B74" w:rsidRPr="00550B74" w14:paraId="6AE4C4FB" w14:textId="77777777" w:rsidTr="00550B74">
        <w:trPr>
          <w:trHeight w:val="288"/>
        </w:trPr>
        <w:tc>
          <w:tcPr>
            <w:tcW w:w="2117" w:type="dxa"/>
            <w:tcBorders>
              <w:top w:val="nil"/>
              <w:left w:val="single" w:sz="4" w:space="0" w:color="auto"/>
              <w:bottom w:val="single" w:sz="4" w:space="0" w:color="auto"/>
              <w:right w:val="single" w:sz="4" w:space="0" w:color="auto"/>
            </w:tcBorders>
            <w:noWrap/>
            <w:vAlign w:val="bottom"/>
            <w:hideMark/>
          </w:tcPr>
          <w:p w14:paraId="0112B0E5"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Orders</w:t>
            </w:r>
          </w:p>
        </w:tc>
        <w:tc>
          <w:tcPr>
            <w:tcW w:w="3563" w:type="dxa"/>
            <w:tcBorders>
              <w:top w:val="nil"/>
              <w:left w:val="nil"/>
              <w:bottom w:val="single" w:sz="4" w:space="0" w:color="auto"/>
              <w:right w:val="single" w:sz="4" w:space="0" w:color="auto"/>
            </w:tcBorders>
            <w:noWrap/>
            <w:vAlign w:val="bottom"/>
            <w:hideMark/>
          </w:tcPr>
          <w:p w14:paraId="4518FE68"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/admin/orders</w:t>
            </w:r>
          </w:p>
        </w:tc>
      </w:tr>
      <w:tr w:rsidR="00550B74" w:rsidRPr="00550B74" w14:paraId="4CC7828B" w14:textId="77777777" w:rsidTr="00550B74">
        <w:trPr>
          <w:trHeight w:val="288"/>
        </w:trPr>
        <w:tc>
          <w:tcPr>
            <w:tcW w:w="2117" w:type="dxa"/>
            <w:tcBorders>
              <w:top w:val="nil"/>
              <w:left w:val="single" w:sz="4" w:space="0" w:color="auto"/>
              <w:bottom w:val="single" w:sz="4" w:space="0" w:color="auto"/>
              <w:right w:val="single" w:sz="4" w:space="0" w:color="auto"/>
            </w:tcBorders>
            <w:noWrap/>
            <w:vAlign w:val="bottom"/>
            <w:hideMark/>
          </w:tcPr>
          <w:p w14:paraId="6565B762"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Users</w:t>
            </w:r>
          </w:p>
        </w:tc>
        <w:tc>
          <w:tcPr>
            <w:tcW w:w="3563" w:type="dxa"/>
            <w:tcBorders>
              <w:top w:val="nil"/>
              <w:left w:val="nil"/>
              <w:bottom w:val="single" w:sz="4" w:space="0" w:color="auto"/>
              <w:right w:val="single" w:sz="4" w:space="0" w:color="auto"/>
            </w:tcBorders>
            <w:noWrap/>
            <w:vAlign w:val="bottom"/>
            <w:hideMark/>
          </w:tcPr>
          <w:p w14:paraId="0A392184"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/admin/users</w:t>
            </w:r>
          </w:p>
        </w:tc>
      </w:tr>
      <w:tr w:rsidR="00550B74" w:rsidRPr="00550B74" w14:paraId="5410D11F" w14:textId="77777777" w:rsidTr="00550B74">
        <w:trPr>
          <w:trHeight w:val="288"/>
        </w:trPr>
        <w:tc>
          <w:tcPr>
            <w:tcW w:w="2117" w:type="dxa"/>
            <w:tcBorders>
              <w:top w:val="nil"/>
              <w:left w:val="single" w:sz="4" w:space="0" w:color="auto"/>
              <w:bottom w:val="single" w:sz="4" w:space="0" w:color="auto"/>
              <w:right w:val="single" w:sz="4" w:space="0" w:color="auto"/>
            </w:tcBorders>
            <w:noWrap/>
            <w:vAlign w:val="bottom"/>
            <w:hideMark/>
          </w:tcPr>
          <w:p w14:paraId="1CE7F42D"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Moderation</w:t>
            </w:r>
          </w:p>
        </w:tc>
        <w:tc>
          <w:tcPr>
            <w:tcW w:w="3563" w:type="dxa"/>
            <w:tcBorders>
              <w:top w:val="nil"/>
              <w:left w:val="nil"/>
              <w:bottom w:val="single" w:sz="4" w:space="0" w:color="auto"/>
              <w:right w:val="single" w:sz="4" w:space="0" w:color="auto"/>
            </w:tcBorders>
            <w:noWrap/>
            <w:vAlign w:val="bottom"/>
            <w:hideMark/>
          </w:tcPr>
          <w:p w14:paraId="098F287C"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/admin/moderation</w:t>
            </w:r>
          </w:p>
        </w:tc>
      </w:tr>
      <w:tr w:rsidR="00550B74" w:rsidRPr="00550B74" w14:paraId="5E3E7FD7" w14:textId="77777777" w:rsidTr="00550B74">
        <w:trPr>
          <w:trHeight w:val="288"/>
        </w:trPr>
        <w:tc>
          <w:tcPr>
            <w:tcW w:w="2117" w:type="dxa"/>
            <w:tcBorders>
              <w:top w:val="nil"/>
              <w:left w:val="single" w:sz="4" w:space="0" w:color="auto"/>
              <w:bottom w:val="single" w:sz="4" w:space="0" w:color="auto"/>
              <w:right w:val="single" w:sz="4" w:space="0" w:color="auto"/>
            </w:tcBorders>
            <w:noWrap/>
            <w:vAlign w:val="bottom"/>
            <w:hideMark/>
          </w:tcPr>
          <w:p w14:paraId="24337552"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Campaigns</w:t>
            </w:r>
          </w:p>
        </w:tc>
        <w:tc>
          <w:tcPr>
            <w:tcW w:w="3563" w:type="dxa"/>
            <w:tcBorders>
              <w:top w:val="nil"/>
              <w:left w:val="nil"/>
              <w:bottom w:val="single" w:sz="4" w:space="0" w:color="auto"/>
              <w:right w:val="single" w:sz="4" w:space="0" w:color="auto"/>
            </w:tcBorders>
            <w:noWrap/>
            <w:vAlign w:val="bottom"/>
            <w:hideMark/>
          </w:tcPr>
          <w:p w14:paraId="65288335"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/admin/promos</w:t>
            </w:r>
          </w:p>
        </w:tc>
      </w:tr>
      <w:tr w:rsidR="00550B74" w:rsidRPr="00550B74" w14:paraId="01284692" w14:textId="77777777" w:rsidTr="00550B74">
        <w:trPr>
          <w:trHeight w:val="288"/>
        </w:trPr>
        <w:tc>
          <w:tcPr>
            <w:tcW w:w="2117" w:type="dxa"/>
            <w:tcBorders>
              <w:top w:val="nil"/>
              <w:left w:val="single" w:sz="4" w:space="0" w:color="auto"/>
              <w:bottom w:val="single" w:sz="4" w:space="0" w:color="auto"/>
              <w:right w:val="single" w:sz="4" w:space="0" w:color="auto"/>
            </w:tcBorders>
            <w:noWrap/>
            <w:vAlign w:val="bottom"/>
            <w:hideMark/>
          </w:tcPr>
          <w:p w14:paraId="1EBB310D"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Feedback</w:t>
            </w:r>
          </w:p>
        </w:tc>
        <w:tc>
          <w:tcPr>
            <w:tcW w:w="3563" w:type="dxa"/>
            <w:tcBorders>
              <w:top w:val="nil"/>
              <w:left w:val="nil"/>
              <w:bottom w:val="single" w:sz="4" w:space="0" w:color="auto"/>
              <w:right w:val="single" w:sz="4" w:space="0" w:color="auto"/>
            </w:tcBorders>
            <w:noWrap/>
            <w:vAlign w:val="bottom"/>
            <w:hideMark/>
          </w:tcPr>
          <w:p w14:paraId="0E558050" w14:textId="77777777" w:rsidR="00550B74" w:rsidRPr="00550B74" w:rsidRDefault="00550B74" w:rsidP="00550B74">
            <w:pPr>
              <w:spacing w:after="0" w:line="240" w:lineRule="auto"/>
              <w:rPr>
                <w:rFonts w:ascii="Aptos Narrow" w:eastAsia="Times New Roman" w:hAnsi="Aptos Narrow" w:cs="Times New Roman"/>
                <w:color w:val="000000"/>
                <w:kern w:val="0"/>
                <w:sz w:val="22"/>
                <w:szCs w:val="22"/>
                <w14:ligatures w14:val="none"/>
              </w:rPr>
            </w:pPr>
            <w:r w:rsidRPr="00550B74">
              <w:rPr>
                <w:rFonts w:ascii="Aptos Narrow" w:eastAsia="Times New Roman" w:hAnsi="Aptos Narrow" w:cs="Times New Roman"/>
                <w:color w:val="000000"/>
                <w:kern w:val="0"/>
                <w:sz w:val="22"/>
                <w:szCs w:val="22"/>
                <w14:ligatures w14:val="none"/>
              </w:rPr>
              <w:t>/admin/feedback</w:t>
            </w:r>
          </w:p>
        </w:tc>
      </w:tr>
    </w:tbl>
    <w:p w14:paraId="6105AA34" w14:textId="77777777" w:rsidR="00550B74" w:rsidRDefault="00550B74" w:rsidP="006C7124">
      <w:pPr>
        <w:rPr>
          <w:sz w:val="22"/>
          <w:szCs w:val="22"/>
        </w:rPr>
      </w:pPr>
    </w:p>
    <w:p w14:paraId="7372A4F0" w14:textId="77777777" w:rsidR="00D87EB1" w:rsidRDefault="00D87EB1" w:rsidP="006C7124">
      <w:pPr>
        <w:rPr>
          <w:sz w:val="22"/>
          <w:szCs w:val="22"/>
        </w:rPr>
      </w:pPr>
    </w:p>
    <w:p w14:paraId="6788A7DB" w14:textId="77777777" w:rsidR="00D87EB1" w:rsidRPr="00D87EB1" w:rsidRDefault="00D87EB1" w:rsidP="00D87EB1">
      <w:pPr>
        <w:rPr>
          <w:sz w:val="22"/>
          <w:szCs w:val="22"/>
        </w:rPr>
      </w:pPr>
      <w:r w:rsidRPr="00D87EB1">
        <w:rPr>
          <w:rFonts w:ascii="Segoe UI Emoji" w:hAnsi="Segoe UI Emoji" w:cs="Segoe UI Emoji"/>
          <w:sz w:val="22"/>
          <w:szCs w:val="22"/>
        </w:rPr>
        <w:lastRenderedPageBreak/>
        <w:t>🧭</w:t>
      </w:r>
      <w:r w:rsidRPr="00D87EB1">
        <w:rPr>
          <w:sz w:val="22"/>
          <w:szCs w:val="22"/>
        </w:rPr>
        <w:t xml:space="preserve"> Role-Based Navigation Bar Design</w:t>
      </w:r>
    </w:p>
    <w:p w14:paraId="009C71FA" w14:textId="77777777" w:rsidR="00D87EB1" w:rsidRPr="00D87EB1" w:rsidRDefault="00D87EB1" w:rsidP="00D87EB1">
      <w:pPr>
        <w:rPr>
          <w:sz w:val="22"/>
          <w:szCs w:val="22"/>
        </w:rPr>
      </w:pPr>
      <w:r w:rsidRPr="00D87EB1">
        <w:rPr>
          <w:sz w:val="22"/>
          <w:szCs w:val="22"/>
        </w:rPr>
        <w:t>Each user type should see a navigation bar tailored to their needs, with clear access to frequent actions.</w:t>
      </w:r>
    </w:p>
    <w:p w14:paraId="0CCD2923" w14:textId="77777777" w:rsidR="00D87EB1" w:rsidRPr="00D87EB1" w:rsidRDefault="00D87EB1" w:rsidP="00D87EB1">
      <w:pPr>
        <w:rPr>
          <w:sz w:val="22"/>
          <w:szCs w:val="22"/>
        </w:rPr>
      </w:pPr>
      <w:r w:rsidRPr="00D87EB1">
        <w:rPr>
          <w:rFonts w:ascii="Segoe UI Emoji" w:hAnsi="Segoe UI Emoji" w:cs="Segoe UI Emoji"/>
          <w:sz w:val="22"/>
          <w:szCs w:val="22"/>
        </w:rPr>
        <w:t>🔹</w:t>
      </w:r>
      <w:r w:rsidRPr="00D87EB1">
        <w:rPr>
          <w:sz w:val="22"/>
          <w:szCs w:val="22"/>
        </w:rPr>
        <w:t xml:space="preserve"> Public Pages</w:t>
      </w:r>
    </w:p>
    <w:p w14:paraId="35AFE8BA" w14:textId="77777777" w:rsidR="00D87EB1" w:rsidRPr="00D87EB1" w:rsidRDefault="00D87EB1" w:rsidP="00D87EB1">
      <w:pPr>
        <w:rPr>
          <w:sz w:val="22"/>
          <w:szCs w:val="22"/>
        </w:rPr>
      </w:pPr>
      <w:r w:rsidRPr="00D87EB1">
        <w:rPr>
          <w:b/>
          <w:bCs/>
          <w:sz w:val="22"/>
          <w:szCs w:val="22"/>
        </w:rPr>
        <w:t>Navigation Items</w:t>
      </w:r>
      <w:r w:rsidRPr="00D87EB1">
        <w:rPr>
          <w:sz w:val="22"/>
          <w:szCs w:val="22"/>
        </w:rPr>
        <w:t>:</w:t>
      </w:r>
    </w:p>
    <w:p w14:paraId="387FF1B6" w14:textId="77777777" w:rsidR="00D87EB1" w:rsidRPr="00D87EB1" w:rsidRDefault="00D87EB1" w:rsidP="00D87EB1">
      <w:pPr>
        <w:numPr>
          <w:ilvl w:val="0"/>
          <w:numId w:val="16"/>
        </w:numPr>
        <w:rPr>
          <w:sz w:val="22"/>
          <w:szCs w:val="22"/>
        </w:rPr>
      </w:pPr>
      <w:r w:rsidRPr="00D87EB1">
        <w:rPr>
          <w:sz w:val="22"/>
          <w:szCs w:val="22"/>
        </w:rPr>
        <w:t>Home</w:t>
      </w:r>
    </w:p>
    <w:p w14:paraId="1F68B5E0" w14:textId="77777777" w:rsidR="00D87EB1" w:rsidRPr="00D87EB1" w:rsidRDefault="00D87EB1" w:rsidP="00D87EB1">
      <w:pPr>
        <w:numPr>
          <w:ilvl w:val="0"/>
          <w:numId w:val="16"/>
        </w:numPr>
        <w:rPr>
          <w:sz w:val="22"/>
          <w:szCs w:val="22"/>
        </w:rPr>
      </w:pPr>
      <w:r w:rsidRPr="00D87EB1">
        <w:rPr>
          <w:sz w:val="22"/>
          <w:szCs w:val="22"/>
        </w:rPr>
        <w:t>Deals</w:t>
      </w:r>
    </w:p>
    <w:p w14:paraId="0F16154A" w14:textId="77777777" w:rsidR="00D87EB1" w:rsidRPr="00D87EB1" w:rsidRDefault="00D87EB1" w:rsidP="00D87EB1">
      <w:pPr>
        <w:numPr>
          <w:ilvl w:val="0"/>
          <w:numId w:val="16"/>
        </w:numPr>
        <w:rPr>
          <w:sz w:val="22"/>
          <w:szCs w:val="22"/>
        </w:rPr>
      </w:pPr>
      <w:r w:rsidRPr="00D87EB1">
        <w:rPr>
          <w:sz w:val="22"/>
          <w:szCs w:val="22"/>
        </w:rPr>
        <w:t>Categories (Women, Men, Kids, etc.)</w:t>
      </w:r>
    </w:p>
    <w:p w14:paraId="5D3B7339" w14:textId="77777777" w:rsidR="00D87EB1" w:rsidRPr="00D87EB1" w:rsidRDefault="00D87EB1" w:rsidP="00D87EB1">
      <w:pPr>
        <w:numPr>
          <w:ilvl w:val="0"/>
          <w:numId w:val="16"/>
        </w:numPr>
        <w:rPr>
          <w:sz w:val="22"/>
          <w:szCs w:val="22"/>
        </w:rPr>
      </w:pPr>
      <w:r w:rsidRPr="00D87EB1">
        <w:rPr>
          <w:sz w:val="22"/>
          <w:szCs w:val="22"/>
        </w:rPr>
        <w:t>Search bar</w:t>
      </w:r>
    </w:p>
    <w:p w14:paraId="4CC04C84" w14:textId="77777777" w:rsidR="00D87EB1" w:rsidRPr="00D87EB1" w:rsidRDefault="00D87EB1" w:rsidP="00D87EB1">
      <w:pPr>
        <w:numPr>
          <w:ilvl w:val="0"/>
          <w:numId w:val="16"/>
        </w:numPr>
        <w:rPr>
          <w:sz w:val="22"/>
          <w:szCs w:val="22"/>
        </w:rPr>
      </w:pPr>
      <w:r w:rsidRPr="00D87EB1">
        <w:rPr>
          <w:sz w:val="22"/>
          <w:szCs w:val="22"/>
        </w:rPr>
        <w:t>Login / Register</w:t>
      </w:r>
    </w:p>
    <w:p w14:paraId="084432A2" w14:textId="77777777" w:rsidR="00D87EB1" w:rsidRPr="00D87EB1" w:rsidRDefault="00D87EB1" w:rsidP="00D87EB1">
      <w:pPr>
        <w:numPr>
          <w:ilvl w:val="0"/>
          <w:numId w:val="16"/>
        </w:numPr>
        <w:rPr>
          <w:sz w:val="22"/>
          <w:szCs w:val="22"/>
        </w:rPr>
      </w:pPr>
      <w:r w:rsidRPr="00D87EB1">
        <w:rPr>
          <w:sz w:val="22"/>
          <w:szCs w:val="22"/>
        </w:rPr>
        <w:t>Cart</w:t>
      </w:r>
    </w:p>
    <w:p w14:paraId="2CA0028D" w14:textId="77777777" w:rsidR="00D87EB1" w:rsidRPr="00D87EB1" w:rsidRDefault="00D87EB1" w:rsidP="00D87EB1">
      <w:pPr>
        <w:rPr>
          <w:sz w:val="22"/>
          <w:szCs w:val="22"/>
        </w:rPr>
      </w:pPr>
      <w:r w:rsidRPr="00D87EB1">
        <w:rPr>
          <w:rFonts w:ascii="Segoe UI Emoji" w:hAnsi="Segoe UI Emoji" w:cs="Segoe UI Emoji"/>
          <w:sz w:val="22"/>
          <w:szCs w:val="22"/>
        </w:rPr>
        <w:t>🔹</w:t>
      </w:r>
      <w:r w:rsidRPr="00D87EB1">
        <w:rPr>
          <w:sz w:val="22"/>
          <w:szCs w:val="22"/>
        </w:rPr>
        <w:t xml:space="preserve"> Customer Pages</w:t>
      </w:r>
    </w:p>
    <w:p w14:paraId="118E95D2" w14:textId="77777777" w:rsidR="00D87EB1" w:rsidRPr="00D87EB1" w:rsidRDefault="00D87EB1" w:rsidP="00D87EB1">
      <w:pPr>
        <w:rPr>
          <w:sz w:val="22"/>
          <w:szCs w:val="22"/>
        </w:rPr>
      </w:pPr>
      <w:r w:rsidRPr="00D87EB1">
        <w:rPr>
          <w:b/>
          <w:bCs/>
          <w:sz w:val="22"/>
          <w:szCs w:val="22"/>
        </w:rPr>
        <w:t>Navigation Items</w:t>
      </w:r>
      <w:r w:rsidRPr="00D87EB1">
        <w:rPr>
          <w:sz w:val="22"/>
          <w:szCs w:val="22"/>
        </w:rPr>
        <w:t>:</w:t>
      </w:r>
    </w:p>
    <w:p w14:paraId="26164E6A" w14:textId="77777777" w:rsidR="00D87EB1" w:rsidRPr="00D87EB1" w:rsidRDefault="00D87EB1" w:rsidP="00D87EB1">
      <w:pPr>
        <w:numPr>
          <w:ilvl w:val="0"/>
          <w:numId w:val="17"/>
        </w:numPr>
        <w:rPr>
          <w:sz w:val="22"/>
          <w:szCs w:val="22"/>
        </w:rPr>
      </w:pPr>
      <w:r w:rsidRPr="00D87EB1">
        <w:rPr>
          <w:sz w:val="22"/>
          <w:szCs w:val="22"/>
        </w:rPr>
        <w:t>Dashboard</w:t>
      </w:r>
    </w:p>
    <w:p w14:paraId="40CB0A08" w14:textId="77777777" w:rsidR="00D87EB1" w:rsidRPr="00D87EB1" w:rsidRDefault="00D87EB1" w:rsidP="00D87EB1">
      <w:pPr>
        <w:numPr>
          <w:ilvl w:val="0"/>
          <w:numId w:val="17"/>
        </w:numPr>
        <w:rPr>
          <w:sz w:val="22"/>
          <w:szCs w:val="22"/>
        </w:rPr>
      </w:pPr>
      <w:r w:rsidRPr="00D87EB1">
        <w:rPr>
          <w:sz w:val="22"/>
          <w:szCs w:val="22"/>
        </w:rPr>
        <w:t>My Orders</w:t>
      </w:r>
    </w:p>
    <w:p w14:paraId="484CA05C" w14:textId="77777777" w:rsidR="00D87EB1" w:rsidRPr="00D87EB1" w:rsidRDefault="00D87EB1" w:rsidP="00D87EB1">
      <w:pPr>
        <w:numPr>
          <w:ilvl w:val="0"/>
          <w:numId w:val="17"/>
        </w:numPr>
        <w:rPr>
          <w:sz w:val="22"/>
          <w:szCs w:val="22"/>
        </w:rPr>
      </w:pPr>
      <w:r w:rsidRPr="00D87EB1">
        <w:rPr>
          <w:sz w:val="22"/>
          <w:szCs w:val="22"/>
        </w:rPr>
        <w:t>My Reviews</w:t>
      </w:r>
    </w:p>
    <w:p w14:paraId="3EB0BFE4" w14:textId="77777777" w:rsidR="00D87EB1" w:rsidRPr="00D87EB1" w:rsidRDefault="00D87EB1" w:rsidP="00D87EB1">
      <w:pPr>
        <w:numPr>
          <w:ilvl w:val="0"/>
          <w:numId w:val="17"/>
        </w:numPr>
        <w:rPr>
          <w:sz w:val="22"/>
          <w:szCs w:val="22"/>
        </w:rPr>
      </w:pPr>
      <w:r w:rsidRPr="00D87EB1">
        <w:rPr>
          <w:sz w:val="22"/>
          <w:szCs w:val="22"/>
        </w:rPr>
        <w:t>Returns &amp; Refunds</w:t>
      </w:r>
    </w:p>
    <w:p w14:paraId="1DBE58D5" w14:textId="77777777" w:rsidR="00D87EB1" w:rsidRPr="00D87EB1" w:rsidRDefault="00D87EB1" w:rsidP="00D87EB1">
      <w:pPr>
        <w:numPr>
          <w:ilvl w:val="0"/>
          <w:numId w:val="17"/>
        </w:numPr>
        <w:rPr>
          <w:sz w:val="22"/>
          <w:szCs w:val="22"/>
        </w:rPr>
      </w:pPr>
      <w:r w:rsidRPr="00D87EB1">
        <w:rPr>
          <w:sz w:val="22"/>
          <w:szCs w:val="22"/>
        </w:rPr>
        <w:t>Profile</w:t>
      </w:r>
    </w:p>
    <w:p w14:paraId="2A62B667" w14:textId="77777777" w:rsidR="00D87EB1" w:rsidRPr="00D87EB1" w:rsidRDefault="00D87EB1" w:rsidP="00D87EB1">
      <w:pPr>
        <w:numPr>
          <w:ilvl w:val="0"/>
          <w:numId w:val="17"/>
        </w:numPr>
        <w:rPr>
          <w:sz w:val="22"/>
          <w:szCs w:val="22"/>
        </w:rPr>
      </w:pPr>
      <w:r w:rsidRPr="00D87EB1">
        <w:rPr>
          <w:sz w:val="22"/>
          <w:szCs w:val="22"/>
        </w:rPr>
        <w:t>Logout</w:t>
      </w:r>
    </w:p>
    <w:p w14:paraId="782ED946" w14:textId="77777777" w:rsidR="00D87EB1" w:rsidRPr="00D87EB1" w:rsidRDefault="00D87EB1" w:rsidP="00D87EB1">
      <w:pPr>
        <w:rPr>
          <w:sz w:val="22"/>
          <w:szCs w:val="22"/>
        </w:rPr>
      </w:pPr>
      <w:r w:rsidRPr="00D87EB1">
        <w:rPr>
          <w:rFonts w:ascii="Segoe UI Emoji" w:hAnsi="Segoe UI Emoji" w:cs="Segoe UI Emoji"/>
          <w:sz w:val="22"/>
          <w:szCs w:val="22"/>
        </w:rPr>
        <w:t>🔹</w:t>
      </w:r>
      <w:r w:rsidRPr="00D87EB1">
        <w:rPr>
          <w:sz w:val="22"/>
          <w:szCs w:val="22"/>
        </w:rPr>
        <w:t xml:space="preserve"> Vendor Pages</w:t>
      </w:r>
    </w:p>
    <w:p w14:paraId="38524718" w14:textId="77777777" w:rsidR="00D87EB1" w:rsidRPr="00D87EB1" w:rsidRDefault="00D87EB1" w:rsidP="00D87EB1">
      <w:pPr>
        <w:rPr>
          <w:sz w:val="22"/>
          <w:szCs w:val="22"/>
        </w:rPr>
      </w:pPr>
      <w:r w:rsidRPr="00D87EB1">
        <w:rPr>
          <w:b/>
          <w:bCs/>
          <w:sz w:val="22"/>
          <w:szCs w:val="22"/>
        </w:rPr>
        <w:t>Navigation Items</w:t>
      </w:r>
      <w:r w:rsidRPr="00D87EB1">
        <w:rPr>
          <w:sz w:val="22"/>
          <w:szCs w:val="22"/>
        </w:rPr>
        <w:t>:</w:t>
      </w:r>
    </w:p>
    <w:p w14:paraId="477E3684" w14:textId="77777777" w:rsidR="00D87EB1" w:rsidRPr="00D87EB1" w:rsidRDefault="00D87EB1" w:rsidP="00D87EB1">
      <w:pPr>
        <w:numPr>
          <w:ilvl w:val="0"/>
          <w:numId w:val="18"/>
        </w:numPr>
        <w:rPr>
          <w:sz w:val="22"/>
          <w:szCs w:val="22"/>
        </w:rPr>
      </w:pPr>
      <w:r w:rsidRPr="00D87EB1">
        <w:rPr>
          <w:sz w:val="22"/>
          <w:szCs w:val="22"/>
        </w:rPr>
        <w:t>Dashboard</w:t>
      </w:r>
    </w:p>
    <w:p w14:paraId="4FFE34C7" w14:textId="77777777" w:rsidR="00D87EB1" w:rsidRPr="00D87EB1" w:rsidRDefault="00D87EB1" w:rsidP="00D87EB1">
      <w:pPr>
        <w:numPr>
          <w:ilvl w:val="0"/>
          <w:numId w:val="18"/>
        </w:numPr>
        <w:rPr>
          <w:sz w:val="22"/>
          <w:szCs w:val="22"/>
        </w:rPr>
      </w:pPr>
      <w:r w:rsidRPr="00D87EB1">
        <w:rPr>
          <w:sz w:val="22"/>
          <w:szCs w:val="22"/>
        </w:rPr>
        <w:t>Manage Products</w:t>
      </w:r>
    </w:p>
    <w:p w14:paraId="663B936D" w14:textId="77777777" w:rsidR="00D87EB1" w:rsidRPr="00D87EB1" w:rsidRDefault="00D87EB1" w:rsidP="00D87EB1">
      <w:pPr>
        <w:numPr>
          <w:ilvl w:val="0"/>
          <w:numId w:val="18"/>
        </w:numPr>
        <w:rPr>
          <w:sz w:val="22"/>
          <w:szCs w:val="22"/>
        </w:rPr>
      </w:pPr>
      <w:r w:rsidRPr="00D87EB1">
        <w:rPr>
          <w:sz w:val="22"/>
          <w:szCs w:val="22"/>
        </w:rPr>
        <w:t>Manage Orders</w:t>
      </w:r>
    </w:p>
    <w:p w14:paraId="1693B456" w14:textId="77777777" w:rsidR="00D87EB1" w:rsidRPr="00D87EB1" w:rsidRDefault="00D87EB1" w:rsidP="00D87EB1">
      <w:pPr>
        <w:numPr>
          <w:ilvl w:val="0"/>
          <w:numId w:val="18"/>
        </w:numPr>
        <w:rPr>
          <w:sz w:val="22"/>
          <w:szCs w:val="22"/>
        </w:rPr>
      </w:pPr>
      <w:r w:rsidRPr="00D87EB1">
        <w:rPr>
          <w:sz w:val="22"/>
          <w:szCs w:val="22"/>
        </w:rPr>
        <w:t>Upload Product</w:t>
      </w:r>
    </w:p>
    <w:p w14:paraId="3B7A04C2" w14:textId="77777777" w:rsidR="00D87EB1" w:rsidRPr="00D87EB1" w:rsidRDefault="00D87EB1" w:rsidP="00D87EB1">
      <w:pPr>
        <w:numPr>
          <w:ilvl w:val="0"/>
          <w:numId w:val="18"/>
        </w:numPr>
        <w:rPr>
          <w:sz w:val="22"/>
          <w:szCs w:val="22"/>
        </w:rPr>
      </w:pPr>
      <w:r w:rsidRPr="00D87EB1">
        <w:rPr>
          <w:sz w:val="22"/>
          <w:szCs w:val="22"/>
        </w:rPr>
        <w:t>Analytics</w:t>
      </w:r>
    </w:p>
    <w:p w14:paraId="5315652F" w14:textId="77777777" w:rsidR="00D87EB1" w:rsidRPr="00D87EB1" w:rsidRDefault="00D87EB1" w:rsidP="00D87EB1">
      <w:pPr>
        <w:numPr>
          <w:ilvl w:val="0"/>
          <w:numId w:val="18"/>
        </w:numPr>
        <w:rPr>
          <w:sz w:val="22"/>
          <w:szCs w:val="22"/>
        </w:rPr>
      </w:pPr>
      <w:r w:rsidRPr="00D87EB1">
        <w:rPr>
          <w:sz w:val="22"/>
          <w:szCs w:val="22"/>
        </w:rPr>
        <w:t>Logout</w:t>
      </w:r>
    </w:p>
    <w:p w14:paraId="257957A0" w14:textId="77777777" w:rsidR="00D87EB1" w:rsidRPr="00D87EB1" w:rsidRDefault="00D87EB1" w:rsidP="00D87EB1">
      <w:pPr>
        <w:rPr>
          <w:sz w:val="22"/>
          <w:szCs w:val="22"/>
        </w:rPr>
      </w:pPr>
      <w:r w:rsidRPr="00D87EB1">
        <w:rPr>
          <w:rFonts w:ascii="Segoe UI Emoji" w:hAnsi="Segoe UI Emoji" w:cs="Segoe UI Emoji"/>
          <w:sz w:val="22"/>
          <w:szCs w:val="22"/>
        </w:rPr>
        <w:lastRenderedPageBreak/>
        <w:t>🔹</w:t>
      </w:r>
      <w:r w:rsidRPr="00D87EB1">
        <w:rPr>
          <w:sz w:val="22"/>
          <w:szCs w:val="22"/>
        </w:rPr>
        <w:t xml:space="preserve"> Admin Pages</w:t>
      </w:r>
    </w:p>
    <w:p w14:paraId="3B2363E0" w14:textId="77777777" w:rsidR="00D87EB1" w:rsidRPr="00D87EB1" w:rsidRDefault="00D87EB1" w:rsidP="00D87EB1">
      <w:pPr>
        <w:rPr>
          <w:sz w:val="22"/>
          <w:szCs w:val="22"/>
        </w:rPr>
      </w:pPr>
      <w:r w:rsidRPr="00D87EB1">
        <w:rPr>
          <w:b/>
          <w:bCs/>
          <w:sz w:val="22"/>
          <w:szCs w:val="22"/>
        </w:rPr>
        <w:t>Navigation Items</w:t>
      </w:r>
      <w:r w:rsidRPr="00D87EB1">
        <w:rPr>
          <w:sz w:val="22"/>
          <w:szCs w:val="22"/>
        </w:rPr>
        <w:t>:</w:t>
      </w:r>
    </w:p>
    <w:p w14:paraId="57BB5E8B" w14:textId="77777777" w:rsidR="00D87EB1" w:rsidRPr="00D87EB1" w:rsidRDefault="00D87EB1" w:rsidP="00D87EB1">
      <w:pPr>
        <w:numPr>
          <w:ilvl w:val="0"/>
          <w:numId w:val="19"/>
        </w:numPr>
        <w:rPr>
          <w:sz w:val="22"/>
          <w:szCs w:val="22"/>
        </w:rPr>
      </w:pPr>
      <w:r w:rsidRPr="00D87EB1">
        <w:rPr>
          <w:sz w:val="22"/>
          <w:szCs w:val="22"/>
        </w:rPr>
        <w:t>Admin Dashboard</w:t>
      </w:r>
    </w:p>
    <w:p w14:paraId="4A26CFFD" w14:textId="77777777" w:rsidR="00D87EB1" w:rsidRPr="00D87EB1" w:rsidRDefault="00D87EB1" w:rsidP="00D87EB1">
      <w:pPr>
        <w:numPr>
          <w:ilvl w:val="0"/>
          <w:numId w:val="19"/>
        </w:numPr>
        <w:rPr>
          <w:sz w:val="22"/>
          <w:szCs w:val="22"/>
        </w:rPr>
      </w:pPr>
      <w:r w:rsidRPr="00D87EB1">
        <w:rPr>
          <w:sz w:val="22"/>
          <w:szCs w:val="22"/>
        </w:rPr>
        <w:t>User Management</w:t>
      </w:r>
    </w:p>
    <w:p w14:paraId="4E06006A" w14:textId="77777777" w:rsidR="00D87EB1" w:rsidRPr="00D87EB1" w:rsidRDefault="00D87EB1" w:rsidP="00D87EB1">
      <w:pPr>
        <w:numPr>
          <w:ilvl w:val="0"/>
          <w:numId w:val="19"/>
        </w:numPr>
        <w:rPr>
          <w:sz w:val="22"/>
          <w:szCs w:val="22"/>
        </w:rPr>
      </w:pPr>
      <w:r w:rsidRPr="00D87EB1">
        <w:rPr>
          <w:sz w:val="22"/>
          <w:szCs w:val="22"/>
        </w:rPr>
        <w:t>Order Moderation</w:t>
      </w:r>
    </w:p>
    <w:p w14:paraId="574AC4BD" w14:textId="77777777" w:rsidR="00D87EB1" w:rsidRPr="00D87EB1" w:rsidRDefault="00D87EB1" w:rsidP="00D87EB1">
      <w:pPr>
        <w:numPr>
          <w:ilvl w:val="0"/>
          <w:numId w:val="19"/>
        </w:numPr>
        <w:rPr>
          <w:sz w:val="22"/>
          <w:szCs w:val="22"/>
        </w:rPr>
      </w:pPr>
      <w:r w:rsidRPr="00D87EB1">
        <w:rPr>
          <w:sz w:val="22"/>
          <w:szCs w:val="22"/>
        </w:rPr>
        <w:t>Campaigns / Promos</w:t>
      </w:r>
    </w:p>
    <w:p w14:paraId="6A6A6584" w14:textId="77777777" w:rsidR="00D87EB1" w:rsidRPr="00D87EB1" w:rsidRDefault="00D87EB1" w:rsidP="00D87EB1">
      <w:pPr>
        <w:numPr>
          <w:ilvl w:val="0"/>
          <w:numId w:val="19"/>
        </w:numPr>
        <w:rPr>
          <w:sz w:val="22"/>
          <w:szCs w:val="22"/>
        </w:rPr>
      </w:pPr>
      <w:r w:rsidRPr="00D87EB1">
        <w:rPr>
          <w:sz w:val="22"/>
          <w:szCs w:val="22"/>
        </w:rPr>
        <w:t>Feedback Inbox</w:t>
      </w:r>
    </w:p>
    <w:p w14:paraId="0EC57783" w14:textId="77777777" w:rsidR="00D87EB1" w:rsidRPr="00D87EB1" w:rsidRDefault="00D87EB1" w:rsidP="00D87EB1">
      <w:pPr>
        <w:numPr>
          <w:ilvl w:val="0"/>
          <w:numId w:val="19"/>
        </w:numPr>
        <w:rPr>
          <w:sz w:val="22"/>
          <w:szCs w:val="22"/>
        </w:rPr>
      </w:pPr>
      <w:r w:rsidRPr="00D87EB1">
        <w:rPr>
          <w:sz w:val="22"/>
          <w:szCs w:val="22"/>
        </w:rPr>
        <w:t>System Logs</w:t>
      </w:r>
    </w:p>
    <w:p w14:paraId="4886880C" w14:textId="77777777" w:rsidR="00D87EB1" w:rsidRPr="00D87EB1" w:rsidRDefault="00D87EB1" w:rsidP="00D87EB1">
      <w:pPr>
        <w:numPr>
          <w:ilvl w:val="0"/>
          <w:numId w:val="19"/>
        </w:numPr>
        <w:rPr>
          <w:sz w:val="22"/>
          <w:szCs w:val="22"/>
        </w:rPr>
      </w:pPr>
      <w:r w:rsidRPr="00D87EB1">
        <w:rPr>
          <w:sz w:val="22"/>
          <w:szCs w:val="22"/>
        </w:rPr>
        <w:t>Logout</w:t>
      </w:r>
    </w:p>
    <w:p w14:paraId="37BBA49C" w14:textId="77777777" w:rsidR="00D87EB1" w:rsidRPr="00D87EB1" w:rsidRDefault="00D87EB1" w:rsidP="00D87EB1">
      <w:pPr>
        <w:rPr>
          <w:sz w:val="22"/>
          <w:szCs w:val="22"/>
        </w:rPr>
      </w:pPr>
      <w:r w:rsidRPr="00D87EB1">
        <w:rPr>
          <w:rFonts w:ascii="Segoe UI Emoji" w:hAnsi="Segoe UI Emoji" w:cs="Segoe UI Emoji"/>
          <w:sz w:val="22"/>
          <w:szCs w:val="22"/>
        </w:rPr>
        <w:t>🔄</w:t>
      </w:r>
      <w:r w:rsidRPr="00D87EB1">
        <w:rPr>
          <w:sz w:val="22"/>
          <w:szCs w:val="22"/>
        </w:rPr>
        <w:t xml:space="preserve"> Navigation Flow &amp; Page Transitions</w:t>
      </w:r>
    </w:p>
    <w:p w14:paraId="34A6B449" w14:textId="77777777" w:rsidR="00D87EB1" w:rsidRPr="00D87EB1" w:rsidRDefault="00D87EB1" w:rsidP="00D87EB1">
      <w:pPr>
        <w:rPr>
          <w:sz w:val="22"/>
          <w:szCs w:val="22"/>
        </w:rPr>
      </w:pPr>
      <w:r w:rsidRPr="00D87EB1">
        <w:rPr>
          <w:rFonts w:ascii="Segoe UI Emoji" w:hAnsi="Segoe UI Emoji" w:cs="Segoe UI Emoji"/>
          <w:sz w:val="22"/>
          <w:szCs w:val="22"/>
        </w:rPr>
        <w:t>✅</w:t>
      </w:r>
      <w:r w:rsidRPr="00D87EB1">
        <w:rPr>
          <w:sz w:val="22"/>
          <w:szCs w:val="22"/>
        </w:rPr>
        <w:t xml:space="preserve"> Best Practices</w:t>
      </w:r>
    </w:p>
    <w:p w14:paraId="7A5F3686" w14:textId="77777777" w:rsidR="00D87EB1" w:rsidRPr="00D87EB1" w:rsidRDefault="00D87EB1" w:rsidP="00D87EB1">
      <w:pPr>
        <w:numPr>
          <w:ilvl w:val="0"/>
          <w:numId w:val="20"/>
        </w:numPr>
        <w:rPr>
          <w:sz w:val="22"/>
          <w:szCs w:val="22"/>
        </w:rPr>
      </w:pPr>
      <w:r w:rsidRPr="00D87EB1">
        <w:rPr>
          <w:sz w:val="22"/>
          <w:szCs w:val="22"/>
        </w:rPr>
        <w:t xml:space="preserve">Use </w:t>
      </w:r>
      <w:r w:rsidRPr="00D87EB1">
        <w:rPr>
          <w:b/>
          <w:bCs/>
          <w:sz w:val="22"/>
          <w:szCs w:val="22"/>
        </w:rPr>
        <w:t>React Router</w:t>
      </w:r>
      <w:r w:rsidRPr="00D87EB1">
        <w:rPr>
          <w:sz w:val="22"/>
          <w:szCs w:val="22"/>
        </w:rPr>
        <w:t xml:space="preserve"> with role-based layout wrappers</w:t>
      </w:r>
    </w:p>
    <w:p w14:paraId="31BBA300" w14:textId="77777777" w:rsidR="00D87EB1" w:rsidRPr="00D87EB1" w:rsidRDefault="00D87EB1" w:rsidP="00D87EB1">
      <w:pPr>
        <w:numPr>
          <w:ilvl w:val="0"/>
          <w:numId w:val="20"/>
        </w:numPr>
        <w:rPr>
          <w:sz w:val="22"/>
          <w:szCs w:val="22"/>
        </w:rPr>
      </w:pPr>
      <w:r w:rsidRPr="00D87EB1">
        <w:rPr>
          <w:sz w:val="22"/>
          <w:szCs w:val="22"/>
        </w:rPr>
        <w:t xml:space="preserve">Implement </w:t>
      </w:r>
      <w:r w:rsidRPr="00D87EB1">
        <w:rPr>
          <w:b/>
          <w:bCs/>
          <w:sz w:val="22"/>
          <w:szCs w:val="22"/>
        </w:rPr>
        <w:t>breadcrumb navigation</w:t>
      </w:r>
      <w:r w:rsidRPr="00D87EB1">
        <w:rPr>
          <w:sz w:val="22"/>
          <w:szCs w:val="22"/>
        </w:rPr>
        <w:t xml:space="preserve"> for clarity on nested pages</w:t>
      </w:r>
    </w:p>
    <w:p w14:paraId="0668F545" w14:textId="77777777" w:rsidR="00D87EB1" w:rsidRPr="00D87EB1" w:rsidRDefault="00D87EB1" w:rsidP="00D87EB1">
      <w:pPr>
        <w:numPr>
          <w:ilvl w:val="0"/>
          <w:numId w:val="20"/>
        </w:numPr>
        <w:rPr>
          <w:sz w:val="22"/>
          <w:szCs w:val="22"/>
        </w:rPr>
      </w:pPr>
      <w:r w:rsidRPr="00D87EB1">
        <w:rPr>
          <w:sz w:val="22"/>
          <w:szCs w:val="22"/>
        </w:rPr>
        <w:t xml:space="preserve">Add </w:t>
      </w:r>
      <w:r w:rsidRPr="00D87EB1">
        <w:rPr>
          <w:b/>
          <w:bCs/>
          <w:sz w:val="22"/>
          <w:szCs w:val="22"/>
        </w:rPr>
        <w:t>Back buttons</w:t>
      </w:r>
      <w:r w:rsidRPr="00D87EB1">
        <w:rPr>
          <w:sz w:val="22"/>
          <w:szCs w:val="22"/>
        </w:rPr>
        <w:t xml:space="preserve"> on all detail views</w:t>
      </w:r>
    </w:p>
    <w:p w14:paraId="03960960" w14:textId="77777777" w:rsidR="00D87EB1" w:rsidRPr="00D87EB1" w:rsidRDefault="00D87EB1" w:rsidP="00D87EB1">
      <w:pPr>
        <w:numPr>
          <w:ilvl w:val="0"/>
          <w:numId w:val="20"/>
        </w:numPr>
        <w:rPr>
          <w:sz w:val="22"/>
          <w:szCs w:val="22"/>
        </w:rPr>
      </w:pPr>
      <w:r w:rsidRPr="00D87EB1">
        <w:rPr>
          <w:sz w:val="22"/>
          <w:szCs w:val="22"/>
        </w:rPr>
        <w:t xml:space="preserve">Use </w:t>
      </w:r>
      <w:r w:rsidRPr="00D87EB1">
        <w:rPr>
          <w:b/>
          <w:bCs/>
          <w:sz w:val="22"/>
          <w:szCs w:val="22"/>
        </w:rPr>
        <w:t>persistent nav bars</w:t>
      </w:r>
      <w:r w:rsidRPr="00D87EB1">
        <w:rPr>
          <w:sz w:val="22"/>
          <w:szCs w:val="22"/>
        </w:rPr>
        <w:t xml:space="preserve"> and floating action buttons for key tasks</w:t>
      </w:r>
    </w:p>
    <w:p w14:paraId="2DF248EB" w14:textId="77777777" w:rsidR="00D87EB1" w:rsidRPr="00D87EB1" w:rsidRDefault="00D87EB1" w:rsidP="00D87EB1">
      <w:pPr>
        <w:numPr>
          <w:ilvl w:val="0"/>
          <w:numId w:val="20"/>
        </w:numPr>
        <w:rPr>
          <w:sz w:val="22"/>
          <w:szCs w:val="22"/>
        </w:rPr>
      </w:pPr>
      <w:r w:rsidRPr="00D87EB1">
        <w:rPr>
          <w:sz w:val="22"/>
          <w:szCs w:val="22"/>
        </w:rPr>
        <w:t xml:space="preserve">Ensure </w:t>
      </w:r>
      <w:r w:rsidRPr="00D87EB1">
        <w:rPr>
          <w:b/>
          <w:bCs/>
          <w:sz w:val="22"/>
          <w:szCs w:val="22"/>
        </w:rPr>
        <w:t>deep linking</w:t>
      </w:r>
      <w:r w:rsidRPr="00D87EB1">
        <w:rPr>
          <w:sz w:val="22"/>
          <w:szCs w:val="22"/>
        </w:rPr>
        <w:t xml:space="preserve"> works across devices</w:t>
      </w:r>
    </w:p>
    <w:p w14:paraId="7DD0366C" w14:textId="77777777" w:rsidR="00D87EB1" w:rsidRPr="00D87EB1" w:rsidRDefault="00D87EB1" w:rsidP="00D87EB1">
      <w:pPr>
        <w:rPr>
          <w:rFonts w:ascii="Segoe UI Emoji" w:hAnsi="Segoe UI Emoji" w:cs="Segoe UI Emoji"/>
          <w:sz w:val="22"/>
          <w:szCs w:val="22"/>
        </w:rPr>
      </w:pPr>
      <w:r w:rsidRPr="00D87EB1">
        <w:rPr>
          <w:rFonts w:ascii="Segoe UI Emoji" w:hAnsi="Segoe UI Emoji" w:cs="Segoe UI Emoji"/>
          <w:sz w:val="22"/>
          <w:szCs w:val="22"/>
        </w:rPr>
        <w:t>Strategic Notes</w:t>
      </w:r>
    </w:p>
    <w:p w14:paraId="37C4C6EB" w14:textId="77777777" w:rsidR="00D87EB1" w:rsidRPr="00D87EB1" w:rsidRDefault="00D87EB1" w:rsidP="00D87EB1">
      <w:pPr>
        <w:numPr>
          <w:ilvl w:val="0"/>
          <w:numId w:val="21"/>
        </w:numPr>
        <w:rPr>
          <w:sz w:val="22"/>
          <w:szCs w:val="22"/>
        </w:rPr>
      </w:pPr>
      <w:r w:rsidRPr="00D87EB1">
        <w:rPr>
          <w:sz w:val="22"/>
          <w:szCs w:val="22"/>
        </w:rPr>
        <w:t xml:space="preserve">Navigation should reflect </w:t>
      </w:r>
      <w:r w:rsidRPr="00D87EB1">
        <w:rPr>
          <w:b/>
          <w:bCs/>
          <w:sz w:val="22"/>
          <w:szCs w:val="22"/>
        </w:rPr>
        <w:t>user intent</w:t>
      </w:r>
      <w:r w:rsidRPr="00D87EB1">
        <w:rPr>
          <w:sz w:val="22"/>
          <w:szCs w:val="22"/>
        </w:rPr>
        <w:t>, not just app structure</w:t>
      </w:r>
    </w:p>
    <w:p w14:paraId="130FFE9D" w14:textId="77777777" w:rsidR="00D87EB1" w:rsidRPr="00D87EB1" w:rsidRDefault="00D87EB1" w:rsidP="00D87EB1">
      <w:pPr>
        <w:numPr>
          <w:ilvl w:val="0"/>
          <w:numId w:val="21"/>
        </w:numPr>
        <w:rPr>
          <w:sz w:val="22"/>
          <w:szCs w:val="22"/>
        </w:rPr>
      </w:pPr>
      <w:r w:rsidRPr="00D87EB1">
        <w:rPr>
          <w:sz w:val="22"/>
          <w:szCs w:val="22"/>
        </w:rPr>
        <w:t xml:space="preserve">Role-based routing improves </w:t>
      </w:r>
      <w:r w:rsidRPr="00D87EB1">
        <w:rPr>
          <w:b/>
          <w:bCs/>
          <w:sz w:val="22"/>
          <w:szCs w:val="22"/>
        </w:rPr>
        <w:t>security</w:t>
      </w:r>
      <w:r w:rsidRPr="00D87EB1">
        <w:rPr>
          <w:sz w:val="22"/>
          <w:szCs w:val="22"/>
        </w:rPr>
        <w:t xml:space="preserve">, </w:t>
      </w:r>
      <w:r w:rsidRPr="00D87EB1">
        <w:rPr>
          <w:b/>
          <w:bCs/>
          <w:sz w:val="22"/>
          <w:szCs w:val="22"/>
        </w:rPr>
        <w:t>clarity</w:t>
      </w:r>
      <w:r w:rsidRPr="00D87EB1">
        <w:rPr>
          <w:sz w:val="22"/>
          <w:szCs w:val="22"/>
        </w:rPr>
        <w:t xml:space="preserve">, and </w:t>
      </w:r>
      <w:r w:rsidRPr="00D87EB1">
        <w:rPr>
          <w:b/>
          <w:bCs/>
          <w:sz w:val="22"/>
          <w:szCs w:val="22"/>
        </w:rPr>
        <w:t>trust</w:t>
      </w:r>
    </w:p>
    <w:p w14:paraId="67A78D52" w14:textId="77777777" w:rsidR="00D87EB1" w:rsidRPr="00D87EB1" w:rsidRDefault="00D87EB1" w:rsidP="00D87EB1">
      <w:pPr>
        <w:numPr>
          <w:ilvl w:val="0"/>
          <w:numId w:val="21"/>
        </w:numPr>
        <w:rPr>
          <w:sz w:val="22"/>
          <w:szCs w:val="22"/>
        </w:rPr>
      </w:pPr>
      <w:r w:rsidRPr="00D87EB1">
        <w:rPr>
          <w:sz w:val="22"/>
          <w:szCs w:val="22"/>
        </w:rPr>
        <w:t xml:space="preserve">Responsive design ensures </w:t>
      </w:r>
      <w:r w:rsidRPr="00D87EB1">
        <w:rPr>
          <w:b/>
          <w:bCs/>
          <w:sz w:val="22"/>
          <w:szCs w:val="22"/>
        </w:rPr>
        <w:t>accessibility</w:t>
      </w:r>
      <w:r w:rsidRPr="00D87EB1">
        <w:rPr>
          <w:sz w:val="22"/>
          <w:szCs w:val="22"/>
        </w:rPr>
        <w:t xml:space="preserve"> and </w:t>
      </w:r>
      <w:r w:rsidRPr="00D87EB1">
        <w:rPr>
          <w:b/>
          <w:bCs/>
          <w:sz w:val="22"/>
          <w:szCs w:val="22"/>
        </w:rPr>
        <w:t>engagement</w:t>
      </w:r>
    </w:p>
    <w:p w14:paraId="21E57D26" w14:textId="77777777" w:rsidR="00D87EB1" w:rsidRPr="00D87EB1" w:rsidRDefault="00D87EB1" w:rsidP="00D87EB1">
      <w:pPr>
        <w:numPr>
          <w:ilvl w:val="0"/>
          <w:numId w:val="21"/>
        </w:numPr>
        <w:rPr>
          <w:sz w:val="22"/>
          <w:szCs w:val="22"/>
        </w:rPr>
      </w:pPr>
      <w:r w:rsidRPr="00D87EB1">
        <w:rPr>
          <w:sz w:val="22"/>
          <w:szCs w:val="22"/>
        </w:rPr>
        <w:t xml:space="preserve">Hero sections and product cards drive </w:t>
      </w:r>
      <w:r w:rsidRPr="00D87EB1">
        <w:rPr>
          <w:b/>
          <w:bCs/>
          <w:sz w:val="22"/>
          <w:szCs w:val="22"/>
        </w:rPr>
        <w:t>emotional resonance</w:t>
      </w:r>
      <w:r w:rsidRPr="00D87EB1">
        <w:rPr>
          <w:sz w:val="22"/>
          <w:szCs w:val="22"/>
        </w:rPr>
        <w:t xml:space="preserve"> and </w:t>
      </w:r>
      <w:r w:rsidRPr="00D87EB1">
        <w:rPr>
          <w:b/>
          <w:bCs/>
          <w:sz w:val="22"/>
          <w:szCs w:val="22"/>
        </w:rPr>
        <w:t>conversion</w:t>
      </w:r>
    </w:p>
    <w:p w14:paraId="7BFEE608" w14:textId="77777777" w:rsidR="00D87EB1" w:rsidRPr="00D87EB1" w:rsidRDefault="00D87EB1" w:rsidP="00D87EB1">
      <w:pPr>
        <w:numPr>
          <w:ilvl w:val="0"/>
          <w:numId w:val="21"/>
        </w:numPr>
        <w:rPr>
          <w:sz w:val="22"/>
          <w:szCs w:val="22"/>
        </w:rPr>
      </w:pPr>
      <w:r w:rsidRPr="00D87EB1">
        <w:rPr>
          <w:sz w:val="22"/>
          <w:szCs w:val="22"/>
        </w:rPr>
        <w:t xml:space="preserve">Breadcrumbs and floating actions reduce </w:t>
      </w:r>
      <w:r w:rsidRPr="00D87EB1">
        <w:rPr>
          <w:b/>
          <w:bCs/>
          <w:sz w:val="22"/>
          <w:szCs w:val="22"/>
        </w:rPr>
        <w:t>cognitive load</w:t>
      </w:r>
    </w:p>
    <w:p w14:paraId="36C3A590"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Best Practices</w:t>
      </w:r>
    </w:p>
    <w:p w14:paraId="0AB345C1" w14:textId="77777777" w:rsidR="006C7124" w:rsidRPr="006C7124" w:rsidRDefault="006C7124" w:rsidP="006C7124">
      <w:pPr>
        <w:numPr>
          <w:ilvl w:val="0"/>
          <w:numId w:val="14"/>
        </w:numPr>
        <w:rPr>
          <w:sz w:val="22"/>
          <w:szCs w:val="22"/>
        </w:rPr>
      </w:pPr>
      <w:r w:rsidRPr="006C7124">
        <w:rPr>
          <w:sz w:val="22"/>
          <w:szCs w:val="22"/>
        </w:rPr>
        <w:t xml:space="preserve">Use </w:t>
      </w:r>
      <w:r w:rsidRPr="006C7124">
        <w:rPr>
          <w:b/>
          <w:bCs/>
          <w:sz w:val="22"/>
          <w:szCs w:val="22"/>
        </w:rPr>
        <w:t>React Router</w:t>
      </w:r>
      <w:r w:rsidRPr="006C7124">
        <w:rPr>
          <w:sz w:val="22"/>
          <w:szCs w:val="22"/>
        </w:rPr>
        <w:t xml:space="preserve"> with role-based layout wrappers</w:t>
      </w:r>
    </w:p>
    <w:p w14:paraId="1A87B8AF" w14:textId="77777777" w:rsidR="006C7124" w:rsidRPr="006C7124" w:rsidRDefault="006C7124" w:rsidP="006C7124">
      <w:pPr>
        <w:numPr>
          <w:ilvl w:val="0"/>
          <w:numId w:val="14"/>
        </w:numPr>
        <w:rPr>
          <w:sz w:val="22"/>
          <w:szCs w:val="22"/>
        </w:rPr>
      </w:pPr>
      <w:r w:rsidRPr="006C7124">
        <w:rPr>
          <w:sz w:val="22"/>
          <w:szCs w:val="22"/>
        </w:rPr>
        <w:t xml:space="preserve">Implement </w:t>
      </w:r>
      <w:r w:rsidRPr="006C7124">
        <w:rPr>
          <w:b/>
          <w:bCs/>
          <w:sz w:val="22"/>
          <w:szCs w:val="22"/>
        </w:rPr>
        <w:t>breadcrumb navigation</w:t>
      </w:r>
      <w:r w:rsidRPr="006C7124">
        <w:rPr>
          <w:sz w:val="22"/>
          <w:szCs w:val="22"/>
        </w:rPr>
        <w:t xml:space="preserve"> for clarity on nested pages</w:t>
      </w:r>
    </w:p>
    <w:p w14:paraId="63C4D48F" w14:textId="77777777" w:rsidR="006C7124" w:rsidRPr="006C7124" w:rsidRDefault="006C7124" w:rsidP="006C7124">
      <w:pPr>
        <w:numPr>
          <w:ilvl w:val="0"/>
          <w:numId w:val="14"/>
        </w:numPr>
        <w:rPr>
          <w:sz w:val="22"/>
          <w:szCs w:val="22"/>
        </w:rPr>
      </w:pPr>
      <w:r w:rsidRPr="006C7124">
        <w:rPr>
          <w:sz w:val="22"/>
          <w:szCs w:val="22"/>
        </w:rPr>
        <w:t xml:space="preserve">Add </w:t>
      </w:r>
      <w:r w:rsidRPr="006C7124">
        <w:rPr>
          <w:b/>
          <w:bCs/>
          <w:sz w:val="22"/>
          <w:szCs w:val="22"/>
        </w:rPr>
        <w:t>Back buttons</w:t>
      </w:r>
      <w:r w:rsidRPr="006C7124">
        <w:rPr>
          <w:sz w:val="22"/>
          <w:szCs w:val="22"/>
        </w:rPr>
        <w:t xml:space="preserve"> on all detail views</w:t>
      </w:r>
    </w:p>
    <w:p w14:paraId="111B5AA1" w14:textId="77777777" w:rsidR="006C7124" w:rsidRPr="006C7124" w:rsidRDefault="006C7124" w:rsidP="006C7124">
      <w:pPr>
        <w:numPr>
          <w:ilvl w:val="0"/>
          <w:numId w:val="14"/>
        </w:numPr>
        <w:rPr>
          <w:sz w:val="22"/>
          <w:szCs w:val="22"/>
        </w:rPr>
      </w:pPr>
      <w:r w:rsidRPr="006C7124">
        <w:rPr>
          <w:sz w:val="22"/>
          <w:szCs w:val="22"/>
        </w:rPr>
        <w:t xml:space="preserve">Use </w:t>
      </w:r>
      <w:r w:rsidRPr="006C7124">
        <w:rPr>
          <w:b/>
          <w:bCs/>
          <w:sz w:val="22"/>
          <w:szCs w:val="22"/>
        </w:rPr>
        <w:t>persistent nav bars</w:t>
      </w:r>
      <w:r w:rsidRPr="006C7124">
        <w:rPr>
          <w:sz w:val="22"/>
          <w:szCs w:val="22"/>
        </w:rPr>
        <w:t xml:space="preserve"> and floating action buttons for key tasks</w:t>
      </w:r>
    </w:p>
    <w:p w14:paraId="61707C72" w14:textId="77777777" w:rsidR="006C7124" w:rsidRPr="006C7124" w:rsidRDefault="006C7124" w:rsidP="006C7124">
      <w:pPr>
        <w:numPr>
          <w:ilvl w:val="0"/>
          <w:numId w:val="14"/>
        </w:numPr>
        <w:rPr>
          <w:sz w:val="22"/>
          <w:szCs w:val="22"/>
        </w:rPr>
      </w:pPr>
      <w:r w:rsidRPr="006C7124">
        <w:rPr>
          <w:sz w:val="22"/>
          <w:szCs w:val="22"/>
        </w:rPr>
        <w:lastRenderedPageBreak/>
        <w:t xml:space="preserve">Ensure </w:t>
      </w:r>
      <w:r w:rsidRPr="006C7124">
        <w:rPr>
          <w:b/>
          <w:bCs/>
          <w:sz w:val="22"/>
          <w:szCs w:val="22"/>
        </w:rPr>
        <w:t>deep linking</w:t>
      </w:r>
      <w:r w:rsidRPr="006C7124">
        <w:rPr>
          <w:sz w:val="22"/>
          <w:szCs w:val="22"/>
        </w:rPr>
        <w:t xml:space="preserve"> works across devices</w:t>
      </w:r>
    </w:p>
    <w:p w14:paraId="336316D4" w14:textId="77777777" w:rsidR="006C7124" w:rsidRPr="006C7124" w:rsidRDefault="006C7124" w:rsidP="006C7124">
      <w:pPr>
        <w:rPr>
          <w:sz w:val="22"/>
          <w:szCs w:val="22"/>
        </w:rPr>
      </w:pPr>
      <w:r w:rsidRPr="006C7124">
        <w:rPr>
          <w:rFonts w:ascii="Segoe UI Emoji" w:hAnsi="Segoe UI Emoji" w:cs="Segoe UI Emoji"/>
          <w:sz w:val="22"/>
          <w:szCs w:val="22"/>
        </w:rPr>
        <w:t>🧠</w:t>
      </w:r>
      <w:r w:rsidRPr="006C7124">
        <w:rPr>
          <w:sz w:val="22"/>
          <w:szCs w:val="22"/>
        </w:rPr>
        <w:t xml:space="preserve"> Strategic Notes</w:t>
      </w:r>
    </w:p>
    <w:p w14:paraId="7B6F8EB1" w14:textId="77777777" w:rsidR="006C7124" w:rsidRPr="006C7124" w:rsidRDefault="006C7124" w:rsidP="006C7124">
      <w:pPr>
        <w:numPr>
          <w:ilvl w:val="0"/>
          <w:numId w:val="15"/>
        </w:numPr>
        <w:rPr>
          <w:sz w:val="22"/>
          <w:szCs w:val="22"/>
        </w:rPr>
      </w:pPr>
      <w:r w:rsidRPr="006C7124">
        <w:rPr>
          <w:sz w:val="22"/>
          <w:szCs w:val="22"/>
        </w:rPr>
        <w:t xml:space="preserve">Navigation should reflect </w:t>
      </w:r>
      <w:r w:rsidRPr="006C7124">
        <w:rPr>
          <w:b/>
          <w:bCs/>
          <w:sz w:val="22"/>
          <w:szCs w:val="22"/>
        </w:rPr>
        <w:t>user intent</w:t>
      </w:r>
      <w:r w:rsidRPr="006C7124">
        <w:rPr>
          <w:sz w:val="22"/>
          <w:szCs w:val="22"/>
        </w:rPr>
        <w:t>, not just app structure</w:t>
      </w:r>
    </w:p>
    <w:p w14:paraId="01C207AD" w14:textId="77777777" w:rsidR="006C7124" w:rsidRPr="006C7124" w:rsidRDefault="006C7124" w:rsidP="006C7124">
      <w:pPr>
        <w:numPr>
          <w:ilvl w:val="0"/>
          <w:numId w:val="15"/>
        </w:numPr>
        <w:rPr>
          <w:sz w:val="22"/>
          <w:szCs w:val="22"/>
        </w:rPr>
      </w:pPr>
      <w:r w:rsidRPr="006C7124">
        <w:rPr>
          <w:sz w:val="22"/>
          <w:szCs w:val="22"/>
        </w:rPr>
        <w:t xml:space="preserve">Role-based routing improves </w:t>
      </w:r>
      <w:r w:rsidRPr="006C7124">
        <w:rPr>
          <w:b/>
          <w:bCs/>
          <w:sz w:val="22"/>
          <w:szCs w:val="22"/>
        </w:rPr>
        <w:t>security</w:t>
      </w:r>
      <w:r w:rsidRPr="006C7124">
        <w:rPr>
          <w:sz w:val="22"/>
          <w:szCs w:val="22"/>
        </w:rPr>
        <w:t xml:space="preserve">, </w:t>
      </w:r>
      <w:r w:rsidRPr="006C7124">
        <w:rPr>
          <w:b/>
          <w:bCs/>
          <w:sz w:val="22"/>
          <w:szCs w:val="22"/>
        </w:rPr>
        <w:t>clarity</w:t>
      </w:r>
      <w:r w:rsidRPr="006C7124">
        <w:rPr>
          <w:sz w:val="22"/>
          <w:szCs w:val="22"/>
        </w:rPr>
        <w:t xml:space="preserve">, and </w:t>
      </w:r>
      <w:r w:rsidRPr="006C7124">
        <w:rPr>
          <w:b/>
          <w:bCs/>
          <w:sz w:val="22"/>
          <w:szCs w:val="22"/>
        </w:rPr>
        <w:t>trust</w:t>
      </w:r>
    </w:p>
    <w:p w14:paraId="0BAD3691" w14:textId="77777777" w:rsidR="006C7124" w:rsidRPr="006C7124" w:rsidRDefault="006C7124" w:rsidP="006C7124">
      <w:pPr>
        <w:numPr>
          <w:ilvl w:val="0"/>
          <w:numId w:val="15"/>
        </w:numPr>
        <w:rPr>
          <w:sz w:val="22"/>
          <w:szCs w:val="22"/>
        </w:rPr>
      </w:pPr>
      <w:r w:rsidRPr="006C7124">
        <w:rPr>
          <w:sz w:val="22"/>
          <w:szCs w:val="22"/>
        </w:rPr>
        <w:t xml:space="preserve">Responsive design ensures </w:t>
      </w:r>
      <w:r w:rsidRPr="006C7124">
        <w:rPr>
          <w:b/>
          <w:bCs/>
          <w:sz w:val="22"/>
          <w:szCs w:val="22"/>
        </w:rPr>
        <w:t>accessibility</w:t>
      </w:r>
      <w:r w:rsidRPr="006C7124">
        <w:rPr>
          <w:sz w:val="22"/>
          <w:szCs w:val="22"/>
        </w:rPr>
        <w:t xml:space="preserve"> and </w:t>
      </w:r>
      <w:r w:rsidRPr="006C7124">
        <w:rPr>
          <w:b/>
          <w:bCs/>
          <w:sz w:val="22"/>
          <w:szCs w:val="22"/>
        </w:rPr>
        <w:t>engagement</w:t>
      </w:r>
    </w:p>
    <w:p w14:paraId="0F130D6E" w14:textId="77777777" w:rsidR="006C7124" w:rsidRPr="006C7124" w:rsidRDefault="006C7124" w:rsidP="006C7124">
      <w:pPr>
        <w:numPr>
          <w:ilvl w:val="0"/>
          <w:numId w:val="15"/>
        </w:numPr>
        <w:rPr>
          <w:sz w:val="22"/>
          <w:szCs w:val="22"/>
        </w:rPr>
      </w:pPr>
      <w:r w:rsidRPr="006C7124">
        <w:rPr>
          <w:sz w:val="22"/>
          <w:szCs w:val="22"/>
        </w:rPr>
        <w:t xml:space="preserve">Hero sections and product cards drive </w:t>
      </w:r>
      <w:r w:rsidRPr="006C7124">
        <w:rPr>
          <w:b/>
          <w:bCs/>
          <w:sz w:val="22"/>
          <w:szCs w:val="22"/>
        </w:rPr>
        <w:t>emotional resonance</w:t>
      </w:r>
      <w:r w:rsidRPr="006C7124">
        <w:rPr>
          <w:sz w:val="22"/>
          <w:szCs w:val="22"/>
        </w:rPr>
        <w:t xml:space="preserve"> and </w:t>
      </w:r>
      <w:r w:rsidRPr="006C7124">
        <w:rPr>
          <w:b/>
          <w:bCs/>
          <w:sz w:val="22"/>
          <w:szCs w:val="22"/>
        </w:rPr>
        <w:t>conversion</w:t>
      </w:r>
    </w:p>
    <w:p w14:paraId="68F6FAA2" w14:textId="77777777" w:rsidR="006C7124" w:rsidRPr="006C7124" w:rsidRDefault="006C7124" w:rsidP="006C7124">
      <w:pPr>
        <w:numPr>
          <w:ilvl w:val="0"/>
          <w:numId w:val="15"/>
        </w:numPr>
        <w:rPr>
          <w:sz w:val="22"/>
          <w:szCs w:val="22"/>
        </w:rPr>
      </w:pPr>
      <w:r w:rsidRPr="006C7124">
        <w:rPr>
          <w:sz w:val="22"/>
          <w:szCs w:val="22"/>
        </w:rPr>
        <w:t xml:space="preserve">Breadcrumbs and floating actions reduce </w:t>
      </w:r>
      <w:r w:rsidRPr="006C7124">
        <w:rPr>
          <w:b/>
          <w:bCs/>
          <w:sz w:val="22"/>
          <w:szCs w:val="22"/>
        </w:rPr>
        <w:t>cognitive load</w:t>
      </w:r>
    </w:p>
    <w:p w14:paraId="3C29DA89" w14:textId="77777777" w:rsidR="006C7124" w:rsidRPr="006C7124" w:rsidRDefault="006C7124" w:rsidP="006C7124">
      <w:pPr>
        <w:rPr>
          <w:b/>
          <w:bCs/>
          <w:sz w:val="22"/>
          <w:szCs w:val="22"/>
        </w:rPr>
      </w:pPr>
    </w:p>
    <w:p w14:paraId="166B3B8A" w14:textId="77777777" w:rsidR="006C7124" w:rsidRPr="006C7124" w:rsidRDefault="006C7124">
      <w:pPr>
        <w:rPr>
          <w:b/>
          <w:bCs/>
          <w:sz w:val="22"/>
          <w:szCs w:val="22"/>
        </w:rPr>
      </w:pPr>
    </w:p>
    <w:sectPr w:rsidR="006C7124" w:rsidRPr="006C7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227"/>
    <w:multiLevelType w:val="multilevel"/>
    <w:tmpl w:val="0AF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8168C"/>
    <w:multiLevelType w:val="multilevel"/>
    <w:tmpl w:val="5E7C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081D"/>
    <w:multiLevelType w:val="multilevel"/>
    <w:tmpl w:val="EEA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56FF"/>
    <w:multiLevelType w:val="multilevel"/>
    <w:tmpl w:val="81D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51CEA"/>
    <w:multiLevelType w:val="multilevel"/>
    <w:tmpl w:val="F5F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14899"/>
    <w:multiLevelType w:val="multilevel"/>
    <w:tmpl w:val="AC62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4949"/>
    <w:multiLevelType w:val="multilevel"/>
    <w:tmpl w:val="654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5076F"/>
    <w:multiLevelType w:val="multilevel"/>
    <w:tmpl w:val="BB70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B75EC"/>
    <w:multiLevelType w:val="multilevel"/>
    <w:tmpl w:val="600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50F06"/>
    <w:multiLevelType w:val="multilevel"/>
    <w:tmpl w:val="FA9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B5795"/>
    <w:multiLevelType w:val="multilevel"/>
    <w:tmpl w:val="90F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8711C"/>
    <w:multiLevelType w:val="multilevel"/>
    <w:tmpl w:val="204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C674F"/>
    <w:multiLevelType w:val="multilevel"/>
    <w:tmpl w:val="F84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93EB5"/>
    <w:multiLevelType w:val="multilevel"/>
    <w:tmpl w:val="D04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83212"/>
    <w:multiLevelType w:val="multilevel"/>
    <w:tmpl w:val="51B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94975"/>
    <w:multiLevelType w:val="multilevel"/>
    <w:tmpl w:val="8BEC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169D2"/>
    <w:multiLevelType w:val="multilevel"/>
    <w:tmpl w:val="E3E8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A2DF6"/>
    <w:multiLevelType w:val="multilevel"/>
    <w:tmpl w:val="F9F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B6AAD"/>
    <w:multiLevelType w:val="multilevel"/>
    <w:tmpl w:val="9CF2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C5D36"/>
    <w:multiLevelType w:val="multilevel"/>
    <w:tmpl w:val="54D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D5DAF"/>
    <w:multiLevelType w:val="multilevel"/>
    <w:tmpl w:val="9D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715404">
    <w:abstractNumId w:val="2"/>
  </w:num>
  <w:num w:numId="2" w16cid:durableId="1722511994">
    <w:abstractNumId w:val="19"/>
  </w:num>
  <w:num w:numId="3" w16cid:durableId="380714662">
    <w:abstractNumId w:val="20"/>
  </w:num>
  <w:num w:numId="4" w16cid:durableId="317226805">
    <w:abstractNumId w:val="8"/>
  </w:num>
  <w:num w:numId="5" w16cid:durableId="1902666163">
    <w:abstractNumId w:val="7"/>
  </w:num>
  <w:num w:numId="6" w16cid:durableId="1301106593">
    <w:abstractNumId w:val="15"/>
  </w:num>
  <w:num w:numId="7" w16cid:durableId="704868681">
    <w:abstractNumId w:val="3"/>
  </w:num>
  <w:num w:numId="8" w16cid:durableId="1260329694">
    <w:abstractNumId w:val="6"/>
  </w:num>
  <w:num w:numId="9" w16cid:durableId="104548347">
    <w:abstractNumId w:val="14"/>
  </w:num>
  <w:num w:numId="10" w16cid:durableId="1609772328">
    <w:abstractNumId w:val="16"/>
  </w:num>
  <w:num w:numId="11" w16cid:durableId="1823807521">
    <w:abstractNumId w:val="5"/>
  </w:num>
  <w:num w:numId="12" w16cid:durableId="2032611708">
    <w:abstractNumId w:val="18"/>
  </w:num>
  <w:num w:numId="13" w16cid:durableId="1320843736">
    <w:abstractNumId w:val="9"/>
  </w:num>
  <w:num w:numId="14" w16cid:durableId="742603837">
    <w:abstractNumId w:val="11"/>
  </w:num>
  <w:num w:numId="15" w16cid:durableId="926187062">
    <w:abstractNumId w:val="12"/>
  </w:num>
  <w:num w:numId="16" w16cid:durableId="1481072746">
    <w:abstractNumId w:val="4"/>
  </w:num>
  <w:num w:numId="17" w16cid:durableId="1348211694">
    <w:abstractNumId w:val="10"/>
  </w:num>
  <w:num w:numId="18" w16cid:durableId="1958027079">
    <w:abstractNumId w:val="1"/>
  </w:num>
  <w:num w:numId="19" w16cid:durableId="1718167731">
    <w:abstractNumId w:val="17"/>
  </w:num>
  <w:num w:numId="20" w16cid:durableId="1860194526">
    <w:abstractNumId w:val="13"/>
  </w:num>
  <w:num w:numId="21" w16cid:durableId="178830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24"/>
    <w:rsid w:val="00550B74"/>
    <w:rsid w:val="006A1210"/>
    <w:rsid w:val="006C7124"/>
    <w:rsid w:val="00D87EB1"/>
    <w:rsid w:val="00F15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C0AEB"/>
  <w15:chartTrackingRefBased/>
  <w15:docId w15:val="{0BCF868E-71AB-45A5-A77E-AA5255B89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24"/>
    <w:rPr>
      <w:rFonts w:eastAsiaTheme="majorEastAsia" w:cstheme="majorBidi"/>
      <w:color w:val="272727" w:themeColor="text1" w:themeTint="D8"/>
    </w:rPr>
  </w:style>
  <w:style w:type="paragraph" w:styleId="Title">
    <w:name w:val="Title"/>
    <w:basedOn w:val="Normal"/>
    <w:next w:val="Normal"/>
    <w:link w:val="TitleChar"/>
    <w:uiPriority w:val="10"/>
    <w:qFormat/>
    <w:rsid w:val="006C7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24"/>
    <w:pPr>
      <w:spacing w:before="160"/>
      <w:jc w:val="center"/>
    </w:pPr>
    <w:rPr>
      <w:i/>
      <w:iCs/>
      <w:color w:val="404040" w:themeColor="text1" w:themeTint="BF"/>
    </w:rPr>
  </w:style>
  <w:style w:type="character" w:customStyle="1" w:styleId="QuoteChar">
    <w:name w:val="Quote Char"/>
    <w:basedOn w:val="DefaultParagraphFont"/>
    <w:link w:val="Quote"/>
    <w:uiPriority w:val="29"/>
    <w:rsid w:val="006C7124"/>
    <w:rPr>
      <w:i/>
      <w:iCs/>
      <w:color w:val="404040" w:themeColor="text1" w:themeTint="BF"/>
    </w:rPr>
  </w:style>
  <w:style w:type="paragraph" w:styleId="ListParagraph">
    <w:name w:val="List Paragraph"/>
    <w:basedOn w:val="Normal"/>
    <w:uiPriority w:val="34"/>
    <w:qFormat/>
    <w:rsid w:val="006C7124"/>
    <w:pPr>
      <w:ind w:left="720"/>
      <w:contextualSpacing/>
    </w:pPr>
  </w:style>
  <w:style w:type="character" w:styleId="IntenseEmphasis">
    <w:name w:val="Intense Emphasis"/>
    <w:basedOn w:val="DefaultParagraphFont"/>
    <w:uiPriority w:val="21"/>
    <w:qFormat/>
    <w:rsid w:val="006C7124"/>
    <w:rPr>
      <w:i/>
      <w:iCs/>
      <w:color w:val="0F4761" w:themeColor="accent1" w:themeShade="BF"/>
    </w:rPr>
  </w:style>
  <w:style w:type="paragraph" w:styleId="IntenseQuote">
    <w:name w:val="Intense Quote"/>
    <w:basedOn w:val="Normal"/>
    <w:next w:val="Normal"/>
    <w:link w:val="IntenseQuoteChar"/>
    <w:uiPriority w:val="30"/>
    <w:qFormat/>
    <w:rsid w:val="006C7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24"/>
    <w:rPr>
      <w:i/>
      <w:iCs/>
      <w:color w:val="0F4761" w:themeColor="accent1" w:themeShade="BF"/>
    </w:rPr>
  </w:style>
  <w:style w:type="character" w:styleId="IntenseReference">
    <w:name w:val="Intense Reference"/>
    <w:basedOn w:val="DefaultParagraphFont"/>
    <w:uiPriority w:val="32"/>
    <w:qFormat/>
    <w:rsid w:val="006C7124"/>
    <w:rPr>
      <w:b/>
      <w:bCs/>
      <w:smallCaps/>
      <w:color w:val="0F4761" w:themeColor="accent1" w:themeShade="BF"/>
      <w:spacing w:val="5"/>
    </w:rPr>
  </w:style>
  <w:style w:type="paragraph" w:styleId="NormalWeb">
    <w:name w:val="Normal (Web)"/>
    <w:basedOn w:val="Normal"/>
    <w:uiPriority w:val="99"/>
    <w:semiHidden/>
    <w:unhideWhenUsed/>
    <w:rsid w:val="00F151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51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Asefa T Dano</dc:creator>
  <cp:keywords/>
  <dc:description/>
  <cp:lastModifiedBy>Asefa T Dano</cp:lastModifiedBy>
  <cp:revision>1</cp:revision>
  <dcterms:created xsi:type="dcterms:W3CDTF">2025-09-12T22:35:00Z</dcterms:created>
  <dcterms:modified xsi:type="dcterms:W3CDTF">2025-09-12T23:11:00Z</dcterms:modified>
</cp:coreProperties>
</file>