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0382" w14:textId="77777777" w:rsidR="009352CA" w:rsidRDefault="00000000">
      <w:pPr>
        <w:pStyle w:val="Title"/>
      </w:pPr>
      <w:r>
        <w:t>Merkato — Test Coverage Plan (with Coverage Priorities)</w:t>
      </w:r>
    </w:p>
    <w:p w14:paraId="25E071E9" w14:textId="77777777" w:rsidR="009352CA" w:rsidRDefault="00000000">
      <w:pPr>
        <w:pStyle w:val="Heading1"/>
      </w:pPr>
      <w:r>
        <w:t>Objectives (MVP coverage targets)</w:t>
      </w:r>
    </w:p>
    <w:p w14:paraId="2E7ECFC3" w14:textId="77777777" w:rsidR="009352CA" w:rsidRDefault="00000000">
      <w:r>
        <w:t>Global: ≥60% statements, ≥45% branches, ≥55% functions, ≥60% lines.</w:t>
      </w:r>
    </w:p>
    <w:p w14:paraId="51F536B1" w14:textId="77777777" w:rsidR="009352CA" w:rsidRDefault="00000000">
      <w:r>
        <w:t>Critical surfaces (auth, payments, orders, admin): ≥80% statements, ≥60% branches.</w:t>
      </w:r>
    </w:p>
    <w:p w14:paraId="47400FBF" w14:textId="77777777" w:rsidR="009352CA" w:rsidRDefault="00000000">
      <w:r>
        <w:t>Stability: No dangling async work; DB/server/timers closed after tests.</w:t>
      </w:r>
    </w:p>
    <w:p w14:paraId="7FA8FE5B" w14:textId="77777777" w:rsidR="009352CA" w:rsidRDefault="00000000">
      <w:pPr>
        <w:pStyle w:val="Heading1"/>
      </w:pPr>
      <w:r>
        <w:t>Coverage Priorities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80"/>
        <w:gridCol w:w="1644"/>
        <w:gridCol w:w="1106"/>
        <w:gridCol w:w="801"/>
        <w:gridCol w:w="2889"/>
      </w:tblGrid>
      <w:tr w:rsidR="009352CA" w14:paraId="2F00DF4A" w14:textId="77777777" w:rsidTr="00935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32DF73" w14:textId="77777777" w:rsidR="009352CA" w:rsidRDefault="00000000">
            <w:r>
              <w:t>Area</w:t>
            </w:r>
          </w:p>
        </w:tc>
        <w:tc>
          <w:tcPr>
            <w:tcW w:w="1728" w:type="dxa"/>
          </w:tcPr>
          <w:p w14:paraId="67B2F1F4" w14:textId="77777777" w:rsidR="009352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Signal (approx)</w:t>
            </w:r>
          </w:p>
        </w:tc>
        <w:tc>
          <w:tcPr>
            <w:tcW w:w="1728" w:type="dxa"/>
          </w:tcPr>
          <w:p w14:paraId="56F8F9CD" w14:textId="77777777" w:rsidR="009352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  <w:tc>
          <w:tcPr>
            <w:tcW w:w="1728" w:type="dxa"/>
          </w:tcPr>
          <w:p w14:paraId="28941759" w14:textId="77777777" w:rsidR="009352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1728" w:type="dxa"/>
          </w:tcPr>
          <w:p w14:paraId="54507E0F" w14:textId="77777777" w:rsidR="009352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to Add (Minimal High-ROI)</w:t>
            </w:r>
          </w:p>
        </w:tc>
      </w:tr>
      <w:tr w:rsidR="009352CA" w14:paraId="71C9D657" w14:textId="77777777" w:rsidTr="00935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82EB8E" w14:textId="77777777" w:rsidR="009352CA" w:rsidRDefault="00000000">
            <w:r>
              <w:t>paymentsRoutes.js</w:t>
            </w:r>
          </w:p>
        </w:tc>
        <w:tc>
          <w:tcPr>
            <w:tcW w:w="1728" w:type="dxa"/>
          </w:tcPr>
          <w:p w14:paraId="6C937FF9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 everything</w:t>
            </w:r>
          </w:p>
        </w:tc>
        <w:tc>
          <w:tcPr>
            <w:tcW w:w="1728" w:type="dxa"/>
          </w:tcPr>
          <w:p w14:paraId="71A1680B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🔴🔴🔴</w:t>
            </w:r>
          </w:p>
        </w:tc>
        <w:tc>
          <w:tcPr>
            <w:tcW w:w="1728" w:type="dxa"/>
          </w:tcPr>
          <w:p w14:paraId="5821601C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80/60</w:t>
            </w:r>
          </w:p>
        </w:tc>
        <w:tc>
          <w:tcPr>
            <w:tcW w:w="1728" w:type="dxa"/>
          </w:tcPr>
          <w:p w14:paraId="13710497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payment session/intent; webhook valid+invalid signature; idempotency; gateway error mapping</w:t>
            </w:r>
          </w:p>
        </w:tc>
      </w:tr>
      <w:tr w:rsidR="009352CA" w14:paraId="7A3EDCCC" w14:textId="77777777" w:rsidTr="009352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30BE5D" w14:textId="77777777" w:rsidR="009352CA" w:rsidRDefault="00000000">
            <w:r>
              <w:t>adminOrders.js / adminRoutes.js</w:t>
            </w:r>
          </w:p>
        </w:tc>
        <w:tc>
          <w:tcPr>
            <w:tcW w:w="1728" w:type="dxa"/>
          </w:tcPr>
          <w:p w14:paraId="5403F23D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17–19% lines</w:t>
            </w:r>
          </w:p>
        </w:tc>
        <w:tc>
          <w:tcPr>
            <w:tcW w:w="1728" w:type="dxa"/>
          </w:tcPr>
          <w:p w14:paraId="3671030D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🔴🔴</w:t>
            </w:r>
          </w:p>
        </w:tc>
        <w:tc>
          <w:tcPr>
            <w:tcW w:w="1728" w:type="dxa"/>
          </w:tcPr>
          <w:p w14:paraId="288ECAFD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75/55</w:t>
            </w:r>
          </w:p>
        </w:tc>
        <w:tc>
          <w:tcPr>
            <w:tcW w:w="1728" w:type="dxa"/>
          </w:tcPr>
          <w:p w14:paraId="090E0768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RBAC (403), list/filter/paginate, export/download, error paths</w:t>
            </w:r>
          </w:p>
        </w:tc>
      </w:tr>
      <w:tr w:rsidR="009352CA" w14:paraId="327FC815" w14:textId="77777777" w:rsidTr="00935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A96AE7" w14:textId="77777777" w:rsidR="009352CA" w:rsidRDefault="00000000">
            <w:r>
              <w:t>authMiddleware.js</w:t>
            </w:r>
          </w:p>
        </w:tc>
        <w:tc>
          <w:tcPr>
            <w:tcW w:w="1728" w:type="dxa"/>
          </w:tcPr>
          <w:p w14:paraId="7677163A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~63/48/62/61</w:t>
            </w:r>
          </w:p>
        </w:tc>
        <w:tc>
          <w:tcPr>
            <w:tcW w:w="1728" w:type="dxa"/>
          </w:tcPr>
          <w:p w14:paraId="519CA801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🟠</w:t>
            </w:r>
          </w:p>
        </w:tc>
        <w:tc>
          <w:tcPr>
            <w:tcW w:w="1728" w:type="dxa"/>
          </w:tcPr>
          <w:p w14:paraId="01E60ECD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85/70</w:t>
            </w:r>
          </w:p>
        </w:tc>
        <w:tc>
          <w:tcPr>
            <w:tcW w:w="1728" w:type="dxa"/>
          </w:tcPr>
          <w:p w14:paraId="71D2792E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No/malformed/expired token (401), wrong role (403), success (200) with req.user</w:t>
            </w:r>
          </w:p>
        </w:tc>
      </w:tr>
      <w:tr w:rsidR="009352CA" w14:paraId="15E567C3" w14:textId="77777777" w:rsidTr="009352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2BAD76" w14:textId="77777777" w:rsidR="009352CA" w:rsidRDefault="00000000">
            <w:r>
              <w:t>orderRoutes.js</w:t>
            </w:r>
          </w:p>
        </w:tc>
        <w:tc>
          <w:tcPr>
            <w:tcW w:w="1728" w:type="dxa"/>
          </w:tcPr>
          <w:p w14:paraId="05AA6DEC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~53/48/59/56</w:t>
            </w:r>
          </w:p>
        </w:tc>
        <w:tc>
          <w:tcPr>
            <w:tcW w:w="1728" w:type="dxa"/>
          </w:tcPr>
          <w:p w14:paraId="7647B97E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🟠</w:t>
            </w:r>
          </w:p>
        </w:tc>
        <w:tc>
          <w:tcPr>
            <w:tcW w:w="1728" w:type="dxa"/>
          </w:tcPr>
          <w:p w14:paraId="38A410E8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80/60</w:t>
            </w:r>
          </w:p>
        </w:tc>
        <w:tc>
          <w:tcPr>
            <w:tcW w:w="1728" w:type="dxa"/>
          </w:tcPr>
          <w:p w14:paraId="0929711F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Create→accept→fulfill→ship; unauthorized vendor; invalid input; refund branch</w:t>
            </w:r>
          </w:p>
        </w:tc>
      </w:tr>
      <w:tr w:rsidR="009352CA" w14:paraId="2444CBE0" w14:textId="77777777" w:rsidTr="00935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CA71D8" w14:textId="77777777" w:rsidR="009352CA" w:rsidRDefault="00000000">
            <w:r>
              <w:t>emailInvoiceRoutes.js</w:t>
            </w:r>
          </w:p>
        </w:tc>
        <w:tc>
          <w:tcPr>
            <w:tcW w:w="1728" w:type="dxa"/>
          </w:tcPr>
          <w:p w14:paraId="1D7E2252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~26% lines</w:t>
            </w:r>
          </w:p>
        </w:tc>
        <w:tc>
          <w:tcPr>
            <w:tcW w:w="1728" w:type="dxa"/>
          </w:tcPr>
          <w:p w14:paraId="0AF755C5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🟠</w:t>
            </w:r>
          </w:p>
        </w:tc>
        <w:tc>
          <w:tcPr>
            <w:tcW w:w="1728" w:type="dxa"/>
          </w:tcPr>
          <w:p w14:paraId="4DA21FF6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70/50</w:t>
            </w:r>
          </w:p>
        </w:tc>
        <w:tc>
          <w:tcPr>
            <w:tcW w:w="1728" w:type="dxa"/>
          </w:tcPr>
          <w:p w14:paraId="5FB0FF73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send; missing invoice (404); provider failure (5xx); retry/fallback</w:t>
            </w:r>
          </w:p>
        </w:tc>
      </w:tr>
      <w:tr w:rsidR="009352CA" w14:paraId="750CF7C6" w14:textId="77777777" w:rsidTr="009352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4E15D4" w14:textId="77777777" w:rsidR="009352CA" w:rsidRDefault="00000000">
            <w:r>
              <w:t>uploadRoutes.js</w:t>
            </w:r>
          </w:p>
        </w:tc>
        <w:tc>
          <w:tcPr>
            <w:tcW w:w="1728" w:type="dxa"/>
          </w:tcPr>
          <w:p w14:paraId="14A874D5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~55/47/42/55</w:t>
            </w:r>
          </w:p>
        </w:tc>
        <w:tc>
          <w:tcPr>
            <w:tcW w:w="1728" w:type="dxa"/>
          </w:tcPr>
          <w:p w14:paraId="1D96CAF3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🟡</w:t>
            </w:r>
          </w:p>
        </w:tc>
        <w:tc>
          <w:tcPr>
            <w:tcW w:w="1728" w:type="dxa"/>
          </w:tcPr>
          <w:p w14:paraId="3CF48F44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75/60</w:t>
            </w:r>
          </w:p>
        </w:tc>
        <w:tc>
          <w:tcPr>
            <w:tcW w:w="1728" w:type="dxa"/>
          </w:tcPr>
          <w:p w14:paraId="0D28E605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 upload; bad mime/oversize; storage error (5xx)</w:t>
            </w:r>
          </w:p>
        </w:tc>
      </w:tr>
      <w:tr w:rsidR="009352CA" w14:paraId="12719C53" w14:textId="77777777" w:rsidTr="00935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8A5C59" w14:textId="77777777" w:rsidR="009352CA" w:rsidRDefault="00000000">
            <w:r>
              <w:t>taskRunner.js / codexAgent.js</w:t>
            </w:r>
          </w:p>
        </w:tc>
        <w:tc>
          <w:tcPr>
            <w:tcW w:w="1728" w:type="dxa"/>
          </w:tcPr>
          <w:p w14:paraId="100567B9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14% / 12% stmts</w:t>
            </w:r>
          </w:p>
        </w:tc>
        <w:tc>
          <w:tcPr>
            <w:tcW w:w="1728" w:type="dxa"/>
          </w:tcPr>
          <w:p w14:paraId="3A68F02F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🟠</w:t>
            </w:r>
          </w:p>
        </w:tc>
        <w:tc>
          <w:tcPr>
            <w:tcW w:w="1728" w:type="dxa"/>
          </w:tcPr>
          <w:p w14:paraId="66D31BF4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65/50</w:t>
            </w:r>
          </w:p>
        </w:tc>
        <w:tc>
          <w:tcPr>
            <w:tcW w:w="1728" w:type="dxa"/>
          </w:tcPr>
          <w:p w14:paraId="4BE45A86" w14:textId="77777777" w:rsidR="009352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Fake timers; retry/backoff; error propagation; cancellation/cleanup</w:t>
            </w:r>
          </w:p>
        </w:tc>
      </w:tr>
      <w:tr w:rsidR="009352CA" w14:paraId="3FE6BC96" w14:textId="77777777" w:rsidTr="009352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86E73B" w14:textId="77777777" w:rsidR="009352CA" w:rsidRDefault="00000000">
            <w:r>
              <w:t>server.js</w:t>
            </w:r>
          </w:p>
        </w:tc>
        <w:tc>
          <w:tcPr>
            <w:tcW w:w="1728" w:type="dxa"/>
          </w:tcPr>
          <w:p w14:paraId="71619C6B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75/52/31/78</w:t>
            </w:r>
          </w:p>
        </w:tc>
        <w:tc>
          <w:tcPr>
            <w:tcW w:w="1728" w:type="dxa"/>
          </w:tcPr>
          <w:p w14:paraId="48BABAD8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🟡</w:t>
            </w:r>
          </w:p>
        </w:tc>
        <w:tc>
          <w:tcPr>
            <w:tcW w:w="1728" w:type="dxa"/>
          </w:tcPr>
          <w:p w14:paraId="3E9EC19E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85/70</w:t>
            </w:r>
          </w:p>
        </w:tc>
        <w:tc>
          <w:tcPr>
            <w:tcW w:w="1728" w:type="dxa"/>
          </w:tcPr>
          <w:p w14:paraId="6B76995F" w14:textId="77777777" w:rsidR="009352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/health 200; 404; error handler; DB-connect failure branch</w:t>
            </w:r>
          </w:p>
        </w:tc>
      </w:tr>
    </w:tbl>
    <w:p w14:paraId="11DD8FB3" w14:textId="77777777" w:rsidR="009352CA" w:rsidRDefault="00000000">
      <w:pPr>
        <w:pStyle w:val="Heading1"/>
      </w:pPr>
      <w:r>
        <w:lastRenderedPageBreak/>
        <w:t>Execution Notes (Developer Brief)</w:t>
      </w:r>
    </w:p>
    <w:p w14:paraId="7BDE8B42" w14:textId="77777777" w:rsidR="009352CA" w:rsidRDefault="00000000">
      <w:r>
        <w:t>- Local dev: Attach Mode + Ephemeral DB per run; deterministic seed before tests; optional cleanup after.</w:t>
      </w:r>
    </w:p>
    <w:p w14:paraId="23915CE3" w14:textId="77777777" w:rsidR="009352CA" w:rsidRDefault="00000000">
      <w:r>
        <w:t>- CI: Ubuntu runner with Mongo service; ephemeral DB name per job; seed at start; upload logs/artifacts on failure.</w:t>
      </w:r>
    </w:p>
    <w:p w14:paraId="1AA53853" w14:textId="77777777" w:rsidR="009352CA" w:rsidRDefault="00000000">
      <w:r>
        <w:t>- Staging: Deployed app; E2E targets ephemeral staging DB/schema to avoid data pollution.</w:t>
      </w:r>
    </w:p>
    <w:p w14:paraId="4F6E830C" w14:textId="77777777" w:rsidR="009352CA" w:rsidRDefault="00000000">
      <w:r>
        <w:t>- Production: No write-E2E; synthetic/health probes only; migrations via CI.</w:t>
      </w:r>
    </w:p>
    <w:p w14:paraId="5DA6345B" w14:textId="77777777" w:rsidR="009352CA" w:rsidRDefault="00000000">
      <w:pPr>
        <w:pStyle w:val="Heading1"/>
      </w:pPr>
      <w:r>
        <w:t>Milestones (2–3 weeks)</w:t>
      </w:r>
    </w:p>
    <w:p w14:paraId="4C336E76" w14:textId="77777777" w:rsidR="009352CA" w:rsidRDefault="00000000">
      <w:r>
        <w:t>Week 1 – Stabilize &amp; Pay/Auth: Fix async leaks; add Payments + Auth tests; target ~55/40/50/55 global.</w:t>
      </w:r>
    </w:p>
    <w:p w14:paraId="6C2171D1" w14:textId="77777777" w:rsidR="009352CA" w:rsidRDefault="00000000">
      <w:r>
        <w:t>Week 2 – Orders &amp; Admin: Add Order + Admin tests; target ~60/45/55/60 global.</w:t>
      </w:r>
    </w:p>
    <w:p w14:paraId="5A184DAB" w14:textId="77777777" w:rsidR="009352CA" w:rsidRDefault="00000000">
      <w:r>
        <w:t>Week 3 – Email/Upload/Utils: Add Email, Upload, Task runner/Agent tests with fake timers; raise branch thresholds.</w:t>
      </w:r>
    </w:p>
    <w:sectPr w:rsidR="009352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69778">
    <w:abstractNumId w:val="8"/>
  </w:num>
  <w:num w:numId="2" w16cid:durableId="474834227">
    <w:abstractNumId w:val="6"/>
  </w:num>
  <w:num w:numId="3" w16cid:durableId="1945385605">
    <w:abstractNumId w:val="5"/>
  </w:num>
  <w:num w:numId="4" w16cid:durableId="851409690">
    <w:abstractNumId w:val="4"/>
  </w:num>
  <w:num w:numId="5" w16cid:durableId="635066932">
    <w:abstractNumId w:val="7"/>
  </w:num>
  <w:num w:numId="6" w16cid:durableId="603809213">
    <w:abstractNumId w:val="3"/>
  </w:num>
  <w:num w:numId="7" w16cid:durableId="1463572821">
    <w:abstractNumId w:val="2"/>
  </w:num>
  <w:num w:numId="8" w16cid:durableId="1139347035">
    <w:abstractNumId w:val="1"/>
  </w:num>
  <w:num w:numId="9" w16cid:durableId="179243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0EC"/>
    <w:rsid w:val="00326F90"/>
    <w:rsid w:val="00361E03"/>
    <w:rsid w:val="009352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A9AD0"/>
  <w14:defaultImageDpi w14:val="300"/>
  <w15:docId w15:val="{4E9A6152-10E0-4DF8-9F2F-8F1EA4B9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Asefa T Dano</cp:lastModifiedBy>
  <cp:revision>2</cp:revision>
  <dcterms:created xsi:type="dcterms:W3CDTF">2025-09-09T09:27:00Z</dcterms:created>
  <dcterms:modified xsi:type="dcterms:W3CDTF">2025-09-09T09:27:00Z</dcterms:modified>
  <cp:category/>
</cp:coreProperties>
</file>