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 humlog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Introb multi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Estado del arte de entonces acá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RecHACS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Probarlo con otros casos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Mis casos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Probar con modelode rutas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