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generar ejemplos aleatorios de estudio para el tfg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exist(dimension):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result = "  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range(dimension):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result += str(i) + " 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len(i) ==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result += "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j in range(dimension):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result += "\n" + str(j) + " 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for k in range(dimension):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 = random.random()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 = "0"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r &gt; 0.85: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e = "1"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if k&lt;=j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e = "0"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result += e + "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print(exist(30));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