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690D" w14:textId="0F613016" w:rsidR="0049303C" w:rsidRDefault="0049303C" w:rsidP="0049303C">
      <w:pPr>
        <w:jc w:val="center"/>
        <w:rPr>
          <w:rFonts w:cs="Tahoma"/>
        </w:rPr>
      </w:pPr>
      <w:r>
        <w:rPr>
          <w:rFonts w:cs="Tahoma"/>
        </w:rPr>
        <w:t>PRESENTATION DU LIVRE</w:t>
      </w:r>
    </w:p>
    <w:p w14:paraId="22C8E0B4" w14:textId="77777777" w:rsidR="0049303C" w:rsidRDefault="0049303C" w:rsidP="00C82E8E">
      <w:pPr>
        <w:jc w:val="both"/>
        <w:rPr>
          <w:rFonts w:cs="Tahoma"/>
        </w:rPr>
      </w:pPr>
    </w:p>
    <w:p w14:paraId="1B12C57F" w14:textId="3B996084" w:rsidR="00605308" w:rsidRPr="00776B39" w:rsidRDefault="00605308" w:rsidP="00C82E8E">
      <w:pPr>
        <w:jc w:val="both"/>
        <w:rPr>
          <w:rFonts w:cs="Tahoma"/>
        </w:rPr>
      </w:pPr>
      <w:r w:rsidRPr="00776B39">
        <w:rPr>
          <w:rFonts w:cs="Tahoma"/>
        </w:rPr>
        <w:t>Au-delà de la théorie et du</w:t>
      </w:r>
      <w:r w:rsidR="00D0231F" w:rsidRPr="00776B39">
        <w:rPr>
          <w:rFonts w:cs="Tahoma"/>
        </w:rPr>
        <w:t xml:space="preserve"> cadre législat</w:t>
      </w:r>
      <w:r w:rsidRPr="00776B39">
        <w:rPr>
          <w:rFonts w:cs="Tahoma"/>
        </w:rPr>
        <w:t xml:space="preserve">if, l’exercice d’un mandat de protection pose dans la pratique un grand nombre de questions pour lesquelles </w:t>
      </w:r>
      <w:r w:rsidR="00776B39" w:rsidRPr="00776B39">
        <w:rPr>
          <w:rFonts w:cs="Tahoma"/>
        </w:rPr>
        <w:t>les profe</w:t>
      </w:r>
      <w:r w:rsidR="00C82E8E">
        <w:rPr>
          <w:rFonts w:cs="Tahoma"/>
        </w:rPr>
        <w:t>ssionnels</w:t>
      </w:r>
      <w:r w:rsidR="00D651E0">
        <w:rPr>
          <w:rFonts w:cs="Tahoma"/>
        </w:rPr>
        <w:t xml:space="preserve"> MJPM</w:t>
      </w:r>
      <w:r w:rsidR="00776B39" w:rsidRPr="00776B39">
        <w:rPr>
          <w:rFonts w:cs="Tahoma"/>
        </w:rPr>
        <w:t xml:space="preserve"> peinent à trouver des réponses. </w:t>
      </w:r>
    </w:p>
    <w:p w14:paraId="18476447" w14:textId="77777777" w:rsidR="00C82E8E" w:rsidRDefault="00C82E8E" w:rsidP="00C82E8E">
      <w:pPr>
        <w:pStyle w:val="Sansinterligne"/>
        <w:jc w:val="both"/>
        <w:rPr>
          <w:rFonts w:eastAsiaTheme="minorEastAsia" w:cs="Tahoma"/>
          <w:sz w:val="24"/>
          <w:szCs w:val="24"/>
          <w:lang w:eastAsia="fr-FR"/>
        </w:rPr>
      </w:pPr>
    </w:p>
    <w:p w14:paraId="234C98E7" w14:textId="17227912" w:rsidR="00605308" w:rsidRPr="00776B39" w:rsidRDefault="00792F1C" w:rsidP="00C82E8E">
      <w:pPr>
        <w:pStyle w:val="Sansinterligne"/>
        <w:jc w:val="both"/>
        <w:rPr>
          <w:sz w:val="24"/>
          <w:szCs w:val="24"/>
        </w:rPr>
      </w:pPr>
      <w:r>
        <w:rPr>
          <w:rFonts w:eastAsiaTheme="minorEastAsia" w:cs="Tahoma"/>
          <w:sz w:val="24"/>
          <w:szCs w:val="24"/>
          <w:lang w:eastAsia="fr-FR"/>
        </w:rPr>
        <w:t>A</w:t>
      </w:r>
      <w:r w:rsidR="00605308" w:rsidRPr="00776B39">
        <w:rPr>
          <w:sz w:val="24"/>
          <w:szCs w:val="24"/>
        </w:rPr>
        <w:t>u quotidien, le métier de</w:t>
      </w:r>
      <w:r w:rsidR="00776B39" w:rsidRPr="00776B39">
        <w:rPr>
          <w:sz w:val="24"/>
          <w:szCs w:val="24"/>
        </w:rPr>
        <w:t xml:space="preserve"> mandataire</w:t>
      </w:r>
      <w:r w:rsidR="00605308" w:rsidRPr="00776B39">
        <w:rPr>
          <w:sz w:val="24"/>
          <w:szCs w:val="24"/>
        </w:rPr>
        <w:t xml:space="preserve"> </w:t>
      </w:r>
      <w:r w:rsidR="00776B39" w:rsidRPr="00776B39">
        <w:rPr>
          <w:sz w:val="24"/>
          <w:szCs w:val="24"/>
        </w:rPr>
        <w:t xml:space="preserve">judiciaire aux personnes majeures </w:t>
      </w:r>
      <w:r w:rsidR="00605308" w:rsidRPr="00776B39">
        <w:rPr>
          <w:sz w:val="24"/>
          <w:szCs w:val="24"/>
        </w:rPr>
        <w:t xml:space="preserve">reste avant tout une forme particulière d’accompagnement </w:t>
      </w:r>
      <w:r>
        <w:rPr>
          <w:sz w:val="24"/>
          <w:szCs w:val="24"/>
        </w:rPr>
        <w:t xml:space="preserve">et d’intervention </w:t>
      </w:r>
      <w:r w:rsidR="00605308" w:rsidRPr="00776B39">
        <w:rPr>
          <w:sz w:val="24"/>
          <w:szCs w:val="24"/>
        </w:rPr>
        <w:t>social</w:t>
      </w:r>
      <w:r>
        <w:rPr>
          <w:sz w:val="24"/>
          <w:szCs w:val="24"/>
        </w:rPr>
        <w:t>e</w:t>
      </w:r>
      <w:r w:rsidR="00605308" w:rsidRPr="00776B39">
        <w:rPr>
          <w:sz w:val="24"/>
          <w:szCs w:val="24"/>
        </w:rPr>
        <w:t xml:space="preserve">. Le MJPM y travaille à la protection de l’être humain lorsque ce dernier est ou devient vulnérable. </w:t>
      </w:r>
    </w:p>
    <w:p w14:paraId="4C92930F" w14:textId="77777777" w:rsidR="00D0231F" w:rsidRPr="00776B39" w:rsidRDefault="00D0231F" w:rsidP="00C82E8E">
      <w:pPr>
        <w:jc w:val="both"/>
        <w:rPr>
          <w:rFonts w:cs="Tahoma"/>
        </w:rPr>
      </w:pPr>
    </w:p>
    <w:p w14:paraId="2E2088AE" w14:textId="6BD6C341" w:rsidR="00605308" w:rsidRPr="00776B39" w:rsidRDefault="00605308" w:rsidP="00C82E8E">
      <w:pPr>
        <w:jc w:val="both"/>
        <w:rPr>
          <w:rFonts w:cs="Tahoma"/>
        </w:rPr>
      </w:pPr>
      <w:r w:rsidRPr="00776B39">
        <w:rPr>
          <w:rFonts w:cs="Tahoma"/>
        </w:rPr>
        <w:t>Les problématiques qui se posen</w:t>
      </w:r>
      <w:r w:rsidR="00C82E8E">
        <w:rPr>
          <w:rFonts w:cs="Tahoma"/>
        </w:rPr>
        <w:t>t</w:t>
      </w:r>
      <w:r w:rsidR="00776B39" w:rsidRPr="00776B39">
        <w:rPr>
          <w:rFonts w:cs="Tahoma"/>
        </w:rPr>
        <w:t xml:space="preserve"> aux différents acteurs du secteur tutélaire</w:t>
      </w:r>
      <w:r w:rsidR="00C82E8E">
        <w:rPr>
          <w:rFonts w:cs="Tahoma"/>
        </w:rPr>
        <w:t xml:space="preserve"> renvoient</w:t>
      </w:r>
      <w:r w:rsidR="00F57DA7" w:rsidRPr="00776B39">
        <w:rPr>
          <w:rFonts w:cs="Tahoma"/>
        </w:rPr>
        <w:t xml:space="preserve"> alors à trois questions centrales : </w:t>
      </w:r>
    </w:p>
    <w:p w14:paraId="1E4CCF3A" w14:textId="21348BD4" w:rsidR="00C82E8E" w:rsidRDefault="00C82E8E" w:rsidP="00C82E8E">
      <w:pPr>
        <w:pStyle w:val="Paragraphedeliste"/>
        <w:numPr>
          <w:ilvl w:val="0"/>
          <w:numId w:val="1"/>
        </w:numPr>
        <w:jc w:val="both"/>
        <w:rPr>
          <w:rFonts w:cs="Tahoma"/>
        </w:rPr>
      </w:pPr>
      <w:r>
        <w:rPr>
          <w:rFonts w:cs="Tahoma"/>
        </w:rPr>
        <w:t xml:space="preserve">Comment concilier exercice du mandat et respect de la personne </w:t>
      </w:r>
      <w:r w:rsidRPr="00776B39">
        <w:rPr>
          <w:rFonts w:cs="Tahoma"/>
        </w:rPr>
        <w:t xml:space="preserve">protégée dans </w:t>
      </w:r>
      <w:r w:rsidR="00792F1C">
        <w:rPr>
          <w:rFonts w:cs="Tahoma"/>
        </w:rPr>
        <w:t>sa singularité et sa volon</w:t>
      </w:r>
      <w:r w:rsidRPr="00776B39">
        <w:rPr>
          <w:rFonts w:cs="Tahoma"/>
        </w:rPr>
        <w:t xml:space="preserve">té ? </w:t>
      </w:r>
      <w:r>
        <w:rPr>
          <w:rFonts w:cs="Tahoma"/>
        </w:rPr>
        <w:t xml:space="preserve"> </w:t>
      </w:r>
    </w:p>
    <w:p w14:paraId="39506545" w14:textId="33ADA51A" w:rsidR="00F57DA7" w:rsidRPr="00776B39" w:rsidRDefault="00C82E8E" w:rsidP="00C82E8E">
      <w:pPr>
        <w:pStyle w:val="Paragraphedeliste"/>
        <w:numPr>
          <w:ilvl w:val="0"/>
          <w:numId w:val="1"/>
        </w:numPr>
        <w:jc w:val="both"/>
        <w:rPr>
          <w:rFonts w:cs="Tahoma"/>
        </w:rPr>
      </w:pPr>
      <w:r>
        <w:rPr>
          <w:rFonts w:cs="Tahoma"/>
        </w:rPr>
        <w:t xml:space="preserve">Comment en tant que MJPM </w:t>
      </w:r>
      <w:r w:rsidR="00776B39" w:rsidRPr="00776B39">
        <w:rPr>
          <w:rFonts w:cs="Tahoma"/>
        </w:rPr>
        <w:t>reconnaître et prendre en compte</w:t>
      </w:r>
      <w:r>
        <w:rPr>
          <w:rFonts w:cs="Tahoma"/>
        </w:rPr>
        <w:t xml:space="preserve"> ma propre singularité dans m</w:t>
      </w:r>
      <w:r w:rsidR="00F57DA7" w:rsidRPr="00776B39">
        <w:rPr>
          <w:rFonts w:cs="Tahoma"/>
        </w:rPr>
        <w:t>on travail ?</w:t>
      </w:r>
    </w:p>
    <w:p w14:paraId="0659BCB5" w14:textId="6AB6617A" w:rsidR="00F57DA7" w:rsidRPr="00776B39" w:rsidRDefault="00F57DA7" w:rsidP="00C82E8E">
      <w:pPr>
        <w:pStyle w:val="Paragraphedeliste"/>
        <w:numPr>
          <w:ilvl w:val="0"/>
          <w:numId w:val="1"/>
        </w:numPr>
        <w:jc w:val="both"/>
        <w:rPr>
          <w:rFonts w:cs="Tahoma"/>
        </w:rPr>
      </w:pPr>
      <w:r w:rsidRPr="00776B39">
        <w:rPr>
          <w:rFonts w:cs="Tahoma"/>
        </w:rPr>
        <w:t xml:space="preserve">Comment qualifier </w:t>
      </w:r>
      <w:r w:rsidR="00776B39" w:rsidRPr="00776B39">
        <w:rPr>
          <w:rFonts w:cs="Tahoma"/>
        </w:rPr>
        <w:t xml:space="preserve">et améliorer </w:t>
      </w:r>
      <w:r w:rsidRPr="00776B39">
        <w:rPr>
          <w:rFonts w:cs="Tahoma"/>
        </w:rPr>
        <w:t xml:space="preserve">ce lien particulier qui unit la personne protégée et son mandataire judiciaire ?  </w:t>
      </w:r>
    </w:p>
    <w:p w14:paraId="31285A12" w14:textId="77777777" w:rsidR="00605308" w:rsidRPr="00776B39" w:rsidRDefault="00605308" w:rsidP="00C82E8E">
      <w:pPr>
        <w:jc w:val="both"/>
        <w:rPr>
          <w:rFonts w:cs="Tahoma"/>
        </w:rPr>
      </w:pPr>
    </w:p>
    <w:p w14:paraId="35BDEE75" w14:textId="73CD8A77" w:rsidR="00776B39" w:rsidRPr="00776B39" w:rsidRDefault="00C82E8E" w:rsidP="00C82E8E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En tentant de répondre à ces trois question</w:t>
      </w:r>
      <w:r w:rsidR="00376B1E">
        <w:rPr>
          <w:sz w:val="24"/>
          <w:szCs w:val="24"/>
        </w:rPr>
        <w:t>s</w:t>
      </w:r>
      <w:r>
        <w:rPr>
          <w:sz w:val="24"/>
          <w:szCs w:val="24"/>
        </w:rPr>
        <w:t>, c</w:t>
      </w:r>
      <w:r w:rsidR="00776B39" w:rsidRPr="00776B39">
        <w:rPr>
          <w:sz w:val="24"/>
          <w:szCs w:val="24"/>
        </w:rPr>
        <w:t>et ouvrage ne cherche pa</w:t>
      </w:r>
      <w:r>
        <w:rPr>
          <w:sz w:val="24"/>
          <w:szCs w:val="24"/>
        </w:rPr>
        <w:t xml:space="preserve">s à donner aux MJPM </w:t>
      </w:r>
      <w:r w:rsidR="00776B39" w:rsidRPr="00776B39">
        <w:rPr>
          <w:sz w:val="24"/>
          <w:szCs w:val="24"/>
        </w:rPr>
        <w:t xml:space="preserve">des règles d’intervention mais plutôt à les amener à s’interroger sur le sens de  leur action et les fondements sur lesquels il base leur pratique. </w:t>
      </w:r>
    </w:p>
    <w:p w14:paraId="053907BB" w14:textId="77777777" w:rsidR="00C82E8E" w:rsidRDefault="00C82E8E" w:rsidP="00C82E8E">
      <w:pPr>
        <w:pStyle w:val="Sansinterligne"/>
        <w:jc w:val="both"/>
        <w:rPr>
          <w:sz w:val="24"/>
          <w:szCs w:val="24"/>
        </w:rPr>
      </w:pPr>
    </w:p>
    <w:p w14:paraId="74143CBA" w14:textId="73553024" w:rsidR="00D0231F" w:rsidRPr="00776B39" w:rsidRDefault="00D0231F" w:rsidP="00C82E8E">
      <w:pPr>
        <w:pStyle w:val="Sansinterligne"/>
        <w:jc w:val="both"/>
        <w:rPr>
          <w:sz w:val="24"/>
          <w:szCs w:val="24"/>
        </w:rPr>
      </w:pPr>
      <w:r w:rsidRPr="00776B39">
        <w:rPr>
          <w:sz w:val="24"/>
          <w:szCs w:val="24"/>
        </w:rPr>
        <w:t>Il vise à les aider à renforcer leur positionnemen</w:t>
      </w:r>
      <w:r w:rsidR="00D651E0">
        <w:rPr>
          <w:sz w:val="24"/>
          <w:szCs w:val="24"/>
        </w:rPr>
        <w:t xml:space="preserve">t professionnel afin à la fois </w:t>
      </w:r>
      <w:r w:rsidRPr="00776B39">
        <w:rPr>
          <w:sz w:val="24"/>
          <w:szCs w:val="24"/>
        </w:rPr>
        <w:t>de mener à bien leur</w:t>
      </w:r>
      <w:r w:rsidR="00792F1C">
        <w:rPr>
          <w:sz w:val="24"/>
          <w:szCs w:val="24"/>
        </w:rPr>
        <w:t>s</w:t>
      </w:r>
      <w:r w:rsidRPr="00776B39">
        <w:rPr>
          <w:sz w:val="24"/>
          <w:szCs w:val="24"/>
        </w:rPr>
        <w:t xml:space="preserve"> mission</w:t>
      </w:r>
      <w:r w:rsidR="00792F1C">
        <w:rPr>
          <w:sz w:val="24"/>
          <w:szCs w:val="24"/>
        </w:rPr>
        <w:t>s</w:t>
      </w:r>
      <w:r w:rsidRPr="00776B39">
        <w:rPr>
          <w:sz w:val="24"/>
          <w:szCs w:val="24"/>
        </w:rPr>
        <w:t xml:space="preserve"> de protection mais aussi de se préserver d’un métier par certains aspects très exigeant.</w:t>
      </w:r>
    </w:p>
    <w:p w14:paraId="49EA7A3B" w14:textId="77777777" w:rsidR="00776B39" w:rsidRPr="00776B39" w:rsidRDefault="00776B39" w:rsidP="00C82E8E">
      <w:pPr>
        <w:pStyle w:val="Sansinterligne"/>
        <w:jc w:val="both"/>
        <w:rPr>
          <w:sz w:val="24"/>
          <w:szCs w:val="24"/>
        </w:rPr>
      </w:pPr>
    </w:p>
    <w:p w14:paraId="476AA3C1" w14:textId="77777777" w:rsidR="00D0231F" w:rsidRPr="00776B39" w:rsidRDefault="00D0231F" w:rsidP="00C82E8E">
      <w:pPr>
        <w:jc w:val="both"/>
      </w:pPr>
    </w:p>
    <w:sectPr w:rsidR="00D0231F" w:rsidRPr="00776B39" w:rsidSect="001C2C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9BFD" w14:textId="77777777" w:rsidR="00AC65E9" w:rsidRDefault="00AC65E9" w:rsidP="00605308">
      <w:r>
        <w:separator/>
      </w:r>
    </w:p>
  </w:endnote>
  <w:endnote w:type="continuationSeparator" w:id="0">
    <w:p w14:paraId="21736B0D" w14:textId="77777777" w:rsidR="00AC65E9" w:rsidRDefault="00AC65E9" w:rsidP="00605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3A510" w14:textId="77777777" w:rsidR="00AC65E9" w:rsidRDefault="00AC65E9" w:rsidP="00605308">
      <w:r>
        <w:separator/>
      </w:r>
    </w:p>
  </w:footnote>
  <w:footnote w:type="continuationSeparator" w:id="0">
    <w:p w14:paraId="61BE2032" w14:textId="77777777" w:rsidR="00AC65E9" w:rsidRDefault="00AC65E9" w:rsidP="00605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23C"/>
    <w:multiLevelType w:val="hybridMultilevel"/>
    <w:tmpl w:val="D51403CA"/>
    <w:lvl w:ilvl="0" w:tplc="33107376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31F"/>
    <w:rsid w:val="001C2C3C"/>
    <w:rsid w:val="00376B1E"/>
    <w:rsid w:val="0049303C"/>
    <w:rsid w:val="00605308"/>
    <w:rsid w:val="00776B39"/>
    <w:rsid w:val="00792F1C"/>
    <w:rsid w:val="00A16772"/>
    <w:rsid w:val="00AC65E9"/>
    <w:rsid w:val="00C82E8E"/>
    <w:rsid w:val="00CE00F0"/>
    <w:rsid w:val="00D0231F"/>
    <w:rsid w:val="00D651E0"/>
    <w:rsid w:val="00D745CD"/>
    <w:rsid w:val="00F5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A557BB"/>
  <w14:defaultImageDpi w14:val="300"/>
  <w15:docId w15:val="{29C7EEEE-B455-4EF0-BFC1-2CD400F4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0231F"/>
    <w:rPr>
      <w:rFonts w:eastAsiaTheme="minorHAnsi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605308"/>
    <w:rPr>
      <w:rFonts w:eastAsiaTheme="minorHAnsi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05308"/>
    <w:rPr>
      <w:rFonts w:eastAsiaTheme="minorHAnsi"/>
      <w:lang w:eastAsia="en-US"/>
    </w:rPr>
  </w:style>
  <w:style w:type="character" w:styleId="Appelnotedebasdep">
    <w:name w:val="footnote reference"/>
    <w:basedOn w:val="Policepardfaut"/>
    <w:uiPriority w:val="99"/>
    <w:unhideWhenUsed/>
    <w:rsid w:val="0060530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marine.garnier90@outlook.fr</cp:lastModifiedBy>
  <cp:revision>6</cp:revision>
  <dcterms:created xsi:type="dcterms:W3CDTF">2019-09-01T22:04:00Z</dcterms:created>
  <dcterms:modified xsi:type="dcterms:W3CDTF">2022-02-05T14:00:00Z</dcterms:modified>
</cp:coreProperties>
</file>