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36F1" w14:textId="77777777" w:rsidR="00044F52" w:rsidRPr="009564C9" w:rsidRDefault="00044F52" w:rsidP="00044F52">
      <w:pPr>
        <w:rPr>
          <w:rFonts w:ascii="Times New Roman" w:hAnsi="Times New Roman" w:cs="Times New Roman"/>
          <w:b/>
          <w:bCs/>
          <w:sz w:val="32"/>
          <w:szCs w:val="32"/>
        </w:rPr>
      </w:pPr>
      <w:r w:rsidRPr="009564C9">
        <w:rPr>
          <w:rFonts w:ascii="Times New Roman" w:hAnsi="Times New Roman" w:cs="Times New Roman"/>
          <w:b/>
          <w:bCs/>
          <w:sz w:val="32"/>
          <w:szCs w:val="32"/>
        </w:rPr>
        <w:t xml:space="preserve">Title: </w:t>
      </w:r>
      <w:r w:rsidRPr="009564C9">
        <w:rPr>
          <w:rFonts w:ascii="Times New Roman" w:hAnsi="Times New Roman" w:cs="Times New Roman"/>
          <w:b/>
          <w:bCs/>
          <w:i/>
          <w:iCs/>
          <w:sz w:val="32"/>
          <w:szCs w:val="32"/>
        </w:rPr>
        <w:t>Week 2 Task – Exploratory Data Analysis and Visualization</w:t>
      </w:r>
    </w:p>
    <w:p w14:paraId="2A33D023" w14:textId="77777777" w:rsidR="008530EF" w:rsidRPr="009564C9" w:rsidRDefault="008530EF" w:rsidP="00044F52">
      <w:pPr>
        <w:rPr>
          <w:rFonts w:ascii="Times New Roman" w:hAnsi="Times New Roman" w:cs="Times New Roman"/>
        </w:rPr>
      </w:pPr>
    </w:p>
    <w:p w14:paraId="30A1D54A" w14:textId="627F89E6" w:rsidR="00044F52" w:rsidRPr="009564C9" w:rsidRDefault="00044F52" w:rsidP="00044F52">
      <w:pPr>
        <w:rPr>
          <w:rFonts w:ascii="Times New Roman" w:hAnsi="Times New Roman" w:cs="Times New Roman"/>
          <w:sz w:val="28"/>
          <w:szCs w:val="28"/>
        </w:rPr>
      </w:pPr>
      <w:r w:rsidRPr="009564C9">
        <w:rPr>
          <w:rFonts w:ascii="Times New Roman" w:hAnsi="Times New Roman" w:cs="Times New Roman"/>
          <w:sz w:val="28"/>
          <w:szCs w:val="28"/>
        </w:rPr>
        <w:t>Name: Asfina magi</w:t>
      </w:r>
    </w:p>
    <w:p w14:paraId="37FE6254" w14:textId="503F2DCE" w:rsidR="00044F52" w:rsidRPr="009564C9" w:rsidRDefault="00044F52" w:rsidP="00044F52">
      <w:pPr>
        <w:rPr>
          <w:rFonts w:ascii="Times New Roman" w:hAnsi="Times New Roman" w:cs="Times New Roman"/>
          <w:sz w:val="28"/>
          <w:szCs w:val="28"/>
        </w:rPr>
      </w:pPr>
      <w:r w:rsidRPr="009564C9">
        <w:rPr>
          <w:rFonts w:ascii="Times New Roman" w:hAnsi="Times New Roman" w:cs="Times New Roman"/>
          <w:sz w:val="28"/>
          <w:szCs w:val="28"/>
        </w:rPr>
        <w:t>Date:</w:t>
      </w:r>
      <w:r w:rsidR="0042608C" w:rsidRPr="009564C9">
        <w:rPr>
          <w:rFonts w:ascii="Times New Roman" w:hAnsi="Times New Roman" w:cs="Times New Roman"/>
          <w:sz w:val="28"/>
          <w:szCs w:val="28"/>
        </w:rPr>
        <w:t xml:space="preserve"> 21/08/2026</w:t>
      </w:r>
    </w:p>
    <w:p w14:paraId="58579AC8" w14:textId="77777777" w:rsidR="0042608C" w:rsidRPr="009564C9" w:rsidRDefault="0042608C" w:rsidP="00044F52">
      <w:pPr>
        <w:rPr>
          <w:rFonts w:ascii="Times New Roman" w:hAnsi="Times New Roman" w:cs="Times New Roman"/>
        </w:rPr>
      </w:pPr>
    </w:p>
    <w:p w14:paraId="43EF7256" w14:textId="77777777" w:rsidR="0042608C" w:rsidRPr="009564C9" w:rsidRDefault="0042608C" w:rsidP="00044F52">
      <w:pPr>
        <w:rPr>
          <w:rFonts w:ascii="Times New Roman" w:hAnsi="Times New Roman" w:cs="Times New Roman"/>
        </w:rPr>
      </w:pPr>
    </w:p>
    <w:p w14:paraId="702F52FB" w14:textId="77777777" w:rsidR="0042608C" w:rsidRPr="009564C9" w:rsidRDefault="0042608C" w:rsidP="00044F52">
      <w:pPr>
        <w:rPr>
          <w:rFonts w:ascii="Times New Roman" w:hAnsi="Times New Roman" w:cs="Times New Roman"/>
        </w:rPr>
      </w:pPr>
    </w:p>
    <w:p w14:paraId="319AFCDB" w14:textId="77777777" w:rsidR="0042608C" w:rsidRPr="009564C9" w:rsidRDefault="0042608C" w:rsidP="00044F52">
      <w:pPr>
        <w:rPr>
          <w:rFonts w:ascii="Times New Roman" w:hAnsi="Times New Roman" w:cs="Times New Roman"/>
        </w:rPr>
      </w:pPr>
    </w:p>
    <w:p w14:paraId="21CBD884" w14:textId="77777777" w:rsidR="0042608C" w:rsidRPr="009564C9" w:rsidRDefault="0042608C" w:rsidP="00044F52">
      <w:pPr>
        <w:rPr>
          <w:rFonts w:ascii="Times New Roman" w:hAnsi="Times New Roman" w:cs="Times New Roman"/>
        </w:rPr>
      </w:pPr>
    </w:p>
    <w:p w14:paraId="7CC6BA0B" w14:textId="77777777" w:rsidR="0042608C" w:rsidRPr="009564C9" w:rsidRDefault="0042608C" w:rsidP="00044F52">
      <w:pPr>
        <w:rPr>
          <w:rFonts w:ascii="Times New Roman" w:hAnsi="Times New Roman" w:cs="Times New Roman"/>
        </w:rPr>
      </w:pPr>
    </w:p>
    <w:p w14:paraId="1344D8C1" w14:textId="77777777" w:rsidR="0042608C" w:rsidRPr="009564C9" w:rsidRDefault="0042608C" w:rsidP="00044F52">
      <w:pPr>
        <w:rPr>
          <w:rFonts w:ascii="Times New Roman" w:hAnsi="Times New Roman" w:cs="Times New Roman"/>
        </w:rPr>
      </w:pPr>
    </w:p>
    <w:p w14:paraId="45C3321C" w14:textId="77777777" w:rsidR="0042608C" w:rsidRPr="009564C9" w:rsidRDefault="0042608C" w:rsidP="00044F52">
      <w:pPr>
        <w:rPr>
          <w:rFonts w:ascii="Times New Roman" w:hAnsi="Times New Roman" w:cs="Times New Roman"/>
        </w:rPr>
      </w:pPr>
    </w:p>
    <w:p w14:paraId="296F148A" w14:textId="77777777" w:rsidR="0042608C" w:rsidRPr="009564C9" w:rsidRDefault="0042608C" w:rsidP="00044F52">
      <w:pPr>
        <w:rPr>
          <w:rFonts w:ascii="Times New Roman" w:hAnsi="Times New Roman" w:cs="Times New Roman"/>
        </w:rPr>
      </w:pPr>
    </w:p>
    <w:p w14:paraId="61A217F6" w14:textId="77777777" w:rsidR="0042608C" w:rsidRPr="009564C9" w:rsidRDefault="0042608C" w:rsidP="00044F52">
      <w:pPr>
        <w:rPr>
          <w:rFonts w:ascii="Times New Roman" w:hAnsi="Times New Roman" w:cs="Times New Roman"/>
        </w:rPr>
      </w:pPr>
    </w:p>
    <w:p w14:paraId="5CA0E97D" w14:textId="77777777" w:rsidR="0042608C" w:rsidRPr="009564C9" w:rsidRDefault="0042608C" w:rsidP="00044F52">
      <w:pPr>
        <w:rPr>
          <w:rFonts w:ascii="Times New Roman" w:hAnsi="Times New Roman" w:cs="Times New Roman"/>
        </w:rPr>
      </w:pPr>
    </w:p>
    <w:p w14:paraId="0639D632" w14:textId="77777777" w:rsidR="0042608C" w:rsidRPr="009564C9" w:rsidRDefault="0042608C" w:rsidP="00044F52">
      <w:pPr>
        <w:rPr>
          <w:rFonts w:ascii="Times New Roman" w:hAnsi="Times New Roman" w:cs="Times New Roman"/>
        </w:rPr>
      </w:pPr>
    </w:p>
    <w:p w14:paraId="33EB5870" w14:textId="77777777" w:rsidR="0042608C" w:rsidRPr="009564C9" w:rsidRDefault="0042608C" w:rsidP="00044F52">
      <w:pPr>
        <w:rPr>
          <w:rFonts w:ascii="Times New Roman" w:hAnsi="Times New Roman" w:cs="Times New Roman"/>
        </w:rPr>
      </w:pPr>
    </w:p>
    <w:p w14:paraId="042D1BB0" w14:textId="77777777" w:rsidR="0042608C" w:rsidRPr="009564C9" w:rsidRDefault="0042608C" w:rsidP="00044F52">
      <w:pPr>
        <w:rPr>
          <w:rFonts w:ascii="Times New Roman" w:hAnsi="Times New Roman" w:cs="Times New Roman"/>
        </w:rPr>
      </w:pPr>
    </w:p>
    <w:p w14:paraId="7EC48AD0" w14:textId="77777777" w:rsidR="0042608C" w:rsidRPr="009564C9" w:rsidRDefault="0042608C" w:rsidP="00044F52">
      <w:pPr>
        <w:rPr>
          <w:rFonts w:ascii="Times New Roman" w:hAnsi="Times New Roman" w:cs="Times New Roman"/>
        </w:rPr>
      </w:pPr>
    </w:p>
    <w:p w14:paraId="21E99D05" w14:textId="77777777" w:rsidR="0042608C" w:rsidRPr="009564C9" w:rsidRDefault="0042608C" w:rsidP="00044F52">
      <w:pPr>
        <w:rPr>
          <w:rFonts w:ascii="Times New Roman" w:hAnsi="Times New Roman" w:cs="Times New Roman"/>
        </w:rPr>
      </w:pPr>
    </w:p>
    <w:p w14:paraId="2CD79E99" w14:textId="77777777" w:rsidR="0042608C" w:rsidRPr="009564C9" w:rsidRDefault="0042608C" w:rsidP="00044F52">
      <w:pPr>
        <w:rPr>
          <w:rFonts w:ascii="Times New Roman" w:hAnsi="Times New Roman" w:cs="Times New Roman"/>
        </w:rPr>
      </w:pPr>
    </w:p>
    <w:p w14:paraId="0A80DD79" w14:textId="77777777" w:rsidR="0042608C" w:rsidRPr="009564C9" w:rsidRDefault="0042608C" w:rsidP="00044F52">
      <w:pPr>
        <w:rPr>
          <w:rFonts w:ascii="Times New Roman" w:hAnsi="Times New Roman" w:cs="Times New Roman"/>
        </w:rPr>
      </w:pPr>
    </w:p>
    <w:p w14:paraId="515056F3" w14:textId="77777777" w:rsidR="0042608C" w:rsidRPr="009564C9" w:rsidRDefault="0042608C" w:rsidP="00044F52">
      <w:pPr>
        <w:rPr>
          <w:rFonts w:ascii="Times New Roman" w:hAnsi="Times New Roman" w:cs="Times New Roman"/>
        </w:rPr>
      </w:pPr>
    </w:p>
    <w:p w14:paraId="1CEB72B8" w14:textId="77777777" w:rsidR="0042608C" w:rsidRDefault="0042608C" w:rsidP="00044F52">
      <w:pPr>
        <w:rPr>
          <w:rFonts w:ascii="Times New Roman" w:hAnsi="Times New Roman" w:cs="Times New Roman"/>
        </w:rPr>
      </w:pPr>
    </w:p>
    <w:p w14:paraId="608837A4" w14:textId="77777777" w:rsidR="009564C9" w:rsidRPr="009564C9" w:rsidRDefault="009564C9" w:rsidP="00044F52">
      <w:pPr>
        <w:rPr>
          <w:rFonts w:ascii="Times New Roman" w:hAnsi="Times New Roman" w:cs="Times New Roman"/>
        </w:rPr>
      </w:pPr>
    </w:p>
    <w:p w14:paraId="0D7D796A" w14:textId="77777777" w:rsidR="0042608C" w:rsidRPr="009564C9" w:rsidRDefault="0042608C" w:rsidP="00044F52">
      <w:pPr>
        <w:rPr>
          <w:rFonts w:ascii="Times New Roman" w:hAnsi="Times New Roman" w:cs="Times New Roman"/>
        </w:rPr>
      </w:pPr>
    </w:p>
    <w:p w14:paraId="35EFFBAC" w14:textId="77777777" w:rsidR="0042608C" w:rsidRPr="009564C9" w:rsidRDefault="0042608C" w:rsidP="00044F52">
      <w:pPr>
        <w:rPr>
          <w:rFonts w:ascii="Times New Roman" w:hAnsi="Times New Roman" w:cs="Times New Roman"/>
        </w:rPr>
      </w:pPr>
    </w:p>
    <w:p w14:paraId="7F3A8DB5" w14:textId="77777777" w:rsidR="0042608C" w:rsidRPr="009564C9" w:rsidRDefault="0042608C" w:rsidP="00044F52">
      <w:pPr>
        <w:rPr>
          <w:rFonts w:ascii="Times New Roman" w:hAnsi="Times New Roman" w:cs="Times New Roman"/>
        </w:rPr>
      </w:pPr>
    </w:p>
    <w:p w14:paraId="3F2809FD" w14:textId="77777777" w:rsidR="0042608C" w:rsidRPr="009564C9" w:rsidRDefault="0042608C" w:rsidP="00044F52">
      <w:pPr>
        <w:rPr>
          <w:rFonts w:ascii="Times New Roman" w:hAnsi="Times New Roman" w:cs="Times New Roman"/>
        </w:rPr>
      </w:pPr>
    </w:p>
    <w:p w14:paraId="0D0A3206" w14:textId="09E7301D" w:rsidR="00E939CC" w:rsidRPr="009564C9" w:rsidRDefault="00F31F8A" w:rsidP="00E939CC">
      <w:pPr>
        <w:rPr>
          <w:rFonts w:ascii="Times New Roman" w:hAnsi="Times New Roman" w:cs="Times New Roman"/>
          <w:b/>
          <w:bCs/>
        </w:rPr>
      </w:pPr>
      <w:r w:rsidRPr="009564C9">
        <w:rPr>
          <w:rFonts w:ascii="Times New Roman" w:hAnsi="Times New Roman" w:cs="Times New Roman"/>
          <w:b/>
          <w:bCs/>
        </w:rPr>
        <w:lastRenderedPageBreak/>
        <w:t>1</w:t>
      </w:r>
      <w:r w:rsidR="00E939CC" w:rsidRPr="009564C9">
        <w:rPr>
          <w:rFonts w:ascii="Times New Roman" w:hAnsi="Times New Roman" w:cs="Times New Roman"/>
          <w:b/>
          <w:bCs/>
        </w:rPr>
        <w:t>. Introduction</w:t>
      </w:r>
    </w:p>
    <w:p w14:paraId="5B2DD26A" w14:textId="77777777" w:rsidR="00E939CC" w:rsidRPr="009564C9" w:rsidRDefault="00E939CC" w:rsidP="00E939CC">
      <w:pPr>
        <w:rPr>
          <w:rFonts w:ascii="Times New Roman" w:hAnsi="Times New Roman" w:cs="Times New Roman"/>
        </w:rPr>
      </w:pPr>
      <w:r w:rsidRPr="009564C9">
        <w:rPr>
          <w:rFonts w:ascii="Times New Roman" w:hAnsi="Times New Roman" w:cs="Times New Roman"/>
        </w:rPr>
        <w:t>Customer churn is one of the most critical challenges faced by businesses in the telecommunications industry. Churn refers to the phenomenon where customers discontinue their service and move to a competitor. For telecom providers, high churn rates directly impact revenue, profitability, and long</w:t>
      </w:r>
      <w:r w:rsidRPr="009564C9">
        <w:rPr>
          <w:rFonts w:ascii="Times New Roman" w:hAnsi="Times New Roman" w:cs="Times New Roman"/>
        </w:rPr>
        <w:noBreakHyphen/>
        <w:t>term sustainability. Understanding the underlying factors that drive churn is therefore essential for designing effective retention strategies and improving customer satisfaction.</w:t>
      </w:r>
    </w:p>
    <w:p w14:paraId="07EE1C3B" w14:textId="77777777" w:rsidR="00E939CC" w:rsidRPr="009564C9" w:rsidRDefault="00E939CC" w:rsidP="00E939CC">
      <w:pPr>
        <w:rPr>
          <w:rFonts w:ascii="Times New Roman" w:hAnsi="Times New Roman" w:cs="Times New Roman"/>
        </w:rPr>
      </w:pPr>
      <w:r w:rsidRPr="009564C9">
        <w:rPr>
          <w:rFonts w:ascii="Times New Roman" w:hAnsi="Times New Roman" w:cs="Times New Roman"/>
        </w:rPr>
        <w:t xml:space="preserve">The dataset used in this analysis is the </w:t>
      </w:r>
      <w:r w:rsidRPr="009564C9">
        <w:rPr>
          <w:rFonts w:ascii="Times New Roman" w:hAnsi="Times New Roman" w:cs="Times New Roman"/>
          <w:b/>
          <w:bCs/>
        </w:rPr>
        <w:t>Telco Customer Churn dataset</w:t>
      </w:r>
      <w:r w:rsidRPr="009564C9">
        <w:rPr>
          <w:rFonts w:ascii="Times New Roman" w:hAnsi="Times New Roman" w:cs="Times New Roman"/>
        </w:rPr>
        <w:t xml:space="preserve">, which contains detailed information about customer demographics, account details, service usage, and billing preferences. Key attributes include contract type, tenure (length of time a customer has been with the company), monthly charges, total charges, internet service type, and payment method. Most importantly, the dataset includes a churn label indicating whether a customer has left the company (“Yes”) or stayed (“No”). This makes it highly suitable for exploratory data analysis (EDA) aimed at uncovering patterns and correlations between customer characteristics and churn </w:t>
      </w:r>
      <w:proofErr w:type="spellStart"/>
      <w:r w:rsidRPr="009564C9">
        <w:rPr>
          <w:rFonts w:ascii="Times New Roman" w:hAnsi="Times New Roman" w:cs="Times New Roman"/>
        </w:rPr>
        <w:t>behavior</w:t>
      </w:r>
      <w:proofErr w:type="spellEnd"/>
      <w:r w:rsidRPr="009564C9">
        <w:rPr>
          <w:rFonts w:ascii="Times New Roman" w:hAnsi="Times New Roman" w:cs="Times New Roman"/>
        </w:rPr>
        <w:t>.</w:t>
      </w:r>
    </w:p>
    <w:p w14:paraId="54BDB03D" w14:textId="77777777" w:rsidR="00E939CC" w:rsidRPr="009564C9" w:rsidRDefault="00E939CC" w:rsidP="00E939CC">
      <w:pPr>
        <w:rPr>
          <w:rFonts w:ascii="Times New Roman" w:hAnsi="Times New Roman" w:cs="Times New Roman"/>
        </w:rPr>
      </w:pPr>
      <w:r w:rsidRPr="009564C9">
        <w:rPr>
          <w:rFonts w:ascii="Times New Roman" w:hAnsi="Times New Roman" w:cs="Times New Roman"/>
        </w:rPr>
        <w:t xml:space="preserve">The primary objective of this task is to perform </w:t>
      </w:r>
      <w:r w:rsidRPr="009564C9">
        <w:rPr>
          <w:rFonts w:ascii="Times New Roman" w:hAnsi="Times New Roman" w:cs="Times New Roman"/>
          <w:b/>
          <w:bCs/>
        </w:rPr>
        <w:t>Exploratory Data Analysis (EDA)</w:t>
      </w:r>
      <w:r w:rsidRPr="009564C9">
        <w:rPr>
          <w:rFonts w:ascii="Times New Roman" w:hAnsi="Times New Roman" w:cs="Times New Roman"/>
        </w:rPr>
        <w:t xml:space="preserve"> using Python libraries such as </w:t>
      </w:r>
      <w:r w:rsidRPr="009564C9">
        <w:rPr>
          <w:rFonts w:ascii="Times New Roman" w:hAnsi="Times New Roman" w:cs="Times New Roman"/>
          <w:b/>
          <w:bCs/>
        </w:rPr>
        <w:t>Pandas, Matplotlib, and Seaborn</w:t>
      </w:r>
      <w:r w:rsidRPr="009564C9">
        <w:rPr>
          <w:rFonts w:ascii="Times New Roman" w:hAnsi="Times New Roman" w:cs="Times New Roman"/>
        </w:rPr>
        <w:t xml:space="preserve">. By systematically </w:t>
      </w:r>
      <w:proofErr w:type="spellStart"/>
      <w:r w:rsidRPr="009564C9">
        <w:rPr>
          <w:rFonts w:ascii="Times New Roman" w:hAnsi="Times New Roman" w:cs="Times New Roman"/>
        </w:rPr>
        <w:t>analyzing</w:t>
      </w:r>
      <w:proofErr w:type="spellEnd"/>
      <w:r w:rsidRPr="009564C9">
        <w:rPr>
          <w:rFonts w:ascii="Times New Roman" w:hAnsi="Times New Roman" w:cs="Times New Roman"/>
        </w:rPr>
        <w:t xml:space="preserve"> the dataset, we aim to identify trends, visualize relationships, and highlight factors that contribute to customer churn. The analysis involves computing descriptive statistics, handling missing values, and generating visualizations that reveal insights into customer </w:t>
      </w:r>
      <w:proofErr w:type="spellStart"/>
      <w:r w:rsidRPr="009564C9">
        <w:rPr>
          <w:rFonts w:ascii="Times New Roman" w:hAnsi="Times New Roman" w:cs="Times New Roman"/>
        </w:rPr>
        <w:t>behavior</w:t>
      </w:r>
      <w:proofErr w:type="spellEnd"/>
      <w:r w:rsidRPr="009564C9">
        <w:rPr>
          <w:rFonts w:ascii="Times New Roman" w:hAnsi="Times New Roman" w:cs="Times New Roman"/>
        </w:rPr>
        <w:t>. Each visualization is carefully annotated with titles, labels, and legends to ensure clarity and interpretability.</w:t>
      </w:r>
    </w:p>
    <w:p w14:paraId="0C1F05D4" w14:textId="77777777" w:rsidR="00E939CC" w:rsidRPr="009564C9" w:rsidRDefault="00E939CC" w:rsidP="00E939CC">
      <w:pPr>
        <w:rPr>
          <w:rFonts w:ascii="Times New Roman" w:hAnsi="Times New Roman" w:cs="Times New Roman"/>
        </w:rPr>
      </w:pPr>
      <w:r w:rsidRPr="009564C9">
        <w:rPr>
          <w:rFonts w:ascii="Times New Roman" w:hAnsi="Times New Roman" w:cs="Times New Roman"/>
        </w:rPr>
        <w:t>Churn analysis is important because retaining existing customers is often more cost</w:t>
      </w:r>
      <w:r w:rsidRPr="009564C9">
        <w:rPr>
          <w:rFonts w:ascii="Times New Roman" w:hAnsi="Times New Roman" w:cs="Times New Roman"/>
        </w:rPr>
        <w:noBreakHyphen/>
        <w:t>effective than acquiring new ones. For telecom companies, reducing churn can lead to improved customer lifetime value (CLTV), stronger brand loyalty, and increased competitiveness in a saturated market. By identifying high</w:t>
      </w:r>
      <w:r w:rsidRPr="009564C9">
        <w:rPr>
          <w:rFonts w:ascii="Times New Roman" w:hAnsi="Times New Roman" w:cs="Times New Roman"/>
        </w:rPr>
        <w:noBreakHyphen/>
        <w:t>risk customer segments—such as those with short tenure, high monthly charges, or specific payment methods—businesses can design targeted interventions like loyalty programs, discounts, or service improvements. Ultimately, this analysis provides actionable insights that can guide decision</w:t>
      </w:r>
      <w:r w:rsidRPr="009564C9">
        <w:rPr>
          <w:rFonts w:ascii="Times New Roman" w:hAnsi="Times New Roman" w:cs="Times New Roman"/>
        </w:rPr>
        <w:noBreakHyphen/>
        <w:t>makers in reducing churn and enhancing overall business performance.</w:t>
      </w:r>
    </w:p>
    <w:p w14:paraId="24724330" w14:textId="77777777" w:rsidR="0042608C" w:rsidRPr="009564C9" w:rsidRDefault="0042608C" w:rsidP="00044F52">
      <w:pPr>
        <w:rPr>
          <w:rFonts w:ascii="Times New Roman" w:hAnsi="Times New Roman" w:cs="Times New Roman"/>
        </w:rPr>
      </w:pPr>
    </w:p>
    <w:p w14:paraId="0FDC1088" w14:textId="77777777" w:rsidR="00F31F8A" w:rsidRPr="009564C9" w:rsidRDefault="00F31F8A" w:rsidP="00044F52">
      <w:pPr>
        <w:rPr>
          <w:rFonts w:ascii="Times New Roman" w:hAnsi="Times New Roman" w:cs="Times New Roman"/>
        </w:rPr>
      </w:pPr>
    </w:p>
    <w:p w14:paraId="0AAFCA7D" w14:textId="77777777" w:rsidR="00F31F8A" w:rsidRPr="009564C9" w:rsidRDefault="00F31F8A" w:rsidP="00044F52">
      <w:pPr>
        <w:rPr>
          <w:rFonts w:ascii="Times New Roman" w:hAnsi="Times New Roman" w:cs="Times New Roman"/>
        </w:rPr>
      </w:pPr>
    </w:p>
    <w:p w14:paraId="04686B5F" w14:textId="77777777" w:rsidR="00F31F8A" w:rsidRPr="009564C9" w:rsidRDefault="00F31F8A" w:rsidP="00044F52">
      <w:pPr>
        <w:rPr>
          <w:rFonts w:ascii="Times New Roman" w:hAnsi="Times New Roman" w:cs="Times New Roman"/>
        </w:rPr>
      </w:pPr>
    </w:p>
    <w:p w14:paraId="54038201" w14:textId="77777777" w:rsidR="00F31F8A" w:rsidRDefault="00F31F8A" w:rsidP="00044F52">
      <w:pPr>
        <w:rPr>
          <w:rFonts w:ascii="Times New Roman" w:hAnsi="Times New Roman" w:cs="Times New Roman"/>
        </w:rPr>
      </w:pPr>
    </w:p>
    <w:p w14:paraId="6D7F7F5D" w14:textId="77777777" w:rsidR="009564C9" w:rsidRPr="009564C9" w:rsidRDefault="009564C9" w:rsidP="00044F52">
      <w:pPr>
        <w:rPr>
          <w:rFonts w:ascii="Times New Roman" w:hAnsi="Times New Roman" w:cs="Times New Roman"/>
        </w:rPr>
      </w:pPr>
    </w:p>
    <w:p w14:paraId="6C2924CA" w14:textId="77777777" w:rsidR="00F31F8A" w:rsidRPr="009564C9" w:rsidRDefault="00F31F8A" w:rsidP="00044F52">
      <w:pPr>
        <w:rPr>
          <w:rFonts w:ascii="Times New Roman" w:hAnsi="Times New Roman" w:cs="Times New Roman"/>
        </w:rPr>
      </w:pPr>
    </w:p>
    <w:p w14:paraId="19F79105" w14:textId="3CE17D6D" w:rsidR="00F31F8A" w:rsidRPr="009564C9" w:rsidRDefault="00F31F8A" w:rsidP="00F31F8A">
      <w:pPr>
        <w:rPr>
          <w:rFonts w:ascii="Times New Roman" w:hAnsi="Times New Roman" w:cs="Times New Roman"/>
          <w:b/>
          <w:bCs/>
        </w:rPr>
      </w:pPr>
      <w:r w:rsidRPr="009564C9">
        <w:rPr>
          <w:rFonts w:ascii="Times New Roman" w:hAnsi="Times New Roman" w:cs="Times New Roman"/>
          <w:b/>
          <w:bCs/>
        </w:rPr>
        <w:lastRenderedPageBreak/>
        <w:t>2. Data Overview</w:t>
      </w:r>
    </w:p>
    <w:p w14:paraId="4983241D" w14:textId="77777777" w:rsidR="00F31F8A" w:rsidRPr="009564C9" w:rsidRDefault="00F31F8A" w:rsidP="00F31F8A">
      <w:pPr>
        <w:rPr>
          <w:rFonts w:ascii="Times New Roman" w:hAnsi="Times New Roman" w:cs="Times New Roman"/>
        </w:rPr>
      </w:pPr>
      <w:r w:rsidRPr="009564C9">
        <w:rPr>
          <w:rFonts w:ascii="Times New Roman" w:hAnsi="Times New Roman" w:cs="Times New Roman"/>
        </w:rPr>
        <w:t>The dataset was loaded using Pandas and examined to understand its structure.</w:t>
      </w:r>
    </w:p>
    <w:p w14:paraId="470D4852" w14:textId="77777777" w:rsidR="00F31F8A" w:rsidRPr="009564C9" w:rsidRDefault="00F31F8A" w:rsidP="00F31F8A">
      <w:pPr>
        <w:rPr>
          <w:rFonts w:ascii="Times New Roman" w:hAnsi="Times New Roman" w:cs="Times New Roman"/>
        </w:rPr>
      </w:pPr>
      <w:r w:rsidRPr="009564C9">
        <w:rPr>
          <w:rFonts w:ascii="Times New Roman" w:hAnsi="Times New Roman" w:cs="Times New Roman"/>
          <w:b/>
          <w:bCs/>
        </w:rPr>
        <w:t>Code Snippet:</w:t>
      </w:r>
    </w:p>
    <w:p w14:paraId="639C5F2F" w14:textId="77777777" w:rsidR="00F31F8A" w:rsidRPr="009564C9" w:rsidRDefault="00F31F8A" w:rsidP="00F31F8A">
      <w:pPr>
        <w:rPr>
          <w:rFonts w:ascii="Times New Roman" w:hAnsi="Times New Roman" w:cs="Times New Roman"/>
        </w:rPr>
      </w:pPr>
      <w:r w:rsidRPr="009564C9">
        <w:rPr>
          <w:rFonts w:ascii="Times New Roman" w:hAnsi="Times New Roman" w:cs="Times New Roman"/>
        </w:rPr>
        <w:t>python</w:t>
      </w:r>
    </w:p>
    <w:p w14:paraId="00FC6F69" w14:textId="77777777" w:rsidR="00F31F8A" w:rsidRPr="009564C9" w:rsidRDefault="00F31F8A" w:rsidP="00F31F8A">
      <w:pPr>
        <w:rPr>
          <w:rFonts w:ascii="Times New Roman" w:hAnsi="Times New Roman" w:cs="Times New Roman"/>
        </w:rPr>
      </w:pPr>
      <w:proofErr w:type="spellStart"/>
      <w:r w:rsidRPr="009564C9">
        <w:rPr>
          <w:rFonts w:ascii="Times New Roman" w:hAnsi="Times New Roman" w:cs="Times New Roman"/>
        </w:rPr>
        <w:t>df</w:t>
      </w:r>
      <w:proofErr w:type="spellEnd"/>
      <w:r w:rsidRPr="009564C9">
        <w:rPr>
          <w:rFonts w:ascii="Times New Roman" w:hAnsi="Times New Roman" w:cs="Times New Roman"/>
        </w:rPr>
        <w:t xml:space="preserve"> = </w:t>
      </w:r>
      <w:proofErr w:type="spellStart"/>
      <w:proofErr w:type="gramStart"/>
      <w:r w:rsidRPr="009564C9">
        <w:rPr>
          <w:rFonts w:ascii="Times New Roman" w:hAnsi="Times New Roman" w:cs="Times New Roman"/>
        </w:rPr>
        <w:t>pd.read</w:t>
      </w:r>
      <w:proofErr w:type="gramEnd"/>
      <w:r w:rsidRPr="009564C9">
        <w:rPr>
          <w:rFonts w:ascii="Times New Roman" w:hAnsi="Times New Roman" w:cs="Times New Roman"/>
        </w:rPr>
        <w:t>_csv</w:t>
      </w:r>
      <w:proofErr w:type="spellEnd"/>
      <w:r w:rsidRPr="009564C9">
        <w:rPr>
          <w:rFonts w:ascii="Times New Roman" w:hAnsi="Times New Roman" w:cs="Times New Roman"/>
        </w:rPr>
        <w:t>("cleaned_telco_churn.csv")</w:t>
      </w:r>
    </w:p>
    <w:p w14:paraId="6F4AC0BF" w14:textId="77777777" w:rsidR="00F31F8A" w:rsidRPr="009564C9" w:rsidRDefault="00F31F8A" w:rsidP="00F31F8A">
      <w:pPr>
        <w:rPr>
          <w:rFonts w:ascii="Times New Roman" w:hAnsi="Times New Roman" w:cs="Times New Roman"/>
        </w:rPr>
      </w:pPr>
      <w:r w:rsidRPr="009564C9">
        <w:rPr>
          <w:rFonts w:ascii="Times New Roman" w:hAnsi="Times New Roman" w:cs="Times New Roman"/>
        </w:rPr>
        <w:t>print(</w:t>
      </w:r>
      <w:proofErr w:type="spellStart"/>
      <w:proofErr w:type="gramStart"/>
      <w:r w:rsidRPr="009564C9">
        <w:rPr>
          <w:rFonts w:ascii="Times New Roman" w:hAnsi="Times New Roman" w:cs="Times New Roman"/>
        </w:rPr>
        <w:t>df.head</w:t>
      </w:r>
      <w:proofErr w:type="spellEnd"/>
      <w:proofErr w:type="gramEnd"/>
      <w:r w:rsidRPr="009564C9">
        <w:rPr>
          <w:rFonts w:ascii="Times New Roman" w:hAnsi="Times New Roman" w:cs="Times New Roman"/>
        </w:rPr>
        <w:t>())</w:t>
      </w:r>
    </w:p>
    <w:p w14:paraId="3C645106" w14:textId="65304AE4" w:rsidR="00F31F8A" w:rsidRPr="009564C9" w:rsidRDefault="00D16538" w:rsidP="00044F52">
      <w:pPr>
        <w:rPr>
          <w:rFonts w:ascii="Times New Roman" w:hAnsi="Times New Roman" w:cs="Times New Roman"/>
        </w:rPr>
      </w:pPr>
      <w:r w:rsidRPr="009564C9">
        <w:rPr>
          <w:rFonts w:ascii="Times New Roman" w:hAnsi="Times New Roman" w:cs="Times New Roman"/>
          <w:noProof/>
        </w:rPr>
        <w:drawing>
          <wp:inline distT="0" distB="0" distL="0" distR="0" wp14:anchorId="5F74C006" wp14:editId="4CB7B5D2">
            <wp:extent cx="5731510" cy="2820670"/>
            <wp:effectExtent l="0" t="0" r="2540" b="0"/>
            <wp:docPr id="19638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screen">
                      <a:extLst>
                        <a:ext uri="{28A0092B-C50C-407E-A947-70E740481C1C}">
                          <a14:useLocalDpi xmlns:a14="http://schemas.microsoft.com/office/drawing/2010/main"/>
                        </a:ext>
                      </a:extLst>
                    </a:blip>
                    <a:srcRect/>
                    <a:stretch>
                      <a:fillRect/>
                    </a:stretch>
                  </pic:blipFill>
                  <pic:spPr bwMode="auto">
                    <a:xfrm>
                      <a:off x="0" y="0"/>
                      <a:ext cx="5731510" cy="2820670"/>
                    </a:xfrm>
                    <a:prstGeom prst="rect">
                      <a:avLst/>
                    </a:prstGeom>
                    <a:noFill/>
                    <a:ln>
                      <a:noFill/>
                    </a:ln>
                  </pic:spPr>
                </pic:pic>
              </a:graphicData>
            </a:graphic>
          </wp:inline>
        </w:drawing>
      </w:r>
    </w:p>
    <w:p w14:paraId="300CC85E" w14:textId="1CAEDD63" w:rsidR="00D91170" w:rsidRPr="009564C9" w:rsidRDefault="00D91170" w:rsidP="00044F52">
      <w:pPr>
        <w:rPr>
          <w:rFonts w:ascii="Times New Roman" w:hAnsi="Times New Roman" w:cs="Times New Roman"/>
        </w:rPr>
      </w:pPr>
      <w:r w:rsidRPr="009564C9">
        <w:rPr>
          <w:rFonts w:ascii="Times New Roman" w:hAnsi="Times New Roman" w:cs="Times New Roman"/>
        </w:rPr>
        <w:t>The dataset contains thousands of customer records with multiple attributes. Initial inspection confirmed that the data is clean, with minimal missing values. The statistical summary provided insights into numeric features such as tenure, monthly charges, and total charges.</w:t>
      </w:r>
    </w:p>
    <w:p w14:paraId="425FC6A1" w14:textId="77777777" w:rsidR="0073495E" w:rsidRPr="009564C9" w:rsidRDefault="0073495E" w:rsidP="00044F52">
      <w:pPr>
        <w:rPr>
          <w:rFonts w:ascii="Times New Roman" w:hAnsi="Times New Roman" w:cs="Times New Roman"/>
        </w:rPr>
      </w:pPr>
    </w:p>
    <w:p w14:paraId="48BFF0CA" w14:textId="5FB9351B" w:rsidR="0073495E" w:rsidRPr="009564C9" w:rsidRDefault="0073495E" w:rsidP="0073495E">
      <w:pPr>
        <w:rPr>
          <w:rFonts w:ascii="Times New Roman" w:hAnsi="Times New Roman" w:cs="Times New Roman"/>
          <w:b/>
          <w:bCs/>
        </w:rPr>
      </w:pPr>
      <w:r w:rsidRPr="009564C9">
        <w:rPr>
          <w:rFonts w:ascii="Times New Roman" w:hAnsi="Times New Roman" w:cs="Times New Roman"/>
          <w:b/>
          <w:bCs/>
        </w:rPr>
        <w:t>3. Exploratory Data Analysis (EDA)</w:t>
      </w:r>
    </w:p>
    <w:p w14:paraId="0685451C" w14:textId="77777777" w:rsidR="0073495E" w:rsidRPr="009564C9" w:rsidRDefault="0073495E" w:rsidP="0073495E">
      <w:pPr>
        <w:rPr>
          <w:rFonts w:ascii="Times New Roman" w:hAnsi="Times New Roman" w:cs="Times New Roman"/>
        </w:rPr>
      </w:pPr>
      <w:r w:rsidRPr="009564C9">
        <w:rPr>
          <w:rFonts w:ascii="Times New Roman" w:hAnsi="Times New Roman" w:cs="Times New Roman"/>
        </w:rPr>
        <w:t>Each subsection includes a short code snippet, the saved visualization (PNG), and interpretation.</w:t>
      </w:r>
    </w:p>
    <w:p w14:paraId="3A5D94A4"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t>Churn Distribution</w:t>
      </w:r>
    </w:p>
    <w:p w14:paraId="331C1C4A" w14:textId="77777777" w:rsidR="003D4C0E" w:rsidRPr="009564C9" w:rsidRDefault="003D4C0E" w:rsidP="003D4C0E">
      <w:pPr>
        <w:numPr>
          <w:ilvl w:val="0"/>
          <w:numId w:val="5"/>
        </w:numPr>
        <w:rPr>
          <w:rFonts w:ascii="Times New Roman" w:hAnsi="Times New Roman" w:cs="Times New Roman"/>
        </w:rPr>
      </w:pPr>
      <w:r w:rsidRPr="009564C9">
        <w:rPr>
          <w:rFonts w:ascii="Times New Roman" w:hAnsi="Times New Roman" w:cs="Times New Roman"/>
        </w:rPr>
        <w:t>Insert: churn_distribution.png + churn counts output.</w:t>
      </w:r>
    </w:p>
    <w:p w14:paraId="58760C03" w14:textId="77777777" w:rsidR="003D4C0E" w:rsidRPr="009564C9" w:rsidRDefault="003D4C0E" w:rsidP="003D4C0E">
      <w:pPr>
        <w:numPr>
          <w:ilvl w:val="0"/>
          <w:numId w:val="5"/>
        </w:numPr>
        <w:rPr>
          <w:rFonts w:ascii="Times New Roman" w:hAnsi="Times New Roman" w:cs="Times New Roman"/>
        </w:rPr>
      </w:pPr>
      <w:r w:rsidRPr="009564C9">
        <w:rPr>
          <w:rFonts w:ascii="Times New Roman" w:hAnsi="Times New Roman" w:cs="Times New Roman"/>
        </w:rPr>
        <w:t>Interpretation: Majority of customers do not churn (~74%), while ~26% churn. This highlights churn as a significant issue.</w:t>
      </w:r>
    </w:p>
    <w:p w14:paraId="43B7B3B8"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t>Contract vs Churn</w:t>
      </w:r>
    </w:p>
    <w:p w14:paraId="79767182" w14:textId="77777777" w:rsidR="003D4C0E" w:rsidRPr="009564C9" w:rsidRDefault="003D4C0E" w:rsidP="003D4C0E">
      <w:pPr>
        <w:numPr>
          <w:ilvl w:val="0"/>
          <w:numId w:val="6"/>
        </w:numPr>
        <w:rPr>
          <w:rFonts w:ascii="Times New Roman" w:hAnsi="Times New Roman" w:cs="Times New Roman"/>
        </w:rPr>
      </w:pPr>
      <w:r w:rsidRPr="009564C9">
        <w:rPr>
          <w:rFonts w:ascii="Times New Roman" w:hAnsi="Times New Roman" w:cs="Times New Roman"/>
        </w:rPr>
        <w:t>Insert: contract_vs_churn.png + crosstab output.</w:t>
      </w:r>
    </w:p>
    <w:p w14:paraId="4FED75FF" w14:textId="77777777" w:rsidR="003D4C0E" w:rsidRPr="009564C9" w:rsidRDefault="003D4C0E" w:rsidP="003D4C0E">
      <w:pPr>
        <w:numPr>
          <w:ilvl w:val="0"/>
          <w:numId w:val="6"/>
        </w:numPr>
        <w:rPr>
          <w:rFonts w:ascii="Times New Roman" w:hAnsi="Times New Roman" w:cs="Times New Roman"/>
        </w:rPr>
      </w:pPr>
      <w:r w:rsidRPr="009564C9">
        <w:rPr>
          <w:rFonts w:ascii="Times New Roman" w:hAnsi="Times New Roman" w:cs="Times New Roman"/>
        </w:rPr>
        <w:t>Interpretation: Month</w:t>
      </w:r>
      <w:r w:rsidRPr="009564C9">
        <w:rPr>
          <w:rFonts w:ascii="Times New Roman" w:hAnsi="Times New Roman" w:cs="Times New Roman"/>
        </w:rPr>
        <w:noBreakHyphen/>
        <w:t>to</w:t>
      </w:r>
      <w:r w:rsidRPr="009564C9">
        <w:rPr>
          <w:rFonts w:ascii="Times New Roman" w:hAnsi="Times New Roman" w:cs="Times New Roman"/>
        </w:rPr>
        <w:noBreakHyphen/>
        <w:t>month contracts show the highest churn, while one</w:t>
      </w:r>
      <w:r w:rsidRPr="009564C9">
        <w:rPr>
          <w:rFonts w:ascii="Times New Roman" w:hAnsi="Times New Roman" w:cs="Times New Roman"/>
        </w:rPr>
        <w:noBreakHyphen/>
        <w:t>year and two</w:t>
      </w:r>
      <w:r w:rsidRPr="009564C9">
        <w:rPr>
          <w:rFonts w:ascii="Times New Roman" w:hAnsi="Times New Roman" w:cs="Times New Roman"/>
        </w:rPr>
        <w:noBreakHyphen/>
        <w:t>year contracts have lower churn rates.</w:t>
      </w:r>
    </w:p>
    <w:p w14:paraId="63D49585"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lastRenderedPageBreak/>
        <w:t>Tenure vs Churn</w:t>
      </w:r>
    </w:p>
    <w:p w14:paraId="6D790002" w14:textId="77777777" w:rsidR="003D4C0E" w:rsidRPr="009564C9" w:rsidRDefault="003D4C0E" w:rsidP="003D4C0E">
      <w:pPr>
        <w:numPr>
          <w:ilvl w:val="0"/>
          <w:numId w:val="7"/>
        </w:numPr>
        <w:rPr>
          <w:rFonts w:ascii="Times New Roman" w:hAnsi="Times New Roman" w:cs="Times New Roman"/>
        </w:rPr>
      </w:pPr>
      <w:r w:rsidRPr="009564C9">
        <w:rPr>
          <w:rFonts w:ascii="Times New Roman" w:hAnsi="Times New Roman" w:cs="Times New Roman"/>
        </w:rPr>
        <w:t>Insert: tenure_vs_churn.png + average tenure output.</w:t>
      </w:r>
    </w:p>
    <w:p w14:paraId="56022DC2" w14:textId="77777777" w:rsidR="003D4C0E" w:rsidRPr="009564C9" w:rsidRDefault="003D4C0E" w:rsidP="003D4C0E">
      <w:pPr>
        <w:numPr>
          <w:ilvl w:val="0"/>
          <w:numId w:val="7"/>
        </w:numPr>
        <w:rPr>
          <w:rFonts w:ascii="Times New Roman" w:hAnsi="Times New Roman" w:cs="Times New Roman"/>
        </w:rPr>
      </w:pPr>
      <w:r w:rsidRPr="009564C9">
        <w:rPr>
          <w:rFonts w:ascii="Times New Roman" w:hAnsi="Times New Roman" w:cs="Times New Roman"/>
        </w:rPr>
        <w:t>Interpretation: Customers with shorter tenure (&lt;20 months) are more likely to churn, while long</w:t>
      </w:r>
      <w:r w:rsidRPr="009564C9">
        <w:rPr>
          <w:rFonts w:ascii="Times New Roman" w:hAnsi="Times New Roman" w:cs="Times New Roman"/>
        </w:rPr>
        <w:noBreakHyphen/>
        <w:t>tenure customers are stable.</w:t>
      </w:r>
    </w:p>
    <w:p w14:paraId="2CA24E02"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t>Monthly Charges vs Churn</w:t>
      </w:r>
    </w:p>
    <w:p w14:paraId="69977718" w14:textId="77777777" w:rsidR="003D4C0E" w:rsidRPr="009564C9" w:rsidRDefault="003D4C0E" w:rsidP="003D4C0E">
      <w:pPr>
        <w:numPr>
          <w:ilvl w:val="0"/>
          <w:numId w:val="8"/>
        </w:numPr>
        <w:rPr>
          <w:rFonts w:ascii="Times New Roman" w:hAnsi="Times New Roman" w:cs="Times New Roman"/>
        </w:rPr>
      </w:pPr>
      <w:r w:rsidRPr="009564C9">
        <w:rPr>
          <w:rFonts w:ascii="Times New Roman" w:hAnsi="Times New Roman" w:cs="Times New Roman"/>
        </w:rPr>
        <w:t xml:space="preserve">Insert: average_monthly_charges_by_churn.png + </w:t>
      </w:r>
      <w:proofErr w:type="spellStart"/>
      <w:r w:rsidRPr="009564C9">
        <w:rPr>
          <w:rFonts w:ascii="Times New Roman" w:hAnsi="Times New Roman" w:cs="Times New Roman"/>
        </w:rPr>
        <w:t>groupby</w:t>
      </w:r>
      <w:proofErr w:type="spellEnd"/>
      <w:r w:rsidRPr="009564C9">
        <w:rPr>
          <w:rFonts w:ascii="Times New Roman" w:hAnsi="Times New Roman" w:cs="Times New Roman"/>
        </w:rPr>
        <w:t xml:space="preserve"> output.</w:t>
      </w:r>
    </w:p>
    <w:p w14:paraId="72C0C1C9" w14:textId="77777777" w:rsidR="003D4C0E" w:rsidRPr="009564C9" w:rsidRDefault="003D4C0E" w:rsidP="003D4C0E">
      <w:pPr>
        <w:numPr>
          <w:ilvl w:val="0"/>
          <w:numId w:val="8"/>
        </w:numPr>
        <w:rPr>
          <w:rFonts w:ascii="Times New Roman" w:hAnsi="Times New Roman" w:cs="Times New Roman"/>
        </w:rPr>
      </w:pPr>
      <w:r w:rsidRPr="009564C9">
        <w:rPr>
          <w:rFonts w:ascii="Times New Roman" w:hAnsi="Times New Roman" w:cs="Times New Roman"/>
        </w:rPr>
        <w:t>Interpretation: Customers with higher monthly charges churn more often, suggesting pricing impacts retention.</w:t>
      </w:r>
    </w:p>
    <w:p w14:paraId="67D735B3"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t>Internet Service vs Churn</w:t>
      </w:r>
    </w:p>
    <w:p w14:paraId="463413A1" w14:textId="77777777" w:rsidR="003D4C0E" w:rsidRPr="009564C9" w:rsidRDefault="003D4C0E" w:rsidP="003D4C0E">
      <w:pPr>
        <w:numPr>
          <w:ilvl w:val="0"/>
          <w:numId w:val="9"/>
        </w:numPr>
        <w:rPr>
          <w:rFonts w:ascii="Times New Roman" w:hAnsi="Times New Roman" w:cs="Times New Roman"/>
        </w:rPr>
      </w:pPr>
      <w:r w:rsidRPr="009564C9">
        <w:rPr>
          <w:rFonts w:ascii="Times New Roman" w:hAnsi="Times New Roman" w:cs="Times New Roman"/>
        </w:rPr>
        <w:t>Insert: internet_service_vs_churn.png + crosstab output.</w:t>
      </w:r>
    </w:p>
    <w:p w14:paraId="56E1EE24" w14:textId="77777777" w:rsidR="003D4C0E" w:rsidRPr="009564C9" w:rsidRDefault="003D4C0E" w:rsidP="003D4C0E">
      <w:pPr>
        <w:numPr>
          <w:ilvl w:val="0"/>
          <w:numId w:val="9"/>
        </w:numPr>
        <w:rPr>
          <w:rFonts w:ascii="Times New Roman" w:hAnsi="Times New Roman" w:cs="Times New Roman"/>
        </w:rPr>
      </w:pPr>
      <w:r w:rsidRPr="009564C9">
        <w:rPr>
          <w:rFonts w:ascii="Times New Roman" w:hAnsi="Times New Roman" w:cs="Times New Roman"/>
        </w:rPr>
        <w:t>Interpretation: Fiber optic users churn more than DSL users, indicating possible service quality or cost issues.</w:t>
      </w:r>
    </w:p>
    <w:p w14:paraId="3479AF13"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t>Payment Method vs Churn</w:t>
      </w:r>
    </w:p>
    <w:p w14:paraId="3B3E3722" w14:textId="77777777" w:rsidR="003D4C0E" w:rsidRPr="009564C9" w:rsidRDefault="003D4C0E" w:rsidP="003D4C0E">
      <w:pPr>
        <w:numPr>
          <w:ilvl w:val="0"/>
          <w:numId w:val="10"/>
        </w:numPr>
        <w:rPr>
          <w:rFonts w:ascii="Times New Roman" w:hAnsi="Times New Roman" w:cs="Times New Roman"/>
        </w:rPr>
      </w:pPr>
      <w:r w:rsidRPr="009564C9">
        <w:rPr>
          <w:rFonts w:ascii="Times New Roman" w:hAnsi="Times New Roman" w:cs="Times New Roman"/>
        </w:rPr>
        <w:t>Insert: payment_method_vs_churn.png + crosstab output.</w:t>
      </w:r>
    </w:p>
    <w:p w14:paraId="5CD5D4EA" w14:textId="77777777" w:rsidR="003D4C0E" w:rsidRPr="009564C9" w:rsidRDefault="003D4C0E" w:rsidP="003D4C0E">
      <w:pPr>
        <w:numPr>
          <w:ilvl w:val="0"/>
          <w:numId w:val="10"/>
        </w:numPr>
        <w:rPr>
          <w:rFonts w:ascii="Times New Roman" w:hAnsi="Times New Roman" w:cs="Times New Roman"/>
        </w:rPr>
      </w:pPr>
      <w:r w:rsidRPr="009564C9">
        <w:rPr>
          <w:rFonts w:ascii="Times New Roman" w:hAnsi="Times New Roman" w:cs="Times New Roman"/>
        </w:rPr>
        <w:t>Interpretation: Electronic check users churn the most, while auto</w:t>
      </w:r>
      <w:r w:rsidRPr="009564C9">
        <w:rPr>
          <w:rFonts w:ascii="Times New Roman" w:hAnsi="Times New Roman" w:cs="Times New Roman"/>
        </w:rPr>
        <w:noBreakHyphen/>
        <w:t>pay methods show lower churn.</w:t>
      </w:r>
    </w:p>
    <w:p w14:paraId="1255EC61" w14:textId="77777777" w:rsidR="003D4C0E" w:rsidRPr="009564C9" w:rsidRDefault="003D4C0E" w:rsidP="003D4C0E">
      <w:pPr>
        <w:rPr>
          <w:rFonts w:ascii="Times New Roman" w:hAnsi="Times New Roman" w:cs="Times New Roman"/>
          <w:b/>
          <w:bCs/>
        </w:rPr>
      </w:pPr>
      <w:r w:rsidRPr="009564C9">
        <w:rPr>
          <w:rFonts w:ascii="Times New Roman" w:hAnsi="Times New Roman" w:cs="Times New Roman"/>
          <w:b/>
          <w:bCs/>
        </w:rPr>
        <w:t>Correlation Analysis</w:t>
      </w:r>
    </w:p>
    <w:p w14:paraId="0559F0C7" w14:textId="77777777" w:rsidR="003D4C0E" w:rsidRPr="009564C9" w:rsidRDefault="003D4C0E" w:rsidP="003D4C0E">
      <w:pPr>
        <w:numPr>
          <w:ilvl w:val="0"/>
          <w:numId w:val="11"/>
        </w:numPr>
        <w:rPr>
          <w:rFonts w:ascii="Times New Roman" w:hAnsi="Times New Roman" w:cs="Times New Roman"/>
        </w:rPr>
      </w:pPr>
      <w:r w:rsidRPr="009564C9">
        <w:rPr>
          <w:rFonts w:ascii="Times New Roman" w:hAnsi="Times New Roman" w:cs="Times New Roman"/>
        </w:rPr>
        <w:t>Insert: correlation_heatmap.png + correlation matrix output.</w:t>
      </w:r>
    </w:p>
    <w:p w14:paraId="6676A3DC" w14:textId="77777777" w:rsidR="003D4C0E" w:rsidRPr="009564C9" w:rsidRDefault="003D4C0E" w:rsidP="003D4C0E">
      <w:pPr>
        <w:numPr>
          <w:ilvl w:val="0"/>
          <w:numId w:val="11"/>
        </w:numPr>
        <w:rPr>
          <w:rFonts w:ascii="Times New Roman" w:hAnsi="Times New Roman" w:cs="Times New Roman"/>
        </w:rPr>
      </w:pPr>
      <w:r w:rsidRPr="009564C9">
        <w:rPr>
          <w:rFonts w:ascii="Times New Roman" w:hAnsi="Times New Roman" w:cs="Times New Roman"/>
        </w:rPr>
        <w:t>Interpretation: Tenure and total charges are strongly correlated. Monthly charges show moderate correlation with churn, while tenure shows negative correlation with churn.</w:t>
      </w:r>
    </w:p>
    <w:p w14:paraId="7C8FE58E" w14:textId="41F5C770" w:rsidR="00CA5788" w:rsidRPr="009564C9" w:rsidRDefault="003D4C0E" w:rsidP="0073495E">
      <w:pPr>
        <w:rPr>
          <w:rFonts w:ascii="Times New Roman" w:hAnsi="Times New Roman" w:cs="Times New Roman"/>
        </w:rPr>
      </w:pPr>
      <w:r w:rsidRPr="009564C9">
        <w:rPr>
          <w:rFonts w:ascii="Times New Roman" w:hAnsi="Times New Roman" w:cs="Times New Roman"/>
          <w:noProof/>
        </w:rPr>
        <w:drawing>
          <wp:inline distT="0" distB="0" distL="0" distR="0" wp14:anchorId="5B96FF52" wp14:editId="7CFE30C2">
            <wp:extent cx="5731510" cy="2103120"/>
            <wp:effectExtent l="0" t="0" r="2540" b="0"/>
            <wp:docPr id="1329139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screen">
                      <a:extLst>
                        <a:ext uri="{28A0092B-C50C-407E-A947-70E740481C1C}">
                          <a14:useLocalDpi xmlns:a14="http://schemas.microsoft.com/office/drawing/2010/main"/>
                        </a:ext>
                      </a:extLst>
                    </a:blip>
                    <a:srcRect/>
                    <a:stretch>
                      <a:fillRect/>
                    </a:stretch>
                  </pic:blipFill>
                  <pic:spPr bwMode="auto">
                    <a:xfrm>
                      <a:off x="0" y="0"/>
                      <a:ext cx="5731510" cy="2103120"/>
                    </a:xfrm>
                    <a:prstGeom prst="rect">
                      <a:avLst/>
                    </a:prstGeom>
                    <a:noFill/>
                    <a:ln>
                      <a:noFill/>
                    </a:ln>
                  </pic:spPr>
                </pic:pic>
              </a:graphicData>
            </a:graphic>
          </wp:inline>
        </w:drawing>
      </w:r>
    </w:p>
    <w:p w14:paraId="190536C6" w14:textId="0F2BDD11" w:rsidR="00897AE0" w:rsidRPr="009564C9" w:rsidRDefault="00897AE0" w:rsidP="0073495E">
      <w:pPr>
        <w:rPr>
          <w:rFonts w:ascii="Times New Roman" w:hAnsi="Times New Roman" w:cs="Times New Roman"/>
        </w:rPr>
      </w:pPr>
      <w:r w:rsidRPr="009564C9">
        <w:rPr>
          <w:rFonts w:ascii="Times New Roman" w:hAnsi="Times New Roman" w:cs="Times New Roman"/>
          <w:noProof/>
        </w:rPr>
        <w:lastRenderedPageBreak/>
        <w:drawing>
          <wp:inline distT="0" distB="0" distL="0" distR="0" wp14:anchorId="79266948" wp14:editId="43D928C7">
            <wp:extent cx="5745480" cy="2926080"/>
            <wp:effectExtent l="0" t="0" r="7620" b="7620"/>
            <wp:docPr id="1443325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5745480" cy="2926080"/>
                    </a:xfrm>
                    <a:prstGeom prst="rect">
                      <a:avLst/>
                    </a:prstGeom>
                    <a:noFill/>
                    <a:ln>
                      <a:noFill/>
                    </a:ln>
                  </pic:spPr>
                </pic:pic>
              </a:graphicData>
            </a:graphic>
          </wp:inline>
        </w:drawing>
      </w:r>
    </w:p>
    <w:p w14:paraId="6E054A0B" w14:textId="24DA1159" w:rsidR="00897AE0" w:rsidRPr="009564C9" w:rsidRDefault="00897AE0" w:rsidP="0073495E">
      <w:pPr>
        <w:rPr>
          <w:rFonts w:ascii="Times New Roman" w:hAnsi="Times New Roman" w:cs="Times New Roman"/>
        </w:rPr>
      </w:pPr>
      <w:r w:rsidRPr="009564C9">
        <w:rPr>
          <w:rFonts w:ascii="Times New Roman" w:hAnsi="Times New Roman" w:cs="Times New Roman"/>
          <w:noProof/>
        </w:rPr>
        <w:drawing>
          <wp:inline distT="0" distB="0" distL="0" distR="0" wp14:anchorId="3F27FE3D" wp14:editId="6718F76E">
            <wp:extent cx="5731510" cy="2915920"/>
            <wp:effectExtent l="0" t="0" r="2540" b="0"/>
            <wp:docPr id="2091097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5731510" cy="2915920"/>
                    </a:xfrm>
                    <a:prstGeom prst="rect">
                      <a:avLst/>
                    </a:prstGeom>
                    <a:noFill/>
                    <a:ln>
                      <a:noFill/>
                    </a:ln>
                  </pic:spPr>
                </pic:pic>
              </a:graphicData>
            </a:graphic>
          </wp:inline>
        </w:drawing>
      </w:r>
    </w:p>
    <w:p w14:paraId="17A8F191" w14:textId="5F1FC354" w:rsidR="00897AE0" w:rsidRPr="009564C9" w:rsidRDefault="00897AE0" w:rsidP="0073495E">
      <w:pPr>
        <w:rPr>
          <w:rFonts w:ascii="Times New Roman" w:hAnsi="Times New Roman" w:cs="Times New Roman"/>
        </w:rPr>
      </w:pPr>
      <w:r w:rsidRPr="009564C9">
        <w:rPr>
          <w:rFonts w:ascii="Times New Roman" w:hAnsi="Times New Roman" w:cs="Times New Roman"/>
          <w:noProof/>
        </w:rPr>
        <w:drawing>
          <wp:inline distT="0" distB="0" distL="0" distR="0" wp14:anchorId="4E717AFE" wp14:editId="7DF97C0D">
            <wp:extent cx="5731510" cy="2446020"/>
            <wp:effectExtent l="0" t="0" r="2540" b="0"/>
            <wp:docPr id="654511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5731510" cy="2446020"/>
                    </a:xfrm>
                    <a:prstGeom prst="rect">
                      <a:avLst/>
                    </a:prstGeom>
                    <a:noFill/>
                    <a:ln>
                      <a:noFill/>
                    </a:ln>
                  </pic:spPr>
                </pic:pic>
              </a:graphicData>
            </a:graphic>
          </wp:inline>
        </w:drawing>
      </w:r>
    </w:p>
    <w:p w14:paraId="5C36383E" w14:textId="5B6CDD1E" w:rsidR="00BB2F59" w:rsidRPr="009564C9" w:rsidRDefault="00BB2F59" w:rsidP="0073495E">
      <w:pPr>
        <w:rPr>
          <w:rFonts w:ascii="Times New Roman" w:hAnsi="Times New Roman" w:cs="Times New Roman"/>
        </w:rPr>
      </w:pPr>
      <w:r w:rsidRPr="009564C9">
        <w:rPr>
          <w:rFonts w:ascii="Times New Roman" w:hAnsi="Times New Roman" w:cs="Times New Roman"/>
          <w:noProof/>
        </w:rPr>
        <w:lastRenderedPageBreak/>
        <w:drawing>
          <wp:inline distT="0" distB="0" distL="0" distR="0" wp14:anchorId="1E84F112" wp14:editId="1851320B">
            <wp:extent cx="5731510" cy="2966720"/>
            <wp:effectExtent l="0" t="0" r="2540" b="5080"/>
            <wp:docPr id="20763990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5731510" cy="2966720"/>
                    </a:xfrm>
                    <a:prstGeom prst="rect">
                      <a:avLst/>
                    </a:prstGeom>
                    <a:noFill/>
                    <a:ln>
                      <a:noFill/>
                    </a:ln>
                  </pic:spPr>
                </pic:pic>
              </a:graphicData>
            </a:graphic>
          </wp:inline>
        </w:drawing>
      </w:r>
    </w:p>
    <w:p w14:paraId="22E16271" w14:textId="4C5B03B2" w:rsidR="00BB2F59" w:rsidRPr="009564C9" w:rsidRDefault="00BB2F59" w:rsidP="0073495E">
      <w:pPr>
        <w:rPr>
          <w:rFonts w:ascii="Times New Roman" w:hAnsi="Times New Roman" w:cs="Times New Roman"/>
        </w:rPr>
      </w:pPr>
      <w:r w:rsidRPr="009564C9">
        <w:rPr>
          <w:rFonts w:ascii="Times New Roman" w:hAnsi="Times New Roman" w:cs="Times New Roman"/>
          <w:noProof/>
        </w:rPr>
        <w:drawing>
          <wp:inline distT="0" distB="0" distL="0" distR="0" wp14:anchorId="1FF8E8BA" wp14:editId="5002D925">
            <wp:extent cx="5731510" cy="2598420"/>
            <wp:effectExtent l="0" t="0" r="2540" b="0"/>
            <wp:docPr id="805451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5731510" cy="2598420"/>
                    </a:xfrm>
                    <a:prstGeom prst="rect">
                      <a:avLst/>
                    </a:prstGeom>
                    <a:noFill/>
                    <a:ln>
                      <a:noFill/>
                    </a:ln>
                  </pic:spPr>
                </pic:pic>
              </a:graphicData>
            </a:graphic>
          </wp:inline>
        </w:drawing>
      </w:r>
    </w:p>
    <w:p w14:paraId="60F8DDBC" w14:textId="574C23C0" w:rsidR="00BB2F59" w:rsidRPr="009564C9" w:rsidRDefault="00BB2F59" w:rsidP="0073495E">
      <w:pPr>
        <w:rPr>
          <w:rFonts w:ascii="Times New Roman" w:hAnsi="Times New Roman" w:cs="Times New Roman"/>
        </w:rPr>
      </w:pPr>
      <w:r w:rsidRPr="009564C9">
        <w:rPr>
          <w:rFonts w:ascii="Times New Roman" w:hAnsi="Times New Roman" w:cs="Times New Roman"/>
          <w:noProof/>
        </w:rPr>
        <w:drawing>
          <wp:inline distT="0" distB="0" distL="0" distR="0" wp14:anchorId="3CE44163" wp14:editId="1737BAB8">
            <wp:extent cx="5731510" cy="2975610"/>
            <wp:effectExtent l="0" t="0" r="2540" b="0"/>
            <wp:docPr id="1926702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0" y="0"/>
                      <a:ext cx="5731510" cy="2975610"/>
                    </a:xfrm>
                    <a:prstGeom prst="rect">
                      <a:avLst/>
                    </a:prstGeom>
                    <a:noFill/>
                    <a:ln>
                      <a:noFill/>
                    </a:ln>
                  </pic:spPr>
                </pic:pic>
              </a:graphicData>
            </a:graphic>
          </wp:inline>
        </w:drawing>
      </w:r>
    </w:p>
    <w:p w14:paraId="39BED434" w14:textId="6CFCBB46" w:rsidR="00EC24A1" w:rsidRPr="009564C9" w:rsidRDefault="00EC24A1" w:rsidP="0073495E">
      <w:pPr>
        <w:rPr>
          <w:rFonts w:ascii="Times New Roman" w:hAnsi="Times New Roman" w:cs="Times New Roman"/>
        </w:rPr>
      </w:pPr>
      <w:r w:rsidRPr="009564C9">
        <w:rPr>
          <w:rFonts w:ascii="Times New Roman" w:hAnsi="Times New Roman" w:cs="Times New Roman"/>
          <w:noProof/>
        </w:rPr>
        <w:lastRenderedPageBreak/>
        <w:drawing>
          <wp:inline distT="0" distB="0" distL="0" distR="0" wp14:anchorId="5906E67A" wp14:editId="19B38666">
            <wp:extent cx="5731510" cy="2873375"/>
            <wp:effectExtent l="0" t="0" r="2540" b="3175"/>
            <wp:docPr id="13529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5731510" cy="2873375"/>
                    </a:xfrm>
                    <a:prstGeom prst="rect">
                      <a:avLst/>
                    </a:prstGeom>
                    <a:noFill/>
                    <a:ln>
                      <a:noFill/>
                    </a:ln>
                  </pic:spPr>
                </pic:pic>
              </a:graphicData>
            </a:graphic>
          </wp:inline>
        </w:drawing>
      </w:r>
    </w:p>
    <w:p w14:paraId="47B0D72B" w14:textId="3BF3E0BC" w:rsidR="00EC24A1" w:rsidRPr="009564C9" w:rsidRDefault="00EC24A1" w:rsidP="0073495E">
      <w:pPr>
        <w:rPr>
          <w:rFonts w:ascii="Times New Roman" w:hAnsi="Times New Roman" w:cs="Times New Roman"/>
        </w:rPr>
      </w:pPr>
      <w:r w:rsidRPr="009564C9">
        <w:rPr>
          <w:rFonts w:ascii="Times New Roman" w:hAnsi="Times New Roman" w:cs="Times New Roman"/>
          <w:noProof/>
        </w:rPr>
        <w:drawing>
          <wp:inline distT="0" distB="0" distL="0" distR="0" wp14:anchorId="21B97327" wp14:editId="6F869949">
            <wp:extent cx="5731510" cy="2858135"/>
            <wp:effectExtent l="0" t="0" r="2540" b="0"/>
            <wp:docPr id="2936207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5731510" cy="2858135"/>
                    </a:xfrm>
                    <a:prstGeom prst="rect">
                      <a:avLst/>
                    </a:prstGeom>
                    <a:noFill/>
                    <a:ln>
                      <a:noFill/>
                    </a:ln>
                  </pic:spPr>
                </pic:pic>
              </a:graphicData>
            </a:graphic>
          </wp:inline>
        </w:drawing>
      </w:r>
    </w:p>
    <w:p w14:paraId="005DF7B1" w14:textId="77777777" w:rsidR="0073495E" w:rsidRPr="009564C9" w:rsidRDefault="0073495E" w:rsidP="00044F52">
      <w:pPr>
        <w:rPr>
          <w:rFonts w:ascii="Times New Roman" w:hAnsi="Times New Roman" w:cs="Times New Roman"/>
        </w:rPr>
      </w:pPr>
    </w:p>
    <w:p w14:paraId="51AA60AF" w14:textId="65365845" w:rsidR="005046D7" w:rsidRPr="009564C9" w:rsidRDefault="005046D7" w:rsidP="005046D7">
      <w:pPr>
        <w:rPr>
          <w:rFonts w:ascii="Times New Roman" w:hAnsi="Times New Roman" w:cs="Times New Roman"/>
          <w:b/>
          <w:bCs/>
        </w:rPr>
      </w:pPr>
      <w:r w:rsidRPr="009564C9">
        <w:rPr>
          <w:rFonts w:ascii="Times New Roman" w:hAnsi="Times New Roman" w:cs="Times New Roman"/>
          <w:b/>
          <w:bCs/>
        </w:rPr>
        <w:t>4. Insights &amp; Discussion</w:t>
      </w:r>
    </w:p>
    <w:p w14:paraId="104BF417" w14:textId="77777777" w:rsidR="005046D7" w:rsidRPr="009564C9" w:rsidRDefault="005046D7" w:rsidP="005046D7">
      <w:pPr>
        <w:numPr>
          <w:ilvl w:val="0"/>
          <w:numId w:val="12"/>
        </w:numPr>
        <w:rPr>
          <w:rFonts w:ascii="Times New Roman" w:hAnsi="Times New Roman" w:cs="Times New Roman"/>
        </w:rPr>
      </w:pPr>
      <w:r w:rsidRPr="009564C9">
        <w:rPr>
          <w:rFonts w:ascii="Times New Roman" w:hAnsi="Times New Roman" w:cs="Times New Roman"/>
        </w:rPr>
        <w:t>Month</w:t>
      </w:r>
      <w:r w:rsidRPr="009564C9">
        <w:rPr>
          <w:rFonts w:ascii="Times New Roman" w:hAnsi="Times New Roman" w:cs="Times New Roman"/>
        </w:rPr>
        <w:noBreakHyphen/>
        <w:t>to</w:t>
      </w:r>
      <w:r w:rsidRPr="009564C9">
        <w:rPr>
          <w:rFonts w:ascii="Times New Roman" w:hAnsi="Times New Roman" w:cs="Times New Roman"/>
        </w:rPr>
        <w:noBreakHyphen/>
        <w:t>month contracts → highest churn.</w:t>
      </w:r>
    </w:p>
    <w:p w14:paraId="4CDFDA04" w14:textId="77777777" w:rsidR="005046D7" w:rsidRPr="009564C9" w:rsidRDefault="005046D7" w:rsidP="005046D7">
      <w:pPr>
        <w:numPr>
          <w:ilvl w:val="0"/>
          <w:numId w:val="12"/>
        </w:numPr>
        <w:rPr>
          <w:rFonts w:ascii="Times New Roman" w:hAnsi="Times New Roman" w:cs="Times New Roman"/>
        </w:rPr>
      </w:pPr>
      <w:r w:rsidRPr="009564C9">
        <w:rPr>
          <w:rFonts w:ascii="Times New Roman" w:hAnsi="Times New Roman" w:cs="Times New Roman"/>
        </w:rPr>
        <w:t>Short tenure &amp; high monthly charges → churn risk.</w:t>
      </w:r>
    </w:p>
    <w:p w14:paraId="42BBA61E" w14:textId="77777777" w:rsidR="005046D7" w:rsidRPr="009564C9" w:rsidRDefault="005046D7" w:rsidP="005046D7">
      <w:pPr>
        <w:numPr>
          <w:ilvl w:val="0"/>
          <w:numId w:val="12"/>
        </w:numPr>
        <w:rPr>
          <w:rFonts w:ascii="Times New Roman" w:hAnsi="Times New Roman" w:cs="Times New Roman"/>
        </w:rPr>
      </w:pPr>
      <w:r w:rsidRPr="009564C9">
        <w:rPr>
          <w:rFonts w:ascii="Times New Roman" w:hAnsi="Times New Roman" w:cs="Times New Roman"/>
        </w:rPr>
        <w:t>Fiber optic users churn more than DSL.</w:t>
      </w:r>
    </w:p>
    <w:p w14:paraId="33E09E7F" w14:textId="77777777" w:rsidR="005046D7" w:rsidRPr="009564C9" w:rsidRDefault="005046D7" w:rsidP="005046D7">
      <w:pPr>
        <w:numPr>
          <w:ilvl w:val="0"/>
          <w:numId w:val="12"/>
        </w:numPr>
        <w:rPr>
          <w:rFonts w:ascii="Times New Roman" w:hAnsi="Times New Roman" w:cs="Times New Roman"/>
        </w:rPr>
      </w:pPr>
      <w:r w:rsidRPr="009564C9">
        <w:rPr>
          <w:rFonts w:ascii="Times New Roman" w:hAnsi="Times New Roman" w:cs="Times New Roman"/>
        </w:rPr>
        <w:t>Electronic check payments → highest churn.</w:t>
      </w:r>
    </w:p>
    <w:p w14:paraId="4B2D408F" w14:textId="77777777" w:rsidR="005046D7" w:rsidRPr="009564C9" w:rsidRDefault="005046D7" w:rsidP="005046D7">
      <w:pPr>
        <w:numPr>
          <w:ilvl w:val="0"/>
          <w:numId w:val="12"/>
        </w:numPr>
        <w:rPr>
          <w:rFonts w:ascii="Times New Roman" w:hAnsi="Times New Roman" w:cs="Times New Roman"/>
        </w:rPr>
      </w:pPr>
      <w:r w:rsidRPr="009564C9">
        <w:rPr>
          <w:rFonts w:ascii="Times New Roman" w:hAnsi="Times New Roman" w:cs="Times New Roman"/>
        </w:rPr>
        <w:t>Correlation confirms tenure and charges are strong churn drivers.</w:t>
      </w:r>
    </w:p>
    <w:p w14:paraId="2212804C" w14:textId="77777777" w:rsidR="005046D7" w:rsidRDefault="005046D7" w:rsidP="005046D7">
      <w:pPr>
        <w:rPr>
          <w:rFonts w:ascii="Times New Roman" w:hAnsi="Times New Roman" w:cs="Times New Roman"/>
        </w:rPr>
      </w:pPr>
      <w:r w:rsidRPr="009564C9">
        <w:rPr>
          <w:rFonts w:ascii="Times New Roman" w:hAnsi="Times New Roman" w:cs="Times New Roman"/>
        </w:rPr>
        <w:t>These findings highlight the customer segments most at risk and provide direction for retention strategies.</w:t>
      </w:r>
    </w:p>
    <w:p w14:paraId="61863FEE" w14:textId="77777777" w:rsidR="009564C9" w:rsidRPr="009564C9" w:rsidRDefault="009564C9" w:rsidP="005046D7">
      <w:pPr>
        <w:rPr>
          <w:rFonts w:ascii="Times New Roman" w:hAnsi="Times New Roman" w:cs="Times New Roman"/>
        </w:rPr>
      </w:pPr>
    </w:p>
    <w:p w14:paraId="61F43D55" w14:textId="6B79DA99" w:rsidR="005046D7" w:rsidRPr="009564C9" w:rsidRDefault="005046D7" w:rsidP="005046D7">
      <w:pPr>
        <w:rPr>
          <w:rFonts w:ascii="Times New Roman" w:hAnsi="Times New Roman" w:cs="Times New Roman"/>
          <w:b/>
          <w:bCs/>
        </w:rPr>
      </w:pPr>
      <w:r w:rsidRPr="009564C9">
        <w:rPr>
          <w:rFonts w:ascii="Times New Roman" w:hAnsi="Times New Roman" w:cs="Times New Roman"/>
          <w:b/>
          <w:bCs/>
        </w:rPr>
        <w:lastRenderedPageBreak/>
        <w:t>5. Conclusion</w:t>
      </w:r>
    </w:p>
    <w:p w14:paraId="71E1DA3E" w14:textId="77777777" w:rsidR="005046D7" w:rsidRPr="009564C9" w:rsidRDefault="005046D7" w:rsidP="005046D7">
      <w:pPr>
        <w:rPr>
          <w:rFonts w:ascii="Times New Roman" w:hAnsi="Times New Roman" w:cs="Times New Roman"/>
        </w:rPr>
      </w:pPr>
      <w:r w:rsidRPr="009564C9">
        <w:rPr>
          <w:rFonts w:ascii="Times New Roman" w:hAnsi="Times New Roman" w:cs="Times New Roman"/>
        </w:rPr>
        <w:t>Based on the analysis, the following recommendations are proposed:</w:t>
      </w:r>
    </w:p>
    <w:p w14:paraId="007E6534" w14:textId="77777777" w:rsidR="005046D7" w:rsidRPr="009564C9" w:rsidRDefault="005046D7" w:rsidP="005046D7">
      <w:pPr>
        <w:numPr>
          <w:ilvl w:val="0"/>
          <w:numId w:val="13"/>
        </w:numPr>
        <w:rPr>
          <w:rFonts w:ascii="Times New Roman" w:hAnsi="Times New Roman" w:cs="Times New Roman"/>
        </w:rPr>
      </w:pPr>
      <w:r w:rsidRPr="009564C9">
        <w:rPr>
          <w:rFonts w:ascii="Times New Roman" w:hAnsi="Times New Roman" w:cs="Times New Roman"/>
        </w:rPr>
        <w:t>Encourage longer contracts to reduce churn.</w:t>
      </w:r>
    </w:p>
    <w:p w14:paraId="0BFD25EE" w14:textId="77777777" w:rsidR="005046D7" w:rsidRPr="009564C9" w:rsidRDefault="005046D7" w:rsidP="005046D7">
      <w:pPr>
        <w:numPr>
          <w:ilvl w:val="0"/>
          <w:numId w:val="13"/>
        </w:numPr>
        <w:rPr>
          <w:rFonts w:ascii="Times New Roman" w:hAnsi="Times New Roman" w:cs="Times New Roman"/>
        </w:rPr>
      </w:pPr>
      <w:r w:rsidRPr="009564C9">
        <w:rPr>
          <w:rFonts w:ascii="Times New Roman" w:hAnsi="Times New Roman" w:cs="Times New Roman"/>
        </w:rPr>
        <w:t xml:space="preserve">Improve </w:t>
      </w:r>
      <w:proofErr w:type="spellStart"/>
      <w:r w:rsidRPr="009564C9">
        <w:rPr>
          <w:rFonts w:ascii="Times New Roman" w:hAnsi="Times New Roman" w:cs="Times New Roman"/>
        </w:rPr>
        <w:t>fiber</w:t>
      </w:r>
      <w:proofErr w:type="spellEnd"/>
      <w:r w:rsidRPr="009564C9">
        <w:rPr>
          <w:rFonts w:ascii="Times New Roman" w:hAnsi="Times New Roman" w:cs="Times New Roman"/>
        </w:rPr>
        <w:t xml:space="preserve"> optic service quality to retain customers.</w:t>
      </w:r>
    </w:p>
    <w:p w14:paraId="09A4CB1F" w14:textId="77777777" w:rsidR="005046D7" w:rsidRPr="009564C9" w:rsidRDefault="005046D7" w:rsidP="005046D7">
      <w:pPr>
        <w:numPr>
          <w:ilvl w:val="0"/>
          <w:numId w:val="13"/>
        </w:numPr>
        <w:rPr>
          <w:rFonts w:ascii="Times New Roman" w:hAnsi="Times New Roman" w:cs="Times New Roman"/>
        </w:rPr>
      </w:pPr>
      <w:r w:rsidRPr="009564C9">
        <w:rPr>
          <w:rFonts w:ascii="Times New Roman" w:hAnsi="Times New Roman" w:cs="Times New Roman"/>
        </w:rPr>
        <w:t>Offer discounts or loyalty rewards for high</w:t>
      </w:r>
      <w:r w:rsidRPr="009564C9">
        <w:rPr>
          <w:rFonts w:ascii="Times New Roman" w:hAnsi="Times New Roman" w:cs="Times New Roman"/>
        </w:rPr>
        <w:noBreakHyphen/>
        <w:t>charge customers.</w:t>
      </w:r>
    </w:p>
    <w:p w14:paraId="121110F6" w14:textId="77777777" w:rsidR="005046D7" w:rsidRPr="009564C9" w:rsidRDefault="005046D7" w:rsidP="005046D7">
      <w:pPr>
        <w:numPr>
          <w:ilvl w:val="0"/>
          <w:numId w:val="13"/>
        </w:numPr>
        <w:rPr>
          <w:rFonts w:ascii="Times New Roman" w:hAnsi="Times New Roman" w:cs="Times New Roman"/>
        </w:rPr>
      </w:pPr>
      <w:r w:rsidRPr="009564C9">
        <w:rPr>
          <w:rFonts w:ascii="Times New Roman" w:hAnsi="Times New Roman" w:cs="Times New Roman"/>
        </w:rPr>
        <w:t>Promote secure auto</w:t>
      </w:r>
      <w:r w:rsidRPr="009564C9">
        <w:rPr>
          <w:rFonts w:ascii="Times New Roman" w:hAnsi="Times New Roman" w:cs="Times New Roman"/>
        </w:rPr>
        <w:noBreakHyphen/>
        <w:t>pay methods to reduce churn among electronic check users.</w:t>
      </w:r>
    </w:p>
    <w:p w14:paraId="33C45B09" w14:textId="77777777" w:rsidR="005046D7" w:rsidRPr="009564C9" w:rsidRDefault="005046D7" w:rsidP="005046D7">
      <w:pPr>
        <w:rPr>
          <w:rFonts w:ascii="Times New Roman" w:hAnsi="Times New Roman" w:cs="Times New Roman"/>
        </w:rPr>
      </w:pPr>
      <w:r w:rsidRPr="009564C9">
        <w:rPr>
          <w:rFonts w:ascii="Times New Roman" w:hAnsi="Times New Roman" w:cs="Times New Roman"/>
        </w:rPr>
        <w:t>Implementing these strategies can reduce churn, increase customer lifetime value, and improve overall business performance.</w:t>
      </w:r>
    </w:p>
    <w:p w14:paraId="30FDC214" w14:textId="77777777" w:rsidR="0042608C" w:rsidRPr="009564C9" w:rsidRDefault="0042608C" w:rsidP="00044F52">
      <w:pPr>
        <w:rPr>
          <w:rFonts w:ascii="Times New Roman" w:hAnsi="Times New Roman" w:cs="Times New Roman"/>
        </w:rPr>
      </w:pPr>
    </w:p>
    <w:p w14:paraId="277EFE40" w14:textId="1575B02E" w:rsidR="00C115A8" w:rsidRPr="009564C9" w:rsidRDefault="00C115A8" w:rsidP="00044F52">
      <w:pPr>
        <w:rPr>
          <w:rFonts w:ascii="Times New Roman" w:hAnsi="Times New Roman" w:cs="Times New Roman"/>
        </w:rPr>
      </w:pPr>
    </w:p>
    <w:p w14:paraId="6A2DB4C8" w14:textId="5EF48304" w:rsidR="00265498" w:rsidRPr="009564C9" w:rsidRDefault="00265498" w:rsidP="00044F52">
      <w:pPr>
        <w:rPr>
          <w:rFonts w:ascii="Times New Roman" w:hAnsi="Times New Roman" w:cs="Times New Roman"/>
        </w:rPr>
      </w:pPr>
    </w:p>
    <w:p w14:paraId="03A38D84" w14:textId="698103A5" w:rsidR="00265498" w:rsidRPr="009564C9" w:rsidRDefault="00265498" w:rsidP="00044F52">
      <w:pPr>
        <w:rPr>
          <w:rFonts w:ascii="Times New Roman" w:hAnsi="Times New Roman" w:cs="Times New Roman"/>
        </w:rPr>
      </w:pPr>
    </w:p>
    <w:p w14:paraId="660F6CC8" w14:textId="4B6BA9D5" w:rsidR="00265498" w:rsidRPr="009564C9" w:rsidRDefault="00265498" w:rsidP="00044F52">
      <w:pPr>
        <w:rPr>
          <w:rFonts w:ascii="Times New Roman" w:hAnsi="Times New Roman" w:cs="Times New Roman"/>
        </w:rPr>
      </w:pPr>
    </w:p>
    <w:p w14:paraId="73B986D0" w14:textId="41F8311D" w:rsidR="00265498" w:rsidRPr="009564C9" w:rsidRDefault="00265498" w:rsidP="00044F52">
      <w:pPr>
        <w:rPr>
          <w:rFonts w:ascii="Times New Roman" w:hAnsi="Times New Roman" w:cs="Times New Roman"/>
        </w:rPr>
      </w:pPr>
    </w:p>
    <w:p w14:paraId="363C27B4" w14:textId="70F6E993" w:rsidR="00674A2C" w:rsidRPr="009564C9" w:rsidRDefault="00674A2C" w:rsidP="00044F52">
      <w:pPr>
        <w:rPr>
          <w:rFonts w:ascii="Times New Roman" w:hAnsi="Times New Roman" w:cs="Times New Roman"/>
        </w:rPr>
      </w:pPr>
    </w:p>
    <w:p w14:paraId="64D89EA4" w14:textId="1D4A2EF5" w:rsidR="00674A2C" w:rsidRPr="009564C9" w:rsidRDefault="00674A2C" w:rsidP="00044F52">
      <w:pPr>
        <w:rPr>
          <w:rFonts w:ascii="Times New Roman" w:hAnsi="Times New Roman" w:cs="Times New Roman"/>
        </w:rPr>
      </w:pPr>
    </w:p>
    <w:sectPr w:rsidR="00674A2C" w:rsidRPr="00956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0F2"/>
    <w:multiLevelType w:val="multilevel"/>
    <w:tmpl w:val="4E9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02F93"/>
    <w:multiLevelType w:val="multilevel"/>
    <w:tmpl w:val="A67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C2DF4"/>
    <w:multiLevelType w:val="multilevel"/>
    <w:tmpl w:val="38E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F5D3E"/>
    <w:multiLevelType w:val="multilevel"/>
    <w:tmpl w:val="ABF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8655B"/>
    <w:multiLevelType w:val="multilevel"/>
    <w:tmpl w:val="228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D2BFE"/>
    <w:multiLevelType w:val="multilevel"/>
    <w:tmpl w:val="F74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66DF0"/>
    <w:multiLevelType w:val="multilevel"/>
    <w:tmpl w:val="AD0A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61BF7"/>
    <w:multiLevelType w:val="multilevel"/>
    <w:tmpl w:val="F7A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92468"/>
    <w:multiLevelType w:val="multilevel"/>
    <w:tmpl w:val="B8EE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E13AD"/>
    <w:multiLevelType w:val="multilevel"/>
    <w:tmpl w:val="F6F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E12FC"/>
    <w:multiLevelType w:val="multilevel"/>
    <w:tmpl w:val="E7F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30C12"/>
    <w:multiLevelType w:val="multilevel"/>
    <w:tmpl w:val="87A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C34AE"/>
    <w:multiLevelType w:val="multilevel"/>
    <w:tmpl w:val="6EF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496048">
    <w:abstractNumId w:val="8"/>
  </w:num>
  <w:num w:numId="2" w16cid:durableId="212886564">
    <w:abstractNumId w:val="3"/>
  </w:num>
  <w:num w:numId="3" w16cid:durableId="815953213">
    <w:abstractNumId w:val="9"/>
  </w:num>
  <w:num w:numId="4" w16cid:durableId="29189663">
    <w:abstractNumId w:val="12"/>
  </w:num>
  <w:num w:numId="5" w16cid:durableId="1542864508">
    <w:abstractNumId w:val="4"/>
  </w:num>
  <w:num w:numId="6" w16cid:durableId="1227455254">
    <w:abstractNumId w:val="10"/>
  </w:num>
  <w:num w:numId="7" w16cid:durableId="834535628">
    <w:abstractNumId w:val="7"/>
  </w:num>
  <w:num w:numId="8" w16cid:durableId="1673098594">
    <w:abstractNumId w:val="6"/>
  </w:num>
  <w:num w:numId="9" w16cid:durableId="572155915">
    <w:abstractNumId w:val="0"/>
  </w:num>
  <w:num w:numId="10" w16cid:durableId="119497301">
    <w:abstractNumId w:val="5"/>
  </w:num>
  <w:num w:numId="11" w16cid:durableId="1368602912">
    <w:abstractNumId w:val="2"/>
  </w:num>
  <w:num w:numId="12" w16cid:durableId="2055153204">
    <w:abstractNumId w:val="11"/>
  </w:num>
  <w:num w:numId="13" w16cid:durableId="470292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EF"/>
    <w:rsid w:val="00023D8A"/>
    <w:rsid w:val="00033C78"/>
    <w:rsid w:val="00044F52"/>
    <w:rsid w:val="00265498"/>
    <w:rsid w:val="0029257A"/>
    <w:rsid w:val="003223B4"/>
    <w:rsid w:val="00370DFC"/>
    <w:rsid w:val="00395560"/>
    <w:rsid w:val="003D4C0E"/>
    <w:rsid w:val="0042608C"/>
    <w:rsid w:val="004933A2"/>
    <w:rsid w:val="005046D7"/>
    <w:rsid w:val="00674A2C"/>
    <w:rsid w:val="0073495E"/>
    <w:rsid w:val="00791B7A"/>
    <w:rsid w:val="007B2292"/>
    <w:rsid w:val="008530EF"/>
    <w:rsid w:val="00862B58"/>
    <w:rsid w:val="00897AE0"/>
    <w:rsid w:val="009564C9"/>
    <w:rsid w:val="00BB2F59"/>
    <w:rsid w:val="00C115A8"/>
    <w:rsid w:val="00CA5788"/>
    <w:rsid w:val="00D16538"/>
    <w:rsid w:val="00D91170"/>
    <w:rsid w:val="00E939CC"/>
    <w:rsid w:val="00EC24A1"/>
    <w:rsid w:val="00F31F8A"/>
    <w:rsid w:val="00F71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4B72"/>
  <w15:chartTrackingRefBased/>
  <w15:docId w15:val="{8D3221D1-0AFF-42B3-8AF2-C6F0F3526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0EF"/>
    <w:rPr>
      <w:rFonts w:eastAsiaTheme="majorEastAsia" w:cstheme="majorBidi"/>
      <w:color w:val="272727" w:themeColor="text1" w:themeTint="D8"/>
    </w:rPr>
  </w:style>
  <w:style w:type="paragraph" w:styleId="Title">
    <w:name w:val="Title"/>
    <w:basedOn w:val="Normal"/>
    <w:next w:val="Normal"/>
    <w:link w:val="TitleChar"/>
    <w:uiPriority w:val="10"/>
    <w:qFormat/>
    <w:rsid w:val="00853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0EF"/>
    <w:pPr>
      <w:spacing w:before="160"/>
      <w:jc w:val="center"/>
    </w:pPr>
    <w:rPr>
      <w:i/>
      <w:iCs/>
      <w:color w:val="404040" w:themeColor="text1" w:themeTint="BF"/>
    </w:rPr>
  </w:style>
  <w:style w:type="character" w:customStyle="1" w:styleId="QuoteChar">
    <w:name w:val="Quote Char"/>
    <w:basedOn w:val="DefaultParagraphFont"/>
    <w:link w:val="Quote"/>
    <w:uiPriority w:val="29"/>
    <w:rsid w:val="008530EF"/>
    <w:rPr>
      <w:i/>
      <w:iCs/>
      <w:color w:val="404040" w:themeColor="text1" w:themeTint="BF"/>
    </w:rPr>
  </w:style>
  <w:style w:type="paragraph" w:styleId="ListParagraph">
    <w:name w:val="List Paragraph"/>
    <w:basedOn w:val="Normal"/>
    <w:uiPriority w:val="34"/>
    <w:qFormat/>
    <w:rsid w:val="008530EF"/>
    <w:pPr>
      <w:ind w:left="720"/>
      <w:contextualSpacing/>
    </w:pPr>
  </w:style>
  <w:style w:type="character" w:styleId="IntenseEmphasis">
    <w:name w:val="Intense Emphasis"/>
    <w:basedOn w:val="DefaultParagraphFont"/>
    <w:uiPriority w:val="21"/>
    <w:qFormat/>
    <w:rsid w:val="008530EF"/>
    <w:rPr>
      <w:i/>
      <w:iCs/>
      <w:color w:val="2F5496" w:themeColor="accent1" w:themeShade="BF"/>
    </w:rPr>
  </w:style>
  <w:style w:type="paragraph" w:styleId="IntenseQuote">
    <w:name w:val="Intense Quote"/>
    <w:basedOn w:val="Normal"/>
    <w:next w:val="Normal"/>
    <w:link w:val="IntenseQuoteChar"/>
    <w:uiPriority w:val="30"/>
    <w:qFormat/>
    <w:rsid w:val="00853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0EF"/>
    <w:rPr>
      <w:i/>
      <w:iCs/>
      <w:color w:val="2F5496" w:themeColor="accent1" w:themeShade="BF"/>
    </w:rPr>
  </w:style>
  <w:style w:type="character" w:styleId="IntenseReference">
    <w:name w:val="Intense Reference"/>
    <w:basedOn w:val="DefaultParagraphFont"/>
    <w:uiPriority w:val="32"/>
    <w:qFormat/>
    <w:rsid w:val="008530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Asfina Asfina</dc:creator>
  <cp:keywords/>
  <dc:description/>
  <cp:lastModifiedBy>Asfina Asfina</cp:lastModifiedBy>
  <cp:revision>26</cp:revision>
  <dcterms:created xsi:type="dcterms:W3CDTF">2026-08-21T09:04:00Z</dcterms:created>
  <dcterms:modified xsi:type="dcterms:W3CDTF">2026-08-21T10:10:00Z</dcterms:modified>
</cp:coreProperties>
</file>